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4B620" w14:textId="58A7C52D" w:rsidR="002B6896" w:rsidRDefault="00FD4566" w:rsidP="00DD24D7">
      <w:pPr>
        <w:ind w:right="51"/>
        <w:jc w:val="center"/>
        <w:rPr>
          <w:rFonts w:cs="Arial"/>
          <w:b/>
          <w:u w:val="single"/>
        </w:rPr>
      </w:pPr>
      <w:r>
        <w:rPr>
          <w:noProof/>
          <w:lang w:val="es-CL" w:eastAsia="es-CL"/>
        </w:rPr>
        <w:drawing>
          <wp:inline distT="0" distB="0" distL="0" distR="0" wp14:anchorId="119CE518" wp14:editId="7DFC77DD">
            <wp:extent cx="2552700" cy="1129658"/>
            <wp:effectExtent l="0" t="0" r="0" b="0"/>
            <wp:docPr id="1" name="Imagen 1" descr="C:\Users\jeronimo.montaldo.s\AppData\Local\Microsoft\Windows\INetCache\Content.Word\logo sercotec cmyk-01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nimo.montaldo.s\AppData\Local\Microsoft\Windows\INetCache\Content.Word\logo sercotec cmyk-01 gri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817" b="13488"/>
                    <a:stretch/>
                  </pic:blipFill>
                  <pic:spPr bwMode="auto">
                    <a:xfrm>
                      <a:off x="0" y="0"/>
                      <a:ext cx="2573727" cy="1138963"/>
                    </a:xfrm>
                    <a:prstGeom prst="rect">
                      <a:avLst/>
                    </a:prstGeom>
                    <a:noFill/>
                    <a:ln>
                      <a:noFill/>
                    </a:ln>
                    <a:extLst>
                      <a:ext uri="{53640926-AAD7-44D8-BBD7-CCE9431645EC}">
                        <a14:shadowObscured xmlns:a14="http://schemas.microsoft.com/office/drawing/2010/main"/>
                      </a:ext>
                    </a:extLst>
                  </pic:spPr>
                </pic:pic>
              </a:graphicData>
            </a:graphic>
          </wp:inline>
        </w:drawing>
      </w:r>
    </w:p>
    <w:p w14:paraId="5EA77E0C" w14:textId="0D94E1CB" w:rsidR="00AC590E" w:rsidRPr="00347B9F" w:rsidRDefault="00AC590E" w:rsidP="00EB1484">
      <w:pPr>
        <w:rPr>
          <w:rFonts w:eastAsia="Arial Unicode MS" w:cs="Arial"/>
          <w:b/>
          <w:bCs/>
          <w:szCs w:val="22"/>
        </w:rPr>
      </w:pPr>
    </w:p>
    <w:p w14:paraId="32A13662" w14:textId="77777777" w:rsidR="00CE091D" w:rsidRPr="00D91961" w:rsidRDefault="00CE091D" w:rsidP="00CE091D">
      <w:pPr>
        <w:jc w:val="center"/>
        <w:rPr>
          <w:rFonts w:eastAsia="Arial Unicode MS" w:cs="Arial"/>
          <w:b/>
          <w:bCs/>
          <w:sz w:val="40"/>
          <w:szCs w:val="40"/>
        </w:rPr>
      </w:pPr>
      <w:r w:rsidRPr="00D91961">
        <w:rPr>
          <w:rFonts w:eastAsia="Arial Unicode MS" w:cs="Arial"/>
          <w:b/>
          <w:bCs/>
          <w:sz w:val="40"/>
          <w:szCs w:val="40"/>
        </w:rPr>
        <w:t>BASES DE CONVOCATORIA</w:t>
      </w:r>
    </w:p>
    <w:p w14:paraId="7C82420E" w14:textId="77777777" w:rsidR="00094699" w:rsidRPr="00347B9F" w:rsidRDefault="00094699" w:rsidP="00CE091D">
      <w:pPr>
        <w:jc w:val="center"/>
        <w:rPr>
          <w:rFonts w:eastAsia="Arial Unicode MS" w:cs="Arial"/>
          <w:b/>
          <w:bCs/>
          <w:szCs w:val="22"/>
        </w:rPr>
      </w:pPr>
    </w:p>
    <w:p w14:paraId="68091FAB" w14:textId="4145A49C" w:rsidR="007B15FD" w:rsidRPr="00347B9F" w:rsidRDefault="007B15FD" w:rsidP="00CE091D">
      <w:pPr>
        <w:jc w:val="center"/>
        <w:rPr>
          <w:rFonts w:eastAsia="Arial Unicode MS" w:cs="Arial"/>
          <w:b/>
          <w:bCs/>
          <w:szCs w:val="22"/>
        </w:rPr>
      </w:pPr>
    </w:p>
    <w:p w14:paraId="4110CC65" w14:textId="0AABB6B3" w:rsidR="007B15FD" w:rsidRPr="00347B9F" w:rsidRDefault="00BC2FE3" w:rsidP="007E117C">
      <w:pPr>
        <w:jc w:val="center"/>
        <w:rPr>
          <w:rFonts w:eastAsia="Arial Unicode MS" w:cs="Arial"/>
          <w:b/>
          <w:bCs/>
          <w:szCs w:val="22"/>
        </w:rPr>
      </w:pPr>
      <w:r w:rsidRPr="00BC2FE3">
        <w:rPr>
          <w:rFonts w:eastAsia="Arial Unicode MS" w:cs="Arial"/>
          <w:b/>
          <w:bCs/>
          <w:noProof/>
          <w:szCs w:val="22"/>
          <w:lang w:val="es-CL" w:eastAsia="es-CL"/>
        </w:rPr>
        <w:drawing>
          <wp:inline distT="0" distB="0" distL="0" distR="0" wp14:anchorId="2FC39845" wp14:editId="3687AE35">
            <wp:extent cx="5612130" cy="3945258"/>
            <wp:effectExtent l="0" t="0" r="7620" b="0"/>
            <wp:docPr id="5" name="Imagen 5" descr="O:\Gerencia de Programas\UNIDAD DE OPERACIONES 2020\02. Emprendimiento\Fotos Portadas\Semilla_Portada_B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erencia de Programas\UNIDAD DE OPERACIONES 2020\02. Emprendimiento\Fotos Portadas\Semilla_Portada_Bas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45258"/>
                    </a:xfrm>
                    <a:prstGeom prst="rect">
                      <a:avLst/>
                    </a:prstGeom>
                    <a:noFill/>
                    <a:ln>
                      <a:noFill/>
                    </a:ln>
                  </pic:spPr>
                </pic:pic>
              </a:graphicData>
            </a:graphic>
          </wp:inline>
        </w:drawing>
      </w:r>
    </w:p>
    <w:p w14:paraId="5E7DFC16" w14:textId="0AA3C755" w:rsidR="003B2061" w:rsidRDefault="003B2061" w:rsidP="00CE091D">
      <w:pPr>
        <w:rPr>
          <w:rFonts w:eastAsia="Arial Unicode MS" w:cs="Arial"/>
          <w:b/>
          <w:bCs/>
          <w:sz w:val="36"/>
          <w:szCs w:val="22"/>
        </w:rPr>
      </w:pPr>
    </w:p>
    <w:p w14:paraId="223CBDBF" w14:textId="2C40467E" w:rsidR="00F3195E" w:rsidRPr="00D91961" w:rsidRDefault="00B34BCD" w:rsidP="007B15FD">
      <w:pPr>
        <w:jc w:val="center"/>
        <w:rPr>
          <w:rFonts w:eastAsia="Arial Unicode MS" w:cs="Arial"/>
          <w:b/>
          <w:bCs/>
          <w:color w:val="000000" w:themeColor="text1"/>
          <w:sz w:val="40"/>
          <w:szCs w:val="40"/>
        </w:rPr>
      </w:pPr>
      <w:r w:rsidRPr="00D91961">
        <w:rPr>
          <w:rFonts w:eastAsia="Arial Unicode MS" w:cs="Arial"/>
          <w:b/>
          <w:bCs/>
          <w:color w:val="000000" w:themeColor="text1"/>
          <w:sz w:val="40"/>
          <w:szCs w:val="40"/>
        </w:rPr>
        <w:t>CAPITAL</w:t>
      </w:r>
      <w:r w:rsidRPr="00A53140">
        <w:rPr>
          <w:rFonts w:eastAsia="Arial Unicode MS" w:cs="Arial"/>
          <w:b/>
          <w:bCs/>
          <w:sz w:val="40"/>
          <w:szCs w:val="40"/>
        </w:rPr>
        <w:t xml:space="preserve"> </w:t>
      </w:r>
      <w:r w:rsidR="00F65391" w:rsidRPr="000D3708">
        <w:rPr>
          <w:rFonts w:eastAsia="Arial Unicode MS" w:cs="Arial"/>
          <w:b/>
          <w:bCs/>
          <w:sz w:val="40"/>
          <w:szCs w:val="40"/>
        </w:rPr>
        <w:t>SEMILLA</w:t>
      </w:r>
      <w:r w:rsidR="000D5AC3" w:rsidRPr="00645549">
        <w:rPr>
          <w:rFonts w:eastAsia="Arial Unicode MS" w:cs="Arial"/>
          <w:b/>
          <w:bCs/>
          <w:color w:val="FF0000"/>
          <w:sz w:val="40"/>
          <w:szCs w:val="40"/>
        </w:rPr>
        <w:t xml:space="preserve"> </w:t>
      </w:r>
      <w:r w:rsidR="003B2061" w:rsidRPr="00D91961">
        <w:rPr>
          <w:rFonts w:eastAsia="Arial Unicode MS" w:cs="Arial"/>
          <w:b/>
          <w:bCs/>
          <w:color w:val="000000" w:themeColor="text1"/>
          <w:sz w:val="40"/>
          <w:szCs w:val="40"/>
        </w:rPr>
        <w:t>EMPREND</w:t>
      </w:r>
      <w:r w:rsidR="00F65391" w:rsidRPr="00D91961">
        <w:rPr>
          <w:rFonts w:eastAsia="Arial Unicode MS" w:cs="Arial"/>
          <w:b/>
          <w:bCs/>
          <w:color w:val="000000" w:themeColor="text1"/>
          <w:sz w:val="40"/>
          <w:szCs w:val="40"/>
        </w:rPr>
        <w:t>E</w:t>
      </w:r>
    </w:p>
    <w:p w14:paraId="4822BD27" w14:textId="22BEFAAA" w:rsidR="00CE091D" w:rsidRPr="003707C0" w:rsidRDefault="00CE091D" w:rsidP="007B15FD">
      <w:pPr>
        <w:jc w:val="center"/>
        <w:rPr>
          <w:rFonts w:eastAsia="Arial Unicode MS" w:cs="Arial"/>
          <w:b/>
          <w:bCs/>
          <w:color w:val="FF0000"/>
          <w:sz w:val="40"/>
          <w:szCs w:val="40"/>
        </w:rPr>
      </w:pPr>
    </w:p>
    <w:p w14:paraId="0F48157E" w14:textId="77777777" w:rsidR="00F3195E" w:rsidRPr="00D91961" w:rsidRDefault="00F3195E" w:rsidP="007B15FD">
      <w:pPr>
        <w:jc w:val="center"/>
        <w:rPr>
          <w:rFonts w:eastAsia="Arial Unicode MS" w:cs="Arial"/>
          <w:b/>
          <w:bCs/>
          <w:color w:val="000000" w:themeColor="text1"/>
          <w:sz w:val="40"/>
          <w:szCs w:val="40"/>
        </w:rPr>
      </w:pPr>
    </w:p>
    <w:p w14:paraId="5B6D32BA" w14:textId="6BC9F77B" w:rsidR="00BF2F93" w:rsidRPr="00006339" w:rsidRDefault="006E51D0" w:rsidP="007B15FD">
      <w:pPr>
        <w:jc w:val="center"/>
        <w:rPr>
          <w:rFonts w:eastAsia="Arial Unicode MS" w:cs="Arial"/>
          <w:b/>
          <w:bCs/>
          <w:sz w:val="40"/>
          <w:szCs w:val="40"/>
        </w:rPr>
      </w:pPr>
      <w:r w:rsidRPr="00006339">
        <w:rPr>
          <w:rFonts w:eastAsia="Arial Unicode MS" w:cs="Arial"/>
          <w:b/>
          <w:bCs/>
          <w:sz w:val="40"/>
          <w:szCs w:val="40"/>
        </w:rPr>
        <w:t xml:space="preserve">REGIÓN </w:t>
      </w:r>
      <w:r w:rsidR="00AE51AB">
        <w:rPr>
          <w:rFonts w:eastAsia="Arial Unicode MS" w:cs="Arial"/>
          <w:b/>
          <w:bCs/>
          <w:sz w:val="40"/>
          <w:szCs w:val="40"/>
        </w:rPr>
        <w:t>METROPOLITANA DE SANTIAGO</w:t>
      </w:r>
    </w:p>
    <w:p w14:paraId="25C2A146" w14:textId="1192900E" w:rsidR="00BF162E" w:rsidRPr="000A02C7" w:rsidRDefault="00214E2A" w:rsidP="000A02C7">
      <w:pPr>
        <w:jc w:val="center"/>
        <w:rPr>
          <w:rFonts w:cs="Arial"/>
          <w:b/>
          <w:sz w:val="40"/>
          <w:szCs w:val="40"/>
          <w:lang w:val="es-CL"/>
        </w:rPr>
      </w:pPr>
      <w:r w:rsidRPr="00006339">
        <w:rPr>
          <w:rFonts w:eastAsia="Arial Unicode MS" w:cs="Arial"/>
          <w:b/>
          <w:bCs/>
          <w:sz w:val="40"/>
          <w:szCs w:val="40"/>
        </w:rPr>
        <w:t>2023</w:t>
      </w:r>
      <w:r w:rsidR="00BD14F7" w:rsidRPr="00D91961">
        <w:rPr>
          <w:rFonts w:cs="Arial"/>
          <w:b/>
          <w:sz w:val="40"/>
          <w:szCs w:val="40"/>
          <w:lang w:val="es-CL"/>
        </w:rPr>
        <w:br w:type="page"/>
      </w:r>
    </w:p>
    <w:sdt>
      <w:sdtPr>
        <w:rPr>
          <w:rFonts w:ascii="gobCL" w:hAnsi="gobCL"/>
          <w:b w:val="0"/>
          <w:bCs w:val="0"/>
          <w:szCs w:val="24"/>
        </w:rPr>
        <w:id w:val="46346186"/>
        <w:docPartObj>
          <w:docPartGallery w:val="Table of Contents"/>
          <w:docPartUnique/>
        </w:docPartObj>
      </w:sdtPr>
      <w:sdtEndPr>
        <w:rPr>
          <w:sz w:val="18"/>
        </w:rPr>
      </w:sdtEndPr>
      <w:sdtContent>
        <w:p w14:paraId="067C33CB" w14:textId="010CF958" w:rsidR="005C1D3E" w:rsidRPr="005C1D3E" w:rsidRDefault="00DA7E51">
          <w:pPr>
            <w:pStyle w:val="TDC2"/>
            <w:tabs>
              <w:tab w:val="right" w:leader="dot" w:pos="8828"/>
            </w:tabs>
            <w:rPr>
              <w:rFonts w:asciiTheme="minorHAnsi" w:eastAsiaTheme="minorEastAsia" w:hAnsiTheme="minorHAnsi" w:cstheme="minorBidi"/>
              <w:b w:val="0"/>
              <w:bCs w:val="0"/>
              <w:noProof/>
              <w:sz w:val="18"/>
              <w:szCs w:val="18"/>
              <w:lang w:val="es-CL" w:eastAsia="es-CL"/>
            </w:rPr>
          </w:pPr>
          <w:r w:rsidRPr="00F63BC8">
            <w:rPr>
              <w:rFonts w:ascii="Cambria" w:hAnsi="Cambria"/>
              <w:b w:val="0"/>
              <w:color w:val="365F91"/>
              <w:sz w:val="18"/>
              <w:szCs w:val="28"/>
              <w:lang w:val="es-MX" w:eastAsia="es-MX"/>
            </w:rPr>
            <w:fldChar w:fldCharType="begin"/>
          </w:r>
          <w:r w:rsidRPr="00F63BC8">
            <w:rPr>
              <w:b w:val="0"/>
              <w:sz w:val="18"/>
            </w:rPr>
            <w:instrText xml:space="preserve"> TOC \o "1-3" \h \z \u </w:instrText>
          </w:r>
          <w:r w:rsidRPr="00F63BC8">
            <w:rPr>
              <w:rFonts w:ascii="Cambria" w:hAnsi="Cambria"/>
              <w:b w:val="0"/>
              <w:color w:val="365F91"/>
              <w:sz w:val="18"/>
              <w:szCs w:val="28"/>
              <w:lang w:val="es-MX" w:eastAsia="es-MX"/>
            </w:rPr>
            <w:fldChar w:fldCharType="separate"/>
          </w:r>
          <w:hyperlink w:anchor="_Toc131675488" w:history="1">
            <w:r w:rsidR="005C1D3E" w:rsidRPr="005C1D3E">
              <w:rPr>
                <w:rStyle w:val="Hipervnculo"/>
                <w:noProof/>
                <w:sz w:val="18"/>
                <w:szCs w:val="18"/>
              </w:rPr>
              <w:t>1. DESCRIPCIÓN DEL INSTRUMENTO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_Toc131675488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w:t>
            </w:r>
            <w:r w:rsidR="005C1D3E" w:rsidRPr="005C1D3E">
              <w:rPr>
                <w:noProof/>
                <w:webHidden/>
                <w:sz w:val="18"/>
                <w:szCs w:val="18"/>
              </w:rPr>
              <w:fldChar w:fldCharType="end"/>
            </w:r>
          </w:hyperlink>
        </w:p>
        <w:p w14:paraId="65DBAAF1" w14:textId="79447EB2"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89" w:history="1">
            <w:r w:rsidR="005C1D3E" w:rsidRPr="005C1D3E">
              <w:rPr>
                <w:rStyle w:val="Hipervnculo"/>
                <w:noProof/>
                <w:sz w:val="18"/>
                <w:szCs w:val="18"/>
              </w:rPr>
              <w:t>1.1</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¿Qué es?</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_Toc131675489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w:t>
            </w:r>
            <w:r w:rsidR="005C1D3E" w:rsidRPr="005C1D3E">
              <w:rPr>
                <w:noProof/>
                <w:webHidden/>
                <w:sz w:val="18"/>
                <w:szCs w:val="18"/>
              </w:rPr>
              <w:fldChar w:fldCharType="end"/>
            </w:r>
          </w:hyperlink>
        </w:p>
        <w:p w14:paraId="3739C23B" w14:textId="25B8C2BA"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0" w:history="1">
            <w:r w:rsidR="005C1D3E" w:rsidRPr="005C1D3E">
              <w:rPr>
                <w:rStyle w:val="Hipervnculo"/>
                <w:noProof/>
                <w:sz w:val="18"/>
                <w:szCs w:val="18"/>
              </w:rPr>
              <w:t xml:space="preserve">1.2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¿A quiénes está dirigido?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_Toc131675490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4</w:t>
            </w:r>
            <w:r w:rsidR="005C1D3E" w:rsidRPr="005C1D3E">
              <w:rPr>
                <w:noProof/>
                <w:webHidden/>
                <w:sz w:val="18"/>
                <w:szCs w:val="18"/>
              </w:rPr>
              <w:fldChar w:fldCharType="end"/>
            </w:r>
          </w:hyperlink>
        </w:p>
        <w:p w14:paraId="3DDD33BD" w14:textId="4280B02D"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1" w:history="1">
            <w:r w:rsidR="005C1D3E" w:rsidRPr="005C1D3E">
              <w:rPr>
                <w:rStyle w:val="Hipervnculo"/>
                <w:noProof/>
                <w:sz w:val="18"/>
                <w:szCs w:val="18"/>
              </w:rPr>
              <w:t>1.3</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¿Quiénes no pueden participar?</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_Toc131675491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4</w:t>
            </w:r>
            <w:r w:rsidR="005C1D3E" w:rsidRPr="005C1D3E">
              <w:rPr>
                <w:noProof/>
                <w:webHidden/>
                <w:sz w:val="18"/>
                <w:szCs w:val="18"/>
              </w:rPr>
              <w:fldChar w:fldCharType="end"/>
            </w:r>
          </w:hyperlink>
        </w:p>
        <w:p w14:paraId="6A16BF7C" w14:textId="646E7794"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2" w:history="1">
            <w:r w:rsidR="005C1D3E" w:rsidRPr="005C1D3E">
              <w:rPr>
                <w:rStyle w:val="Hipervnculo"/>
                <w:rFonts w:eastAsia="Arial Unicode MS"/>
                <w:noProof/>
                <w:sz w:val="18"/>
                <w:szCs w:val="18"/>
              </w:rPr>
              <w:t xml:space="preserve">1.4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Focalización de la convocatoria</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_Toc131675492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w:t>
            </w:r>
            <w:r w:rsidR="005C1D3E" w:rsidRPr="005C1D3E">
              <w:rPr>
                <w:noProof/>
                <w:webHidden/>
                <w:sz w:val="18"/>
                <w:szCs w:val="18"/>
              </w:rPr>
              <w:fldChar w:fldCharType="end"/>
            </w:r>
          </w:hyperlink>
        </w:p>
        <w:p w14:paraId="05BCF27C" w14:textId="5FE7B327"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3" w:history="1">
            <w:r w:rsidR="005C1D3E" w:rsidRPr="005C1D3E">
              <w:rPr>
                <w:rStyle w:val="Hipervnculo"/>
                <w:rFonts w:eastAsia="Arial Unicode MS"/>
                <w:noProof/>
                <w:sz w:val="18"/>
                <w:szCs w:val="18"/>
              </w:rPr>
              <w:t xml:space="preserve">1.5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Requisitos de la convocatoria</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_Toc131675493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w:t>
            </w:r>
            <w:r w:rsidR="005C1D3E" w:rsidRPr="005C1D3E">
              <w:rPr>
                <w:noProof/>
                <w:webHidden/>
                <w:sz w:val="18"/>
                <w:szCs w:val="18"/>
              </w:rPr>
              <w:fldChar w:fldCharType="end"/>
            </w:r>
          </w:hyperlink>
        </w:p>
        <w:p w14:paraId="3CAF2AE1" w14:textId="24C8A030"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4" w:history="1">
            <w:r w:rsidR="005C1D3E" w:rsidRPr="005C1D3E">
              <w:rPr>
                <w:rStyle w:val="Hipervnculo"/>
                <w:rFonts w:eastAsia="Arial Unicode MS"/>
                <w:noProof/>
                <w:sz w:val="18"/>
                <w:szCs w:val="18"/>
              </w:rPr>
              <w:t xml:space="preserve">1.6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¿Qué financia?</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_Toc131675494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10</w:t>
            </w:r>
            <w:r w:rsidR="005C1D3E" w:rsidRPr="005C1D3E">
              <w:rPr>
                <w:noProof/>
                <w:webHidden/>
                <w:sz w:val="18"/>
                <w:szCs w:val="18"/>
              </w:rPr>
              <w:fldChar w:fldCharType="end"/>
            </w:r>
          </w:hyperlink>
        </w:p>
        <w:p w14:paraId="270CDD8B" w14:textId="477C78EF"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5" w:history="1">
            <w:r w:rsidR="005C1D3E" w:rsidRPr="005C1D3E">
              <w:rPr>
                <w:rStyle w:val="Hipervnculo"/>
                <w:rFonts w:eastAsia="Arial Unicode MS"/>
                <w:noProof/>
                <w:sz w:val="18"/>
                <w:szCs w:val="18"/>
              </w:rPr>
              <w:t xml:space="preserve">1.7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Ítems con restricciones de financiamiento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_Toc131675495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12</w:t>
            </w:r>
            <w:r w:rsidR="005C1D3E" w:rsidRPr="005C1D3E">
              <w:rPr>
                <w:noProof/>
                <w:webHidden/>
                <w:sz w:val="18"/>
                <w:szCs w:val="18"/>
              </w:rPr>
              <w:fldChar w:fldCharType="end"/>
            </w:r>
          </w:hyperlink>
        </w:p>
        <w:p w14:paraId="339BF53D" w14:textId="440032CF"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6" w:history="1">
            <w:r w:rsidR="005C1D3E" w:rsidRPr="005C1D3E">
              <w:rPr>
                <w:rStyle w:val="Hipervnculo"/>
                <w:rFonts w:eastAsia="Arial Unicode MS"/>
                <w:noProof/>
                <w:sz w:val="18"/>
                <w:szCs w:val="18"/>
              </w:rPr>
              <w:t xml:space="preserve">1.8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¿Qué NO financia este instrumento?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_Toc131675496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12</w:t>
            </w:r>
            <w:r w:rsidR="005C1D3E" w:rsidRPr="005C1D3E">
              <w:rPr>
                <w:noProof/>
                <w:webHidden/>
                <w:sz w:val="18"/>
                <w:szCs w:val="18"/>
              </w:rPr>
              <w:fldChar w:fldCharType="end"/>
            </w:r>
          </w:hyperlink>
        </w:p>
        <w:p w14:paraId="011BF38A" w14:textId="5166761E"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497" w:history="1">
            <w:r w:rsidR="005C1D3E" w:rsidRPr="005C1D3E">
              <w:rPr>
                <w:rStyle w:val="Hipervnculo"/>
                <w:noProof/>
                <w:sz w:val="18"/>
                <w:szCs w:val="18"/>
              </w:rPr>
              <w:t>2. POSTULACIÓN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_Toc131675497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14</w:t>
            </w:r>
            <w:r w:rsidR="005C1D3E" w:rsidRPr="005C1D3E">
              <w:rPr>
                <w:noProof/>
                <w:webHidden/>
                <w:sz w:val="18"/>
                <w:szCs w:val="18"/>
              </w:rPr>
              <w:fldChar w:fldCharType="end"/>
            </w:r>
          </w:hyperlink>
        </w:p>
        <w:p w14:paraId="285AA876" w14:textId="1E7826EB"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8" w:history="1">
            <w:r w:rsidR="005C1D3E" w:rsidRPr="005C1D3E">
              <w:rPr>
                <w:rStyle w:val="Hipervnculo"/>
                <w:noProof/>
                <w:sz w:val="18"/>
                <w:szCs w:val="18"/>
                <w:lang w:val="es-CL"/>
              </w:rPr>
              <w:t xml:space="preserve">2.1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lang w:val="es-CL"/>
              </w:rPr>
              <w:t>Plazos de postulación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_Toc131675498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14</w:t>
            </w:r>
            <w:r w:rsidR="005C1D3E" w:rsidRPr="005C1D3E">
              <w:rPr>
                <w:noProof/>
                <w:webHidden/>
                <w:sz w:val="18"/>
                <w:szCs w:val="18"/>
              </w:rPr>
              <w:fldChar w:fldCharType="end"/>
            </w:r>
          </w:hyperlink>
        </w:p>
        <w:p w14:paraId="38FD7A9B" w14:textId="13F16048"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499" w:history="1">
            <w:r w:rsidR="005C1D3E" w:rsidRPr="005C1D3E">
              <w:rPr>
                <w:rStyle w:val="Hipervnculo"/>
                <w:noProof/>
                <w:sz w:val="18"/>
                <w:szCs w:val="18"/>
              </w:rPr>
              <w:t xml:space="preserve">2.2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Pasos para postular</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_Toc131675499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14</w:t>
            </w:r>
            <w:r w:rsidR="005C1D3E" w:rsidRPr="005C1D3E">
              <w:rPr>
                <w:noProof/>
                <w:webHidden/>
                <w:sz w:val="18"/>
                <w:szCs w:val="18"/>
              </w:rPr>
              <w:fldChar w:fldCharType="end"/>
            </w:r>
          </w:hyperlink>
        </w:p>
        <w:p w14:paraId="6F555313" w14:textId="6C9CED25"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0" w:history="1">
            <w:r w:rsidR="005C1D3E" w:rsidRPr="005C1D3E">
              <w:rPr>
                <w:rStyle w:val="Hipervnculo"/>
                <w:noProof/>
                <w:sz w:val="18"/>
                <w:szCs w:val="18"/>
              </w:rPr>
              <w:t xml:space="preserve">2.3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Apoyo en el proceso de postulación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_Toc131675500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18</w:t>
            </w:r>
            <w:r w:rsidR="005C1D3E" w:rsidRPr="005C1D3E">
              <w:rPr>
                <w:noProof/>
                <w:webHidden/>
                <w:sz w:val="18"/>
                <w:szCs w:val="18"/>
              </w:rPr>
              <w:fldChar w:fldCharType="end"/>
            </w:r>
          </w:hyperlink>
        </w:p>
        <w:p w14:paraId="3761026E" w14:textId="22AB2E0B"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01" w:history="1">
            <w:r w:rsidR="005C1D3E" w:rsidRPr="005C1D3E">
              <w:rPr>
                <w:rStyle w:val="Hipervnculo"/>
                <w:rFonts w:eastAsia="Arial Unicode MS"/>
                <w:noProof/>
                <w:sz w:val="18"/>
                <w:szCs w:val="18"/>
              </w:rPr>
              <w:t>3. EVALUACIÓN Y SELECCIÓN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_Toc131675501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18</w:t>
            </w:r>
            <w:r w:rsidR="005C1D3E" w:rsidRPr="005C1D3E">
              <w:rPr>
                <w:noProof/>
                <w:webHidden/>
                <w:sz w:val="18"/>
                <w:szCs w:val="18"/>
              </w:rPr>
              <w:fldChar w:fldCharType="end"/>
            </w:r>
          </w:hyperlink>
        </w:p>
        <w:p w14:paraId="1FA6F9A0" w14:textId="7F15E207"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2" w:history="1">
            <w:r w:rsidR="005C1D3E" w:rsidRPr="005C1D3E">
              <w:rPr>
                <w:rStyle w:val="Hipervnculo"/>
                <w:rFonts w:eastAsia="Arial Unicode MS"/>
                <w:noProof/>
                <w:sz w:val="18"/>
                <w:szCs w:val="18"/>
              </w:rPr>
              <w:t xml:space="preserve">3.1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Evaluación de admisibilidad automática</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_Toc131675502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18</w:t>
            </w:r>
            <w:r w:rsidR="005C1D3E" w:rsidRPr="005C1D3E">
              <w:rPr>
                <w:noProof/>
                <w:webHidden/>
                <w:sz w:val="18"/>
                <w:szCs w:val="18"/>
              </w:rPr>
              <w:fldChar w:fldCharType="end"/>
            </w:r>
          </w:hyperlink>
        </w:p>
        <w:p w14:paraId="63C3236C" w14:textId="10B5BA59"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3" w:history="1">
            <w:r w:rsidR="005C1D3E" w:rsidRPr="005C1D3E">
              <w:rPr>
                <w:rStyle w:val="Hipervnculo"/>
                <w:rFonts w:eastAsia="Arial Unicode MS"/>
                <w:noProof/>
                <w:sz w:val="18"/>
                <w:szCs w:val="18"/>
              </w:rPr>
              <w:t>3.2</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Evaluación de admisibilidad manual</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_Toc131675503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19</w:t>
            </w:r>
            <w:r w:rsidR="005C1D3E" w:rsidRPr="005C1D3E">
              <w:rPr>
                <w:noProof/>
                <w:webHidden/>
                <w:sz w:val="18"/>
                <w:szCs w:val="18"/>
              </w:rPr>
              <w:fldChar w:fldCharType="end"/>
            </w:r>
          </w:hyperlink>
        </w:p>
        <w:p w14:paraId="5032DE32" w14:textId="63BB1A8C"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4" w:history="1">
            <w:r w:rsidR="005C1D3E" w:rsidRPr="005C1D3E">
              <w:rPr>
                <w:rStyle w:val="Hipervnculo"/>
                <w:rFonts w:eastAsia="Arial Unicode MS"/>
                <w:noProof/>
                <w:sz w:val="18"/>
                <w:szCs w:val="18"/>
              </w:rPr>
              <w:t xml:space="preserve">3.3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Test de Preselección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_Toc131675504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19</w:t>
            </w:r>
            <w:r w:rsidR="005C1D3E" w:rsidRPr="005C1D3E">
              <w:rPr>
                <w:noProof/>
                <w:webHidden/>
                <w:sz w:val="18"/>
                <w:szCs w:val="18"/>
              </w:rPr>
              <w:fldChar w:fldCharType="end"/>
            </w:r>
          </w:hyperlink>
        </w:p>
        <w:p w14:paraId="4A82F696" w14:textId="5205F292"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5" w:history="1">
            <w:r w:rsidR="005C1D3E" w:rsidRPr="005C1D3E">
              <w:rPr>
                <w:rStyle w:val="Hipervnculo"/>
                <w:rFonts w:eastAsia="Arial Unicode MS"/>
                <w:noProof/>
                <w:sz w:val="18"/>
                <w:szCs w:val="18"/>
              </w:rPr>
              <w:t>3.4</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Evaluación Técnica</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_Toc131675505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20</w:t>
            </w:r>
            <w:r w:rsidR="005C1D3E" w:rsidRPr="005C1D3E">
              <w:rPr>
                <w:noProof/>
                <w:webHidden/>
                <w:sz w:val="18"/>
                <w:szCs w:val="18"/>
              </w:rPr>
              <w:fldChar w:fldCharType="end"/>
            </w:r>
          </w:hyperlink>
        </w:p>
        <w:p w14:paraId="1D3AAAD7" w14:textId="760DC54C"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6" w:history="1">
            <w:r w:rsidR="005C1D3E" w:rsidRPr="005C1D3E">
              <w:rPr>
                <w:rStyle w:val="Hipervnculo"/>
                <w:rFonts w:eastAsia="Arial Unicode MS"/>
                <w:noProof/>
                <w:sz w:val="18"/>
                <w:szCs w:val="18"/>
              </w:rPr>
              <w:t xml:space="preserve">3.5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Comité de Evaluación Regional (CER)</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_Toc131675506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21</w:t>
            </w:r>
            <w:r w:rsidR="005C1D3E" w:rsidRPr="005C1D3E">
              <w:rPr>
                <w:noProof/>
                <w:webHidden/>
                <w:sz w:val="18"/>
                <w:szCs w:val="18"/>
              </w:rPr>
              <w:fldChar w:fldCharType="end"/>
            </w:r>
          </w:hyperlink>
        </w:p>
        <w:p w14:paraId="6EB8C57B" w14:textId="65571FA0"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07" w:history="1">
            <w:r w:rsidR="005C1D3E" w:rsidRPr="005C1D3E">
              <w:rPr>
                <w:rStyle w:val="Hipervnculo"/>
                <w:rFonts w:eastAsia="Arial Unicode MS"/>
                <w:noProof/>
                <w:sz w:val="18"/>
                <w:szCs w:val="18"/>
              </w:rPr>
              <w:t>4. FASE DE DESARROLLO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_Toc131675507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24</w:t>
            </w:r>
            <w:r w:rsidR="005C1D3E" w:rsidRPr="005C1D3E">
              <w:rPr>
                <w:noProof/>
                <w:webHidden/>
                <w:sz w:val="18"/>
                <w:szCs w:val="18"/>
              </w:rPr>
              <w:fldChar w:fldCharType="end"/>
            </w:r>
          </w:hyperlink>
        </w:p>
        <w:p w14:paraId="417CF58C" w14:textId="7484E402"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08" w:history="1">
            <w:r w:rsidR="005C1D3E" w:rsidRPr="005C1D3E">
              <w:rPr>
                <w:rStyle w:val="Hipervnculo"/>
                <w:rFonts w:eastAsia="Arial Unicode MS"/>
                <w:noProof/>
                <w:sz w:val="18"/>
                <w:szCs w:val="18"/>
              </w:rPr>
              <w:t>4.1 Formalización</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_Toc131675508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24</w:t>
            </w:r>
            <w:r w:rsidR="005C1D3E" w:rsidRPr="005C1D3E">
              <w:rPr>
                <w:noProof/>
                <w:webHidden/>
                <w:sz w:val="18"/>
                <w:szCs w:val="18"/>
              </w:rPr>
              <w:fldChar w:fldCharType="end"/>
            </w:r>
          </w:hyperlink>
        </w:p>
        <w:p w14:paraId="71E4CB0E" w14:textId="1E25EE8E"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09" w:history="1">
            <w:r w:rsidR="005C1D3E" w:rsidRPr="005C1D3E">
              <w:rPr>
                <w:rStyle w:val="Hipervnculo"/>
                <w:noProof/>
                <w:sz w:val="18"/>
                <w:szCs w:val="18"/>
              </w:rPr>
              <w:t>4.2</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noProof/>
                <w:sz w:val="18"/>
                <w:szCs w:val="18"/>
              </w:rPr>
              <w:t>Formulación del Plan de Trabajo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_Toc131675509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27</w:t>
            </w:r>
            <w:r w:rsidR="005C1D3E" w:rsidRPr="005C1D3E">
              <w:rPr>
                <w:noProof/>
                <w:webHidden/>
                <w:sz w:val="18"/>
                <w:szCs w:val="18"/>
              </w:rPr>
              <w:fldChar w:fldCharType="end"/>
            </w:r>
          </w:hyperlink>
        </w:p>
        <w:p w14:paraId="714ED810" w14:textId="443AB58A"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10" w:history="1">
            <w:r w:rsidR="005C1D3E" w:rsidRPr="005C1D3E">
              <w:rPr>
                <w:rStyle w:val="Hipervnculo"/>
                <w:rFonts w:eastAsia="Arial Unicode MS"/>
                <w:noProof/>
                <w:sz w:val="18"/>
                <w:szCs w:val="18"/>
              </w:rPr>
              <w:t xml:space="preserve">4.3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Implementación del Plan de Trabajo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_Toc131675510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30</w:t>
            </w:r>
            <w:r w:rsidR="005C1D3E" w:rsidRPr="005C1D3E">
              <w:rPr>
                <w:noProof/>
                <w:webHidden/>
                <w:sz w:val="18"/>
                <w:szCs w:val="18"/>
              </w:rPr>
              <w:fldChar w:fldCharType="end"/>
            </w:r>
          </w:hyperlink>
        </w:p>
        <w:p w14:paraId="78C3C0F1" w14:textId="651AAA84"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1" w:history="1">
            <w:r w:rsidR="005C1D3E" w:rsidRPr="005C1D3E">
              <w:rPr>
                <w:rStyle w:val="Hipervnculo"/>
                <w:rFonts w:eastAsia="Arial Unicode MS"/>
                <w:noProof/>
                <w:sz w:val="18"/>
                <w:szCs w:val="18"/>
              </w:rPr>
              <w:t>5. TÉRMINO DEL PROYECTO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_Toc131675511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33</w:t>
            </w:r>
            <w:r w:rsidR="005C1D3E" w:rsidRPr="005C1D3E">
              <w:rPr>
                <w:noProof/>
                <w:webHidden/>
                <w:sz w:val="18"/>
                <w:szCs w:val="18"/>
              </w:rPr>
              <w:fldChar w:fldCharType="end"/>
            </w:r>
          </w:hyperlink>
        </w:p>
        <w:p w14:paraId="08CDC362" w14:textId="37263FDB"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12" w:history="1">
            <w:r w:rsidR="005C1D3E" w:rsidRPr="005C1D3E">
              <w:rPr>
                <w:rStyle w:val="Hipervnculo"/>
                <w:rFonts w:eastAsia="Arial Unicode MS"/>
                <w:noProof/>
                <w:sz w:val="18"/>
                <w:szCs w:val="18"/>
              </w:rPr>
              <w:t xml:space="preserve">5.1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Término Anticipado del Proyecto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_Toc131675512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34</w:t>
            </w:r>
            <w:r w:rsidR="005C1D3E" w:rsidRPr="005C1D3E">
              <w:rPr>
                <w:noProof/>
                <w:webHidden/>
                <w:sz w:val="18"/>
                <w:szCs w:val="18"/>
              </w:rPr>
              <w:fldChar w:fldCharType="end"/>
            </w:r>
          </w:hyperlink>
        </w:p>
        <w:p w14:paraId="58CD3462" w14:textId="4C1896CE" w:rsidR="005C1D3E" w:rsidRPr="005C1D3E" w:rsidRDefault="006A3C2A">
          <w:pPr>
            <w:pStyle w:val="TDC2"/>
            <w:tabs>
              <w:tab w:val="left" w:pos="960"/>
              <w:tab w:val="right" w:leader="dot" w:pos="8828"/>
            </w:tabs>
            <w:rPr>
              <w:rFonts w:asciiTheme="minorHAnsi" w:eastAsiaTheme="minorEastAsia" w:hAnsiTheme="minorHAnsi" w:cstheme="minorBidi"/>
              <w:b w:val="0"/>
              <w:bCs w:val="0"/>
              <w:noProof/>
              <w:sz w:val="18"/>
              <w:szCs w:val="18"/>
              <w:lang w:val="es-CL" w:eastAsia="es-CL"/>
            </w:rPr>
          </w:pPr>
          <w:hyperlink w:anchor="_Toc131675513" w:history="1">
            <w:r w:rsidR="005C1D3E" w:rsidRPr="005C1D3E">
              <w:rPr>
                <w:rStyle w:val="Hipervnculo"/>
                <w:rFonts w:eastAsia="Arial Unicode MS"/>
                <w:noProof/>
                <w:sz w:val="18"/>
                <w:szCs w:val="18"/>
              </w:rPr>
              <w:t xml:space="preserve">5.2 </w:t>
            </w:r>
            <w:r w:rsidR="005C1D3E" w:rsidRPr="005C1D3E">
              <w:rPr>
                <w:rFonts w:asciiTheme="minorHAnsi" w:eastAsiaTheme="minorEastAsia" w:hAnsiTheme="minorHAnsi" w:cstheme="minorBidi"/>
                <w:b w:val="0"/>
                <w:bCs w:val="0"/>
                <w:noProof/>
                <w:sz w:val="18"/>
                <w:szCs w:val="18"/>
                <w:lang w:val="es-CL" w:eastAsia="es-CL"/>
              </w:rPr>
              <w:tab/>
            </w:r>
            <w:r w:rsidR="005C1D3E" w:rsidRPr="005C1D3E">
              <w:rPr>
                <w:rStyle w:val="Hipervnculo"/>
                <w:rFonts w:eastAsia="Arial Unicode MS"/>
                <w:noProof/>
                <w:sz w:val="18"/>
                <w:szCs w:val="18"/>
              </w:rPr>
              <w:t>Incumplimiento del Contrato (verificado con posterioridad a la vigencia del contrato).</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_Toc131675513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35</w:t>
            </w:r>
            <w:r w:rsidR="005C1D3E" w:rsidRPr="005C1D3E">
              <w:rPr>
                <w:noProof/>
                <w:webHidden/>
                <w:sz w:val="18"/>
                <w:szCs w:val="18"/>
              </w:rPr>
              <w:fldChar w:fldCharType="end"/>
            </w:r>
          </w:hyperlink>
        </w:p>
        <w:p w14:paraId="535F6CC4" w14:textId="479AFA10"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4" w:history="1">
            <w:r w:rsidR="005C1D3E" w:rsidRPr="005C1D3E">
              <w:rPr>
                <w:rStyle w:val="Hipervnculo"/>
                <w:rFonts w:eastAsia="Arial Unicode MS"/>
                <w:noProof/>
                <w:sz w:val="18"/>
                <w:szCs w:val="18"/>
              </w:rPr>
              <w:t>6. OTROS</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_Toc131675514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36</w:t>
            </w:r>
            <w:r w:rsidR="005C1D3E" w:rsidRPr="005C1D3E">
              <w:rPr>
                <w:noProof/>
                <w:webHidden/>
                <w:sz w:val="18"/>
                <w:szCs w:val="18"/>
              </w:rPr>
              <w:fldChar w:fldCharType="end"/>
            </w:r>
          </w:hyperlink>
        </w:p>
        <w:p w14:paraId="0EDC7AE4" w14:textId="5BFC68D5"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5" w:history="1">
            <w:r w:rsidR="005C1D3E" w:rsidRPr="005C1D3E">
              <w:rPr>
                <w:rStyle w:val="Hipervnculo"/>
                <w:noProof/>
                <w:sz w:val="18"/>
                <w:szCs w:val="18"/>
              </w:rPr>
              <w:t>ANEXO N° 1</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_Toc131675515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40</w:t>
            </w:r>
            <w:r w:rsidR="005C1D3E" w:rsidRPr="005C1D3E">
              <w:rPr>
                <w:noProof/>
                <w:webHidden/>
                <w:sz w:val="18"/>
                <w:szCs w:val="18"/>
              </w:rPr>
              <w:fldChar w:fldCharType="end"/>
            </w:r>
          </w:hyperlink>
        </w:p>
        <w:p w14:paraId="3B632E95" w14:textId="48E89663"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6" w:history="1">
            <w:r w:rsidR="005C1D3E" w:rsidRPr="005C1D3E">
              <w:rPr>
                <w:rStyle w:val="Hipervnculo"/>
                <w:noProof/>
                <w:sz w:val="18"/>
                <w:szCs w:val="18"/>
              </w:rPr>
              <w:t>ANEXO N° 2</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_Toc131675516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45</w:t>
            </w:r>
            <w:r w:rsidR="005C1D3E" w:rsidRPr="005C1D3E">
              <w:rPr>
                <w:noProof/>
                <w:webHidden/>
                <w:sz w:val="18"/>
                <w:szCs w:val="18"/>
              </w:rPr>
              <w:fldChar w:fldCharType="end"/>
            </w:r>
          </w:hyperlink>
        </w:p>
        <w:p w14:paraId="66FED4FB" w14:textId="7036C201"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7" w:history="1">
            <w:r w:rsidR="005C1D3E" w:rsidRPr="005C1D3E">
              <w:rPr>
                <w:rStyle w:val="Hipervnculo"/>
                <w:noProof/>
                <w:sz w:val="18"/>
                <w:szCs w:val="18"/>
              </w:rPr>
              <w:t>ANEXO N° 3</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_Toc131675517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54</w:t>
            </w:r>
            <w:r w:rsidR="005C1D3E" w:rsidRPr="005C1D3E">
              <w:rPr>
                <w:noProof/>
                <w:webHidden/>
                <w:sz w:val="18"/>
                <w:szCs w:val="18"/>
              </w:rPr>
              <w:fldChar w:fldCharType="end"/>
            </w:r>
          </w:hyperlink>
        </w:p>
        <w:p w14:paraId="593D8CA1" w14:textId="27613C76"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8" w:history="1">
            <w:r w:rsidR="005C1D3E" w:rsidRPr="005C1D3E">
              <w:rPr>
                <w:rStyle w:val="Hipervnculo"/>
                <w:noProof/>
                <w:sz w:val="18"/>
                <w:szCs w:val="18"/>
              </w:rPr>
              <w:t>ANEXO N° 4</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_Toc131675518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55</w:t>
            </w:r>
            <w:r w:rsidR="005C1D3E" w:rsidRPr="005C1D3E">
              <w:rPr>
                <w:noProof/>
                <w:webHidden/>
                <w:sz w:val="18"/>
                <w:szCs w:val="18"/>
              </w:rPr>
              <w:fldChar w:fldCharType="end"/>
            </w:r>
          </w:hyperlink>
        </w:p>
        <w:p w14:paraId="2948E876" w14:textId="7328170C"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19" w:history="1">
            <w:r w:rsidR="005C1D3E" w:rsidRPr="005C1D3E">
              <w:rPr>
                <w:rStyle w:val="Hipervnculo"/>
                <w:noProof/>
                <w:sz w:val="18"/>
                <w:szCs w:val="18"/>
              </w:rPr>
              <w:t>ANEXO N° 5</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_Toc131675519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56</w:t>
            </w:r>
            <w:r w:rsidR="005C1D3E" w:rsidRPr="005C1D3E">
              <w:rPr>
                <w:noProof/>
                <w:webHidden/>
                <w:sz w:val="18"/>
                <w:szCs w:val="18"/>
              </w:rPr>
              <w:fldChar w:fldCharType="end"/>
            </w:r>
          </w:hyperlink>
        </w:p>
        <w:p w14:paraId="6D0AC6E3" w14:textId="4DC6D67E"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20" w:history="1">
            <w:r w:rsidR="005C1D3E" w:rsidRPr="005C1D3E">
              <w:rPr>
                <w:rStyle w:val="Hipervnculo"/>
                <w:rFonts w:eastAsiaTheme="minorHAnsi"/>
                <w:noProof/>
                <w:sz w:val="18"/>
                <w:szCs w:val="18"/>
                <w:lang w:val="es-CL" w:eastAsia="en-US"/>
              </w:rPr>
              <w:t>ANEXO N° 6</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_Toc131675520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59</w:t>
            </w:r>
            <w:r w:rsidR="005C1D3E" w:rsidRPr="005C1D3E">
              <w:rPr>
                <w:noProof/>
                <w:webHidden/>
                <w:sz w:val="18"/>
                <w:szCs w:val="18"/>
              </w:rPr>
              <w:fldChar w:fldCharType="end"/>
            </w:r>
          </w:hyperlink>
        </w:p>
        <w:p w14:paraId="517CF25E" w14:textId="30B4C2CA"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21" w:history="1">
            <w:r w:rsidR="005C1D3E" w:rsidRPr="005C1D3E">
              <w:rPr>
                <w:rStyle w:val="Hipervnculo"/>
                <w:noProof/>
                <w:sz w:val="18"/>
                <w:szCs w:val="18"/>
              </w:rPr>
              <w:t>ANEXO N° 7</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_Toc131675521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66</w:t>
            </w:r>
            <w:r w:rsidR="005C1D3E" w:rsidRPr="005C1D3E">
              <w:rPr>
                <w:noProof/>
                <w:webHidden/>
                <w:sz w:val="18"/>
                <w:szCs w:val="18"/>
              </w:rPr>
              <w:fldChar w:fldCharType="end"/>
            </w:r>
          </w:hyperlink>
        </w:p>
        <w:p w14:paraId="416ADC63" w14:textId="4C9D329D" w:rsidR="005C1D3E" w:rsidRPr="005C1D3E" w:rsidRDefault="006A3C2A">
          <w:pPr>
            <w:pStyle w:val="TDC2"/>
            <w:tabs>
              <w:tab w:val="right" w:leader="dot" w:pos="8828"/>
            </w:tabs>
            <w:rPr>
              <w:rFonts w:asciiTheme="minorHAnsi" w:eastAsiaTheme="minorEastAsia" w:hAnsiTheme="minorHAnsi" w:cstheme="minorBidi"/>
              <w:b w:val="0"/>
              <w:bCs w:val="0"/>
              <w:noProof/>
              <w:sz w:val="18"/>
              <w:szCs w:val="18"/>
              <w:lang w:val="es-CL" w:eastAsia="es-CL"/>
            </w:rPr>
          </w:pPr>
          <w:hyperlink w:anchor="_Toc131675522" w:history="1">
            <w:r w:rsidR="005C1D3E" w:rsidRPr="005C1D3E">
              <w:rPr>
                <w:rStyle w:val="Hipervnculo"/>
                <w:noProof/>
                <w:sz w:val="18"/>
                <w:szCs w:val="18"/>
              </w:rPr>
              <w:t>ANEXO N° 8</w:t>
            </w:r>
            <w:r w:rsidR="005C1D3E" w:rsidRPr="005C1D3E">
              <w:rPr>
                <w:noProof/>
                <w:webHidden/>
                <w:sz w:val="18"/>
                <w:szCs w:val="18"/>
              </w:rPr>
              <w:tab/>
            </w:r>
            <w:r w:rsidR="005C1D3E" w:rsidRPr="005C1D3E">
              <w:rPr>
                <w:noProof/>
                <w:webHidden/>
                <w:sz w:val="18"/>
                <w:szCs w:val="18"/>
              </w:rPr>
              <w:fldChar w:fldCharType="begin"/>
            </w:r>
            <w:r w:rsidR="005C1D3E" w:rsidRPr="005C1D3E">
              <w:rPr>
                <w:noProof/>
                <w:webHidden/>
                <w:sz w:val="18"/>
                <w:szCs w:val="18"/>
              </w:rPr>
              <w:instrText xml:space="preserve"> PAGEREF _Toc131675522 \h </w:instrText>
            </w:r>
            <w:r w:rsidR="005C1D3E" w:rsidRPr="005C1D3E">
              <w:rPr>
                <w:noProof/>
                <w:webHidden/>
                <w:sz w:val="18"/>
                <w:szCs w:val="18"/>
              </w:rPr>
            </w:r>
            <w:r w:rsidR="005C1D3E" w:rsidRPr="005C1D3E">
              <w:rPr>
                <w:noProof/>
                <w:webHidden/>
                <w:sz w:val="18"/>
                <w:szCs w:val="18"/>
              </w:rPr>
              <w:fldChar w:fldCharType="separate"/>
            </w:r>
            <w:r w:rsidR="00415ACE">
              <w:rPr>
                <w:noProof/>
                <w:webHidden/>
                <w:sz w:val="18"/>
                <w:szCs w:val="18"/>
              </w:rPr>
              <w:t>71</w:t>
            </w:r>
            <w:r w:rsidR="005C1D3E" w:rsidRPr="005C1D3E">
              <w:rPr>
                <w:noProof/>
                <w:webHidden/>
                <w:sz w:val="18"/>
                <w:szCs w:val="18"/>
              </w:rPr>
              <w:fldChar w:fldCharType="end"/>
            </w:r>
          </w:hyperlink>
        </w:p>
        <w:p w14:paraId="08A297D7" w14:textId="69F8BD1F" w:rsidR="00DA7E51" w:rsidRPr="00F63BC8" w:rsidRDefault="00DA7E51">
          <w:pPr>
            <w:rPr>
              <w:sz w:val="18"/>
            </w:rPr>
          </w:pPr>
          <w:r w:rsidRPr="00F63BC8">
            <w:rPr>
              <w:bCs/>
              <w:sz w:val="18"/>
            </w:rPr>
            <w:fldChar w:fldCharType="end"/>
          </w:r>
        </w:p>
      </w:sdtContent>
    </w:sdt>
    <w:p w14:paraId="6D3AD59F" w14:textId="77777777" w:rsidR="00E55BF3" w:rsidRDefault="00E55BF3" w:rsidP="009C7080">
      <w:pPr>
        <w:pStyle w:val="Ttulo20"/>
      </w:pPr>
    </w:p>
    <w:p w14:paraId="21711D2C" w14:textId="38CB6051" w:rsidR="002337AE" w:rsidRPr="00375DE4" w:rsidRDefault="002337AE" w:rsidP="009C7080">
      <w:pPr>
        <w:pStyle w:val="Ttulo20"/>
      </w:pPr>
      <w:bookmarkStart w:id="0" w:name="_Toc131675488"/>
      <w:r w:rsidRPr="00375DE4">
        <w:t xml:space="preserve">1. </w:t>
      </w:r>
      <w:r w:rsidRPr="00747616">
        <w:t>DESCRIPCIÓN DEL INSTRUMENTO</w:t>
      </w:r>
      <w:bookmarkEnd w:id="0"/>
    </w:p>
    <w:p w14:paraId="0B78DBBB" w14:textId="77777777" w:rsidR="002337AE" w:rsidRPr="00375DE4" w:rsidRDefault="002337AE" w:rsidP="00EB1484">
      <w:pPr>
        <w:rPr>
          <w:szCs w:val="22"/>
          <w:lang w:val="es-CL"/>
        </w:rPr>
      </w:pPr>
    </w:p>
    <w:p w14:paraId="369257FF" w14:textId="77777777" w:rsidR="006C10DE" w:rsidRPr="00375DE4" w:rsidRDefault="007C1510" w:rsidP="008C599F">
      <w:pPr>
        <w:pStyle w:val="Ttulo20"/>
        <w:jc w:val="both"/>
      </w:pPr>
      <w:bookmarkStart w:id="1" w:name="_Toc275938181"/>
      <w:bookmarkStart w:id="2" w:name="_Toc275938238"/>
      <w:bookmarkStart w:id="3" w:name="_Toc275938312"/>
      <w:bookmarkStart w:id="4" w:name="_Toc283653315"/>
      <w:bookmarkStart w:id="5" w:name="_Toc283653460"/>
      <w:bookmarkStart w:id="6" w:name="_Toc283653563"/>
      <w:bookmarkStart w:id="7" w:name="_Toc283653654"/>
      <w:bookmarkStart w:id="8" w:name="_Toc339458893"/>
      <w:bookmarkStart w:id="9" w:name="_Toc339459894"/>
      <w:bookmarkStart w:id="10" w:name="_Toc341363448"/>
      <w:bookmarkStart w:id="11" w:name="_Toc341363483"/>
      <w:bookmarkStart w:id="12" w:name="_Toc341363803"/>
      <w:bookmarkStart w:id="13" w:name="_Toc341713590"/>
      <w:bookmarkStart w:id="14" w:name="_Toc341713758"/>
      <w:bookmarkStart w:id="15" w:name="_Toc345346569"/>
      <w:bookmarkStart w:id="16" w:name="_Toc345489751"/>
      <w:bookmarkStart w:id="17" w:name="_Toc413772556"/>
      <w:bookmarkStart w:id="18" w:name="_Toc131675489"/>
      <w:r w:rsidRPr="00375DE4">
        <w:t>1.1</w:t>
      </w:r>
      <w:r w:rsidR="007B15FD" w:rsidRPr="00375DE4">
        <w:tab/>
      </w:r>
      <w:r w:rsidR="006C10DE" w:rsidRPr="00817A84">
        <w:t>¿Qué es?</w:t>
      </w:r>
      <w:bookmarkStart w:id="19" w:name="_GoBack"/>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7469AEB" w14:textId="77777777" w:rsidR="00AB3517" w:rsidRPr="00375DE4" w:rsidRDefault="00AB3517" w:rsidP="008C599F">
      <w:pPr>
        <w:jc w:val="both"/>
      </w:pPr>
    </w:p>
    <w:p w14:paraId="64FD28F9" w14:textId="53E8A999" w:rsidR="005F6AF5" w:rsidRPr="000A4BE3" w:rsidRDefault="00807B79" w:rsidP="008C599F">
      <w:pPr>
        <w:jc w:val="both"/>
        <w:rPr>
          <w:rFonts w:cs="Arial"/>
          <w:szCs w:val="22"/>
          <w:shd w:val="clear" w:color="auto" w:fill="FFFFFF"/>
        </w:rPr>
      </w:pPr>
      <w:r w:rsidRPr="00375DE4">
        <w:rPr>
          <w:szCs w:val="22"/>
        </w:rPr>
        <w:t xml:space="preserve">Es </w:t>
      </w:r>
      <w:r w:rsidR="002B6DDE" w:rsidRPr="00375DE4">
        <w:rPr>
          <w:szCs w:val="22"/>
        </w:rPr>
        <w:t xml:space="preserve">un fondo </w:t>
      </w:r>
      <w:r w:rsidR="002B6DDE" w:rsidRPr="000A4BE3">
        <w:rPr>
          <w:szCs w:val="22"/>
        </w:rPr>
        <w:t xml:space="preserve">concursable </w:t>
      </w:r>
      <w:r w:rsidRPr="000A4BE3">
        <w:rPr>
          <w:rFonts w:cs="Arial"/>
          <w:szCs w:val="22"/>
          <w:shd w:val="clear" w:color="auto" w:fill="FFFFFF"/>
        </w:rPr>
        <w:t xml:space="preserve">que </w:t>
      </w:r>
      <w:r w:rsidR="009D0D8C" w:rsidRPr="000A4BE3">
        <w:rPr>
          <w:rFonts w:cs="Arial"/>
          <w:szCs w:val="22"/>
        </w:rPr>
        <w:t xml:space="preserve">promueve la creación de nuevos negocios con </w:t>
      </w:r>
      <w:r w:rsidR="002562B7">
        <w:rPr>
          <w:rFonts w:cs="Arial"/>
          <w:szCs w:val="22"/>
        </w:rPr>
        <w:t xml:space="preserve">oportunidad de </w:t>
      </w:r>
      <w:r w:rsidR="009D0D8C" w:rsidRPr="000A4BE3">
        <w:rPr>
          <w:rFonts w:cs="Arial"/>
          <w:szCs w:val="22"/>
        </w:rPr>
        <w:t>participación en el</w:t>
      </w:r>
      <w:r w:rsidR="00D3432C" w:rsidRPr="000A4BE3">
        <w:rPr>
          <w:rFonts w:cs="Arial"/>
          <w:szCs w:val="22"/>
        </w:rPr>
        <w:t xml:space="preserve"> mercado, a través de </w:t>
      </w:r>
      <w:r w:rsidR="002562B7">
        <w:rPr>
          <w:rFonts w:cs="Arial"/>
          <w:szCs w:val="22"/>
        </w:rPr>
        <w:t xml:space="preserve">su </w:t>
      </w:r>
      <w:r w:rsidR="002562B7" w:rsidRPr="002562B7">
        <w:rPr>
          <w:rFonts w:cs="Arial"/>
          <w:szCs w:val="22"/>
          <w:u w:val="single"/>
        </w:rPr>
        <w:t>formalización</w:t>
      </w:r>
      <w:r w:rsidR="002562B7">
        <w:rPr>
          <w:rFonts w:cs="Arial"/>
          <w:szCs w:val="22"/>
        </w:rPr>
        <w:t xml:space="preserve"> y de </w:t>
      </w:r>
      <w:r w:rsidR="0013369E">
        <w:rPr>
          <w:rFonts w:cs="Arial"/>
          <w:szCs w:val="22"/>
        </w:rPr>
        <w:t>la formulación de</w:t>
      </w:r>
      <w:r w:rsidR="00AB3EC0" w:rsidRPr="00DD4899">
        <w:rPr>
          <w:rFonts w:cs="Arial"/>
          <w:color w:val="FF0000"/>
          <w:szCs w:val="22"/>
        </w:rPr>
        <w:t xml:space="preserve"> </w:t>
      </w:r>
      <w:r w:rsidR="00666769">
        <w:rPr>
          <w:rFonts w:cs="Arial"/>
          <w:szCs w:val="22"/>
        </w:rPr>
        <w:t>un Plan</w:t>
      </w:r>
      <w:r w:rsidR="009D0D8C" w:rsidRPr="000A4BE3">
        <w:rPr>
          <w:rFonts w:cs="Arial"/>
          <w:szCs w:val="22"/>
        </w:rPr>
        <w:t xml:space="preserve"> de Trab</w:t>
      </w:r>
      <w:r w:rsidR="005F6AF5" w:rsidRPr="000A4BE3">
        <w:rPr>
          <w:rFonts w:cs="Arial"/>
          <w:szCs w:val="22"/>
        </w:rPr>
        <w:t>ajo para implement</w:t>
      </w:r>
      <w:r w:rsidR="00C97910">
        <w:rPr>
          <w:rFonts w:cs="Arial"/>
          <w:szCs w:val="22"/>
        </w:rPr>
        <w:t>ar un n</w:t>
      </w:r>
      <w:r w:rsidR="005F6AF5" w:rsidRPr="000A4BE3">
        <w:rPr>
          <w:rFonts w:cs="Arial"/>
          <w:szCs w:val="22"/>
        </w:rPr>
        <w:t>egocio</w:t>
      </w:r>
      <w:r w:rsidR="002C21CA">
        <w:rPr>
          <w:rFonts w:cs="Arial"/>
          <w:szCs w:val="22"/>
        </w:rPr>
        <w:t xml:space="preserve"> que se encuentre</w:t>
      </w:r>
      <w:r w:rsidR="009D0D8C" w:rsidRPr="000A4BE3">
        <w:rPr>
          <w:rFonts w:cs="Arial"/>
          <w:szCs w:val="22"/>
        </w:rPr>
        <w:t xml:space="preserve"> dentro de l</w:t>
      </w:r>
      <w:r w:rsidR="00DD4899">
        <w:rPr>
          <w:rFonts w:cs="Arial"/>
          <w:szCs w:val="22"/>
        </w:rPr>
        <w:t xml:space="preserve">a focalización regional </w:t>
      </w:r>
      <w:r w:rsidR="00DD4899" w:rsidRPr="0013369E">
        <w:rPr>
          <w:rFonts w:cs="Arial"/>
          <w:szCs w:val="22"/>
        </w:rPr>
        <w:t>a ejecutar</w:t>
      </w:r>
      <w:r w:rsidR="009D0D8C" w:rsidRPr="000A4BE3">
        <w:rPr>
          <w:rFonts w:cs="Arial"/>
          <w:szCs w:val="22"/>
        </w:rPr>
        <w:t xml:space="preserve"> por cada Dirección Regional.</w:t>
      </w:r>
    </w:p>
    <w:p w14:paraId="7D743EBF" w14:textId="77777777" w:rsidR="005F6AF5" w:rsidRPr="000A4BE3" w:rsidRDefault="005F6AF5" w:rsidP="008C599F">
      <w:pPr>
        <w:jc w:val="both"/>
        <w:rPr>
          <w:rFonts w:cs="Arial"/>
          <w:szCs w:val="22"/>
          <w:shd w:val="clear" w:color="auto" w:fill="FFFFFF"/>
        </w:rPr>
      </w:pPr>
    </w:p>
    <w:p w14:paraId="70B55C91" w14:textId="06A4EB6F" w:rsidR="00407E05" w:rsidRDefault="00407E05" w:rsidP="00407E05">
      <w:pPr>
        <w:jc w:val="both"/>
        <w:rPr>
          <w:szCs w:val="22"/>
        </w:rPr>
      </w:pPr>
      <w:r w:rsidRPr="00407E05">
        <w:rPr>
          <w:szCs w:val="22"/>
        </w:rPr>
        <w:t xml:space="preserve">Para esto, </w:t>
      </w:r>
      <w:r w:rsidR="00E42741">
        <w:rPr>
          <w:szCs w:val="22"/>
        </w:rPr>
        <w:t>el Servicio de Cooperación T</w:t>
      </w:r>
      <w:r w:rsidR="000A02C7">
        <w:rPr>
          <w:szCs w:val="22"/>
        </w:rPr>
        <w:t>écn</w:t>
      </w:r>
      <w:r w:rsidR="00E42741">
        <w:rPr>
          <w:szCs w:val="22"/>
        </w:rPr>
        <w:t xml:space="preserve">ica, </w:t>
      </w:r>
      <w:r w:rsidRPr="00407E05">
        <w:rPr>
          <w:szCs w:val="22"/>
        </w:rPr>
        <w:t>Sercotec</w:t>
      </w:r>
      <w:r w:rsidR="00E42741">
        <w:rPr>
          <w:szCs w:val="22"/>
        </w:rPr>
        <w:t>,</w:t>
      </w:r>
      <w:r w:rsidRPr="00407E05">
        <w:rPr>
          <w:szCs w:val="22"/>
        </w:rPr>
        <w:t xml:space="preserve"> </w:t>
      </w:r>
      <w:r w:rsidR="0027796E">
        <w:rPr>
          <w:szCs w:val="22"/>
        </w:rPr>
        <w:t>brindará apoyo consistente en:</w:t>
      </w:r>
    </w:p>
    <w:p w14:paraId="7FE8B0D3" w14:textId="77777777" w:rsidR="009275A5" w:rsidRDefault="009275A5" w:rsidP="00407E05">
      <w:pPr>
        <w:jc w:val="both"/>
        <w:rPr>
          <w:szCs w:val="22"/>
        </w:rPr>
      </w:pPr>
    </w:p>
    <w:p w14:paraId="66A80321" w14:textId="595A03C3" w:rsidR="009275A5" w:rsidRDefault="009275A5" w:rsidP="00A93F1D">
      <w:pPr>
        <w:numPr>
          <w:ilvl w:val="0"/>
          <w:numId w:val="25"/>
        </w:numPr>
        <w:jc w:val="both"/>
        <w:rPr>
          <w:szCs w:val="22"/>
        </w:rPr>
      </w:pPr>
      <w:r>
        <w:rPr>
          <w:szCs w:val="22"/>
        </w:rPr>
        <w:t xml:space="preserve">Guía para la </w:t>
      </w:r>
      <w:r w:rsidR="00CA5716">
        <w:rPr>
          <w:szCs w:val="22"/>
        </w:rPr>
        <w:t xml:space="preserve">postulación </w:t>
      </w:r>
      <w:r w:rsidR="00090063">
        <w:rPr>
          <w:szCs w:val="22"/>
        </w:rPr>
        <w:t>presentación de Proyectos</w:t>
      </w:r>
      <w:r w:rsidRPr="009C68F4">
        <w:rPr>
          <w:szCs w:val="22"/>
        </w:rPr>
        <w:t xml:space="preserve"> de Negocio, </w:t>
      </w:r>
      <w:r>
        <w:rPr>
          <w:szCs w:val="22"/>
        </w:rPr>
        <w:t>bajo el modelo “</w:t>
      </w:r>
      <w:r w:rsidRPr="009275A5">
        <w:rPr>
          <w:i/>
          <w:szCs w:val="22"/>
        </w:rPr>
        <w:t>Elevator Pitch</w:t>
      </w:r>
      <w:r>
        <w:rPr>
          <w:szCs w:val="22"/>
        </w:rPr>
        <w:t>”</w:t>
      </w:r>
      <w:r w:rsidRPr="009275A5">
        <w:rPr>
          <w:rStyle w:val="Refdenotaalpie"/>
          <w:rFonts w:cs="Arial"/>
          <w:szCs w:val="22"/>
        </w:rPr>
        <w:t xml:space="preserve"> </w:t>
      </w:r>
      <w:r w:rsidRPr="000A4BE3">
        <w:rPr>
          <w:rStyle w:val="Refdenotaalpie"/>
          <w:rFonts w:cs="Arial"/>
          <w:szCs w:val="22"/>
        </w:rPr>
        <w:footnoteReference w:id="1"/>
      </w:r>
      <w:r>
        <w:rPr>
          <w:szCs w:val="22"/>
        </w:rPr>
        <w:t>.</w:t>
      </w:r>
    </w:p>
    <w:p w14:paraId="025BCC3F" w14:textId="04538D0F" w:rsidR="008B2BF4" w:rsidRDefault="002C21CA" w:rsidP="00A93F1D">
      <w:pPr>
        <w:numPr>
          <w:ilvl w:val="0"/>
          <w:numId w:val="25"/>
        </w:numPr>
        <w:jc w:val="both"/>
        <w:rPr>
          <w:szCs w:val="22"/>
        </w:rPr>
      </w:pPr>
      <w:r>
        <w:rPr>
          <w:szCs w:val="22"/>
        </w:rPr>
        <w:t>Videos tutoriales para el</w:t>
      </w:r>
      <w:r w:rsidR="008B2BF4">
        <w:rPr>
          <w:szCs w:val="22"/>
        </w:rPr>
        <w:t xml:space="preserve"> proceso de</w:t>
      </w:r>
      <w:r>
        <w:rPr>
          <w:szCs w:val="22"/>
        </w:rPr>
        <w:t xml:space="preserve"> postulación en línea</w:t>
      </w:r>
      <w:r w:rsidR="008B2BF4">
        <w:rPr>
          <w:rStyle w:val="Refdenotaalpie"/>
          <w:szCs w:val="22"/>
        </w:rPr>
        <w:footnoteReference w:id="2"/>
      </w:r>
      <w:r>
        <w:rPr>
          <w:szCs w:val="22"/>
        </w:rPr>
        <w:t xml:space="preserve"> y</w:t>
      </w:r>
      <w:r w:rsidR="008B2BF4">
        <w:rPr>
          <w:szCs w:val="22"/>
        </w:rPr>
        <w:t xml:space="preserve"> presentación efectiva de </w:t>
      </w:r>
      <w:r w:rsidR="008B2BF4" w:rsidRPr="008B2BF4">
        <w:rPr>
          <w:i/>
          <w:szCs w:val="22"/>
        </w:rPr>
        <w:t>“Elevator Pitch”</w:t>
      </w:r>
      <w:r w:rsidR="008B2BF4">
        <w:rPr>
          <w:rStyle w:val="Refdenotaalpie"/>
          <w:i/>
          <w:szCs w:val="22"/>
        </w:rPr>
        <w:footnoteReference w:id="3"/>
      </w:r>
      <w:r w:rsidR="008B2BF4">
        <w:rPr>
          <w:szCs w:val="22"/>
        </w:rPr>
        <w:t>.</w:t>
      </w:r>
      <w:r w:rsidR="008B2BF4">
        <w:rPr>
          <w:i/>
          <w:szCs w:val="22"/>
        </w:rPr>
        <w:t xml:space="preserve"> </w:t>
      </w:r>
    </w:p>
    <w:p w14:paraId="21F0A325" w14:textId="674BEC68" w:rsidR="00407E05" w:rsidRPr="00407E05" w:rsidRDefault="000A02C7" w:rsidP="00A93F1D">
      <w:pPr>
        <w:numPr>
          <w:ilvl w:val="0"/>
          <w:numId w:val="25"/>
        </w:numPr>
        <w:jc w:val="both"/>
        <w:rPr>
          <w:szCs w:val="22"/>
        </w:rPr>
      </w:pPr>
      <w:r>
        <w:rPr>
          <w:szCs w:val="22"/>
        </w:rPr>
        <w:t>F</w:t>
      </w:r>
      <w:r w:rsidR="00407E05" w:rsidRPr="00407E05">
        <w:rPr>
          <w:szCs w:val="22"/>
        </w:rPr>
        <w:t>ormulación de</w:t>
      </w:r>
      <w:r>
        <w:rPr>
          <w:szCs w:val="22"/>
        </w:rPr>
        <w:t xml:space="preserve"> un </w:t>
      </w:r>
      <w:r w:rsidR="00407E05" w:rsidRPr="00407E05">
        <w:rPr>
          <w:szCs w:val="22"/>
        </w:rPr>
        <w:t>Plan de Trabajo</w:t>
      </w:r>
      <w:r>
        <w:rPr>
          <w:szCs w:val="22"/>
        </w:rPr>
        <w:t xml:space="preserve"> (</w:t>
      </w:r>
      <w:r w:rsidR="00407E05" w:rsidRPr="00407E05">
        <w:rPr>
          <w:szCs w:val="22"/>
        </w:rPr>
        <w:t xml:space="preserve">acciones de gestión empresarial </w:t>
      </w:r>
      <w:r w:rsidR="005234F3">
        <w:rPr>
          <w:szCs w:val="22"/>
        </w:rPr>
        <w:t>e</w:t>
      </w:r>
      <w:r w:rsidR="00407E05" w:rsidRPr="00407E05">
        <w:rPr>
          <w:szCs w:val="22"/>
        </w:rPr>
        <w:t xml:space="preserve"> inversiones</w:t>
      </w:r>
      <w:r>
        <w:rPr>
          <w:szCs w:val="22"/>
        </w:rPr>
        <w:t>)</w:t>
      </w:r>
      <w:r w:rsidR="00407E05" w:rsidRPr="00407E05">
        <w:rPr>
          <w:szCs w:val="22"/>
        </w:rPr>
        <w:t>.</w:t>
      </w:r>
    </w:p>
    <w:p w14:paraId="27AF8B33" w14:textId="3F8ECCA0" w:rsidR="00407E05" w:rsidRPr="00407E05" w:rsidRDefault="00407E05" w:rsidP="00A93F1D">
      <w:pPr>
        <w:numPr>
          <w:ilvl w:val="0"/>
          <w:numId w:val="25"/>
        </w:numPr>
        <w:jc w:val="both"/>
        <w:rPr>
          <w:szCs w:val="22"/>
        </w:rPr>
      </w:pPr>
      <w:r w:rsidRPr="00407E05">
        <w:rPr>
          <w:szCs w:val="22"/>
        </w:rPr>
        <w:t>Acompañamiento técnico y administrativo en la implementación del Plan de</w:t>
      </w:r>
      <w:r w:rsidR="00AB3EC0">
        <w:rPr>
          <w:szCs w:val="22"/>
        </w:rPr>
        <w:t xml:space="preserve"> Trabajo.</w:t>
      </w:r>
      <w:r w:rsidRPr="00407E05">
        <w:rPr>
          <w:szCs w:val="22"/>
        </w:rPr>
        <w:t xml:space="preserve"> </w:t>
      </w:r>
    </w:p>
    <w:p w14:paraId="595E1C52" w14:textId="60406A7A" w:rsidR="00407E05" w:rsidRDefault="00407E05" w:rsidP="00484B71">
      <w:pPr>
        <w:jc w:val="both"/>
        <w:rPr>
          <w:szCs w:val="22"/>
        </w:rPr>
      </w:pPr>
    </w:p>
    <w:p w14:paraId="7039E288" w14:textId="38A0CC61" w:rsidR="00484B71" w:rsidRPr="00484B71" w:rsidRDefault="00484B71" w:rsidP="00484B71">
      <w:pPr>
        <w:jc w:val="both"/>
        <w:rPr>
          <w:szCs w:val="22"/>
        </w:rPr>
      </w:pPr>
      <w:r w:rsidRPr="00484B71">
        <w:rPr>
          <w:szCs w:val="22"/>
        </w:rPr>
        <w:t>Para acceder a e</w:t>
      </w:r>
      <w:r>
        <w:rPr>
          <w:szCs w:val="22"/>
        </w:rPr>
        <w:t xml:space="preserve">ste </w:t>
      </w:r>
      <w:r w:rsidRPr="000D3708">
        <w:rPr>
          <w:szCs w:val="22"/>
        </w:rPr>
        <w:t>instrumento, los</w:t>
      </w:r>
      <w:r w:rsidR="002C21CA" w:rsidRPr="000D3708">
        <w:rPr>
          <w:szCs w:val="22"/>
        </w:rPr>
        <w:t>/as</w:t>
      </w:r>
      <w:r w:rsidRPr="000D3708">
        <w:rPr>
          <w:szCs w:val="22"/>
        </w:rPr>
        <w:t xml:space="preserve"> emprendedores/as debe</w:t>
      </w:r>
      <w:r w:rsidR="00C97910" w:rsidRPr="000D3708">
        <w:rPr>
          <w:szCs w:val="22"/>
        </w:rPr>
        <w:t>rá</w:t>
      </w:r>
      <w:r w:rsidRPr="000D3708">
        <w:rPr>
          <w:szCs w:val="22"/>
        </w:rPr>
        <w:t xml:space="preserve">n </w:t>
      </w:r>
      <w:r w:rsidR="00B94785">
        <w:rPr>
          <w:szCs w:val="22"/>
        </w:rPr>
        <w:t>elaborar y postular un proyecto de negocio</w:t>
      </w:r>
      <w:r w:rsidRPr="00B94785">
        <w:rPr>
          <w:color w:val="FF0000"/>
          <w:szCs w:val="22"/>
        </w:rPr>
        <w:t xml:space="preserve"> </w:t>
      </w:r>
      <w:r w:rsidRPr="00484B71">
        <w:rPr>
          <w:szCs w:val="22"/>
        </w:rPr>
        <w:t xml:space="preserve">a través de la página </w:t>
      </w:r>
      <w:hyperlink r:id="rId14" w:history="1">
        <w:r w:rsidR="00817A43" w:rsidRPr="00DE661C">
          <w:rPr>
            <w:rStyle w:val="Hipervnculo"/>
          </w:rPr>
          <w:t>https://www.sercotec.cl/</w:t>
        </w:r>
      </w:hyperlink>
      <w:r w:rsidR="00817A43">
        <w:rPr>
          <w:szCs w:val="22"/>
        </w:rPr>
        <w:t xml:space="preserve"> </w:t>
      </w:r>
      <w:r w:rsidRPr="00484B71">
        <w:rPr>
          <w:szCs w:val="22"/>
        </w:rPr>
        <w:t xml:space="preserve">previa validación de los requisitos de admisibilidad establecidos </w:t>
      </w:r>
      <w:r>
        <w:rPr>
          <w:szCs w:val="22"/>
        </w:rPr>
        <w:t>en el punto 1.5</w:t>
      </w:r>
      <w:r w:rsidR="00E544F2">
        <w:rPr>
          <w:szCs w:val="22"/>
        </w:rPr>
        <w:t>.1</w:t>
      </w:r>
      <w:r>
        <w:rPr>
          <w:szCs w:val="22"/>
        </w:rPr>
        <w:t xml:space="preserve"> de </w:t>
      </w:r>
      <w:r w:rsidRPr="00484B71">
        <w:rPr>
          <w:szCs w:val="22"/>
        </w:rPr>
        <w:t>la</w:t>
      </w:r>
      <w:r>
        <w:rPr>
          <w:szCs w:val="22"/>
        </w:rPr>
        <w:t>s</w:t>
      </w:r>
      <w:r w:rsidRPr="00484B71">
        <w:rPr>
          <w:szCs w:val="22"/>
        </w:rPr>
        <w:t xml:space="preserve"> presente</w:t>
      </w:r>
      <w:r>
        <w:rPr>
          <w:szCs w:val="22"/>
        </w:rPr>
        <w:t>s bases de convocatoria</w:t>
      </w:r>
      <w:r w:rsidRPr="00484B71">
        <w:rPr>
          <w:szCs w:val="22"/>
        </w:rPr>
        <w:t>.</w:t>
      </w:r>
    </w:p>
    <w:p w14:paraId="11C5C10C" w14:textId="2DC4E3BB" w:rsidR="00484B71" w:rsidRPr="005966BB" w:rsidRDefault="00484B71" w:rsidP="008C599F">
      <w:pPr>
        <w:jc w:val="both"/>
        <w:rPr>
          <w:szCs w:val="22"/>
        </w:rPr>
      </w:pPr>
    </w:p>
    <w:p w14:paraId="5AB1F592" w14:textId="46ADB8C0" w:rsidR="002B6DDE" w:rsidRDefault="0000642C" w:rsidP="008C599F">
      <w:pPr>
        <w:jc w:val="both"/>
        <w:rPr>
          <w:szCs w:val="22"/>
        </w:rPr>
      </w:pPr>
      <w:r>
        <w:rPr>
          <w:szCs w:val="22"/>
        </w:rPr>
        <w:t xml:space="preserve">El Programa Emprende </w:t>
      </w:r>
      <w:r w:rsidRPr="000D3708">
        <w:rPr>
          <w:szCs w:val="22"/>
        </w:rPr>
        <w:t>p</w:t>
      </w:r>
      <w:r w:rsidR="002B6DDE" w:rsidRPr="000D3708">
        <w:rPr>
          <w:szCs w:val="22"/>
        </w:rPr>
        <w:t>ermite a los</w:t>
      </w:r>
      <w:r w:rsidR="002C21CA" w:rsidRPr="000D3708">
        <w:rPr>
          <w:szCs w:val="22"/>
        </w:rPr>
        <w:t>/as</w:t>
      </w:r>
      <w:r w:rsidR="002B6DDE" w:rsidRPr="000D3708">
        <w:rPr>
          <w:szCs w:val="22"/>
        </w:rPr>
        <w:t xml:space="preserve"> emprendedores/as</w:t>
      </w:r>
      <w:r w:rsidR="00955C1A" w:rsidRPr="000D3708">
        <w:rPr>
          <w:szCs w:val="22"/>
        </w:rPr>
        <w:t>,</w:t>
      </w:r>
      <w:r w:rsidR="0097375C" w:rsidRPr="000D3708">
        <w:rPr>
          <w:szCs w:val="22"/>
        </w:rPr>
        <w:t xml:space="preserve"> </w:t>
      </w:r>
      <w:r w:rsidR="00955C1A" w:rsidRPr="005966BB">
        <w:rPr>
          <w:szCs w:val="22"/>
        </w:rPr>
        <w:t>cuy</w:t>
      </w:r>
      <w:r w:rsidR="00090063">
        <w:rPr>
          <w:szCs w:val="22"/>
        </w:rPr>
        <w:t>o</w:t>
      </w:r>
      <w:r w:rsidR="00955C1A" w:rsidRPr="005966BB">
        <w:rPr>
          <w:szCs w:val="22"/>
        </w:rPr>
        <w:t xml:space="preserve">s </w:t>
      </w:r>
      <w:r w:rsidR="00090063">
        <w:rPr>
          <w:szCs w:val="22"/>
        </w:rPr>
        <w:t>proyectos</w:t>
      </w:r>
      <w:r w:rsidR="00955C1A" w:rsidRPr="000A4BE3">
        <w:rPr>
          <w:szCs w:val="22"/>
        </w:rPr>
        <w:t xml:space="preserve"> de negocio hayan sido seleccionada</w:t>
      </w:r>
      <w:r w:rsidR="0097375C" w:rsidRPr="000A4BE3">
        <w:rPr>
          <w:szCs w:val="22"/>
        </w:rPr>
        <w:t>s</w:t>
      </w:r>
      <w:r w:rsidR="00955C1A" w:rsidRPr="000A4BE3">
        <w:rPr>
          <w:szCs w:val="22"/>
        </w:rPr>
        <w:t>,</w:t>
      </w:r>
      <w:r w:rsidR="002B6DDE" w:rsidRPr="000A4BE3">
        <w:rPr>
          <w:szCs w:val="22"/>
        </w:rPr>
        <w:t xml:space="preserve"> recibir asesoría</w:t>
      </w:r>
      <w:r w:rsidR="002B6896" w:rsidRPr="000A4BE3">
        <w:rPr>
          <w:szCs w:val="22"/>
        </w:rPr>
        <w:t xml:space="preserve"> de parte</w:t>
      </w:r>
      <w:r w:rsidR="002B6DDE" w:rsidRPr="000A4BE3">
        <w:rPr>
          <w:szCs w:val="22"/>
        </w:rPr>
        <w:t xml:space="preserve"> de un </w:t>
      </w:r>
      <w:r w:rsidR="0097375C" w:rsidRPr="000A4BE3">
        <w:rPr>
          <w:szCs w:val="22"/>
        </w:rPr>
        <w:t>A</w:t>
      </w:r>
      <w:r w:rsidR="00B25102" w:rsidRPr="000A4BE3">
        <w:rPr>
          <w:szCs w:val="22"/>
        </w:rPr>
        <w:t xml:space="preserve">gente </w:t>
      </w:r>
      <w:r w:rsidR="0097375C" w:rsidRPr="000A4BE3">
        <w:rPr>
          <w:szCs w:val="22"/>
        </w:rPr>
        <w:t>O</w:t>
      </w:r>
      <w:r w:rsidR="00B25102" w:rsidRPr="000A4BE3">
        <w:rPr>
          <w:szCs w:val="22"/>
        </w:rPr>
        <w:t xml:space="preserve">perador </w:t>
      </w:r>
      <w:r w:rsidR="00622530" w:rsidRPr="000A4BE3">
        <w:rPr>
          <w:szCs w:val="22"/>
        </w:rPr>
        <w:t>Sercotec</w:t>
      </w:r>
      <w:r w:rsidR="00752E21" w:rsidRPr="000A4BE3">
        <w:rPr>
          <w:rStyle w:val="Refdenotaalpie"/>
          <w:rFonts w:cs="Arial"/>
          <w:szCs w:val="22"/>
        </w:rPr>
        <w:footnoteReference w:id="4"/>
      </w:r>
      <w:r w:rsidR="0097375C" w:rsidRPr="000A4BE3">
        <w:rPr>
          <w:szCs w:val="22"/>
        </w:rPr>
        <w:t>,</w:t>
      </w:r>
      <w:r w:rsidR="00EA6921" w:rsidRPr="000A4BE3">
        <w:rPr>
          <w:szCs w:val="22"/>
        </w:rPr>
        <w:t xml:space="preserve"> para la formulación técnica y financiera</w:t>
      </w:r>
      <w:r w:rsidR="00971448" w:rsidRPr="000A4BE3">
        <w:rPr>
          <w:szCs w:val="22"/>
        </w:rPr>
        <w:t xml:space="preserve"> </w:t>
      </w:r>
      <w:r w:rsidR="002B6DDE" w:rsidRPr="000A4BE3">
        <w:rPr>
          <w:szCs w:val="22"/>
        </w:rPr>
        <w:t>de</w:t>
      </w:r>
      <w:r w:rsidR="00971448" w:rsidRPr="000A4BE3">
        <w:rPr>
          <w:szCs w:val="22"/>
        </w:rPr>
        <w:t xml:space="preserve"> un</w:t>
      </w:r>
      <w:r w:rsidR="002B6DDE" w:rsidRPr="000A4BE3">
        <w:rPr>
          <w:szCs w:val="22"/>
        </w:rPr>
        <w:t xml:space="preserve"> </w:t>
      </w:r>
      <w:r w:rsidR="00CA1C89" w:rsidRPr="00666769">
        <w:rPr>
          <w:b/>
          <w:szCs w:val="22"/>
        </w:rPr>
        <w:t>Plan de Trabajo</w:t>
      </w:r>
      <w:r w:rsidR="002B6DDE" w:rsidRPr="000A4BE3">
        <w:rPr>
          <w:szCs w:val="22"/>
        </w:rPr>
        <w:t xml:space="preserve">, </w:t>
      </w:r>
      <w:r w:rsidR="007000DE" w:rsidRPr="000A4BE3">
        <w:rPr>
          <w:szCs w:val="22"/>
        </w:rPr>
        <w:t xml:space="preserve">junto con </w:t>
      </w:r>
      <w:r w:rsidR="0097375C" w:rsidRPr="000A4BE3">
        <w:rPr>
          <w:szCs w:val="22"/>
        </w:rPr>
        <w:t xml:space="preserve">la </w:t>
      </w:r>
      <w:r w:rsidR="00CA1C89" w:rsidRPr="000A4BE3">
        <w:rPr>
          <w:szCs w:val="22"/>
        </w:rPr>
        <w:t>implemen</w:t>
      </w:r>
      <w:r w:rsidR="007000DE" w:rsidRPr="000A4BE3">
        <w:rPr>
          <w:szCs w:val="22"/>
        </w:rPr>
        <w:t>ta</w:t>
      </w:r>
      <w:r w:rsidR="0097375C" w:rsidRPr="000A4BE3">
        <w:rPr>
          <w:szCs w:val="22"/>
        </w:rPr>
        <w:t xml:space="preserve">ción de </w:t>
      </w:r>
      <w:r w:rsidR="00B25102" w:rsidRPr="00867E3C">
        <w:rPr>
          <w:b/>
          <w:szCs w:val="22"/>
        </w:rPr>
        <w:t>Acciones</w:t>
      </w:r>
      <w:r w:rsidR="002B6DDE" w:rsidRPr="00867E3C">
        <w:rPr>
          <w:b/>
          <w:szCs w:val="22"/>
        </w:rPr>
        <w:t xml:space="preserve"> de Gestión Empresarial</w:t>
      </w:r>
      <w:r w:rsidR="00C97910">
        <w:rPr>
          <w:szCs w:val="22"/>
        </w:rPr>
        <w:t>,</w:t>
      </w:r>
      <w:r w:rsidR="007000DE" w:rsidRPr="000A4BE3">
        <w:rPr>
          <w:szCs w:val="22"/>
        </w:rPr>
        <w:t xml:space="preserve"> para </w:t>
      </w:r>
      <w:r w:rsidR="00C97910">
        <w:rPr>
          <w:szCs w:val="22"/>
        </w:rPr>
        <w:t xml:space="preserve">el desarrollo de </w:t>
      </w:r>
      <w:r w:rsidR="007000DE" w:rsidRPr="000A4BE3">
        <w:rPr>
          <w:szCs w:val="22"/>
        </w:rPr>
        <w:t>competencias y capacidades</w:t>
      </w:r>
      <w:r w:rsidR="00B25102" w:rsidRPr="000A4BE3">
        <w:rPr>
          <w:szCs w:val="22"/>
        </w:rPr>
        <w:t xml:space="preserve">, </w:t>
      </w:r>
      <w:r w:rsidR="007000DE" w:rsidRPr="000A4BE3">
        <w:rPr>
          <w:szCs w:val="22"/>
        </w:rPr>
        <w:t xml:space="preserve">e </w:t>
      </w:r>
      <w:r w:rsidR="00600636" w:rsidRPr="00867E3C">
        <w:rPr>
          <w:b/>
          <w:szCs w:val="22"/>
        </w:rPr>
        <w:t>Inversiones</w:t>
      </w:r>
      <w:r w:rsidR="007000DE" w:rsidRPr="000A4BE3">
        <w:rPr>
          <w:szCs w:val="22"/>
        </w:rPr>
        <w:t xml:space="preserve">, consistentes en la adquisición de bienes para cumplir </w:t>
      </w:r>
      <w:r w:rsidR="00594E1B" w:rsidRPr="000A4BE3">
        <w:rPr>
          <w:szCs w:val="22"/>
        </w:rPr>
        <w:t>los</w:t>
      </w:r>
      <w:r w:rsidR="007000DE" w:rsidRPr="000A4BE3">
        <w:rPr>
          <w:szCs w:val="22"/>
        </w:rPr>
        <w:t xml:space="preserve"> objetivo</w:t>
      </w:r>
      <w:r w:rsidR="00594E1B" w:rsidRPr="000A4BE3">
        <w:rPr>
          <w:szCs w:val="22"/>
        </w:rPr>
        <w:t>s</w:t>
      </w:r>
      <w:r w:rsidR="007000DE" w:rsidRPr="000A4BE3">
        <w:rPr>
          <w:szCs w:val="22"/>
        </w:rPr>
        <w:t xml:space="preserve"> de</w:t>
      </w:r>
      <w:r w:rsidR="00B94785">
        <w:rPr>
          <w:szCs w:val="22"/>
        </w:rPr>
        <w:t>l proyecto</w:t>
      </w:r>
      <w:r w:rsidR="007000DE" w:rsidRPr="000A4BE3">
        <w:rPr>
          <w:szCs w:val="22"/>
        </w:rPr>
        <w:t xml:space="preserve"> </w:t>
      </w:r>
      <w:r w:rsidR="00666769">
        <w:rPr>
          <w:szCs w:val="22"/>
        </w:rPr>
        <w:t>de Negocio</w:t>
      </w:r>
      <w:r w:rsidR="007000DE" w:rsidRPr="000A4BE3">
        <w:rPr>
          <w:szCs w:val="22"/>
        </w:rPr>
        <w:t>.</w:t>
      </w:r>
    </w:p>
    <w:p w14:paraId="3A5B3D49" w14:textId="27843BBF" w:rsidR="002609A1" w:rsidRDefault="002609A1" w:rsidP="00867E3C">
      <w:pPr>
        <w:jc w:val="both"/>
        <w:rPr>
          <w:color w:val="00B050"/>
          <w:szCs w:val="22"/>
        </w:rPr>
      </w:pPr>
    </w:p>
    <w:p w14:paraId="54FD83FC" w14:textId="657A3B56" w:rsidR="002609A1" w:rsidRPr="000B1521" w:rsidRDefault="002609A1" w:rsidP="00867E3C">
      <w:pPr>
        <w:jc w:val="both"/>
        <w:rPr>
          <w:szCs w:val="22"/>
        </w:rPr>
      </w:pPr>
      <w:r w:rsidRPr="000B1521">
        <w:rPr>
          <w:szCs w:val="22"/>
        </w:rPr>
        <w:t xml:space="preserve">El Agente Operador </w:t>
      </w:r>
      <w:r w:rsidR="00E42741">
        <w:rPr>
          <w:szCs w:val="22"/>
        </w:rPr>
        <w:t xml:space="preserve">de </w:t>
      </w:r>
      <w:r w:rsidRPr="000B1521">
        <w:rPr>
          <w:szCs w:val="22"/>
        </w:rPr>
        <w:t xml:space="preserve">Sercotec y el Comité de </w:t>
      </w:r>
      <w:r w:rsidR="00237831">
        <w:rPr>
          <w:szCs w:val="22"/>
        </w:rPr>
        <w:t>Evaluación Regional evaluarán los Proyectos de Negocio postulado</w:t>
      </w:r>
      <w:r w:rsidRPr="000B1521">
        <w:rPr>
          <w:szCs w:val="22"/>
        </w:rPr>
        <w:t xml:space="preserve">s que previamente hayan cumplido con los requisitos de admisibilidad establecidos en estas Bases, y hayan pasado el puntaje de corte definido por la Dirección Regional de Sercotec en función de la </w:t>
      </w:r>
      <w:r w:rsidR="00C97910">
        <w:rPr>
          <w:szCs w:val="22"/>
        </w:rPr>
        <w:t>disponibilidad presupuestaria.</w:t>
      </w:r>
    </w:p>
    <w:p w14:paraId="22832D57" w14:textId="0B398D40" w:rsidR="000A02C7" w:rsidRDefault="000A02C7" w:rsidP="00867E3C">
      <w:pPr>
        <w:jc w:val="both"/>
        <w:rPr>
          <w:szCs w:val="22"/>
        </w:rPr>
      </w:pPr>
    </w:p>
    <w:p w14:paraId="7A566341" w14:textId="5A37F54B" w:rsidR="003218AE" w:rsidRPr="00055676" w:rsidRDefault="002C21CA" w:rsidP="00977ED5">
      <w:pPr>
        <w:jc w:val="both"/>
        <w:rPr>
          <w:szCs w:val="22"/>
          <w:lang w:val="es-CL"/>
        </w:rPr>
      </w:pPr>
      <w:r w:rsidRPr="000D3708">
        <w:rPr>
          <w:szCs w:val="22"/>
        </w:rPr>
        <w:t>Lo</w:t>
      </w:r>
      <w:r w:rsidR="009275A5" w:rsidRPr="000D3708">
        <w:rPr>
          <w:szCs w:val="22"/>
        </w:rPr>
        <w:t>s emprendedores</w:t>
      </w:r>
      <w:r w:rsidRPr="000D3708">
        <w:rPr>
          <w:szCs w:val="22"/>
        </w:rPr>
        <w:t xml:space="preserve"> y emprendedoras</w:t>
      </w:r>
      <w:r w:rsidR="009275A5" w:rsidRPr="000D3708">
        <w:rPr>
          <w:szCs w:val="22"/>
        </w:rPr>
        <w:t xml:space="preserve"> que resulten seleccionados</w:t>
      </w:r>
      <w:r w:rsidR="00123104" w:rsidRPr="000D3708">
        <w:rPr>
          <w:szCs w:val="22"/>
        </w:rPr>
        <w:t>/as</w:t>
      </w:r>
      <w:r w:rsidR="009275A5" w:rsidRPr="000D3708">
        <w:rPr>
          <w:szCs w:val="22"/>
        </w:rPr>
        <w:t xml:space="preserve">, por </w:t>
      </w:r>
      <w:r w:rsidR="009275A5">
        <w:rPr>
          <w:szCs w:val="22"/>
        </w:rPr>
        <w:t>el Comité de Evaluación Regional (CER),</w:t>
      </w:r>
      <w:r w:rsidR="00FA1EB2">
        <w:rPr>
          <w:szCs w:val="22"/>
        </w:rPr>
        <w:t xml:space="preserve"> </w:t>
      </w:r>
      <w:r w:rsidR="000A28A5" w:rsidRPr="000A28A5">
        <w:rPr>
          <w:szCs w:val="22"/>
          <w:lang w:val="es-ES_tradnl"/>
        </w:rPr>
        <w:t>deberá</w:t>
      </w:r>
      <w:r w:rsidR="000A28A5">
        <w:rPr>
          <w:szCs w:val="22"/>
          <w:lang w:val="es-ES_tradnl"/>
        </w:rPr>
        <w:t>n</w:t>
      </w:r>
      <w:r w:rsidR="000A28A5" w:rsidRPr="000A28A5">
        <w:rPr>
          <w:szCs w:val="22"/>
          <w:lang w:val="es-ES_tradnl"/>
        </w:rPr>
        <w:t xml:space="preserve"> formalizar su relación con Sercotec para la </w:t>
      </w:r>
      <w:r w:rsidR="000A28A5" w:rsidRPr="000A28A5">
        <w:rPr>
          <w:b/>
          <w:szCs w:val="22"/>
          <w:lang w:val="es-ES_tradnl"/>
        </w:rPr>
        <w:t>Fase de Desarrollo</w:t>
      </w:r>
      <w:r w:rsidR="000A28A5" w:rsidRPr="000A28A5">
        <w:rPr>
          <w:szCs w:val="22"/>
          <w:lang w:val="es-ES_tradnl"/>
        </w:rPr>
        <w:t xml:space="preserve"> del instrumento, a través de la firma de un contrato con el Agente Operador de Sercotec, en el cual se estipulen los derechos y las obligaciones de las partes.</w:t>
      </w:r>
      <w:r w:rsidR="00055676">
        <w:rPr>
          <w:szCs w:val="22"/>
          <w:lang w:val="es-ES_tradnl"/>
        </w:rPr>
        <w:t xml:space="preserve"> Posteriormente</w:t>
      </w:r>
      <w:r w:rsidR="00055676" w:rsidRPr="00055676">
        <w:rPr>
          <w:szCs w:val="20"/>
          <w:lang w:val="es-CL"/>
        </w:rPr>
        <w:t xml:space="preserve"> </w:t>
      </w:r>
      <w:r w:rsidR="00055676" w:rsidRPr="00055676">
        <w:rPr>
          <w:szCs w:val="22"/>
          <w:lang w:val="es-CL"/>
        </w:rPr>
        <w:t>el</w:t>
      </w:r>
      <w:r w:rsidR="00055676">
        <w:rPr>
          <w:szCs w:val="22"/>
          <w:lang w:val="es-CL"/>
        </w:rPr>
        <w:t>/la</w:t>
      </w:r>
      <w:r w:rsidR="00055676" w:rsidRPr="00055676">
        <w:rPr>
          <w:szCs w:val="22"/>
          <w:lang w:val="es-CL"/>
        </w:rPr>
        <w:t xml:space="preserve"> beneficiario/a dará comienzo a la etapa de la fo</w:t>
      </w:r>
      <w:r w:rsidR="00055676">
        <w:rPr>
          <w:szCs w:val="22"/>
          <w:lang w:val="es-CL"/>
        </w:rPr>
        <w:t xml:space="preserve">rmulación de su Plan de Trabajo, </w:t>
      </w:r>
      <w:r w:rsidR="00977ED5" w:rsidRPr="000B1521">
        <w:rPr>
          <w:szCs w:val="22"/>
        </w:rPr>
        <w:t>donde</w:t>
      </w:r>
      <w:r w:rsidR="00977ED5">
        <w:rPr>
          <w:szCs w:val="22"/>
        </w:rPr>
        <w:t xml:space="preserve"> el</w:t>
      </w:r>
      <w:r w:rsidR="00977ED5" w:rsidRPr="000B1521">
        <w:rPr>
          <w:szCs w:val="22"/>
        </w:rPr>
        <w:t xml:space="preserve"> Agente Operador Sercotec apoya </w:t>
      </w:r>
      <w:r w:rsidR="00977ED5" w:rsidRPr="005A7C77">
        <w:rPr>
          <w:szCs w:val="22"/>
        </w:rPr>
        <w:t xml:space="preserve">al emprendedor/a a construir </w:t>
      </w:r>
      <w:r w:rsidR="00977ED5" w:rsidRPr="000B1521">
        <w:rPr>
          <w:szCs w:val="22"/>
        </w:rPr>
        <w:t xml:space="preserve">el Plan </w:t>
      </w:r>
      <w:r w:rsidR="0013369E">
        <w:rPr>
          <w:szCs w:val="22"/>
        </w:rPr>
        <w:lastRenderedPageBreak/>
        <w:t>de Trabajo del Proyecto</w:t>
      </w:r>
      <w:r w:rsidR="00B94785">
        <w:rPr>
          <w:szCs w:val="22"/>
        </w:rPr>
        <w:t xml:space="preserve"> de Negocio seleccionado</w:t>
      </w:r>
      <w:r w:rsidR="00977ED5" w:rsidRPr="000B1521">
        <w:rPr>
          <w:szCs w:val="22"/>
        </w:rPr>
        <w:t>, proponiendo elementos en su estructura téc</w:t>
      </w:r>
      <w:r w:rsidR="00977ED5">
        <w:rPr>
          <w:szCs w:val="22"/>
        </w:rPr>
        <w:t xml:space="preserve">nica y </w:t>
      </w:r>
      <w:r w:rsidR="00977ED5" w:rsidRPr="000B1521">
        <w:rPr>
          <w:szCs w:val="22"/>
        </w:rPr>
        <w:t>fina</w:t>
      </w:r>
      <w:r w:rsidR="00977ED5">
        <w:rPr>
          <w:szCs w:val="22"/>
        </w:rPr>
        <w:t xml:space="preserve">nciamiento, junto al diseño de planificación para </w:t>
      </w:r>
      <w:r w:rsidR="00977ED5" w:rsidRPr="000B1521">
        <w:rPr>
          <w:szCs w:val="22"/>
        </w:rPr>
        <w:t>ejecución del mi</w:t>
      </w:r>
      <w:r w:rsidR="003218AE">
        <w:rPr>
          <w:szCs w:val="22"/>
        </w:rPr>
        <w:t>smo.</w:t>
      </w:r>
    </w:p>
    <w:p w14:paraId="22BC223E" w14:textId="77777777" w:rsidR="001E22F8" w:rsidRDefault="001E22F8" w:rsidP="00977ED5">
      <w:pPr>
        <w:jc w:val="both"/>
        <w:rPr>
          <w:szCs w:val="22"/>
        </w:rPr>
      </w:pPr>
    </w:p>
    <w:p w14:paraId="61472F5E" w14:textId="61CDAD4A" w:rsidR="00977ED5" w:rsidRPr="000B1521" w:rsidRDefault="00977ED5" w:rsidP="00977ED5">
      <w:pPr>
        <w:jc w:val="both"/>
        <w:rPr>
          <w:szCs w:val="22"/>
        </w:rPr>
      </w:pPr>
      <w:r>
        <w:rPr>
          <w:szCs w:val="22"/>
        </w:rPr>
        <w:t>Posteriormente, se llevarán</w:t>
      </w:r>
      <w:r w:rsidRPr="000B1521">
        <w:rPr>
          <w:szCs w:val="22"/>
        </w:rPr>
        <w:t xml:space="preserve"> a cabo el conjunto de actividades necesarias para la implementación del Plan de Trabajo; es decir, las </w:t>
      </w:r>
      <w:r w:rsidR="003218AE">
        <w:rPr>
          <w:szCs w:val="22"/>
        </w:rPr>
        <w:t xml:space="preserve">Inversiones identificadas y </w:t>
      </w:r>
      <w:r w:rsidRPr="000B1521">
        <w:rPr>
          <w:szCs w:val="22"/>
        </w:rPr>
        <w:t>Acciones de Gestión Empresarial que derivan de la primera fas</w:t>
      </w:r>
      <w:r w:rsidR="003218AE">
        <w:rPr>
          <w:szCs w:val="22"/>
        </w:rPr>
        <w:t xml:space="preserve">e. </w:t>
      </w:r>
    </w:p>
    <w:p w14:paraId="7826D7D3" w14:textId="295EDBE4" w:rsidR="00AB3517" w:rsidRPr="00375DE4" w:rsidRDefault="00AB3517" w:rsidP="008C599F">
      <w:pPr>
        <w:jc w:val="both"/>
      </w:pPr>
    </w:p>
    <w:p w14:paraId="0532A82D" w14:textId="2462B1B9" w:rsidR="005A035E" w:rsidRPr="00375DE4" w:rsidRDefault="00B86C36" w:rsidP="008C599F">
      <w:pPr>
        <w:jc w:val="both"/>
        <w:rPr>
          <w:rFonts w:cs="Arial"/>
          <w:szCs w:val="22"/>
        </w:rPr>
      </w:pPr>
      <w:r>
        <w:rPr>
          <w:rFonts w:cs="Arial"/>
          <w:szCs w:val="22"/>
        </w:rPr>
        <w:t xml:space="preserve">Sercotec </w:t>
      </w:r>
      <w:r w:rsidR="00496319" w:rsidRPr="00375DE4">
        <w:rPr>
          <w:rFonts w:cs="Arial"/>
          <w:szCs w:val="22"/>
        </w:rPr>
        <w:t xml:space="preserve">financiará las </w:t>
      </w:r>
      <w:r w:rsidR="000A02C7">
        <w:rPr>
          <w:rFonts w:cs="Arial"/>
          <w:szCs w:val="22"/>
        </w:rPr>
        <w:t xml:space="preserve">actividades identificadas en </w:t>
      </w:r>
      <w:r w:rsidR="00EF62F5">
        <w:rPr>
          <w:rFonts w:cs="Arial"/>
          <w:szCs w:val="22"/>
        </w:rPr>
        <w:t xml:space="preserve">el </w:t>
      </w:r>
      <w:r w:rsidR="00CA1C89" w:rsidRPr="00375DE4">
        <w:rPr>
          <w:rFonts w:cs="Arial"/>
          <w:szCs w:val="22"/>
        </w:rPr>
        <w:t>Plan de Trabajo</w:t>
      </w:r>
      <w:r w:rsidR="00496319" w:rsidRPr="00375DE4">
        <w:rPr>
          <w:rFonts w:cs="Arial"/>
          <w:szCs w:val="22"/>
        </w:rPr>
        <w:t xml:space="preserve"> por </w:t>
      </w:r>
      <w:r w:rsidR="00EF62F5">
        <w:rPr>
          <w:rFonts w:cs="Arial"/>
          <w:szCs w:val="22"/>
        </w:rPr>
        <w:t xml:space="preserve">un </w:t>
      </w:r>
      <w:r w:rsidR="00496319" w:rsidRPr="00375DE4">
        <w:rPr>
          <w:rFonts w:cs="Arial"/>
          <w:szCs w:val="22"/>
        </w:rPr>
        <w:t xml:space="preserve">valor </w:t>
      </w:r>
      <w:r w:rsidR="007612B1">
        <w:rPr>
          <w:rFonts w:cs="Arial"/>
          <w:szCs w:val="22"/>
        </w:rPr>
        <w:t>de</w:t>
      </w:r>
      <w:r w:rsidR="00496319" w:rsidRPr="00375DE4">
        <w:rPr>
          <w:rFonts w:cs="Arial"/>
          <w:szCs w:val="22"/>
        </w:rPr>
        <w:t xml:space="preserve"> $3.500.000</w:t>
      </w:r>
      <w:r w:rsidR="0097375C">
        <w:rPr>
          <w:rFonts w:cs="Arial"/>
          <w:szCs w:val="22"/>
        </w:rPr>
        <w:t>.-</w:t>
      </w:r>
      <w:r w:rsidR="00496319" w:rsidRPr="00375DE4">
        <w:rPr>
          <w:rFonts w:cs="Arial"/>
          <w:b/>
          <w:szCs w:val="22"/>
        </w:rPr>
        <w:t xml:space="preserve"> </w:t>
      </w:r>
      <w:r w:rsidR="00496319" w:rsidRPr="00375DE4">
        <w:rPr>
          <w:rFonts w:cs="Arial"/>
          <w:szCs w:val="22"/>
        </w:rPr>
        <w:t>netos</w:t>
      </w:r>
      <w:r w:rsidR="00496319" w:rsidRPr="00375DE4">
        <w:rPr>
          <w:rStyle w:val="Refdenotaalpie"/>
          <w:rFonts w:cs="Arial"/>
          <w:szCs w:val="22"/>
        </w:rPr>
        <w:footnoteReference w:id="5"/>
      </w:r>
      <w:r w:rsidR="007000DE" w:rsidRPr="00375DE4">
        <w:rPr>
          <w:rFonts w:cs="Arial"/>
          <w:szCs w:val="22"/>
        </w:rPr>
        <w:t xml:space="preserve">. </w:t>
      </w:r>
      <w:r w:rsidR="009D0D8C" w:rsidRPr="00375DE4">
        <w:rPr>
          <w:rFonts w:cs="Arial"/>
          <w:szCs w:val="22"/>
        </w:rPr>
        <w:t>El Plan de Trabajo debe contemplar</w:t>
      </w:r>
      <w:r w:rsidR="005A035E" w:rsidRPr="00375DE4">
        <w:rPr>
          <w:rFonts w:cs="Arial"/>
          <w:szCs w:val="22"/>
        </w:rPr>
        <w:t>:</w:t>
      </w:r>
    </w:p>
    <w:p w14:paraId="036A76D5" w14:textId="77777777" w:rsidR="007000DE" w:rsidRPr="00375DE4" w:rsidRDefault="007000DE" w:rsidP="008C599F">
      <w:pPr>
        <w:jc w:val="both"/>
        <w:rPr>
          <w:rFonts w:cs="Arial"/>
          <w:szCs w:val="22"/>
        </w:rPr>
      </w:pPr>
    </w:p>
    <w:p w14:paraId="24CC8991" w14:textId="2A243520" w:rsidR="0097375C" w:rsidRPr="003D377E" w:rsidRDefault="009D0D8C" w:rsidP="0097375C">
      <w:pPr>
        <w:pStyle w:val="Prrafodelista"/>
        <w:numPr>
          <w:ilvl w:val="0"/>
          <w:numId w:val="15"/>
        </w:numPr>
        <w:jc w:val="both"/>
        <w:rPr>
          <w:rFonts w:cs="Arial"/>
          <w:szCs w:val="22"/>
        </w:rPr>
      </w:pPr>
      <w:r w:rsidRPr="00375DE4">
        <w:rPr>
          <w:rFonts w:cs="Arial"/>
          <w:b/>
          <w:szCs w:val="22"/>
        </w:rPr>
        <w:t>Acciones de Gestión Empresarial</w:t>
      </w:r>
      <w:r w:rsidRPr="00375DE4">
        <w:rPr>
          <w:rFonts w:cs="Arial"/>
          <w:szCs w:val="22"/>
        </w:rPr>
        <w:t>,</w:t>
      </w:r>
      <w:r w:rsidR="005A035E" w:rsidRPr="00375DE4">
        <w:rPr>
          <w:rFonts w:cs="Arial"/>
          <w:szCs w:val="22"/>
        </w:rPr>
        <w:t xml:space="preserve"> </w:t>
      </w:r>
      <w:r w:rsidR="009E3063" w:rsidRPr="00431BD1">
        <w:rPr>
          <w:rFonts w:cs="Arial"/>
          <w:szCs w:val="22"/>
        </w:rPr>
        <w:t xml:space="preserve">a las </w:t>
      </w:r>
      <w:r w:rsidR="007A1D9B">
        <w:rPr>
          <w:rFonts w:cs="Arial"/>
          <w:szCs w:val="22"/>
        </w:rPr>
        <w:t xml:space="preserve">que </w:t>
      </w:r>
      <w:r w:rsidR="009E3063" w:rsidRPr="00431BD1">
        <w:rPr>
          <w:rFonts w:cs="Arial"/>
          <w:szCs w:val="22"/>
        </w:rPr>
        <w:t>debe dest</w:t>
      </w:r>
      <w:r w:rsidR="00154CCA">
        <w:rPr>
          <w:rFonts w:cs="Arial"/>
          <w:szCs w:val="22"/>
        </w:rPr>
        <w:t>inar un monto mínimo</w:t>
      </w:r>
      <w:r w:rsidR="009E3063" w:rsidRPr="00431BD1">
        <w:rPr>
          <w:rFonts w:cs="Arial"/>
          <w:szCs w:val="22"/>
        </w:rPr>
        <w:t xml:space="preserve"> de $200.0</w:t>
      </w:r>
      <w:r w:rsidR="00154CCA">
        <w:rPr>
          <w:rFonts w:cs="Arial"/>
          <w:szCs w:val="22"/>
        </w:rPr>
        <w:t xml:space="preserve">00.- y un monto máximo </w:t>
      </w:r>
      <w:r w:rsidR="009E3063" w:rsidRPr="00431BD1">
        <w:rPr>
          <w:rFonts w:cs="Arial"/>
          <w:szCs w:val="22"/>
        </w:rPr>
        <w:t xml:space="preserve">de $500.000.- </w:t>
      </w:r>
      <w:r w:rsidR="00971448" w:rsidRPr="00431BD1">
        <w:rPr>
          <w:rFonts w:cs="Arial"/>
          <w:szCs w:val="22"/>
        </w:rPr>
        <w:t>El</w:t>
      </w:r>
      <w:r w:rsidR="00805CBF" w:rsidRPr="00431BD1">
        <w:rPr>
          <w:rFonts w:cs="Arial"/>
          <w:szCs w:val="22"/>
        </w:rPr>
        <w:t xml:space="preserve"> monto</w:t>
      </w:r>
      <w:r w:rsidR="00154CCA">
        <w:rPr>
          <w:rFonts w:cs="Arial"/>
          <w:szCs w:val="22"/>
        </w:rPr>
        <w:t xml:space="preserve"> mínimo</w:t>
      </w:r>
      <w:r w:rsidR="00EE7D0F">
        <w:rPr>
          <w:rFonts w:cs="Arial"/>
          <w:szCs w:val="22"/>
        </w:rPr>
        <w:t xml:space="preserve"> tiene </w:t>
      </w:r>
      <w:r w:rsidR="00EE7D0F" w:rsidRPr="00EE7D0F">
        <w:rPr>
          <w:rFonts w:cs="Arial"/>
          <w:szCs w:val="22"/>
          <w:u w:val="single"/>
        </w:rPr>
        <w:t>carácter obligatorio</w:t>
      </w:r>
      <w:r w:rsidR="00EE7D0F">
        <w:rPr>
          <w:rFonts w:cs="Arial"/>
          <w:szCs w:val="22"/>
        </w:rPr>
        <w:t xml:space="preserve"> y</w:t>
      </w:r>
      <w:r w:rsidR="00154CCA">
        <w:rPr>
          <w:rFonts w:cs="Arial"/>
          <w:szCs w:val="22"/>
        </w:rPr>
        <w:t xml:space="preserve"> </w:t>
      </w:r>
      <w:r w:rsidR="00805CBF" w:rsidRPr="00431BD1">
        <w:rPr>
          <w:rFonts w:cs="Arial"/>
          <w:szCs w:val="22"/>
        </w:rPr>
        <w:t>debe estar dis</w:t>
      </w:r>
      <w:r w:rsidR="00971448" w:rsidRPr="00431BD1">
        <w:rPr>
          <w:rFonts w:cs="Arial"/>
          <w:szCs w:val="22"/>
        </w:rPr>
        <w:t xml:space="preserve">tribuido en </w:t>
      </w:r>
      <w:r w:rsidR="00E7764C">
        <w:rPr>
          <w:rFonts w:cs="Arial"/>
          <w:szCs w:val="22"/>
        </w:rPr>
        <w:t xml:space="preserve">al menos uno de los siguientes ítems de financiamiento: a) Asistencia técnica y </w:t>
      </w:r>
      <w:r w:rsidR="00E7764C" w:rsidRPr="003D377E">
        <w:rPr>
          <w:rFonts w:cs="Arial"/>
          <w:szCs w:val="22"/>
        </w:rPr>
        <w:t>asesoría en gestión; b) Capacitación; y c) Acciones de marketing.</w:t>
      </w:r>
    </w:p>
    <w:p w14:paraId="48D53D16" w14:textId="0B428C8A" w:rsidR="005A035E" w:rsidRPr="00431BD1" w:rsidRDefault="00496319" w:rsidP="00A93F1D">
      <w:pPr>
        <w:pStyle w:val="Prrafodelista"/>
        <w:numPr>
          <w:ilvl w:val="0"/>
          <w:numId w:val="15"/>
        </w:numPr>
        <w:jc w:val="both"/>
        <w:rPr>
          <w:rFonts w:cs="Arial"/>
          <w:szCs w:val="22"/>
        </w:rPr>
      </w:pPr>
      <w:r w:rsidRPr="003D377E">
        <w:rPr>
          <w:rFonts w:cs="Arial"/>
          <w:b/>
          <w:szCs w:val="22"/>
        </w:rPr>
        <w:t>Inversiones</w:t>
      </w:r>
      <w:r w:rsidRPr="003D377E">
        <w:rPr>
          <w:rFonts w:cs="Arial"/>
          <w:szCs w:val="22"/>
        </w:rPr>
        <w:t xml:space="preserve">, </w:t>
      </w:r>
      <w:r w:rsidR="00437F05">
        <w:rPr>
          <w:rFonts w:cs="Arial"/>
          <w:szCs w:val="22"/>
        </w:rPr>
        <w:t>hasta un</w:t>
      </w:r>
      <w:r w:rsidR="003B1DC9">
        <w:rPr>
          <w:rFonts w:cs="Arial"/>
          <w:szCs w:val="22"/>
        </w:rPr>
        <w:t xml:space="preserve"> </w:t>
      </w:r>
      <w:r w:rsidR="00DF356F" w:rsidRPr="00431BD1">
        <w:rPr>
          <w:rFonts w:cs="Arial"/>
          <w:szCs w:val="22"/>
        </w:rPr>
        <w:t>máximo de $3</w:t>
      </w:r>
      <w:r w:rsidR="00BD117E" w:rsidRPr="00431BD1">
        <w:rPr>
          <w:rFonts w:cs="Arial"/>
          <w:szCs w:val="22"/>
        </w:rPr>
        <w:t>.3</w:t>
      </w:r>
      <w:r w:rsidRPr="00431BD1">
        <w:rPr>
          <w:rFonts w:cs="Arial"/>
          <w:szCs w:val="22"/>
        </w:rPr>
        <w:t>00.000</w:t>
      </w:r>
      <w:r w:rsidR="0097375C" w:rsidRPr="00431BD1">
        <w:rPr>
          <w:rFonts w:cs="Arial"/>
          <w:szCs w:val="22"/>
        </w:rPr>
        <w:t>.-</w:t>
      </w:r>
      <w:r w:rsidRPr="00431BD1">
        <w:rPr>
          <w:rFonts w:cs="Arial"/>
          <w:szCs w:val="22"/>
        </w:rPr>
        <w:t xml:space="preserve"> </w:t>
      </w:r>
    </w:p>
    <w:p w14:paraId="379557AC" w14:textId="77777777" w:rsidR="0050428C" w:rsidRPr="00375DE4" w:rsidRDefault="0050428C" w:rsidP="009A248F">
      <w:pPr>
        <w:jc w:val="both"/>
        <w:rPr>
          <w:rFonts w:cs="Arial"/>
          <w:szCs w:val="22"/>
        </w:rPr>
      </w:pPr>
    </w:p>
    <w:p w14:paraId="659E0ACD" w14:textId="7FB5C21D" w:rsidR="005541F9" w:rsidRDefault="009D0D8C" w:rsidP="005541F9">
      <w:pPr>
        <w:jc w:val="both"/>
        <w:rPr>
          <w:rFonts w:cs="Arial"/>
          <w:color w:val="000000" w:themeColor="text1"/>
          <w:szCs w:val="22"/>
        </w:rPr>
      </w:pPr>
      <w:r w:rsidRPr="002F40F9">
        <w:rPr>
          <w:rFonts w:cs="Arial"/>
          <w:szCs w:val="22"/>
        </w:rPr>
        <w:t xml:space="preserve">El </w:t>
      </w:r>
      <w:r w:rsidR="007A1D9B" w:rsidRPr="002F40F9">
        <w:rPr>
          <w:rFonts w:cs="Arial"/>
          <w:szCs w:val="22"/>
        </w:rPr>
        <w:t>Plan de Trabajo debe</w:t>
      </w:r>
      <w:r w:rsidR="004153DB" w:rsidRPr="002F40F9">
        <w:rPr>
          <w:rFonts w:cs="Arial"/>
          <w:szCs w:val="22"/>
        </w:rPr>
        <w:t xml:space="preserve"> considerar</w:t>
      </w:r>
      <w:r w:rsidR="004153DB" w:rsidRPr="00D35A6A">
        <w:rPr>
          <w:rFonts w:cs="Arial"/>
          <w:szCs w:val="22"/>
        </w:rPr>
        <w:t xml:space="preserve">, obligatoriamente, un </w:t>
      </w:r>
      <w:r w:rsidR="00496319" w:rsidRPr="00D35A6A">
        <w:rPr>
          <w:rFonts w:cs="Arial"/>
          <w:szCs w:val="22"/>
        </w:rPr>
        <w:t>aporte empresarial</w:t>
      </w:r>
      <w:r w:rsidR="00A66077" w:rsidRPr="00D35A6A">
        <w:rPr>
          <w:rFonts w:cs="Arial"/>
          <w:szCs w:val="22"/>
        </w:rPr>
        <w:t xml:space="preserve"> </w:t>
      </w:r>
      <w:r w:rsidR="004153DB" w:rsidRPr="00D35A6A">
        <w:rPr>
          <w:rFonts w:cs="Arial"/>
          <w:szCs w:val="22"/>
        </w:rPr>
        <w:t>del</w:t>
      </w:r>
      <w:r w:rsidR="00496319" w:rsidRPr="00D35A6A">
        <w:rPr>
          <w:rFonts w:cs="Arial"/>
          <w:szCs w:val="22"/>
        </w:rPr>
        <w:t xml:space="preserve"> </w:t>
      </w:r>
      <w:r w:rsidR="000F231C" w:rsidRPr="00D35A6A">
        <w:rPr>
          <w:rFonts w:cs="Arial"/>
          <w:szCs w:val="22"/>
        </w:rPr>
        <w:t>3</w:t>
      </w:r>
      <w:r w:rsidR="00496319" w:rsidRPr="00D35A6A">
        <w:rPr>
          <w:rFonts w:cs="Arial"/>
          <w:szCs w:val="22"/>
        </w:rPr>
        <w:t xml:space="preserve">% </w:t>
      </w:r>
      <w:r w:rsidR="00B86C36" w:rsidRPr="00D35A6A">
        <w:rPr>
          <w:rFonts w:cs="Arial"/>
          <w:szCs w:val="22"/>
        </w:rPr>
        <w:t>del valor del subsidio</w:t>
      </w:r>
      <w:r w:rsidR="00496319" w:rsidRPr="00D35A6A">
        <w:rPr>
          <w:rFonts w:cs="Arial"/>
          <w:szCs w:val="22"/>
        </w:rPr>
        <w:t xml:space="preserve"> de Sercotec </w:t>
      </w:r>
      <w:r w:rsidR="005E5B18" w:rsidRPr="00D35A6A">
        <w:rPr>
          <w:rFonts w:cs="Arial"/>
          <w:szCs w:val="22"/>
        </w:rPr>
        <w:t xml:space="preserve">destinado </w:t>
      </w:r>
      <w:r w:rsidR="00496319" w:rsidRPr="00D35A6A">
        <w:rPr>
          <w:rFonts w:cs="Arial"/>
          <w:szCs w:val="22"/>
        </w:rPr>
        <w:t xml:space="preserve">para </w:t>
      </w:r>
      <w:r w:rsidR="00B25102" w:rsidRPr="00D35A6A">
        <w:rPr>
          <w:rFonts w:cs="Arial"/>
          <w:szCs w:val="22"/>
        </w:rPr>
        <w:t>las</w:t>
      </w:r>
      <w:r w:rsidR="00496319" w:rsidRPr="00D35A6A">
        <w:rPr>
          <w:rFonts w:cs="Arial"/>
          <w:szCs w:val="22"/>
        </w:rPr>
        <w:t xml:space="preserve"> </w:t>
      </w:r>
      <w:r w:rsidRPr="00D35A6A">
        <w:rPr>
          <w:rFonts w:cs="Arial"/>
          <w:szCs w:val="22"/>
        </w:rPr>
        <w:t>Acciones de Gestión Empresarial</w:t>
      </w:r>
      <w:r w:rsidR="005E5B18" w:rsidRPr="00D35A6A">
        <w:rPr>
          <w:rFonts w:cs="Arial"/>
          <w:szCs w:val="22"/>
        </w:rPr>
        <w:t xml:space="preserve"> </w:t>
      </w:r>
      <w:r w:rsidR="005E5B18" w:rsidRPr="00D35A6A">
        <w:rPr>
          <w:rFonts w:cs="Arial"/>
          <w:b/>
          <w:szCs w:val="22"/>
        </w:rPr>
        <w:t>(por cada ítem o subítem a financiar)</w:t>
      </w:r>
      <w:r w:rsidRPr="00D35A6A">
        <w:rPr>
          <w:rFonts w:cs="Arial"/>
          <w:szCs w:val="22"/>
        </w:rPr>
        <w:t xml:space="preserve"> </w:t>
      </w:r>
      <w:r w:rsidR="00407D71" w:rsidRPr="00D35A6A">
        <w:rPr>
          <w:rFonts w:cs="Arial"/>
          <w:szCs w:val="22"/>
        </w:rPr>
        <w:t xml:space="preserve">y </w:t>
      </w:r>
      <w:r w:rsidR="00CF11E5" w:rsidRPr="00D35A6A">
        <w:rPr>
          <w:rFonts w:cs="Arial"/>
          <w:szCs w:val="22"/>
        </w:rPr>
        <w:t xml:space="preserve">un </w:t>
      </w:r>
      <w:r w:rsidR="000F231C" w:rsidRPr="00D35A6A">
        <w:rPr>
          <w:rFonts w:cs="Arial"/>
          <w:szCs w:val="22"/>
        </w:rPr>
        <w:t>3</w:t>
      </w:r>
      <w:r w:rsidR="005E5B18" w:rsidRPr="00D35A6A">
        <w:rPr>
          <w:rFonts w:cs="Arial"/>
          <w:szCs w:val="22"/>
        </w:rPr>
        <w:t xml:space="preserve">% </w:t>
      </w:r>
      <w:r w:rsidR="005F0648" w:rsidRPr="00D35A6A">
        <w:rPr>
          <w:rFonts w:cs="Arial"/>
          <w:szCs w:val="22"/>
        </w:rPr>
        <w:t>del</w:t>
      </w:r>
      <w:r w:rsidR="005F0648" w:rsidRPr="002F40F9">
        <w:rPr>
          <w:rFonts w:cs="Arial"/>
          <w:szCs w:val="22"/>
        </w:rPr>
        <w:t xml:space="preserve"> valor del subsidio</w:t>
      </w:r>
      <w:r w:rsidR="005E5B18" w:rsidRPr="002F40F9">
        <w:rPr>
          <w:rFonts w:cs="Arial"/>
          <w:szCs w:val="22"/>
        </w:rPr>
        <w:t xml:space="preserve"> de Sercotec destinado a</w:t>
      </w:r>
      <w:r w:rsidRPr="002F40F9">
        <w:rPr>
          <w:rFonts w:cs="Arial"/>
          <w:szCs w:val="22"/>
        </w:rPr>
        <w:t xml:space="preserve"> </w:t>
      </w:r>
      <w:r w:rsidR="0097375C" w:rsidRPr="002F40F9">
        <w:rPr>
          <w:rFonts w:cs="Arial"/>
          <w:szCs w:val="22"/>
        </w:rPr>
        <w:t xml:space="preserve">las </w:t>
      </w:r>
      <w:r w:rsidRPr="002F40F9">
        <w:rPr>
          <w:rFonts w:cs="Arial"/>
          <w:szCs w:val="22"/>
        </w:rPr>
        <w:t>Inversiones</w:t>
      </w:r>
      <w:r w:rsidR="005E5B18" w:rsidRPr="002F40F9">
        <w:rPr>
          <w:rFonts w:cs="Arial"/>
          <w:szCs w:val="22"/>
        </w:rPr>
        <w:t xml:space="preserve"> </w:t>
      </w:r>
      <w:r w:rsidR="005E5B18" w:rsidRPr="002F40F9">
        <w:rPr>
          <w:rFonts w:cs="Arial"/>
          <w:b/>
          <w:color w:val="000000" w:themeColor="text1"/>
          <w:szCs w:val="22"/>
        </w:rPr>
        <w:t>(por cada ítem o subítem a financiar)</w:t>
      </w:r>
      <w:r w:rsidR="0097375C" w:rsidRPr="002F40F9">
        <w:rPr>
          <w:rFonts w:cs="Arial"/>
          <w:color w:val="000000" w:themeColor="text1"/>
          <w:szCs w:val="22"/>
        </w:rPr>
        <w:t>.</w:t>
      </w:r>
    </w:p>
    <w:p w14:paraId="5F378301" w14:textId="6EED061D" w:rsidR="00304DB0" w:rsidRDefault="00304DB0" w:rsidP="008C599F">
      <w:pPr>
        <w:jc w:val="both"/>
        <w:rPr>
          <w:rFonts w:cs="Arial"/>
          <w:szCs w:val="22"/>
        </w:rPr>
      </w:pPr>
    </w:p>
    <w:p w14:paraId="407FBBB0" w14:textId="60686C16" w:rsidR="0036069D" w:rsidRDefault="0036069D" w:rsidP="008C599F">
      <w:pPr>
        <w:jc w:val="both"/>
        <w:rPr>
          <w:rFonts w:cs="Arial"/>
          <w:szCs w:val="22"/>
        </w:rPr>
      </w:pPr>
      <w:r>
        <w:rPr>
          <w:rFonts w:cs="Arial"/>
          <w:szCs w:val="22"/>
        </w:rPr>
        <w:t>L</w:t>
      </w:r>
      <w:r w:rsidR="001F5597">
        <w:rPr>
          <w:rFonts w:cs="Arial"/>
          <w:szCs w:val="22"/>
        </w:rPr>
        <w:t>os Proyectos</w:t>
      </w:r>
      <w:r w:rsidR="00AB3EC0">
        <w:rPr>
          <w:rFonts w:cs="Arial"/>
          <w:szCs w:val="22"/>
        </w:rPr>
        <w:t xml:space="preserve"> de Negocio</w:t>
      </w:r>
      <w:r w:rsidR="00666769">
        <w:rPr>
          <w:rFonts w:cs="Arial"/>
          <w:szCs w:val="22"/>
        </w:rPr>
        <w:t>s</w:t>
      </w:r>
      <w:r>
        <w:rPr>
          <w:rFonts w:cs="Arial"/>
          <w:szCs w:val="22"/>
        </w:rPr>
        <w:t xml:space="preserve"> </w:t>
      </w:r>
      <w:r w:rsidR="007A1D9B">
        <w:rPr>
          <w:rFonts w:cs="Arial"/>
          <w:szCs w:val="22"/>
        </w:rPr>
        <w:t>a ser financiad</w:t>
      </w:r>
      <w:r w:rsidR="001F5597">
        <w:rPr>
          <w:rFonts w:cs="Arial"/>
          <w:szCs w:val="22"/>
        </w:rPr>
        <w:t>o</w:t>
      </w:r>
      <w:r w:rsidR="007A1D9B">
        <w:rPr>
          <w:rFonts w:cs="Arial"/>
          <w:szCs w:val="22"/>
        </w:rPr>
        <w:t>s, debe</w:t>
      </w:r>
      <w:r>
        <w:rPr>
          <w:rFonts w:cs="Arial"/>
          <w:szCs w:val="22"/>
        </w:rPr>
        <w:t>n implementarse íntegramente</w:t>
      </w:r>
      <w:r w:rsidR="009922F9">
        <w:rPr>
          <w:rFonts w:cs="Arial"/>
          <w:szCs w:val="22"/>
        </w:rPr>
        <w:t xml:space="preserve"> en el territorio focalizado</w:t>
      </w:r>
      <w:r>
        <w:rPr>
          <w:rFonts w:cs="Arial"/>
          <w:szCs w:val="22"/>
        </w:rPr>
        <w:t xml:space="preserve"> de la presente</w:t>
      </w:r>
      <w:r w:rsidR="009922F9">
        <w:rPr>
          <w:rFonts w:cs="Arial"/>
          <w:szCs w:val="22"/>
        </w:rPr>
        <w:t xml:space="preserve"> convocatoria.</w:t>
      </w:r>
    </w:p>
    <w:p w14:paraId="41775A87" w14:textId="7B53A468" w:rsidR="006C08F0" w:rsidRPr="00347B9F" w:rsidRDefault="006C08F0">
      <w:pPr>
        <w:rPr>
          <w:b/>
          <w:bCs/>
          <w:iCs/>
          <w:szCs w:val="28"/>
          <w:lang w:val="es-CL"/>
        </w:rPr>
      </w:pPr>
      <w:bookmarkStart w:id="20" w:name="_Toc345489752"/>
    </w:p>
    <w:p w14:paraId="499CD200" w14:textId="2A44BAD0" w:rsidR="006C08F0" w:rsidRDefault="00AB3EC0" w:rsidP="00CA5BD9">
      <w:pPr>
        <w:pStyle w:val="Ttulo20"/>
        <w:jc w:val="both"/>
        <w:outlineLvl w:val="9"/>
      </w:pPr>
      <w:bookmarkStart w:id="21" w:name="_Toc413772557"/>
      <w:r w:rsidRPr="002F40F9">
        <w:t>E</w:t>
      </w:r>
      <w:r w:rsidR="00780058">
        <w:t>l número</w:t>
      </w:r>
      <w:r w:rsidR="006C08F0" w:rsidRPr="002F40F9">
        <w:t xml:space="preserve"> </w:t>
      </w:r>
      <w:r w:rsidR="006C08F0" w:rsidRPr="002F40F9">
        <w:rPr>
          <w:u w:val="single"/>
        </w:rPr>
        <w:t>estimado</w:t>
      </w:r>
      <w:r w:rsidR="006C08F0" w:rsidRPr="002F40F9">
        <w:t xml:space="preserve"> </w:t>
      </w:r>
      <w:r w:rsidR="00780058">
        <w:t xml:space="preserve">de emprendedores y </w:t>
      </w:r>
      <w:r w:rsidR="00780058" w:rsidRPr="00010932">
        <w:t>emprendedoras a</w:t>
      </w:r>
      <w:r w:rsidR="006C08F0" w:rsidRPr="00010932">
        <w:t xml:space="preserve"> </w:t>
      </w:r>
      <w:r w:rsidR="00780058" w:rsidRPr="00010932">
        <w:t>beneficiar</w:t>
      </w:r>
      <w:r w:rsidR="006C08F0" w:rsidRPr="00010932">
        <w:t xml:space="preserve"> </w:t>
      </w:r>
      <w:r w:rsidR="00780058" w:rsidRPr="00010932">
        <w:t>en</w:t>
      </w:r>
      <w:r w:rsidR="006C08F0" w:rsidRPr="00010932">
        <w:t xml:space="preserve"> </w:t>
      </w:r>
      <w:r w:rsidR="006C08F0" w:rsidRPr="002F40F9">
        <w:t xml:space="preserve">esta convocatoria es </w:t>
      </w:r>
      <w:r w:rsidR="006C08F0" w:rsidRPr="005A7C77">
        <w:t xml:space="preserve">de </w:t>
      </w:r>
      <w:r w:rsidR="001A012C">
        <w:t>1</w:t>
      </w:r>
      <w:r w:rsidR="00AC0864">
        <w:t>3</w:t>
      </w:r>
      <w:r w:rsidR="001A012C">
        <w:t>0</w:t>
      </w:r>
      <w:r w:rsidR="006C08F0" w:rsidRPr="005A7C77">
        <w:t xml:space="preserve"> a </w:t>
      </w:r>
      <w:r w:rsidR="006C08F0" w:rsidRPr="002F40F9">
        <w:t>nivel regional.</w:t>
      </w:r>
    </w:p>
    <w:p w14:paraId="1395C28F" w14:textId="77777777" w:rsidR="006C08F0" w:rsidRDefault="006C08F0" w:rsidP="008C599F">
      <w:pPr>
        <w:pStyle w:val="Ttulo20"/>
        <w:jc w:val="both"/>
      </w:pPr>
    </w:p>
    <w:p w14:paraId="5F964CDA" w14:textId="77777777" w:rsidR="006C08F0" w:rsidRDefault="006C08F0" w:rsidP="008C599F">
      <w:pPr>
        <w:pStyle w:val="Ttulo20"/>
        <w:jc w:val="both"/>
      </w:pPr>
    </w:p>
    <w:p w14:paraId="3C722BD9" w14:textId="1B7B2DBC" w:rsidR="00A71351" w:rsidRPr="00375DE4" w:rsidRDefault="007C1510" w:rsidP="008C599F">
      <w:pPr>
        <w:pStyle w:val="Ttulo20"/>
        <w:jc w:val="both"/>
      </w:pPr>
      <w:bookmarkStart w:id="22" w:name="_Toc131675490"/>
      <w:r w:rsidRPr="00375DE4">
        <w:t xml:space="preserve">1.2 </w:t>
      </w:r>
      <w:r w:rsidR="00EB1484" w:rsidRPr="00375DE4">
        <w:tab/>
      </w:r>
      <w:r w:rsidR="00BF2F93" w:rsidRPr="00817A84">
        <w:t xml:space="preserve">¿A </w:t>
      </w:r>
      <w:r w:rsidR="00812439" w:rsidRPr="00817A84">
        <w:t xml:space="preserve">quiénes </w:t>
      </w:r>
      <w:r w:rsidR="00BF2F93" w:rsidRPr="00817A84">
        <w:t>está dirigido?</w:t>
      </w:r>
      <w:bookmarkEnd w:id="20"/>
      <w:bookmarkEnd w:id="21"/>
      <w:bookmarkEnd w:id="22"/>
    </w:p>
    <w:p w14:paraId="5C93985F" w14:textId="0308EA6B" w:rsidR="000F2EAD" w:rsidRPr="00375DE4" w:rsidRDefault="000F2EAD" w:rsidP="008C599F">
      <w:pPr>
        <w:jc w:val="both"/>
        <w:rPr>
          <w:rFonts w:eastAsia="Arial Unicode MS" w:cs="Arial"/>
          <w:color w:val="000000"/>
          <w:szCs w:val="22"/>
        </w:rPr>
      </w:pPr>
    </w:p>
    <w:p w14:paraId="796FF816" w14:textId="16ED5118" w:rsidR="007A1D9B" w:rsidRDefault="00EB3D9E" w:rsidP="008C599F">
      <w:pPr>
        <w:jc w:val="both"/>
        <w:rPr>
          <w:rFonts w:eastAsia="Arial Unicode MS" w:cs="Arial"/>
          <w:color w:val="000000"/>
          <w:szCs w:val="22"/>
        </w:rPr>
      </w:pPr>
      <w:r w:rsidRPr="000D3708">
        <w:rPr>
          <w:rFonts w:eastAsia="Arial Unicode MS" w:cs="Arial"/>
          <w:szCs w:val="22"/>
        </w:rPr>
        <w:t xml:space="preserve">A </w:t>
      </w:r>
      <w:r w:rsidR="002B6DDE" w:rsidRPr="000D3708">
        <w:rPr>
          <w:rFonts w:eastAsia="Arial Unicode MS" w:cs="Arial"/>
          <w:szCs w:val="22"/>
        </w:rPr>
        <w:t>emprendedore</w:t>
      </w:r>
      <w:r w:rsidR="00F1585C" w:rsidRPr="000D3708">
        <w:rPr>
          <w:rFonts w:eastAsia="Arial Unicode MS" w:cs="Arial"/>
          <w:szCs w:val="22"/>
        </w:rPr>
        <w:t>s</w:t>
      </w:r>
      <w:r w:rsidR="000D3708" w:rsidRPr="000D3708">
        <w:rPr>
          <w:rFonts w:eastAsia="Arial Unicode MS" w:cs="Arial"/>
          <w:szCs w:val="22"/>
        </w:rPr>
        <w:t xml:space="preserve"> y emprendedoras</w:t>
      </w:r>
      <w:r w:rsidR="00A866FE" w:rsidRPr="000D3708">
        <w:rPr>
          <w:rFonts w:eastAsia="Arial Unicode MS" w:cs="Arial"/>
          <w:szCs w:val="22"/>
        </w:rPr>
        <w:t xml:space="preserve">, </w:t>
      </w:r>
      <w:r w:rsidR="00F1585C" w:rsidRPr="005966BB">
        <w:rPr>
          <w:rFonts w:eastAsia="Arial Unicode MS" w:cs="Arial"/>
          <w:szCs w:val="22"/>
        </w:rPr>
        <w:t xml:space="preserve">sin inicio </w:t>
      </w:r>
      <w:r w:rsidR="00F1585C" w:rsidRPr="00375DE4">
        <w:rPr>
          <w:rFonts w:eastAsia="Arial Unicode MS" w:cs="Arial"/>
          <w:color w:val="000000"/>
          <w:szCs w:val="22"/>
        </w:rPr>
        <w:t>de actividades</w:t>
      </w:r>
      <w:r w:rsidR="0094632B" w:rsidRPr="00375DE4">
        <w:rPr>
          <w:rFonts w:eastAsia="Arial Unicode MS" w:cs="Arial"/>
          <w:color w:val="000000"/>
          <w:szCs w:val="22"/>
        </w:rPr>
        <w:t xml:space="preserve"> </w:t>
      </w:r>
      <w:r w:rsidR="00325B44" w:rsidRPr="00375DE4">
        <w:rPr>
          <w:rFonts w:eastAsia="Arial Unicode MS" w:cs="Arial"/>
          <w:color w:val="000000"/>
          <w:szCs w:val="22"/>
        </w:rPr>
        <w:t xml:space="preserve">en primera categoría </w:t>
      </w:r>
      <w:r w:rsidR="0094632B" w:rsidRPr="00375DE4">
        <w:rPr>
          <w:rFonts w:eastAsia="Arial Unicode MS" w:cs="Arial"/>
          <w:color w:val="000000"/>
          <w:szCs w:val="22"/>
        </w:rPr>
        <w:t xml:space="preserve">ante el </w:t>
      </w:r>
      <w:r w:rsidR="00E838E7" w:rsidRPr="00375DE4">
        <w:rPr>
          <w:rFonts w:eastAsia="Arial Unicode MS" w:cs="Arial"/>
          <w:color w:val="000000"/>
          <w:szCs w:val="22"/>
        </w:rPr>
        <w:t>Servicio de Impuestos In</w:t>
      </w:r>
      <w:r w:rsidR="00CC1BFC">
        <w:rPr>
          <w:rFonts w:eastAsia="Arial Unicode MS" w:cs="Arial"/>
          <w:color w:val="000000"/>
          <w:szCs w:val="22"/>
        </w:rPr>
        <w:t>ternos</w:t>
      </w:r>
      <w:r w:rsidR="00EA4DC6" w:rsidRPr="00375DE4">
        <w:rPr>
          <w:rFonts w:eastAsia="Arial Unicode MS" w:cs="Arial"/>
          <w:color w:val="000000"/>
          <w:szCs w:val="22"/>
        </w:rPr>
        <w:t xml:space="preserve"> </w:t>
      </w:r>
      <w:r w:rsidR="00814051">
        <w:rPr>
          <w:rFonts w:eastAsia="Arial Unicode MS" w:cs="Arial"/>
          <w:color w:val="000000"/>
          <w:szCs w:val="22"/>
        </w:rPr>
        <w:t xml:space="preserve">que cuenten con </w:t>
      </w:r>
      <w:r w:rsidR="00805C79">
        <w:rPr>
          <w:rFonts w:eastAsia="Arial Unicode MS" w:cs="Arial"/>
          <w:szCs w:val="22"/>
        </w:rPr>
        <w:t>un proyecto</w:t>
      </w:r>
      <w:r w:rsidR="00E838E7" w:rsidRPr="00F12D6C">
        <w:rPr>
          <w:rFonts w:eastAsia="Arial Unicode MS" w:cs="Arial"/>
          <w:szCs w:val="22"/>
        </w:rPr>
        <w:t xml:space="preserve"> </w:t>
      </w:r>
      <w:r w:rsidR="00CC1BFC">
        <w:rPr>
          <w:rFonts w:eastAsia="Arial Unicode MS" w:cs="Arial"/>
          <w:szCs w:val="22"/>
        </w:rPr>
        <w:t xml:space="preserve">de negocio </w:t>
      </w:r>
      <w:r w:rsidR="00B50783" w:rsidRPr="00F12D6C">
        <w:rPr>
          <w:rFonts w:eastAsia="Arial Unicode MS" w:cs="Arial"/>
          <w:szCs w:val="22"/>
        </w:rPr>
        <w:t xml:space="preserve">para implementar un </w:t>
      </w:r>
      <w:r w:rsidR="00A62738">
        <w:rPr>
          <w:rFonts w:eastAsia="Arial Unicode MS" w:cs="Arial"/>
          <w:szCs w:val="22"/>
        </w:rPr>
        <w:t>P</w:t>
      </w:r>
      <w:r w:rsidR="00AB3EC0">
        <w:rPr>
          <w:rFonts w:eastAsia="Arial Unicode MS" w:cs="Arial"/>
          <w:szCs w:val="22"/>
        </w:rPr>
        <w:t xml:space="preserve">lan de </w:t>
      </w:r>
      <w:r w:rsidR="00A62738">
        <w:rPr>
          <w:rFonts w:eastAsia="Arial Unicode MS" w:cs="Arial"/>
          <w:szCs w:val="22"/>
        </w:rPr>
        <w:t>T</w:t>
      </w:r>
      <w:r w:rsidR="00AB3EC0">
        <w:rPr>
          <w:rFonts w:eastAsia="Arial Unicode MS" w:cs="Arial"/>
          <w:szCs w:val="22"/>
        </w:rPr>
        <w:t>rabajo</w:t>
      </w:r>
      <w:r w:rsidR="00CC1BFC">
        <w:rPr>
          <w:rFonts w:eastAsia="Arial Unicode MS" w:cs="Arial"/>
          <w:szCs w:val="22"/>
        </w:rPr>
        <w:t xml:space="preserve"> </w:t>
      </w:r>
      <w:r w:rsidR="00E97152">
        <w:rPr>
          <w:rFonts w:eastAsia="Arial Unicode MS" w:cs="Arial"/>
          <w:szCs w:val="22"/>
        </w:rPr>
        <w:t>coherente con el foco a implementar</w:t>
      </w:r>
      <w:r w:rsidR="002B6DDE" w:rsidRPr="00F12D6C">
        <w:rPr>
          <w:rFonts w:eastAsia="Arial Unicode MS" w:cs="Arial"/>
          <w:szCs w:val="22"/>
        </w:rPr>
        <w:t xml:space="preserve"> por cada Dirección Regional</w:t>
      </w:r>
      <w:r w:rsidR="004E56D8" w:rsidRPr="00F12D6C">
        <w:rPr>
          <w:rFonts w:eastAsia="Arial Unicode MS" w:cs="Arial"/>
          <w:szCs w:val="22"/>
        </w:rPr>
        <w:t>,</w:t>
      </w:r>
      <w:r w:rsidR="002B6DDE" w:rsidRPr="00F12D6C">
        <w:rPr>
          <w:rFonts w:eastAsia="Arial Unicode MS" w:cs="Arial"/>
          <w:szCs w:val="22"/>
        </w:rPr>
        <w:t xml:space="preserve"> </w:t>
      </w:r>
      <w:r w:rsidR="00F1585C" w:rsidRPr="00F12D6C">
        <w:rPr>
          <w:rFonts w:eastAsia="Arial Unicode MS" w:cs="Arial"/>
          <w:szCs w:val="22"/>
        </w:rPr>
        <w:t xml:space="preserve">y requieran de financiamiento </w:t>
      </w:r>
      <w:r w:rsidR="00F1585C" w:rsidRPr="00375DE4">
        <w:rPr>
          <w:rFonts w:eastAsia="Arial Unicode MS" w:cs="Arial"/>
          <w:color w:val="000000"/>
          <w:szCs w:val="22"/>
        </w:rPr>
        <w:t xml:space="preserve">para poder </w:t>
      </w:r>
      <w:r w:rsidR="0066727D" w:rsidRPr="00375DE4">
        <w:rPr>
          <w:rFonts w:eastAsia="Arial Unicode MS" w:cs="Arial"/>
          <w:color w:val="000000"/>
          <w:szCs w:val="22"/>
        </w:rPr>
        <w:t>concretarl</w:t>
      </w:r>
      <w:r w:rsidR="00CC1BFC">
        <w:rPr>
          <w:rFonts w:eastAsia="Arial Unicode MS" w:cs="Arial"/>
          <w:color w:val="000000"/>
          <w:szCs w:val="22"/>
        </w:rPr>
        <w:t>o</w:t>
      </w:r>
      <w:r w:rsidR="0066727D" w:rsidRPr="00375DE4">
        <w:rPr>
          <w:rStyle w:val="Refdenotaalpie"/>
          <w:rFonts w:eastAsia="Arial Unicode MS" w:cs="Arial"/>
          <w:color w:val="000000"/>
          <w:szCs w:val="22"/>
        </w:rPr>
        <w:footnoteReference w:id="6"/>
      </w:r>
      <w:r w:rsidR="00CC1BFC">
        <w:rPr>
          <w:rFonts w:eastAsia="Arial Unicode MS" w:cs="Arial"/>
          <w:color w:val="000000"/>
          <w:szCs w:val="22"/>
        </w:rPr>
        <w:t>.</w:t>
      </w:r>
    </w:p>
    <w:p w14:paraId="2A186E78" w14:textId="7D07F152" w:rsidR="00CC1BFC" w:rsidRDefault="00CC1BFC" w:rsidP="008C599F">
      <w:pPr>
        <w:jc w:val="both"/>
        <w:rPr>
          <w:rFonts w:eastAsia="Arial Unicode MS" w:cs="Arial"/>
          <w:color w:val="000000"/>
          <w:szCs w:val="22"/>
        </w:rPr>
      </w:pPr>
    </w:p>
    <w:p w14:paraId="34C1C396" w14:textId="77777777" w:rsidR="00D06C48" w:rsidRDefault="00D06C48" w:rsidP="008C599F">
      <w:pPr>
        <w:jc w:val="both"/>
        <w:rPr>
          <w:rFonts w:eastAsia="Arial Unicode MS" w:cs="Arial"/>
          <w:color w:val="000000"/>
          <w:szCs w:val="22"/>
        </w:rPr>
      </w:pPr>
    </w:p>
    <w:p w14:paraId="035DDEB5" w14:textId="7CB0C2E4" w:rsidR="00A71351" w:rsidRPr="00375DE4" w:rsidRDefault="00A71351" w:rsidP="00A71351">
      <w:pPr>
        <w:pStyle w:val="Ttulo20"/>
        <w:jc w:val="both"/>
      </w:pPr>
      <w:bookmarkStart w:id="23" w:name="_Toc131675491"/>
      <w:r>
        <w:t>1.3</w:t>
      </w:r>
      <w:r w:rsidRPr="00375DE4">
        <w:tab/>
      </w:r>
      <w:r w:rsidRPr="00817A84">
        <w:t>¿Quiénes no pueden participar?</w:t>
      </w:r>
      <w:bookmarkEnd w:id="23"/>
    </w:p>
    <w:p w14:paraId="0B16E2DE" w14:textId="77777777" w:rsidR="00A71351" w:rsidRDefault="00A71351" w:rsidP="008C599F">
      <w:pPr>
        <w:jc w:val="both"/>
        <w:rPr>
          <w:rFonts w:eastAsia="Arial Unicode MS" w:cs="Arial"/>
          <w:color w:val="000000"/>
          <w:szCs w:val="22"/>
        </w:rPr>
      </w:pPr>
    </w:p>
    <w:p w14:paraId="080A0491" w14:textId="21CA31C9" w:rsidR="00A71351" w:rsidRPr="006D42C5" w:rsidRDefault="00A71351" w:rsidP="00A93F1D">
      <w:pPr>
        <w:pStyle w:val="Prrafodelista"/>
        <w:numPr>
          <w:ilvl w:val="0"/>
          <w:numId w:val="19"/>
        </w:numPr>
        <w:jc w:val="both"/>
        <w:rPr>
          <w:rFonts w:eastAsia="Arial Unicode MS" w:cs="Arial"/>
          <w:color w:val="000000"/>
          <w:szCs w:val="22"/>
        </w:rPr>
      </w:pPr>
      <w:r w:rsidRPr="006D42C5">
        <w:rPr>
          <w:rFonts w:eastAsia="Arial Unicode MS" w:cs="Arial"/>
          <w:color w:val="000000"/>
          <w:szCs w:val="22"/>
        </w:rPr>
        <w:t xml:space="preserve">Los </w:t>
      </w:r>
      <w:r w:rsidRPr="006D42C5">
        <w:rPr>
          <w:rFonts w:eastAsia="Arial Unicode MS" w:cs="Arial"/>
          <w:szCs w:val="22"/>
        </w:rPr>
        <w:t xml:space="preserve">emprendedores/as que </w:t>
      </w:r>
      <w:r w:rsidRPr="006D42C5">
        <w:rPr>
          <w:rFonts w:eastAsia="Arial Unicode MS" w:cs="Arial"/>
          <w:color w:val="000000"/>
          <w:szCs w:val="22"/>
        </w:rPr>
        <w:t xml:space="preserve">tengan contrato vigente, incluso a honorarios, con Sercotec, o con el Agente Operador a cargo de la convocatoria, o quienes participen en la asignación de recursos correspondientes a la convocatoria, ya sea que este </w:t>
      </w:r>
      <w:r w:rsidRPr="006D42C5">
        <w:rPr>
          <w:rFonts w:eastAsia="Arial Unicode MS" w:cs="Arial"/>
          <w:color w:val="000000"/>
          <w:szCs w:val="22"/>
        </w:rPr>
        <w:lastRenderedPageBreak/>
        <w:t>contrato se celebre con anterioridad a la postulación o durante el proceso de evaluación y selección.</w:t>
      </w:r>
    </w:p>
    <w:p w14:paraId="64E4C15C" w14:textId="40DC84F8" w:rsidR="00A71351" w:rsidRPr="006D42C5" w:rsidRDefault="002E519C" w:rsidP="00A93F1D">
      <w:pPr>
        <w:pStyle w:val="Prrafodelista"/>
        <w:numPr>
          <w:ilvl w:val="0"/>
          <w:numId w:val="19"/>
        </w:numPr>
        <w:jc w:val="both"/>
        <w:rPr>
          <w:rFonts w:eastAsia="Arial Unicode MS" w:cs="Arial"/>
          <w:color w:val="000000"/>
          <w:szCs w:val="22"/>
        </w:rPr>
      </w:pPr>
      <w:r w:rsidRPr="006D42C5">
        <w:rPr>
          <w:rFonts w:eastAsia="Arial Unicode MS" w:cs="Arial"/>
          <w:color w:val="000000"/>
          <w:szCs w:val="22"/>
        </w:rPr>
        <w:t>El/la cónyuge o conviviente civil y los parientes hasta el tercer grado de consanguinidad y segundo de afinidad inclusive respecto del personal directivo de Sercotec, o del personal del Agente Operador a cargo de la convocatoria o de quienes participen en la asignación de recursos correspondientes a la presente convocatoria.</w:t>
      </w:r>
    </w:p>
    <w:p w14:paraId="66E5E739" w14:textId="4D7E2651" w:rsidR="002E519C" w:rsidRPr="006D42C5" w:rsidRDefault="002E519C" w:rsidP="00A93F1D">
      <w:pPr>
        <w:pStyle w:val="Prrafodelista"/>
        <w:numPr>
          <w:ilvl w:val="0"/>
          <w:numId w:val="19"/>
        </w:numPr>
        <w:jc w:val="both"/>
        <w:rPr>
          <w:rFonts w:eastAsia="Arial Unicode MS" w:cs="Arial"/>
          <w:szCs w:val="22"/>
        </w:rPr>
      </w:pPr>
      <w:r w:rsidRPr="006D42C5">
        <w:rPr>
          <w:rFonts w:eastAsia="Arial Unicode MS" w:cs="Arial"/>
          <w:color w:val="000000"/>
          <w:szCs w:val="22"/>
        </w:rPr>
        <w:t>El</w:t>
      </w:r>
      <w:r w:rsidR="0027084B" w:rsidRPr="006D42C5">
        <w:rPr>
          <w:rFonts w:eastAsia="Arial Unicode MS" w:cs="Arial"/>
          <w:color w:val="000000"/>
          <w:szCs w:val="22"/>
        </w:rPr>
        <w:t>/la</w:t>
      </w:r>
      <w:r w:rsidRPr="006D42C5">
        <w:rPr>
          <w:rFonts w:eastAsia="Arial Unicode MS" w:cs="Arial"/>
          <w:color w:val="000000"/>
          <w:szCs w:val="22"/>
        </w:rPr>
        <w:t xml:space="preserve"> gerente, administrador, representante, director o socio de sociedades en que tenga</w:t>
      </w:r>
      <w:r w:rsidR="0027084B" w:rsidRPr="006D42C5">
        <w:rPr>
          <w:rFonts w:eastAsia="Arial Unicode MS" w:cs="Arial"/>
          <w:color w:val="000000"/>
          <w:szCs w:val="22"/>
        </w:rPr>
        <w:t xml:space="preserve"> </w:t>
      </w:r>
      <w:r w:rsidRPr="006D42C5">
        <w:rPr>
          <w:rFonts w:eastAsia="Arial Unicode MS" w:cs="Arial"/>
          <w:color w:val="000000"/>
          <w:szCs w:val="22"/>
        </w:rPr>
        <w:t xml:space="preserve">participación </w:t>
      </w:r>
      <w:r w:rsidR="0027084B" w:rsidRPr="006D42C5">
        <w:rPr>
          <w:rFonts w:eastAsia="Arial Unicode MS" w:cs="Arial"/>
          <w:color w:val="000000"/>
          <w:szCs w:val="22"/>
        </w:rPr>
        <w:t>el personal</w:t>
      </w:r>
      <w:r w:rsidRPr="006D42C5">
        <w:rPr>
          <w:rFonts w:eastAsia="Arial Unicode MS" w:cs="Arial"/>
          <w:color w:val="000000"/>
          <w:szCs w:val="22"/>
        </w:rPr>
        <w:t xml:space="preserve"> de Sercotec, </w:t>
      </w:r>
      <w:r w:rsidR="0027084B" w:rsidRPr="006D42C5">
        <w:rPr>
          <w:rFonts w:eastAsia="Arial Unicode MS" w:cs="Arial"/>
          <w:color w:val="000000"/>
          <w:szCs w:val="22"/>
        </w:rPr>
        <w:t xml:space="preserve">o </w:t>
      </w:r>
      <w:r w:rsidRPr="006D42C5">
        <w:rPr>
          <w:rFonts w:eastAsia="Arial Unicode MS" w:cs="Arial"/>
          <w:color w:val="000000"/>
          <w:szCs w:val="22"/>
        </w:rPr>
        <w:t xml:space="preserve">del Agente Operador a cargo de la convocatoria o de quienes participen en la asignación de recursos correspondientes a la convocatoria o personas unidas a ellos por vínculos de parentesco hasta tercer grado de consanguinidad y </w:t>
      </w:r>
      <w:r w:rsidRPr="006D42C5">
        <w:rPr>
          <w:rFonts w:eastAsia="Arial Unicode MS" w:cs="Arial"/>
          <w:szCs w:val="22"/>
        </w:rPr>
        <w:t>segundo de afinidad inclusive.</w:t>
      </w:r>
    </w:p>
    <w:p w14:paraId="2F8D7468" w14:textId="28998AE2" w:rsidR="00C67CBF" w:rsidRPr="006D42C5" w:rsidRDefault="002E519C" w:rsidP="006D42C5">
      <w:pPr>
        <w:pStyle w:val="Prrafodelista"/>
        <w:numPr>
          <w:ilvl w:val="0"/>
          <w:numId w:val="19"/>
        </w:numPr>
        <w:jc w:val="both"/>
        <w:rPr>
          <w:rFonts w:eastAsia="Arial Unicode MS" w:cs="Arial"/>
          <w:color w:val="000000"/>
          <w:szCs w:val="22"/>
        </w:rPr>
      </w:pPr>
      <w:r w:rsidRPr="006D42C5">
        <w:rPr>
          <w:rFonts w:eastAsia="Arial Unicode MS" w:cs="Arial"/>
          <w:szCs w:val="22"/>
        </w:rPr>
        <w:t>Los emprendedores</w:t>
      </w:r>
      <w:r w:rsidR="0027084B" w:rsidRPr="006D42C5">
        <w:rPr>
          <w:rFonts w:eastAsia="Arial Unicode MS" w:cs="Arial"/>
          <w:szCs w:val="22"/>
        </w:rPr>
        <w:t>/as</w:t>
      </w:r>
      <w:r w:rsidRPr="006D42C5">
        <w:rPr>
          <w:rFonts w:eastAsia="Arial Unicode MS" w:cs="Arial"/>
          <w:szCs w:val="22"/>
        </w:rPr>
        <w:t xml:space="preserve"> que </w:t>
      </w:r>
      <w:r w:rsidRPr="006D42C5">
        <w:rPr>
          <w:rFonts w:eastAsia="Arial Unicode MS" w:cs="Arial"/>
          <w:color w:val="000000"/>
          <w:szCs w:val="22"/>
        </w:rPr>
        <w:t>tengan vigente o suscriban</w:t>
      </w:r>
      <w:r w:rsidR="0027084B" w:rsidRPr="006D42C5">
        <w:rPr>
          <w:rFonts w:eastAsia="Arial Unicode MS" w:cs="Arial"/>
          <w:color w:val="000000"/>
          <w:szCs w:val="22"/>
        </w:rPr>
        <w:t>, ya sea como personas naturales o a través de personas jurídicas en que éstos tengan participación,</w:t>
      </w:r>
      <w:r w:rsidRPr="006D42C5">
        <w:rPr>
          <w:rFonts w:eastAsia="Arial Unicode MS" w:cs="Arial"/>
          <w:color w:val="000000"/>
          <w:szCs w:val="22"/>
        </w:rPr>
        <w:t xml:space="preserve"> contratos de prestación de servicios con Sercotec, </w:t>
      </w:r>
      <w:r w:rsidR="0027084B" w:rsidRPr="006D42C5">
        <w:rPr>
          <w:rFonts w:eastAsia="Arial Unicode MS" w:cs="Arial"/>
          <w:color w:val="000000"/>
          <w:szCs w:val="22"/>
        </w:rPr>
        <w:t xml:space="preserve">o </w:t>
      </w:r>
      <w:r w:rsidRPr="006D42C5">
        <w:rPr>
          <w:rFonts w:eastAsia="Arial Unicode MS" w:cs="Arial"/>
          <w:color w:val="000000"/>
          <w:szCs w:val="22"/>
        </w:rPr>
        <w:t>con el Agente Operador a cargo de la convocatoria</w:t>
      </w:r>
      <w:r w:rsidR="0027084B" w:rsidRPr="006D42C5">
        <w:rPr>
          <w:rFonts w:eastAsia="Arial Unicode MS" w:cs="Arial"/>
          <w:color w:val="000000"/>
          <w:szCs w:val="22"/>
        </w:rPr>
        <w:t>,</w:t>
      </w:r>
      <w:r w:rsidRPr="006D42C5">
        <w:rPr>
          <w:rFonts w:eastAsia="Arial Unicode MS" w:cs="Arial"/>
          <w:color w:val="000000"/>
          <w:szCs w:val="22"/>
        </w:rPr>
        <w:t xml:space="preserve"> o quienes participen en la asignación de recursos correspondientes a la presente convocatoria.</w:t>
      </w:r>
    </w:p>
    <w:p w14:paraId="0684ED21" w14:textId="49C94389" w:rsidR="00C67CBF" w:rsidRPr="0013369E" w:rsidRDefault="00C67CBF" w:rsidP="00C67CBF">
      <w:pPr>
        <w:pStyle w:val="Prrafodelista"/>
        <w:numPr>
          <w:ilvl w:val="0"/>
          <w:numId w:val="19"/>
        </w:numPr>
        <w:jc w:val="both"/>
        <w:rPr>
          <w:szCs w:val="22"/>
        </w:rPr>
      </w:pPr>
      <w:r w:rsidRPr="0013369E">
        <w:rPr>
          <w:szCs w:val="22"/>
        </w:rPr>
        <w:t>Las personas naturales que tengan inscripción vigente en el Registro Nacional de Deudores de Pensiones de Alimentos en calidad de deudor de alimentos, según lo dispuesto en la Ley N° 21.389.</w:t>
      </w:r>
    </w:p>
    <w:p w14:paraId="44BE9B5E" w14:textId="0FBDD8FA" w:rsidR="00C67CBF" w:rsidRPr="0013369E" w:rsidRDefault="00C67CBF" w:rsidP="00A93F1D">
      <w:pPr>
        <w:pStyle w:val="Prrafodelista"/>
        <w:numPr>
          <w:ilvl w:val="0"/>
          <w:numId w:val="19"/>
        </w:numPr>
        <w:jc w:val="both"/>
        <w:rPr>
          <w:rFonts w:eastAsia="Arial Unicode MS" w:cs="Arial"/>
          <w:color w:val="000000"/>
          <w:szCs w:val="22"/>
        </w:rPr>
      </w:pPr>
      <w:r w:rsidRPr="0013369E">
        <w:rPr>
          <w:rFonts w:eastAsia="Arial Unicode MS" w:cs="Arial"/>
          <w:iCs/>
          <w:color w:val="000000"/>
          <w:szCs w:val="22"/>
          <w:lang w:val="es-ES_tradnl"/>
        </w:rPr>
        <w:t>Aquellas empresas en que uno de los socios, en el caso de una persona jurídica, ejerza un cargo de público de elección popular, sea funcionario/a público/a que requiera de exclusividad en el ejercicio de sus funciones o ejerza un cargo público que tenga injerencia en la asignación de los fondos, evaluación de los/as postulantes o selección de los/as beneficiarios/as del presente instrumento. Igual restricción se aplicará a las empresas que estén constituidas como personas naturales por las referidas autoridades o funcionarios/as.</w:t>
      </w:r>
    </w:p>
    <w:p w14:paraId="4B0D1522" w14:textId="073C21DF" w:rsidR="002E519C" w:rsidRPr="006D42C5" w:rsidRDefault="002E519C" w:rsidP="00A93F1D">
      <w:pPr>
        <w:pStyle w:val="Prrafodelista"/>
        <w:numPr>
          <w:ilvl w:val="0"/>
          <w:numId w:val="19"/>
        </w:numPr>
        <w:jc w:val="both"/>
        <w:rPr>
          <w:rFonts w:eastAsia="Arial Unicode MS" w:cs="Arial"/>
          <w:color w:val="000000"/>
          <w:szCs w:val="22"/>
        </w:rPr>
      </w:pPr>
      <w:r w:rsidRPr="006D42C5">
        <w:rPr>
          <w:rFonts w:eastAsia="Arial Unicode MS" w:cs="Arial"/>
          <w:color w:val="000000"/>
          <w:szCs w:val="22"/>
        </w:rPr>
        <w:t>Cualquier persona que se encuentre en otra circunstancia que implique un conflicto de interés, incluso potencial, y en general, afecte el principio de probidad, según determine Sercotec, en cualquier etapa del Programa, aún con posterioridad a la selección.</w:t>
      </w:r>
    </w:p>
    <w:p w14:paraId="1FEB31C7" w14:textId="77777777" w:rsidR="00A71351" w:rsidRPr="00375DE4" w:rsidRDefault="00A71351" w:rsidP="008C599F">
      <w:pPr>
        <w:jc w:val="both"/>
        <w:rPr>
          <w:rFonts w:eastAsia="Arial Unicode MS" w:cs="Arial"/>
          <w:color w:val="000000"/>
          <w:szCs w:val="22"/>
        </w:rPr>
      </w:pPr>
    </w:p>
    <w:p w14:paraId="4CE85626" w14:textId="48EC846B" w:rsidR="00176673" w:rsidRPr="00347B9F" w:rsidRDefault="00095740" w:rsidP="00176673">
      <w:pPr>
        <w:pStyle w:val="Ttulo20"/>
        <w:jc w:val="both"/>
        <w:rPr>
          <w:rFonts w:eastAsia="Arial Unicode MS"/>
        </w:rPr>
      </w:pPr>
      <w:bookmarkStart w:id="24" w:name="_Toc414435410"/>
      <w:bookmarkStart w:id="25" w:name="_Toc131675492"/>
      <w:r w:rsidRPr="00817A84">
        <w:rPr>
          <w:rFonts w:eastAsia="Arial Unicode MS"/>
        </w:rPr>
        <w:t>1.4</w:t>
      </w:r>
      <w:r w:rsidR="00176673" w:rsidRPr="00817A84">
        <w:rPr>
          <w:rFonts w:eastAsia="Arial Unicode MS"/>
        </w:rPr>
        <w:t xml:space="preserve"> </w:t>
      </w:r>
      <w:r w:rsidR="00176673" w:rsidRPr="00817A84">
        <w:rPr>
          <w:rFonts w:eastAsia="Arial Unicode MS"/>
        </w:rPr>
        <w:tab/>
        <w:t>Focalización de la convocatoria</w:t>
      </w:r>
      <w:bookmarkEnd w:id="24"/>
      <w:bookmarkEnd w:id="25"/>
    </w:p>
    <w:p w14:paraId="083DC9A6" w14:textId="77777777" w:rsidR="00176673" w:rsidRPr="002005EB" w:rsidRDefault="00176673" w:rsidP="00696DAF">
      <w:pPr>
        <w:rPr>
          <w:rFonts w:eastAsia="Arial Unicode MS"/>
          <w:color w:val="000000" w:themeColor="text1"/>
        </w:rPr>
      </w:pPr>
    </w:p>
    <w:p w14:paraId="456D909D" w14:textId="68C01620" w:rsidR="00B771B7" w:rsidRPr="000820E2" w:rsidRDefault="00B771B7" w:rsidP="00B771B7">
      <w:pPr>
        <w:jc w:val="both"/>
        <w:rPr>
          <w:rFonts w:eastAsia="Arial Unicode MS" w:cs="Arial"/>
          <w:color w:val="FF0000"/>
          <w:szCs w:val="22"/>
          <w:lang w:val="es-CL"/>
        </w:rPr>
      </w:pPr>
      <w:r w:rsidRPr="002005EB">
        <w:rPr>
          <w:rFonts w:eastAsia="Arial Unicode MS" w:cs="Arial"/>
          <w:color w:val="000000" w:themeColor="text1"/>
          <w:szCs w:val="22"/>
          <w:lang w:val="es-CL"/>
        </w:rPr>
        <w:t xml:space="preserve">La presente convocatoria está </w:t>
      </w:r>
      <w:r w:rsidRPr="00697AE3">
        <w:rPr>
          <w:rFonts w:eastAsia="Arial Unicode MS" w:cs="Arial"/>
          <w:szCs w:val="22"/>
          <w:lang w:val="es-CL"/>
        </w:rPr>
        <w:t>dirigid</w:t>
      </w:r>
      <w:r w:rsidR="00CC235A" w:rsidRPr="00697AE3">
        <w:rPr>
          <w:rFonts w:eastAsia="Arial Unicode MS" w:cs="Arial"/>
          <w:szCs w:val="22"/>
          <w:lang w:val="es-CL"/>
        </w:rPr>
        <w:t>a</w:t>
      </w:r>
      <w:r w:rsidRPr="00697AE3">
        <w:rPr>
          <w:rFonts w:eastAsia="Arial Unicode MS" w:cs="Arial"/>
          <w:b/>
          <w:szCs w:val="22"/>
          <w:lang w:val="es-CL"/>
        </w:rPr>
        <w:t xml:space="preserve"> </w:t>
      </w:r>
      <w:r w:rsidRPr="00697AE3">
        <w:rPr>
          <w:rFonts w:eastAsia="Arial Unicode MS" w:cs="Arial"/>
          <w:szCs w:val="22"/>
          <w:lang w:val="es-CL"/>
        </w:rPr>
        <w:t xml:space="preserve">a </w:t>
      </w:r>
      <w:r w:rsidR="00A53140" w:rsidRPr="00697AE3">
        <w:rPr>
          <w:rFonts w:eastAsia="Arial Unicode MS" w:cs="Arial"/>
          <w:szCs w:val="22"/>
          <w:lang w:val="es-CL"/>
        </w:rPr>
        <w:t xml:space="preserve">emprendedores y emprendedoras, mayores </w:t>
      </w:r>
      <w:r w:rsidR="00A53140" w:rsidRPr="00E17287">
        <w:rPr>
          <w:rFonts w:eastAsia="Arial Unicode MS" w:cs="Arial"/>
          <w:szCs w:val="22"/>
          <w:lang w:val="es-CL"/>
        </w:rPr>
        <w:t xml:space="preserve">de </w:t>
      </w:r>
      <w:r w:rsidR="00817A84">
        <w:rPr>
          <w:rFonts w:eastAsia="Arial Unicode MS" w:cs="Arial"/>
          <w:szCs w:val="22"/>
          <w:lang w:val="es-CL"/>
        </w:rPr>
        <w:t>edad</w:t>
      </w:r>
      <w:r w:rsidR="00442C1D">
        <w:rPr>
          <w:rFonts w:eastAsia="Arial Unicode MS" w:cs="Arial"/>
          <w:szCs w:val="22"/>
          <w:lang w:val="es-CL"/>
        </w:rPr>
        <w:t xml:space="preserve">, </w:t>
      </w:r>
      <w:r w:rsidR="00A53140" w:rsidRPr="00E17287">
        <w:rPr>
          <w:rFonts w:eastAsia="Arial Unicode MS" w:cs="Arial"/>
          <w:szCs w:val="22"/>
          <w:lang w:val="es-CL"/>
        </w:rPr>
        <w:t>que</w:t>
      </w:r>
      <w:r w:rsidR="004D1CF8">
        <w:rPr>
          <w:rFonts w:eastAsia="Arial Unicode MS" w:cs="Arial"/>
          <w:szCs w:val="22"/>
          <w:lang w:val="es-CL"/>
        </w:rPr>
        <w:t xml:space="preserve"> tienen domicilio</w:t>
      </w:r>
      <w:r w:rsidR="00A53140" w:rsidRPr="00E17287">
        <w:rPr>
          <w:rFonts w:eastAsia="Arial Unicode MS" w:cs="Arial"/>
          <w:szCs w:val="22"/>
          <w:lang w:val="es-CL"/>
        </w:rPr>
        <w:t xml:space="preserve"> en la Región </w:t>
      </w:r>
      <w:r w:rsidR="009311D3">
        <w:rPr>
          <w:rFonts w:eastAsia="Arial Unicode MS" w:cs="Arial"/>
          <w:szCs w:val="22"/>
          <w:lang w:val="es-CL"/>
        </w:rPr>
        <w:t>Metropolitana de Santiago</w:t>
      </w:r>
      <w:r w:rsidR="008548CA" w:rsidRPr="005A7C77">
        <w:rPr>
          <w:rFonts w:eastAsia="Arial Unicode MS" w:cs="Arial"/>
          <w:szCs w:val="22"/>
          <w:lang w:val="es-CL"/>
        </w:rPr>
        <w:t>, y es de carácter multisectorial.</w:t>
      </w:r>
    </w:p>
    <w:p w14:paraId="1751B06D" w14:textId="77777777" w:rsidR="00D67987" w:rsidRPr="002005EB" w:rsidRDefault="00D67987" w:rsidP="008C599F">
      <w:pPr>
        <w:jc w:val="both"/>
        <w:rPr>
          <w:rFonts w:eastAsia="Arial Unicode MS" w:cs="Arial"/>
          <w:color w:val="000000" w:themeColor="text1"/>
          <w:szCs w:val="22"/>
          <w:lang w:val="es-CL"/>
        </w:rPr>
      </w:pPr>
    </w:p>
    <w:p w14:paraId="33EA13D3" w14:textId="260E2874" w:rsidR="008A4D0D" w:rsidRPr="00375DE4" w:rsidRDefault="00095740" w:rsidP="008C599F">
      <w:pPr>
        <w:pStyle w:val="Ttulo20"/>
        <w:jc w:val="both"/>
        <w:rPr>
          <w:rFonts w:eastAsia="Arial Unicode MS"/>
        </w:rPr>
      </w:pPr>
      <w:bookmarkStart w:id="26" w:name="_Toc345489753"/>
      <w:bookmarkStart w:id="27" w:name="_Toc413772558"/>
      <w:bookmarkStart w:id="28" w:name="_Toc131675493"/>
      <w:r>
        <w:rPr>
          <w:rFonts w:eastAsia="Arial Unicode MS"/>
        </w:rPr>
        <w:t>1.5</w:t>
      </w:r>
      <w:r w:rsidR="007C1510" w:rsidRPr="00375DE4">
        <w:rPr>
          <w:rFonts w:eastAsia="Arial Unicode MS"/>
        </w:rPr>
        <w:t xml:space="preserve"> </w:t>
      </w:r>
      <w:r w:rsidR="00EB1484" w:rsidRPr="00375DE4">
        <w:rPr>
          <w:rFonts w:eastAsia="Arial Unicode MS"/>
        </w:rPr>
        <w:tab/>
      </w:r>
      <w:r w:rsidR="008A4D0D" w:rsidRPr="00375DE4">
        <w:rPr>
          <w:rFonts w:eastAsia="Arial Unicode MS"/>
        </w:rPr>
        <w:t>Requisitos de</w:t>
      </w:r>
      <w:r w:rsidR="00B50783" w:rsidRPr="00375DE4">
        <w:rPr>
          <w:rFonts w:eastAsia="Arial Unicode MS"/>
        </w:rPr>
        <w:t xml:space="preserve"> </w:t>
      </w:r>
      <w:r w:rsidR="008A4D0D" w:rsidRPr="00375DE4">
        <w:rPr>
          <w:rFonts w:eastAsia="Arial Unicode MS"/>
        </w:rPr>
        <w:t>l</w:t>
      </w:r>
      <w:r w:rsidR="00B50783" w:rsidRPr="00375DE4">
        <w:rPr>
          <w:rFonts w:eastAsia="Arial Unicode MS"/>
        </w:rPr>
        <w:t>a</w:t>
      </w:r>
      <w:r w:rsidR="008A4D0D" w:rsidRPr="00375DE4">
        <w:rPr>
          <w:rFonts w:eastAsia="Arial Unicode MS"/>
        </w:rPr>
        <w:t xml:space="preserve"> </w:t>
      </w:r>
      <w:bookmarkEnd w:id="26"/>
      <w:bookmarkEnd w:id="27"/>
      <w:r w:rsidR="00B50783" w:rsidRPr="00375DE4">
        <w:rPr>
          <w:rFonts w:eastAsia="Arial Unicode MS"/>
        </w:rPr>
        <w:t>convocatoria</w:t>
      </w:r>
      <w:bookmarkEnd w:id="28"/>
    </w:p>
    <w:p w14:paraId="36075168" w14:textId="77777777" w:rsidR="008A4D0D" w:rsidRPr="00375DE4" w:rsidRDefault="008A4D0D" w:rsidP="008C599F">
      <w:pPr>
        <w:jc w:val="both"/>
        <w:rPr>
          <w:rFonts w:eastAsia="Arial Unicode MS" w:cs="Arial"/>
          <w:b/>
          <w:color w:val="000000"/>
          <w:szCs w:val="22"/>
        </w:rPr>
      </w:pPr>
    </w:p>
    <w:p w14:paraId="51CACEC2" w14:textId="43521C91" w:rsidR="00325B44" w:rsidRPr="00697AE3" w:rsidRDefault="008A4D0D" w:rsidP="008C599F">
      <w:pPr>
        <w:jc w:val="both"/>
        <w:rPr>
          <w:rFonts w:eastAsia="Arial Unicode MS" w:cs="Arial"/>
          <w:szCs w:val="22"/>
        </w:rPr>
      </w:pPr>
      <w:r w:rsidRPr="00697AE3">
        <w:rPr>
          <w:rFonts w:eastAsia="Arial Unicode MS" w:cs="Arial"/>
          <w:szCs w:val="22"/>
        </w:rPr>
        <w:t>L</w:t>
      </w:r>
      <w:r w:rsidR="00764DE5" w:rsidRPr="00697AE3">
        <w:rPr>
          <w:rFonts w:eastAsia="Arial Unicode MS" w:cs="Arial"/>
          <w:szCs w:val="22"/>
        </w:rPr>
        <w:t>o</w:t>
      </w:r>
      <w:r w:rsidRPr="00697AE3">
        <w:rPr>
          <w:rFonts w:eastAsia="Arial Unicode MS" w:cs="Arial"/>
          <w:szCs w:val="22"/>
        </w:rPr>
        <w:t>s</w:t>
      </w:r>
      <w:r w:rsidR="00E838E7" w:rsidRPr="00697AE3">
        <w:rPr>
          <w:rFonts w:eastAsia="Arial Unicode MS" w:cs="Arial"/>
          <w:szCs w:val="22"/>
        </w:rPr>
        <w:t>/as</w:t>
      </w:r>
      <w:r w:rsidRPr="00697AE3">
        <w:rPr>
          <w:rFonts w:eastAsia="Arial Unicode MS" w:cs="Arial"/>
          <w:szCs w:val="22"/>
        </w:rPr>
        <w:t xml:space="preserve"> </w:t>
      </w:r>
      <w:r w:rsidR="00F84316" w:rsidRPr="00697AE3">
        <w:rPr>
          <w:rFonts w:eastAsia="Arial Unicode MS" w:cs="Arial"/>
          <w:szCs w:val="22"/>
        </w:rPr>
        <w:t>postulantes</w:t>
      </w:r>
      <w:r w:rsidRPr="00697AE3">
        <w:rPr>
          <w:rFonts w:eastAsia="Arial Unicode MS" w:cs="Arial"/>
          <w:szCs w:val="22"/>
        </w:rPr>
        <w:t xml:space="preserve"> deberán cumplir con todos los requisitos establecidos </w:t>
      </w:r>
      <w:r w:rsidR="00325B44" w:rsidRPr="00697AE3">
        <w:rPr>
          <w:rFonts w:eastAsia="Arial Unicode MS" w:cs="Arial"/>
          <w:szCs w:val="22"/>
        </w:rPr>
        <w:t xml:space="preserve">en las </w:t>
      </w:r>
      <w:r w:rsidR="00764DE5" w:rsidRPr="00697AE3">
        <w:rPr>
          <w:rFonts w:eastAsia="Arial Unicode MS" w:cs="Arial"/>
          <w:szCs w:val="22"/>
        </w:rPr>
        <w:t xml:space="preserve">presentes </w:t>
      </w:r>
      <w:r w:rsidR="00325B44" w:rsidRPr="00697AE3">
        <w:rPr>
          <w:rFonts w:eastAsia="Arial Unicode MS" w:cs="Arial"/>
          <w:szCs w:val="22"/>
        </w:rPr>
        <w:t>bases d</w:t>
      </w:r>
      <w:r w:rsidR="00DC7381" w:rsidRPr="00697AE3">
        <w:rPr>
          <w:rFonts w:eastAsia="Arial Unicode MS" w:cs="Arial"/>
          <w:szCs w:val="22"/>
        </w:rPr>
        <w:t>e</w:t>
      </w:r>
      <w:r w:rsidR="00764DE5" w:rsidRPr="00697AE3">
        <w:rPr>
          <w:rFonts w:eastAsia="Arial Unicode MS" w:cs="Arial"/>
          <w:szCs w:val="22"/>
        </w:rPr>
        <w:t xml:space="preserve"> </w:t>
      </w:r>
      <w:r w:rsidR="002626E1" w:rsidRPr="00697AE3">
        <w:rPr>
          <w:rFonts w:eastAsia="Arial Unicode MS" w:cs="Arial"/>
          <w:szCs w:val="22"/>
        </w:rPr>
        <w:t>convocatoria</w:t>
      </w:r>
      <w:r w:rsidRPr="00697AE3">
        <w:rPr>
          <w:rFonts w:eastAsia="Arial Unicode MS" w:cs="Arial"/>
          <w:szCs w:val="22"/>
        </w:rPr>
        <w:t>, l</w:t>
      </w:r>
      <w:r w:rsidR="00D97B92" w:rsidRPr="00697AE3">
        <w:rPr>
          <w:rFonts w:eastAsia="Arial Unicode MS" w:cs="Arial"/>
          <w:szCs w:val="22"/>
        </w:rPr>
        <w:t>os qu</w:t>
      </w:r>
      <w:r w:rsidR="00864FBD" w:rsidRPr="00697AE3">
        <w:rPr>
          <w:rFonts w:eastAsia="Arial Unicode MS" w:cs="Arial"/>
          <w:szCs w:val="22"/>
        </w:rPr>
        <w:t xml:space="preserve">e serán verificados </w:t>
      </w:r>
      <w:r w:rsidR="00AE2182" w:rsidRPr="00697AE3">
        <w:rPr>
          <w:rFonts w:eastAsia="Arial Unicode MS" w:cs="Arial"/>
          <w:szCs w:val="22"/>
        </w:rPr>
        <w:t>en las distintas</w:t>
      </w:r>
      <w:r w:rsidRPr="00697AE3">
        <w:rPr>
          <w:rFonts w:eastAsia="Arial Unicode MS" w:cs="Arial"/>
          <w:szCs w:val="22"/>
        </w:rPr>
        <w:t xml:space="preserve"> etapa</w:t>
      </w:r>
      <w:r w:rsidR="00AE2182" w:rsidRPr="00697AE3">
        <w:rPr>
          <w:rFonts w:eastAsia="Arial Unicode MS" w:cs="Arial"/>
          <w:szCs w:val="22"/>
        </w:rPr>
        <w:t>s</w:t>
      </w:r>
      <w:r w:rsidR="00DF1789" w:rsidRPr="00697AE3">
        <w:rPr>
          <w:rFonts w:eastAsia="Arial Unicode MS" w:cs="Arial"/>
          <w:szCs w:val="22"/>
        </w:rPr>
        <w:t>,</w:t>
      </w:r>
      <w:r w:rsidRPr="00697AE3">
        <w:rPr>
          <w:rFonts w:eastAsia="Arial Unicode MS" w:cs="Arial"/>
          <w:szCs w:val="22"/>
        </w:rPr>
        <w:t xml:space="preserve"> </w:t>
      </w:r>
      <w:r w:rsidR="00864FBD" w:rsidRPr="00697AE3">
        <w:rPr>
          <w:rFonts w:eastAsia="Arial Unicode MS" w:cs="Arial"/>
          <w:szCs w:val="22"/>
        </w:rPr>
        <w:t>ya sea a través de la plataforma de postulación y/o por el Agente Operador designado por Sercotec para estos efectos. Se solicitará</w:t>
      </w:r>
      <w:r w:rsidR="00CA1C89" w:rsidRPr="00697AE3">
        <w:rPr>
          <w:rFonts w:eastAsia="Arial Unicode MS" w:cs="Arial"/>
          <w:szCs w:val="22"/>
        </w:rPr>
        <w:t xml:space="preserve"> al</w:t>
      </w:r>
      <w:r w:rsidR="00325B44" w:rsidRPr="00697AE3">
        <w:rPr>
          <w:rFonts w:eastAsia="Arial Unicode MS" w:cs="Arial"/>
          <w:szCs w:val="22"/>
        </w:rPr>
        <w:t xml:space="preserve"> </w:t>
      </w:r>
      <w:r w:rsidR="008103B4" w:rsidRPr="00697AE3">
        <w:rPr>
          <w:rFonts w:eastAsia="Arial Unicode MS" w:cs="Arial"/>
          <w:szCs w:val="22"/>
        </w:rPr>
        <w:t>emprendedor</w:t>
      </w:r>
      <w:r w:rsidR="00CE5DB4" w:rsidRPr="00697AE3">
        <w:rPr>
          <w:rFonts w:eastAsia="Arial Unicode MS" w:cs="Arial"/>
          <w:szCs w:val="22"/>
        </w:rPr>
        <w:t xml:space="preserve"> o emprendedor</w:t>
      </w:r>
      <w:r w:rsidR="008103B4" w:rsidRPr="00697AE3">
        <w:rPr>
          <w:rFonts w:eastAsia="Arial Unicode MS" w:cs="Arial"/>
          <w:szCs w:val="22"/>
        </w:rPr>
        <w:t>a</w:t>
      </w:r>
      <w:r w:rsidR="004D1F99" w:rsidRPr="00697AE3">
        <w:rPr>
          <w:rFonts w:eastAsia="Arial Unicode MS" w:cs="Arial"/>
          <w:szCs w:val="22"/>
        </w:rPr>
        <w:t>,</w:t>
      </w:r>
      <w:r w:rsidR="00325B44" w:rsidRPr="00697AE3">
        <w:rPr>
          <w:rFonts w:eastAsia="Arial Unicode MS" w:cs="Arial"/>
          <w:szCs w:val="22"/>
        </w:rPr>
        <w:t xml:space="preserve"> cuando correspo</w:t>
      </w:r>
      <w:r w:rsidR="00864FBD" w:rsidRPr="00697AE3">
        <w:rPr>
          <w:rFonts w:eastAsia="Arial Unicode MS" w:cs="Arial"/>
          <w:szCs w:val="22"/>
        </w:rPr>
        <w:t>nda, los documentos indicados</w:t>
      </w:r>
      <w:r w:rsidR="00325B44" w:rsidRPr="00697AE3">
        <w:rPr>
          <w:rFonts w:eastAsia="Arial Unicode MS" w:cs="Arial"/>
          <w:szCs w:val="22"/>
        </w:rPr>
        <w:t xml:space="preserve"> en el </w:t>
      </w:r>
      <w:r w:rsidR="00325B44" w:rsidRPr="00697AE3">
        <w:rPr>
          <w:rFonts w:eastAsia="Arial Unicode MS" w:cs="Arial"/>
          <w:b/>
          <w:szCs w:val="22"/>
        </w:rPr>
        <w:t>Anexo</w:t>
      </w:r>
      <w:r w:rsidR="00864FBD" w:rsidRPr="00697AE3">
        <w:rPr>
          <w:rFonts w:eastAsia="Arial Unicode MS" w:cs="Arial"/>
          <w:b/>
          <w:szCs w:val="22"/>
        </w:rPr>
        <w:t xml:space="preserve"> Nº</w:t>
      </w:r>
      <w:r w:rsidR="004D1F99" w:rsidRPr="00697AE3">
        <w:rPr>
          <w:rFonts w:eastAsia="Arial Unicode MS" w:cs="Arial"/>
          <w:b/>
          <w:szCs w:val="22"/>
        </w:rPr>
        <w:t>1</w:t>
      </w:r>
      <w:r w:rsidR="004D1F99" w:rsidRPr="00697AE3">
        <w:rPr>
          <w:rFonts w:eastAsia="Arial Unicode MS" w:cs="Arial"/>
          <w:szCs w:val="22"/>
        </w:rPr>
        <w:t xml:space="preserve">, </w:t>
      </w:r>
      <w:r w:rsidR="00325B44" w:rsidRPr="00697AE3">
        <w:rPr>
          <w:rFonts w:eastAsia="Arial Unicode MS" w:cs="Arial"/>
          <w:szCs w:val="22"/>
        </w:rPr>
        <w:t>que permiti</w:t>
      </w:r>
      <w:r w:rsidR="00FF5D54" w:rsidRPr="00697AE3">
        <w:rPr>
          <w:rFonts w:eastAsia="Arial Unicode MS" w:cs="Arial"/>
          <w:szCs w:val="22"/>
        </w:rPr>
        <w:t>rán acreditar su cumplimiento.</w:t>
      </w:r>
    </w:p>
    <w:p w14:paraId="6C6AC95B" w14:textId="77777777" w:rsidR="00BD1985" w:rsidRPr="00375DE4" w:rsidRDefault="00BD1985" w:rsidP="008C599F">
      <w:pPr>
        <w:jc w:val="both"/>
        <w:rPr>
          <w:rFonts w:eastAsia="Arial Unicode MS" w:cs="Arial"/>
          <w:color w:val="000000"/>
          <w:szCs w:val="22"/>
        </w:rPr>
      </w:pPr>
    </w:p>
    <w:p w14:paraId="57BBA2F1" w14:textId="5CE0C26A" w:rsidR="00BD1985" w:rsidRDefault="008A4D0D" w:rsidP="008C599F">
      <w:pPr>
        <w:jc w:val="both"/>
        <w:rPr>
          <w:rFonts w:eastAsia="Arial Unicode MS" w:cs="Arial"/>
          <w:color w:val="000000"/>
          <w:szCs w:val="22"/>
        </w:rPr>
      </w:pPr>
      <w:r w:rsidRPr="00697AE3">
        <w:rPr>
          <w:rFonts w:eastAsia="Arial Unicode MS" w:cs="Arial"/>
          <w:szCs w:val="22"/>
        </w:rPr>
        <w:t xml:space="preserve">Los </w:t>
      </w:r>
      <w:r w:rsidR="00427B29" w:rsidRPr="00697AE3">
        <w:rPr>
          <w:rFonts w:eastAsia="Arial Unicode MS" w:cs="Arial"/>
          <w:szCs w:val="22"/>
        </w:rPr>
        <w:t xml:space="preserve">interesados/as en postular </w:t>
      </w:r>
      <w:r w:rsidR="00427B29" w:rsidRPr="002B0B26">
        <w:rPr>
          <w:rFonts w:eastAsia="Arial Unicode MS" w:cs="Arial"/>
          <w:color w:val="000000"/>
          <w:szCs w:val="22"/>
        </w:rPr>
        <w:t>deben cumplir con los siguientes requisitos</w:t>
      </w:r>
      <w:r w:rsidRPr="002B0B26">
        <w:rPr>
          <w:rFonts w:eastAsia="Arial Unicode MS" w:cs="Arial"/>
          <w:color w:val="000000"/>
          <w:szCs w:val="22"/>
        </w:rPr>
        <w:t>:</w:t>
      </w:r>
    </w:p>
    <w:p w14:paraId="7ABC934D" w14:textId="4BA71061" w:rsidR="004D1F99" w:rsidRDefault="004D1F99" w:rsidP="004D1F99">
      <w:pPr>
        <w:pStyle w:val="TtuloN3"/>
        <w:ind w:left="0"/>
        <w:rPr>
          <w:b/>
        </w:rPr>
      </w:pPr>
    </w:p>
    <w:p w14:paraId="06DAC23F" w14:textId="6AA30FC2" w:rsidR="007B4E68" w:rsidRPr="00FF5D54" w:rsidRDefault="00666769" w:rsidP="004D1F99">
      <w:pPr>
        <w:pStyle w:val="TtuloN3"/>
        <w:ind w:left="0"/>
        <w:rPr>
          <w:b/>
          <w:u w:val="single"/>
        </w:rPr>
      </w:pPr>
      <w:r>
        <w:rPr>
          <w:b/>
          <w:u w:val="single"/>
        </w:rPr>
        <w:t xml:space="preserve">1.5.1 </w:t>
      </w:r>
      <w:r w:rsidRPr="00FF5D54">
        <w:rPr>
          <w:b/>
          <w:u w:val="single"/>
        </w:rPr>
        <w:t xml:space="preserve">Requisitos </w:t>
      </w:r>
      <w:r>
        <w:rPr>
          <w:b/>
          <w:u w:val="single"/>
        </w:rPr>
        <w:t>d</w:t>
      </w:r>
      <w:r w:rsidRPr="00FF5D54">
        <w:rPr>
          <w:b/>
          <w:u w:val="single"/>
        </w:rPr>
        <w:t>e Admisibilidad</w:t>
      </w:r>
    </w:p>
    <w:p w14:paraId="115A9E84" w14:textId="41A369C7" w:rsidR="001A2D62" w:rsidRDefault="001A2D62" w:rsidP="008C599F">
      <w:pPr>
        <w:jc w:val="both"/>
      </w:pPr>
    </w:p>
    <w:p w14:paraId="351DC4D8" w14:textId="02818DA1" w:rsidR="000C5FC1" w:rsidRPr="00044693" w:rsidRDefault="00044693" w:rsidP="008C599F">
      <w:pPr>
        <w:jc w:val="both"/>
        <w:rPr>
          <w:b/>
          <w:u w:val="single"/>
        </w:rPr>
      </w:pPr>
      <w:r>
        <w:rPr>
          <w:b/>
          <w:u w:val="single"/>
        </w:rPr>
        <w:t>1.5.1.1 Validación</w:t>
      </w:r>
      <w:r w:rsidR="000C5FC1" w:rsidRPr="00044693">
        <w:rPr>
          <w:b/>
          <w:u w:val="single"/>
        </w:rPr>
        <w:t xml:space="preserve"> autom</w:t>
      </w:r>
      <w:r w:rsidR="000C5FC1" w:rsidRPr="00044693">
        <w:rPr>
          <w:rFonts w:hint="eastAsia"/>
          <w:b/>
          <w:u w:val="single"/>
        </w:rPr>
        <w:t>á</w:t>
      </w:r>
      <w:r w:rsidR="000C5FC1" w:rsidRPr="00044693">
        <w:rPr>
          <w:b/>
          <w:u w:val="single"/>
        </w:rPr>
        <w:t>tica</w:t>
      </w:r>
    </w:p>
    <w:p w14:paraId="45955CCF" w14:textId="77777777" w:rsidR="000C5FC1" w:rsidRPr="00F66BD3" w:rsidRDefault="000C5FC1" w:rsidP="008C599F">
      <w:pPr>
        <w:jc w:val="both"/>
      </w:pPr>
    </w:p>
    <w:p w14:paraId="61EA9BD2" w14:textId="10CE48A9" w:rsidR="0008292A" w:rsidRPr="0040001C" w:rsidRDefault="00BD1985" w:rsidP="009A3A97">
      <w:pPr>
        <w:numPr>
          <w:ilvl w:val="0"/>
          <w:numId w:val="3"/>
        </w:numPr>
        <w:ind w:left="567" w:hanging="283"/>
        <w:jc w:val="both"/>
        <w:rPr>
          <w:color w:val="000000" w:themeColor="text1"/>
        </w:rPr>
      </w:pPr>
      <w:r w:rsidRPr="003B12A9">
        <w:rPr>
          <w:rFonts w:eastAsia="Arial Unicode MS" w:cs="Arial"/>
          <w:color w:val="000000" w:themeColor="text1"/>
          <w:szCs w:val="22"/>
        </w:rPr>
        <w:t>Ser p</w:t>
      </w:r>
      <w:r w:rsidR="008A4D0D" w:rsidRPr="003B12A9">
        <w:rPr>
          <w:rFonts w:eastAsia="Arial Unicode MS" w:cs="Arial"/>
          <w:color w:val="000000" w:themeColor="text1"/>
          <w:szCs w:val="22"/>
        </w:rPr>
        <w:t>ersona natural</w:t>
      </w:r>
      <w:r w:rsidR="00186493" w:rsidRPr="00F66BD3">
        <w:rPr>
          <w:rFonts w:eastAsia="Arial Unicode MS" w:cs="Arial"/>
          <w:szCs w:val="22"/>
        </w:rPr>
        <w:t>,</w:t>
      </w:r>
      <w:r w:rsidR="00757BED" w:rsidRPr="00F66BD3">
        <w:rPr>
          <w:rFonts w:eastAsia="Arial Unicode MS" w:cs="Arial"/>
          <w:szCs w:val="22"/>
        </w:rPr>
        <w:t xml:space="preserve"> </w:t>
      </w:r>
      <w:r w:rsidR="0040001C" w:rsidRPr="00F66BD3">
        <w:rPr>
          <w:rFonts w:eastAsia="Arial Unicode MS" w:cs="Arial"/>
          <w:szCs w:val="22"/>
        </w:rPr>
        <w:t xml:space="preserve">de nacionalidad chilena </w:t>
      </w:r>
      <w:r w:rsidR="0040001C" w:rsidRPr="001936D5">
        <w:rPr>
          <w:rFonts w:eastAsia="Arial Unicode MS" w:cs="Arial"/>
          <w:color w:val="000000" w:themeColor="text1"/>
          <w:szCs w:val="22"/>
        </w:rPr>
        <w:t>o extranjera</w:t>
      </w:r>
      <w:r w:rsidR="0040001C" w:rsidRPr="00F66BD3">
        <w:rPr>
          <w:rFonts w:eastAsia="Arial Unicode MS" w:cs="Arial"/>
          <w:szCs w:val="22"/>
        </w:rPr>
        <w:t xml:space="preserve">, </w:t>
      </w:r>
      <w:r w:rsidR="007E364D" w:rsidRPr="008548CA">
        <w:rPr>
          <w:rFonts w:eastAsia="Arial Unicode MS" w:cs="Arial"/>
          <w:szCs w:val="22"/>
        </w:rPr>
        <w:t>mayor de edad</w:t>
      </w:r>
      <w:r w:rsidR="00940F1D" w:rsidRPr="004D1F99">
        <w:rPr>
          <w:rStyle w:val="Refdenotaalpie"/>
          <w:rFonts w:eastAsia="Arial Unicode MS" w:cs="Arial"/>
          <w:color w:val="000000" w:themeColor="text1"/>
          <w:szCs w:val="22"/>
        </w:rPr>
        <w:footnoteReference w:id="7"/>
      </w:r>
      <w:r w:rsidR="00940F1D">
        <w:rPr>
          <w:rFonts w:eastAsia="Arial Unicode MS" w:cs="Arial"/>
          <w:color w:val="000000" w:themeColor="text1"/>
          <w:szCs w:val="22"/>
        </w:rPr>
        <w:t>,</w:t>
      </w:r>
      <w:r w:rsidR="00940F1D" w:rsidRPr="003B12A9">
        <w:rPr>
          <w:rFonts w:eastAsia="Arial Unicode MS" w:cs="Arial"/>
          <w:color w:val="000000" w:themeColor="text1"/>
          <w:szCs w:val="22"/>
        </w:rPr>
        <w:t xml:space="preserve"> </w:t>
      </w:r>
      <w:r w:rsidR="0044613B" w:rsidRPr="003B12A9">
        <w:rPr>
          <w:rFonts w:eastAsia="Arial Unicode MS" w:cs="Arial"/>
          <w:b/>
          <w:color w:val="000000" w:themeColor="text1"/>
          <w:szCs w:val="22"/>
        </w:rPr>
        <w:t>sin inicio de actividades</w:t>
      </w:r>
      <w:r w:rsidR="0044613B" w:rsidRPr="003B12A9">
        <w:rPr>
          <w:rFonts w:eastAsia="Arial Unicode MS" w:cs="Arial"/>
          <w:color w:val="000000" w:themeColor="text1"/>
          <w:szCs w:val="22"/>
        </w:rPr>
        <w:t xml:space="preserve"> </w:t>
      </w:r>
      <w:r w:rsidR="008A4D0D" w:rsidRPr="003B12A9">
        <w:rPr>
          <w:rFonts w:eastAsia="Arial Unicode MS" w:cs="Arial"/>
          <w:color w:val="000000" w:themeColor="text1"/>
          <w:szCs w:val="22"/>
        </w:rPr>
        <w:t xml:space="preserve">ante el Servicio de Impuestos Internos (SII) </w:t>
      </w:r>
      <w:r w:rsidR="008A4D0D" w:rsidRPr="003B12A9">
        <w:rPr>
          <w:rFonts w:eastAsia="Arial Unicode MS" w:cs="Arial"/>
          <w:b/>
          <w:color w:val="000000" w:themeColor="text1"/>
          <w:szCs w:val="22"/>
        </w:rPr>
        <w:t>en primera categoría</w:t>
      </w:r>
      <w:r w:rsidR="008A4D0D" w:rsidRPr="004D1F99">
        <w:rPr>
          <w:rStyle w:val="Refdenotaalpie"/>
          <w:rFonts w:eastAsia="Arial Unicode MS" w:cs="Arial"/>
          <w:color w:val="000000" w:themeColor="text1"/>
          <w:szCs w:val="22"/>
        </w:rPr>
        <w:footnoteReference w:id="8"/>
      </w:r>
      <w:r w:rsidR="008A4D0D" w:rsidRPr="003B12A9">
        <w:rPr>
          <w:rFonts w:eastAsia="Arial Unicode MS" w:cs="Arial"/>
          <w:color w:val="000000" w:themeColor="text1"/>
          <w:szCs w:val="22"/>
        </w:rPr>
        <w:t xml:space="preserve"> </w:t>
      </w:r>
      <w:r w:rsidR="005B1308" w:rsidRPr="003B12A9">
        <w:rPr>
          <w:rFonts w:eastAsia="Arial Unicode MS" w:cs="Arial"/>
          <w:color w:val="000000" w:themeColor="text1"/>
          <w:szCs w:val="22"/>
        </w:rPr>
        <w:t>a</w:t>
      </w:r>
      <w:r w:rsidR="00C82268" w:rsidRPr="003B12A9">
        <w:rPr>
          <w:rFonts w:eastAsia="Arial Unicode MS" w:cs="Arial"/>
          <w:color w:val="000000" w:themeColor="text1"/>
          <w:szCs w:val="22"/>
        </w:rPr>
        <w:t xml:space="preserve"> la fecha de inicio de la convocatoria</w:t>
      </w:r>
      <w:r w:rsidR="008A4D0D" w:rsidRPr="003B12A9">
        <w:rPr>
          <w:rFonts w:eastAsia="Arial Unicode MS" w:cs="Arial"/>
          <w:color w:val="000000" w:themeColor="text1"/>
          <w:szCs w:val="22"/>
        </w:rPr>
        <w:t>.</w:t>
      </w:r>
    </w:p>
    <w:p w14:paraId="0068B25E" w14:textId="395ADBA4" w:rsidR="00037CD5" w:rsidRPr="00D56139" w:rsidRDefault="00037CD5" w:rsidP="00D56139">
      <w:pPr>
        <w:jc w:val="both"/>
        <w:rPr>
          <w:color w:val="000000"/>
          <w:szCs w:val="22"/>
        </w:rPr>
      </w:pPr>
    </w:p>
    <w:p w14:paraId="6714CF75" w14:textId="2A4FAE8C" w:rsidR="00C42973" w:rsidRPr="0053527A" w:rsidRDefault="002C6B08" w:rsidP="0053527A">
      <w:pPr>
        <w:numPr>
          <w:ilvl w:val="0"/>
          <w:numId w:val="3"/>
        </w:numPr>
        <w:ind w:left="568" w:hanging="284"/>
        <w:jc w:val="both"/>
        <w:rPr>
          <w:color w:val="000000"/>
          <w:szCs w:val="22"/>
        </w:rPr>
      </w:pPr>
      <w:r>
        <w:rPr>
          <w:color w:val="000000"/>
          <w:szCs w:val="22"/>
        </w:rPr>
        <w:t>El</w:t>
      </w:r>
      <w:r w:rsidR="001936D5">
        <w:rPr>
          <w:color w:val="000000"/>
          <w:szCs w:val="22"/>
        </w:rPr>
        <w:t xml:space="preserve"> </w:t>
      </w:r>
      <w:r w:rsidRPr="002C6B08">
        <w:rPr>
          <w:b/>
          <w:color w:val="000000"/>
          <w:szCs w:val="22"/>
        </w:rPr>
        <w:t>Proyecto</w:t>
      </w:r>
      <w:r w:rsidR="001936D5" w:rsidRPr="00B533CC">
        <w:rPr>
          <w:b/>
          <w:color w:val="000000"/>
          <w:szCs w:val="22"/>
        </w:rPr>
        <w:t xml:space="preserve"> de Negocio</w:t>
      </w:r>
      <w:r w:rsidR="001936D5">
        <w:rPr>
          <w:color w:val="000000"/>
          <w:szCs w:val="22"/>
        </w:rPr>
        <w:t xml:space="preserve"> </w:t>
      </w:r>
      <w:r w:rsidR="001936D5" w:rsidRPr="002F40F9">
        <w:rPr>
          <w:color w:val="000000"/>
          <w:szCs w:val="22"/>
        </w:rPr>
        <w:t>debe</w:t>
      </w:r>
      <w:r w:rsidR="0053659C">
        <w:rPr>
          <w:color w:val="000000"/>
          <w:szCs w:val="22"/>
        </w:rPr>
        <w:t xml:space="preserve"> consid</w:t>
      </w:r>
      <w:r w:rsidR="0053659C" w:rsidRPr="00D35A6A">
        <w:rPr>
          <w:color w:val="000000"/>
          <w:szCs w:val="22"/>
        </w:rPr>
        <w:t>erar un monto</w:t>
      </w:r>
      <w:r w:rsidR="00437F05" w:rsidRPr="00D35A6A">
        <w:rPr>
          <w:color w:val="000000"/>
          <w:szCs w:val="22"/>
        </w:rPr>
        <w:t xml:space="preserve"> de</w:t>
      </w:r>
      <w:r w:rsidR="005E4247" w:rsidRPr="00D35A6A">
        <w:rPr>
          <w:color w:val="FF0000"/>
          <w:szCs w:val="22"/>
        </w:rPr>
        <w:t xml:space="preserve"> </w:t>
      </w:r>
      <w:r w:rsidR="005E4247" w:rsidRPr="00D35A6A">
        <w:rPr>
          <w:color w:val="000000"/>
          <w:szCs w:val="22"/>
        </w:rPr>
        <w:t>$3.500.000.-</w:t>
      </w:r>
      <w:r w:rsidR="00B74B06" w:rsidRPr="00D35A6A">
        <w:rPr>
          <w:color w:val="000000"/>
          <w:szCs w:val="22"/>
        </w:rPr>
        <w:t xml:space="preserve"> (neto)</w:t>
      </w:r>
      <w:r w:rsidR="005E4247" w:rsidRPr="00D35A6A">
        <w:rPr>
          <w:color w:val="000000"/>
          <w:szCs w:val="22"/>
        </w:rPr>
        <w:t xml:space="preserve"> de </w:t>
      </w:r>
      <w:r w:rsidR="00E55128" w:rsidRPr="00D35A6A">
        <w:rPr>
          <w:color w:val="000000"/>
          <w:szCs w:val="22"/>
        </w:rPr>
        <w:t>subsidio</w:t>
      </w:r>
      <w:r w:rsidR="005E4247" w:rsidRPr="00D35A6A">
        <w:rPr>
          <w:color w:val="000000"/>
          <w:szCs w:val="22"/>
        </w:rPr>
        <w:t xml:space="preserve"> Sercotec y un aporte empresarial de un </w:t>
      </w:r>
      <w:r w:rsidR="000F231C" w:rsidRPr="00D35A6A">
        <w:rPr>
          <w:szCs w:val="22"/>
        </w:rPr>
        <w:t>3</w:t>
      </w:r>
      <w:r w:rsidR="0053527A" w:rsidRPr="00D35A6A">
        <w:rPr>
          <w:szCs w:val="22"/>
        </w:rPr>
        <w:t>%</w:t>
      </w:r>
      <w:r w:rsidR="005E4247" w:rsidRPr="00D35A6A">
        <w:rPr>
          <w:szCs w:val="22"/>
        </w:rPr>
        <w:t xml:space="preserve"> </w:t>
      </w:r>
      <w:r w:rsidR="00E55128" w:rsidRPr="00D35A6A">
        <w:rPr>
          <w:szCs w:val="22"/>
        </w:rPr>
        <w:t>del subsidio</w:t>
      </w:r>
      <w:r w:rsidR="005E4247" w:rsidRPr="00817A84">
        <w:rPr>
          <w:szCs w:val="22"/>
        </w:rPr>
        <w:t xml:space="preserve"> Sercotec. </w:t>
      </w:r>
      <w:r w:rsidRPr="00817A84">
        <w:rPr>
          <w:szCs w:val="22"/>
        </w:rPr>
        <w:t>Además, el proyecto</w:t>
      </w:r>
      <w:r w:rsidR="00E7394A" w:rsidRPr="00817A84">
        <w:rPr>
          <w:szCs w:val="22"/>
        </w:rPr>
        <w:t xml:space="preserve"> de Negocio</w:t>
      </w:r>
      <w:r w:rsidR="00481893" w:rsidRPr="00817A84">
        <w:rPr>
          <w:szCs w:val="22"/>
        </w:rPr>
        <w:t xml:space="preserve"> en el Plan de Trabajo</w:t>
      </w:r>
      <w:r w:rsidR="00E7394A" w:rsidRPr="00817A84">
        <w:rPr>
          <w:szCs w:val="22"/>
        </w:rPr>
        <w:t xml:space="preserve"> deberá considerar </w:t>
      </w:r>
      <w:r w:rsidR="00E7394A" w:rsidRPr="00817A84">
        <w:rPr>
          <w:b/>
          <w:szCs w:val="22"/>
        </w:rPr>
        <w:t xml:space="preserve">Acciones </w:t>
      </w:r>
      <w:r w:rsidR="00E7394A" w:rsidRPr="00817A84">
        <w:rPr>
          <w:b/>
          <w:color w:val="000000"/>
          <w:szCs w:val="22"/>
        </w:rPr>
        <w:t>de Gesti</w:t>
      </w:r>
      <w:r w:rsidR="00E7394A" w:rsidRPr="00817A84">
        <w:rPr>
          <w:rFonts w:hint="eastAsia"/>
          <w:b/>
          <w:color w:val="000000"/>
          <w:szCs w:val="22"/>
        </w:rPr>
        <w:t>ó</w:t>
      </w:r>
      <w:r w:rsidR="00E7394A" w:rsidRPr="00817A84">
        <w:rPr>
          <w:b/>
          <w:color w:val="000000"/>
          <w:szCs w:val="22"/>
        </w:rPr>
        <w:t>n Empresarial</w:t>
      </w:r>
      <w:r w:rsidR="00E7394A" w:rsidRPr="00817A84">
        <w:rPr>
          <w:color w:val="000000"/>
          <w:szCs w:val="22"/>
        </w:rPr>
        <w:t xml:space="preserve"> por un monto mínimo de $200.000.- </w:t>
      </w:r>
      <w:r w:rsidR="00A61064" w:rsidRPr="00817A84">
        <w:rPr>
          <w:color w:val="000000"/>
          <w:szCs w:val="22"/>
        </w:rPr>
        <w:t xml:space="preserve">hasta un máximo de $500.000.- </w:t>
      </w:r>
      <w:r w:rsidR="00795B19" w:rsidRPr="00817A84">
        <w:rPr>
          <w:color w:val="000000"/>
          <w:szCs w:val="22"/>
        </w:rPr>
        <w:t xml:space="preserve">en </w:t>
      </w:r>
      <w:r w:rsidR="00C42973" w:rsidRPr="00817A84">
        <w:rPr>
          <w:color w:val="000000"/>
          <w:szCs w:val="22"/>
        </w:rPr>
        <w:t xml:space="preserve">al menos uno de los siguientes ítems de financiamiento: </w:t>
      </w:r>
      <w:r w:rsidR="00C42973" w:rsidRPr="00817A84">
        <w:rPr>
          <w:rFonts w:cs="Arial"/>
          <w:szCs w:val="22"/>
        </w:rPr>
        <w:t>a) Asistencia técnica y asesoría en gestión; b) Capacitación; y c) Acciones de marketing.</w:t>
      </w:r>
    </w:p>
    <w:p w14:paraId="13FDF1CE" w14:textId="77777777" w:rsidR="00C42973" w:rsidRDefault="00C42973" w:rsidP="00C42973">
      <w:pPr>
        <w:pStyle w:val="Prrafodelista"/>
        <w:rPr>
          <w:color w:val="000000"/>
          <w:szCs w:val="22"/>
        </w:rPr>
      </w:pPr>
    </w:p>
    <w:p w14:paraId="7B35F661" w14:textId="0FEEE312" w:rsidR="005E4247" w:rsidRDefault="00C42973" w:rsidP="00C42973">
      <w:pPr>
        <w:ind w:left="568"/>
        <w:jc w:val="both"/>
        <w:rPr>
          <w:color w:val="000000"/>
          <w:szCs w:val="22"/>
        </w:rPr>
      </w:pPr>
      <w:r w:rsidRPr="00817A84">
        <w:rPr>
          <w:color w:val="000000"/>
          <w:szCs w:val="22"/>
        </w:rPr>
        <w:t xml:space="preserve">En </w:t>
      </w:r>
      <w:r w:rsidR="005E4247" w:rsidRPr="00817A84">
        <w:rPr>
          <w:color w:val="000000"/>
          <w:szCs w:val="22"/>
        </w:rPr>
        <w:t xml:space="preserve">caso de existir un error en los montos postulados, tanto </w:t>
      </w:r>
      <w:r w:rsidR="00863784" w:rsidRPr="00817A84">
        <w:rPr>
          <w:color w:val="000000"/>
          <w:szCs w:val="22"/>
        </w:rPr>
        <w:t xml:space="preserve">para </w:t>
      </w:r>
      <w:r w:rsidR="0053659C" w:rsidRPr="00817A84">
        <w:rPr>
          <w:color w:val="000000"/>
          <w:szCs w:val="22"/>
        </w:rPr>
        <w:t>subsidio</w:t>
      </w:r>
      <w:r w:rsidR="008548CA" w:rsidRPr="00817A84">
        <w:rPr>
          <w:color w:val="000000"/>
          <w:szCs w:val="22"/>
        </w:rPr>
        <w:t xml:space="preserve"> como para aporte</w:t>
      </w:r>
      <w:r w:rsidR="0053659C" w:rsidRPr="00817A84">
        <w:rPr>
          <w:color w:val="000000"/>
          <w:szCs w:val="22"/>
        </w:rPr>
        <w:t xml:space="preserve"> empresarial</w:t>
      </w:r>
      <w:r w:rsidR="008548CA" w:rsidRPr="00817A84">
        <w:rPr>
          <w:color w:val="000000"/>
          <w:szCs w:val="22"/>
        </w:rPr>
        <w:t>, éstos deberán</w:t>
      </w:r>
      <w:r w:rsidR="005E4247" w:rsidRPr="00817A84">
        <w:rPr>
          <w:color w:val="000000"/>
          <w:szCs w:val="22"/>
        </w:rPr>
        <w:t xml:space="preserve"> ajustarse durante </w:t>
      </w:r>
      <w:r w:rsidR="00FF5D54" w:rsidRPr="00817A84">
        <w:rPr>
          <w:color w:val="000000"/>
          <w:szCs w:val="22"/>
        </w:rPr>
        <w:t>la e</w:t>
      </w:r>
      <w:r w:rsidR="005E4247" w:rsidRPr="00817A84">
        <w:rPr>
          <w:color w:val="000000"/>
          <w:szCs w:val="22"/>
        </w:rPr>
        <w:t xml:space="preserve">valuación del </w:t>
      </w:r>
      <w:r w:rsidR="00FF5D54" w:rsidRPr="00817A84">
        <w:rPr>
          <w:color w:val="000000"/>
          <w:szCs w:val="22"/>
        </w:rPr>
        <w:t>CER</w:t>
      </w:r>
      <w:r w:rsidR="005E4247" w:rsidRPr="00817A84">
        <w:rPr>
          <w:color w:val="000000"/>
          <w:szCs w:val="22"/>
        </w:rPr>
        <w:t>.</w:t>
      </w:r>
    </w:p>
    <w:p w14:paraId="05EAD2A9" w14:textId="61E957CD" w:rsidR="003B12A9" w:rsidRPr="005966BB" w:rsidRDefault="003B12A9" w:rsidP="00F75849">
      <w:pPr>
        <w:jc w:val="both"/>
        <w:rPr>
          <w:szCs w:val="22"/>
        </w:rPr>
      </w:pPr>
    </w:p>
    <w:p w14:paraId="74BDE09E" w14:textId="71225EFA" w:rsidR="00014791" w:rsidRPr="00D93082" w:rsidRDefault="001936D5" w:rsidP="005C4D63">
      <w:pPr>
        <w:numPr>
          <w:ilvl w:val="0"/>
          <w:numId w:val="3"/>
        </w:numPr>
        <w:ind w:left="568" w:hanging="284"/>
        <w:jc w:val="both"/>
        <w:rPr>
          <w:szCs w:val="22"/>
        </w:rPr>
      </w:pPr>
      <w:r w:rsidRPr="005966BB">
        <w:rPr>
          <w:rFonts w:eastAsia="Arial Unicode MS" w:cs="Arial"/>
          <w:szCs w:val="22"/>
          <w:lang w:val="es-CL"/>
        </w:rPr>
        <w:t xml:space="preserve">No </w:t>
      </w:r>
      <w:r w:rsidRPr="00D93082">
        <w:rPr>
          <w:rFonts w:eastAsia="Arial Unicode MS" w:cs="Arial"/>
          <w:szCs w:val="22"/>
          <w:lang w:val="es-CL"/>
        </w:rPr>
        <w:t xml:space="preserve">tener deudas laborales </w:t>
      </w:r>
      <w:r w:rsidR="001101C0" w:rsidRPr="00D93082">
        <w:rPr>
          <w:rFonts w:eastAsia="Arial Unicode MS" w:cs="Arial"/>
          <w:szCs w:val="22"/>
          <w:lang w:val="es-CL"/>
        </w:rPr>
        <w:t>y/</w:t>
      </w:r>
      <w:r w:rsidR="00CB23ED" w:rsidRPr="00D93082">
        <w:rPr>
          <w:rFonts w:eastAsia="Arial Unicode MS" w:cs="Arial"/>
          <w:szCs w:val="22"/>
          <w:lang w:val="es-CL"/>
        </w:rPr>
        <w:t>o previsionales</w:t>
      </w:r>
      <w:r w:rsidRPr="00D93082">
        <w:rPr>
          <w:rFonts w:eastAsia="Arial Unicode MS" w:cs="Arial"/>
          <w:szCs w:val="22"/>
          <w:lang w:val="es-CL"/>
        </w:rPr>
        <w:t xml:space="preserve"> </w:t>
      </w:r>
      <w:r w:rsidR="0003311F" w:rsidRPr="00D93082">
        <w:rPr>
          <w:rFonts w:eastAsia="Arial Unicode MS" w:cs="Arial"/>
          <w:szCs w:val="22"/>
          <w:lang w:val="es-CL"/>
        </w:rPr>
        <w:t>ni multas</w:t>
      </w:r>
      <w:r w:rsidR="00BA4BA6" w:rsidRPr="00D93082">
        <w:rPr>
          <w:rFonts w:eastAsia="Arial Unicode MS" w:cs="Arial"/>
          <w:szCs w:val="22"/>
          <w:lang w:val="es-CL"/>
        </w:rPr>
        <w:t xml:space="preserve"> impagas</w:t>
      </w:r>
      <w:r w:rsidR="006C37CA" w:rsidRPr="00D93082">
        <w:rPr>
          <w:rFonts w:eastAsia="Arial Unicode MS" w:cs="Arial"/>
          <w:szCs w:val="22"/>
          <w:lang w:val="es-CL"/>
        </w:rPr>
        <w:t>, asociadas al Rut del</w:t>
      </w:r>
      <w:r w:rsidR="000F6A44" w:rsidRPr="00D93082">
        <w:rPr>
          <w:rFonts w:eastAsia="Arial Unicode MS" w:cs="Arial"/>
          <w:szCs w:val="22"/>
          <w:lang w:val="es-CL"/>
        </w:rPr>
        <w:t>/la</w:t>
      </w:r>
      <w:r w:rsidRPr="00D93082">
        <w:rPr>
          <w:rFonts w:eastAsia="Arial Unicode MS" w:cs="Arial"/>
          <w:szCs w:val="22"/>
          <w:lang w:val="es-CL"/>
        </w:rPr>
        <w:t xml:space="preserve"> </w:t>
      </w:r>
      <w:r w:rsidR="006C37CA" w:rsidRPr="00D93082">
        <w:rPr>
          <w:rFonts w:eastAsia="Arial Unicode MS" w:cs="Arial"/>
          <w:szCs w:val="22"/>
          <w:lang w:val="es-CL"/>
        </w:rPr>
        <w:t>postulante,</w:t>
      </w:r>
      <w:r w:rsidR="00D22661" w:rsidRPr="00D93082">
        <w:rPr>
          <w:rFonts w:eastAsia="Arial Unicode MS" w:cs="Arial"/>
          <w:szCs w:val="22"/>
          <w:lang w:val="es-CL"/>
        </w:rPr>
        <w:t xml:space="preserve"> a la fecha de </w:t>
      </w:r>
      <w:r w:rsidR="00940F1D" w:rsidRPr="00D93082">
        <w:rPr>
          <w:rFonts w:eastAsia="Arial Unicode MS" w:cs="Arial"/>
          <w:szCs w:val="22"/>
          <w:lang w:val="es-CL"/>
        </w:rPr>
        <w:t xml:space="preserve">envío y cierre de </w:t>
      </w:r>
      <w:r w:rsidRPr="00D93082">
        <w:rPr>
          <w:rFonts w:eastAsia="Arial Unicode MS" w:cs="Arial"/>
          <w:szCs w:val="22"/>
          <w:lang w:val="es-CL"/>
        </w:rPr>
        <w:t>postulaciones</w:t>
      </w:r>
      <w:r w:rsidR="00BA4BA6" w:rsidRPr="00D93082">
        <w:rPr>
          <w:rFonts w:eastAsia="Arial Unicode MS" w:cs="Arial"/>
          <w:szCs w:val="22"/>
          <w:lang w:val="es-CL"/>
        </w:rPr>
        <w:t>.</w:t>
      </w:r>
      <w:r w:rsidR="00CB23ED" w:rsidRPr="00D93082">
        <w:rPr>
          <w:rFonts w:eastAsia="Arial Unicode MS" w:cs="Arial"/>
          <w:szCs w:val="22"/>
          <w:lang w:val="es-CL"/>
        </w:rPr>
        <w:t xml:space="preserve"> Sercotec valida</w:t>
      </w:r>
      <w:r w:rsidRPr="00D93082">
        <w:rPr>
          <w:rFonts w:eastAsia="Arial Unicode MS" w:cs="Arial"/>
          <w:szCs w:val="22"/>
          <w:lang w:val="es-CL"/>
        </w:rPr>
        <w:t xml:space="preserve">rá nuevamente esta condición al </w:t>
      </w:r>
      <w:r w:rsidR="00CB23ED" w:rsidRPr="00D93082">
        <w:rPr>
          <w:rFonts w:eastAsia="Arial Unicode MS" w:cs="Arial"/>
          <w:szCs w:val="22"/>
          <w:lang w:val="es-CL"/>
        </w:rPr>
        <w:t>momento de formalizar.</w:t>
      </w:r>
    </w:p>
    <w:p w14:paraId="4EA28173" w14:textId="77777777" w:rsidR="00F82476" w:rsidRPr="00D93082" w:rsidRDefault="00F82476" w:rsidP="00F82476">
      <w:pPr>
        <w:ind w:left="568"/>
        <w:jc w:val="both"/>
        <w:rPr>
          <w:szCs w:val="22"/>
        </w:rPr>
      </w:pPr>
    </w:p>
    <w:p w14:paraId="21C05C8E" w14:textId="4F038720" w:rsidR="00F82476" w:rsidRPr="00D93082" w:rsidRDefault="00F82476" w:rsidP="005C4D63">
      <w:pPr>
        <w:numPr>
          <w:ilvl w:val="0"/>
          <w:numId w:val="3"/>
        </w:numPr>
        <w:ind w:left="568" w:hanging="284"/>
        <w:jc w:val="both"/>
        <w:rPr>
          <w:szCs w:val="22"/>
        </w:rPr>
      </w:pPr>
      <w:r w:rsidRPr="00D93082">
        <w:rPr>
          <w:szCs w:val="22"/>
          <w:lang w:val="es-CL"/>
        </w:rPr>
        <w:t>No tener deudas tributarias liquidadas morosas</w:t>
      </w:r>
      <w:r w:rsidR="000956E9" w:rsidRPr="00D93082">
        <w:rPr>
          <w:rStyle w:val="Refdenotaalpie"/>
          <w:szCs w:val="22"/>
          <w:lang w:val="es-CL"/>
        </w:rPr>
        <w:footnoteReference w:id="9"/>
      </w:r>
      <w:r w:rsidRPr="00D93082">
        <w:rPr>
          <w:szCs w:val="22"/>
          <w:lang w:val="es-CL"/>
        </w:rPr>
        <w:t>, asociadas al Rut del/la postulante, a la fecha de envío y cierre de postulaciones. Sercotec validará nuevamente esta condición al momento de formalizar.</w:t>
      </w:r>
    </w:p>
    <w:p w14:paraId="1E182487" w14:textId="4FC4CB55" w:rsidR="003B12A9" w:rsidRPr="00D93082" w:rsidRDefault="003B12A9" w:rsidP="00062CBF">
      <w:pPr>
        <w:rPr>
          <w:szCs w:val="22"/>
        </w:rPr>
      </w:pPr>
    </w:p>
    <w:p w14:paraId="09B48AC9" w14:textId="4F6F89F8" w:rsidR="003B12A9" w:rsidRPr="00D93082" w:rsidRDefault="003B12A9" w:rsidP="003B1548">
      <w:pPr>
        <w:numPr>
          <w:ilvl w:val="0"/>
          <w:numId w:val="3"/>
        </w:numPr>
        <w:ind w:left="568" w:hanging="284"/>
        <w:jc w:val="both"/>
        <w:rPr>
          <w:szCs w:val="22"/>
        </w:rPr>
      </w:pPr>
      <w:r w:rsidRPr="00D93082">
        <w:rPr>
          <w:szCs w:val="22"/>
          <w:lang w:val="es-CL"/>
        </w:rPr>
        <w:t xml:space="preserve">No </w:t>
      </w:r>
      <w:r w:rsidR="00863784" w:rsidRPr="00D93082">
        <w:rPr>
          <w:szCs w:val="22"/>
          <w:lang w:val="es-CL"/>
        </w:rPr>
        <w:t>tener</w:t>
      </w:r>
      <w:r w:rsidR="009B799A" w:rsidRPr="00D93082">
        <w:rPr>
          <w:szCs w:val="22"/>
          <w:lang w:val="es-CL"/>
        </w:rPr>
        <w:t xml:space="preserve"> condenas</w:t>
      </w:r>
      <w:r w:rsidR="00863784" w:rsidRPr="00D93082">
        <w:rPr>
          <w:szCs w:val="22"/>
          <w:lang w:val="es-CL"/>
        </w:rPr>
        <w:t xml:space="preserve"> </w:t>
      </w:r>
      <w:r w:rsidRPr="00D93082">
        <w:rPr>
          <w:szCs w:val="22"/>
          <w:lang w:val="es-CL"/>
        </w:rPr>
        <w:t xml:space="preserve">por </w:t>
      </w:r>
      <w:r w:rsidR="00863784" w:rsidRPr="00D93082">
        <w:rPr>
          <w:szCs w:val="22"/>
          <w:lang w:val="es-CL"/>
        </w:rPr>
        <w:t xml:space="preserve">prácticas antisindicales </w:t>
      </w:r>
      <w:r w:rsidRPr="00D93082">
        <w:rPr>
          <w:szCs w:val="22"/>
          <w:lang w:val="es-CL"/>
        </w:rPr>
        <w:t>o por infracción a derechos fundamentales del trabajador, dentro de los dos años anteriores a la fecha de</w:t>
      </w:r>
      <w:r w:rsidR="003264B8" w:rsidRPr="00D93082">
        <w:rPr>
          <w:szCs w:val="22"/>
          <w:lang w:val="es-CL"/>
        </w:rPr>
        <w:t xml:space="preserve"> cierre de </w:t>
      </w:r>
      <w:r w:rsidR="00CB1FDA" w:rsidRPr="00D93082">
        <w:rPr>
          <w:szCs w:val="22"/>
          <w:lang w:val="es-CL"/>
        </w:rPr>
        <w:t>la</w:t>
      </w:r>
      <w:r w:rsidR="003D1850" w:rsidRPr="00D93082">
        <w:rPr>
          <w:szCs w:val="22"/>
          <w:lang w:val="es-CL"/>
        </w:rPr>
        <w:t xml:space="preserve"> </w:t>
      </w:r>
      <w:r w:rsidR="00F438BF" w:rsidRPr="00D93082">
        <w:rPr>
          <w:szCs w:val="22"/>
          <w:lang w:val="es-CL"/>
        </w:rPr>
        <w:t>postulación</w:t>
      </w:r>
      <w:r w:rsidR="00B74B06" w:rsidRPr="00D93082">
        <w:rPr>
          <w:szCs w:val="22"/>
          <w:lang w:val="es-CL"/>
        </w:rPr>
        <w:t xml:space="preserve"> de la presente</w:t>
      </w:r>
      <w:r w:rsidR="003264B8" w:rsidRPr="00D93082">
        <w:rPr>
          <w:szCs w:val="22"/>
          <w:lang w:val="es-CL"/>
        </w:rPr>
        <w:t xml:space="preserve"> </w:t>
      </w:r>
      <w:r w:rsidRPr="00D93082">
        <w:rPr>
          <w:szCs w:val="22"/>
          <w:lang w:val="es-CL"/>
        </w:rPr>
        <w:t>convocatoria</w:t>
      </w:r>
      <w:r w:rsidR="005F29E4" w:rsidRPr="00D93082">
        <w:rPr>
          <w:szCs w:val="22"/>
          <w:lang w:val="es-CL"/>
        </w:rPr>
        <w:t>.</w:t>
      </w:r>
      <w:r w:rsidR="0013150F" w:rsidRPr="00D93082">
        <w:rPr>
          <w:szCs w:val="22"/>
          <w:lang w:val="es-CL"/>
        </w:rPr>
        <w:t xml:space="preserve"> Sercotec validará nuevamente esta condición al momento de formalizar.</w:t>
      </w:r>
    </w:p>
    <w:p w14:paraId="50582AFF" w14:textId="77777777" w:rsidR="00CB23ED" w:rsidRPr="00D93082" w:rsidRDefault="00CB23ED" w:rsidP="00EF3AF8">
      <w:pPr>
        <w:jc w:val="both"/>
        <w:rPr>
          <w:rFonts w:eastAsia="Arial Unicode MS" w:cs="Arial"/>
          <w:szCs w:val="22"/>
        </w:rPr>
      </w:pPr>
    </w:p>
    <w:p w14:paraId="5C997F9D" w14:textId="61B8289E" w:rsidR="00590388" w:rsidRPr="00D93082" w:rsidRDefault="00CB23ED" w:rsidP="008B2CD6">
      <w:pPr>
        <w:numPr>
          <w:ilvl w:val="0"/>
          <w:numId w:val="3"/>
        </w:numPr>
        <w:ind w:left="567" w:hanging="283"/>
        <w:jc w:val="both"/>
        <w:rPr>
          <w:rFonts w:eastAsia="Arial Unicode MS" w:cs="Arial"/>
          <w:szCs w:val="22"/>
          <w:lang w:val="es-CL"/>
        </w:rPr>
      </w:pPr>
      <w:r w:rsidRPr="00D93082">
        <w:rPr>
          <w:rFonts w:eastAsia="Arial Unicode MS" w:cs="Arial"/>
          <w:szCs w:val="22"/>
          <w:lang w:val="es-CL"/>
        </w:rPr>
        <w:t>No tener rendiciones pendientes con Sercotec</w:t>
      </w:r>
      <w:r w:rsidR="00BF0549" w:rsidRPr="00D93082">
        <w:rPr>
          <w:rFonts w:eastAsia="Arial Unicode MS" w:cs="Arial"/>
          <w:szCs w:val="22"/>
          <w:lang w:val="es-CL"/>
        </w:rPr>
        <w:t xml:space="preserve"> </w:t>
      </w:r>
      <w:r w:rsidR="00863784" w:rsidRPr="00D93082">
        <w:rPr>
          <w:rFonts w:eastAsia="Arial Unicode MS" w:cs="Arial"/>
          <w:szCs w:val="22"/>
          <w:lang w:val="es-CL"/>
        </w:rPr>
        <w:t xml:space="preserve">y/o con el Agente Operador </w:t>
      </w:r>
      <w:r w:rsidR="00BF0549" w:rsidRPr="00D93082">
        <w:rPr>
          <w:rFonts w:eastAsia="Arial Unicode MS" w:cs="Arial"/>
          <w:szCs w:val="22"/>
          <w:lang w:val="es-CL"/>
        </w:rPr>
        <w:t>a la</w:t>
      </w:r>
      <w:r w:rsidR="00D83ABF" w:rsidRPr="00D93082">
        <w:rPr>
          <w:rFonts w:eastAsia="Arial Unicode MS" w:cs="Arial"/>
          <w:szCs w:val="22"/>
          <w:lang w:val="es-CL"/>
        </w:rPr>
        <w:t xml:space="preserve"> fecha de inicio </w:t>
      </w:r>
      <w:r w:rsidR="00BF0549" w:rsidRPr="00D93082">
        <w:rPr>
          <w:rFonts w:eastAsia="Arial Unicode MS" w:cs="Arial"/>
          <w:szCs w:val="22"/>
          <w:lang w:val="es-CL"/>
        </w:rPr>
        <w:t>de la convocatoria.</w:t>
      </w:r>
    </w:p>
    <w:p w14:paraId="70FB214B" w14:textId="77777777" w:rsidR="00B82C40" w:rsidRPr="00D93082" w:rsidRDefault="00B82C40" w:rsidP="00B82C40">
      <w:pPr>
        <w:ind w:left="567"/>
        <w:jc w:val="both"/>
        <w:rPr>
          <w:rFonts w:eastAsia="Arial Unicode MS" w:cs="Arial"/>
          <w:szCs w:val="22"/>
          <w:lang w:val="es-CL"/>
        </w:rPr>
      </w:pPr>
    </w:p>
    <w:p w14:paraId="04DED233" w14:textId="7C90427D" w:rsidR="0076396C" w:rsidRPr="00D93082" w:rsidRDefault="00B82C40" w:rsidP="0076396C">
      <w:pPr>
        <w:numPr>
          <w:ilvl w:val="0"/>
          <w:numId w:val="3"/>
        </w:numPr>
        <w:ind w:left="567" w:hanging="283"/>
        <w:jc w:val="both"/>
        <w:rPr>
          <w:rFonts w:eastAsia="Arial Unicode MS" w:cs="Arial"/>
          <w:szCs w:val="22"/>
          <w:lang w:val="es-CL"/>
        </w:rPr>
      </w:pPr>
      <w:r w:rsidRPr="00D93082">
        <w:rPr>
          <w:rFonts w:eastAsia="Arial Unicode MS" w:cs="Arial"/>
          <w:szCs w:val="22"/>
          <w:lang w:val="es-CL"/>
        </w:rPr>
        <w:t xml:space="preserve">No haber </w:t>
      </w:r>
      <w:r w:rsidR="003E2C0E" w:rsidRPr="00D93082">
        <w:rPr>
          <w:rFonts w:eastAsia="Arial Unicode MS" w:cs="Arial"/>
          <w:szCs w:val="22"/>
          <w:lang w:val="es-CL"/>
        </w:rPr>
        <w:t>in</w:t>
      </w:r>
      <w:r w:rsidRPr="00D93082">
        <w:rPr>
          <w:rFonts w:eastAsia="Arial Unicode MS" w:cs="Arial"/>
          <w:szCs w:val="22"/>
          <w:lang w:val="es-CL"/>
        </w:rPr>
        <w:t xml:space="preserve">cumplido las obligaciones contractuales de un proyecto Sercotec, con el Agente Operador </w:t>
      </w:r>
      <w:r w:rsidR="009B6751" w:rsidRPr="00D93082">
        <w:rPr>
          <w:rFonts w:eastAsia="Arial Unicode MS" w:cs="Arial"/>
          <w:szCs w:val="22"/>
          <w:lang w:val="es-CL"/>
        </w:rPr>
        <w:t xml:space="preserve">Sercotec </w:t>
      </w:r>
      <w:r w:rsidR="005F2E84" w:rsidRPr="00D93082">
        <w:rPr>
          <w:rFonts w:eastAsia="Arial Unicode MS" w:cs="Arial"/>
          <w:szCs w:val="22"/>
          <w:lang w:val="es-CL"/>
        </w:rPr>
        <w:t>(</w:t>
      </w:r>
      <w:r w:rsidR="003613A9" w:rsidRPr="00D93082">
        <w:rPr>
          <w:rFonts w:eastAsia="Arial Unicode MS" w:cs="Arial"/>
          <w:szCs w:val="22"/>
          <w:lang w:val="es-CL"/>
        </w:rPr>
        <w:t xml:space="preserve">término anticipado de contrato o incumplimiento de contrato, </w:t>
      </w:r>
      <w:r w:rsidRPr="00D93082">
        <w:rPr>
          <w:rFonts w:eastAsia="Arial Unicode MS" w:cs="Arial"/>
          <w:szCs w:val="22"/>
          <w:lang w:val="es-CL"/>
        </w:rPr>
        <w:t>por hecho o acto imputable al</w:t>
      </w:r>
      <w:r w:rsidR="00970C16" w:rsidRPr="00D93082">
        <w:rPr>
          <w:rFonts w:eastAsia="Arial Unicode MS" w:cs="Arial"/>
          <w:szCs w:val="22"/>
          <w:lang w:val="es-CL"/>
        </w:rPr>
        <w:t>/la</w:t>
      </w:r>
      <w:r w:rsidRPr="00D93082">
        <w:rPr>
          <w:rFonts w:eastAsia="Arial Unicode MS" w:cs="Arial"/>
          <w:szCs w:val="22"/>
          <w:lang w:val="es-CL"/>
        </w:rPr>
        <w:t xml:space="preserve"> beneficiario/a), dentro de los dos años anteriores a la fecha de inicio de la convocatoria.</w:t>
      </w:r>
    </w:p>
    <w:p w14:paraId="444D545F" w14:textId="77777777" w:rsidR="0076396C" w:rsidRDefault="0076396C" w:rsidP="0076396C">
      <w:pPr>
        <w:pStyle w:val="Prrafodelista"/>
        <w:rPr>
          <w:rFonts w:eastAsia="Arial Unicode MS" w:cs="Arial"/>
          <w:szCs w:val="22"/>
          <w:lang w:val="es-CL"/>
        </w:rPr>
      </w:pPr>
    </w:p>
    <w:p w14:paraId="494BAFE5" w14:textId="09F1D27C" w:rsidR="00ED739D" w:rsidRPr="00E52A62" w:rsidRDefault="00ED739D" w:rsidP="0076396C">
      <w:pPr>
        <w:numPr>
          <w:ilvl w:val="0"/>
          <w:numId w:val="3"/>
        </w:numPr>
        <w:ind w:left="567" w:hanging="283"/>
        <w:jc w:val="both"/>
        <w:rPr>
          <w:rFonts w:eastAsia="Arial Unicode MS" w:cs="Arial"/>
          <w:color w:val="000000" w:themeColor="text1"/>
          <w:szCs w:val="22"/>
          <w:lang w:val="es-CL"/>
        </w:rPr>
      </w:pPr>
      <w:r w:rsidRPr="0076396C">
        <w:rPr>
          <w:rFonts w:eastAsia="Arial Unicode MS" w:cs="Arial"/>
          <w:szCs w:val="22"/>
          <w:lang w:val="es-CL"/>
        </w:rPr>
        <w:t xml:space="preserve">No </w:t>
      </w:r>
      <w:r w:rsidRPr="00D93082">
        <w:rPr>
          <w:rFonts w:eastAsia="Arial Unicode MS" w:cs="Arial"/>
          <w:szCs w:val="22"/>
          <w:lang w:val="es-CL"/>
        </w:rPr>
        <w:t xml:space="preserve">haber sido beneficiario/a </w:t>
      </w:r>
      <w:r w:rsidR="00B74B06" w:rsidRPr="00D93082">
        <w:rPr>
          <w:rFonts w:eastAsia="Arial Unicode MS" w:cs="Arial"/>
          <w:szCs w:val="22"/>
          <w:lang w:val="es-CL"/>
        </w:rPr>
        <w:t>de alguna</w:t>
      </w:r>
      <w:r w:rsidRPr="00D93082">
        <w:rPr>
          <w:rFonts w:eastAsia="Arial Unicode MS" w:cs="Arial"/>
          <w:szCs w:val="22"/>
          <w:lang w:val="es-CL"/>
        </w:rPr>
        <w:t xml:space="preserve"> convocatoria Emprende, financiada con fondos regulares de Serc</w:t>
      </w:r>
      <w:r w:rsidR="00662A9F" w:rsidRPr="00D93082">
        <w:rPr>
          <w:rFonts w:eastAsia="Arial Unicode MS" w:cs="Arial"/>
          <w:szCs w:val="22"/>
          <w:lang w:val="es-CL"/>
        </w:rPr>
        <w:t>otec</w:t>
      </w:r>
      <w:r w:rsidR="007C126B" w:rsidRPr="00D93082">
        <w:rPr>
          <w:rFonts w:eastAsia="Arial Unicode MS" w:cs="Arial"/>
          <w:szCs w:val="22"/>
          <w:lang w:val="es-CL"/>
        </w:rPr>
        <w:t xml:space="preserve"> y/o extrapr</w:t>
      </w:r>
      <w:r w:rsidR="003B15A1">
        <w:rPr>
          <w:rFonts w:eastAsia="Arial Unicode MS" w:cs="Arial"/>
          <w:szCs w:val="22"/>
          <w:lang w:val="es-CL"/>
        </w:rPr>
        <w:t>esupuestarios, durante los años</w:t>
      </w:r>
      <w:r w:rsidR="008A7F76">
        <w:rPr>
          <w:rFonts w:eastAsia="Arial Unicode MS" w:cs="Arial"/>
          <w:szCs w:val="22"/>
          <w:lang w:val="es-CL"/>
        </w:rPr>
        <w:t xml:space="preserve"> </w:t>
      </w:r>
      <w:r w:rsidR="007C126B" w:rsidRPr="00D93082">
        <w:rPr>
          <w:rFonts w:eastAsia="Arial Unicode MS" w:cs="Arial"/>
          <w:szCs w:val="22"/>
          <w:lang w:val="es-CL"/>
        </w:rPr>
        <w:t>2</w:t>
      </w:r>
      <w:r w:rsidR="00B820CC" w:rsidRPr="00D93082">
        <w:rPr>
          <w:rFonts w:eastAsia="Arial Unicode MS" w:cs="Arial"/>
          <w:szCs w:val="22"/>
          <w:lang w:val="es-CL"/>
        </w:rPr>
        <w:t>021</w:t>
      </w:r>
      <w:r w:rsidR="007C126B" w:rsidRPr="00D93082">
        <w:rPr>
          <w:rFonts w:eastAsia="Arial Unicode MS" w:cs="Arial"/>
          <w:szCs w:val="22"/>
          <w:lang w:val="es-CL"/>
        </w:rPr>
        <w:t>,</w:t>
      </w:r>
      <w:r w:rsidR="00B820CC" w:rsidRPr="00D93082">
        <w:rPr>
          <w:rFonts w:eastAsia="Arial Unicode MS" w:cs="Arial"/>
          <w:szCs w:val="22"/>
          <w:lang w:val="es-CL"/>
        </w:rPr>
        <w:t xml:space="preserve"> 2022</w:t>
      </w:r>
      <w:r w:rsidR="007C126B" w:rsidRPr="00D93082">
        <w:rPr>
          <w:rFonts w:eastAsia="Arial Unicode MS" w:cs="Arial"/>
          <w:szCs w:val="22"/>
          <w:lang w:val="es-CL"/>
        </w:rPr>
        <w:t xml:space="preserve"> y/o </w:t>
      </w:r>
      <w:r w:rsidR="007C126B" w:rsidRPr="00D93082">
        <w:rPr>
          <w:rFonts w:eastAsia="Arial Unicode MS" w:cs="Arial"/>
          <w:szCs w:val="22"/>
          <w:lang w:val="es-CL"/>
        </w:rPr>
        <w:lastRenderedPageBreak/>
        <w:t>202</w:t>
      </w:r>
      <w:r w:rsidR="00B820CC" w:rsidRPr="00D93082">
        <w:rPr>
          <w:rFonts w:eastAsia="Arial Unicode MS" w:cs="Arial"/>
          <w:szCs w:val="22"/>
          <w:lang w:val="es-CL"/>
        </w:rPr>
        <w:t>3</w:t>
      </w:r>
      <w:r w:rsidR="00523BE9" w:rsidRPr="00D93082">
        <w:rPr>
          <w:rFonts w:eastAsia="Arial Unicode MS" w:cs="Arial"/>
          <w:szCs w:val="22"/>
          <w:lang w:val="es-CL"/>
        </w:rPr>
        <w:t>,</w:t>
      </w:r>
      <w:r w:rsidR="00523BE9" w:rsidRPr="00D93082">
        <w:t xml:space="preserve"> </w:t>
      </w:r>
      <w:r w:rsidR="00523BE9" w:rsidRPr="00D93082">
        <w:rPr>
          <w:rFonts w:eastAsia="Arial Unicode MS" w:cs="Arial"/>
          <w:szCs w:val="22"/>
          <w:lang w:val="es-CL"/>
        </w:rPr>
        <w:t>para la empresa beneficiaria y a su representante legal (postulante seleccionado/a de convocatoria emprende anterior)</w:t>
      </w:r>
      <w:r w:rsidRPr="00D93082">
        <w:rPr>
          <w:rFonts w:eastAsia="Arial Unicode MS" w:cs="Arial"/>
          <w:szCs w:val="22"/>
          <w:lang w:val="es-CL"/>
        </w:rPr>
        <w:t>.</w:t>
      </w:r>
    </w:p>
    <w:p w14:paraId="2E1B98A3" w14:textId="77777777" w:rsidR="00E52A62" w:rsidRDefault="00E52A62" w:rsidP="00E52A62">
      <w:pPr>
        <w:pStyle w:val="Prrafodelista"/>
        <w:rPr>
          <w:rFonts w:eastAsia="Arial Unicode MS" w:cs="Arial"/>
          <w:color w:val="000000" w:themeColor="text1"/>
          <w:szCs w:val="22"/>
          <w:lang w:val="es-CL"/>
        </w:rPr>
      </w:pPr>
    </w:p>
    <w:p w14:paraId="1ECC0AC1" w14:textId="6DCBB55C" w:rsidR="007D3FD6" w:rsidRPr="006E75BE" w:rsidRDefault="00E52A62" w:rsidP="006E75BE">
      <w:pPr>
        <w:numPr>
          <w:ilvl w:val="0"/>
          <w:numId w:val="3"/>
        </w:numPr>
        <w:ind w:left="567" w:hanging="283"/>
        <w:jc w:val="both"/>
        <w:rPr>
          <w:rFonts w:eastAsia="Arial Unicode MS" w:cs="Arial"/>
          <w:color w:val="000000" w:themeColor="text1"/>
          <w:szCs w:val="22"/>
          <w:lang w:val="es-CL"/>
        </w:rPr>
      </w:pPr>
      <w:r>
        <w:t xml:space="preserve">No </w:t>
      </w:r>
      <w:r w:rsidRPr="00D93082">
        <w:t>haber sido beneficiario/a del Programa Formalízate de Sercotec, durante el año 2021, para la empresa beneficiaria y a su representante legal (postulante seleccionado/a de convocatoria Formalízate).</w:t>
      </w:r>
    </w:p>
    <w:p w14:paraId="1F07033C" w14:textId="77777777" w:rsidR="000C5FC1" w:rsidRPr="00FF5D54" w:rsidRDefault="000C5FC1" w:rsidP="00FF5D54">
      <w:pPr>
        <w:rPr>
          <w:rFonts w:eastAsia="Arial Unicode MS" w:cs="Arial"/>
          <w:color w:val="FF0000"/>
          <w:szCs w:val="22"/>
          <w:lang w:val="es-CL"/>
        </w:rPr>
      </w:pPr>
    </w:p>
    <w:p w14:paraId="1D5F40E2" w14:textId="4B4DB9F5" w:rsidR="000C5FC1" w:rsidRPr="00044693" w:rsidRDefault="00044693" w:rsidP="000C5FC1">
      <w:pPr>
        <w:jc w:val="both"/>
        <w:rPr>
          <w:rFonts w:eastAsia="Arial Unicode MS" w:cs="Arial"/>
          <w:b/>
          <w:szCs w:val="22"/>
          <w:lang w:val="es-CL"/>
        </w:rPr>
      </w:pPr>
      <w:r>
        <w:rPr>
          <w:rFonts w:eastAsia="Arial Unicode MS" w:cs="Arial"/>
          <w:b/>
          <w:szCs w:val="22"/>
          <w:u w:val="single"/>
        </w:rPr>
        <w:t xml:space="preserve">1.5.1.2 </w:t>
      </w:r>
      <w:r w:rsidR="000C5FC1" w:rsidRPr="00044693">
        <w:rPr>
          <w:rFonts w:eastAsia="Arial Unicode MS" w:cs="Arial" w:hint="eastAsia"/>
          <w:b/>
          <w:szCs w:val="22"/>
          <w:u w:val="single"/>
        </w:rPr>
        <w:t>Validación Manual</w:t>
      </w:r>
    </w:p>
    <w:p w14:paraId="4AA0B0A3" w14:textId="08DB7DC0" w:rsidR="000C1406" w:rsidRPr="00ED739D" w:rsidRDefault="000C1406" w:rsidP="00ED739D">
      <w:pPr>
        <w:jc w:val="both"/>
        <w:rPr>
          <w:rFonts w:eastAsia="Arial Unicode MS" w:cs="Arial"/>
          <w:color w:val="FF0000"/>
          <w:szCs w:val="22"/>
          <w:lang w:val="es-CL"/>
        </w:rPr>
      </w:pPr>
    </w:p>
    <w:p w14:paraId="6345395D" w14:textId="7799DB7D" w:rsidR="004D566E" w:rsidRPr="00817A84" w:rsidRDefault="00772E76" w:rsidP="00176900">
      <w:pPr>
        <w:pStyle w:val="Prrafodelista"/>
        <w:numPr>
          <w:ilvl w:val="0"/>
          <w:numId w:val="39"/>
        </w:numPr>
        <w:ind w:left="567" w:hanging="283"/>
        <w:jc w:val="both"/>
        <w:rPr>
          <w:szCs w:val="22"/>
        </w:rPr>
      </w:pPr>
      <w:r w:rsidRPr="00817A84">
        <w:rPr>
          <w:szCs w:val="22"/>
          <w:lang w:val="es-ES_tradnl"/>
        </w:rPr>
        <w:t>No tener inscripción vigente en el Registro Nacional de Deudores de Pensiones de Alimentos en calidad de deudor de alimentos, según lo dispuesto en la Ley N° 21.389.</w:t>
      </w:r>
      <w:r w:rsidR="00176900" w:rsidRPr="00817A84">
        <w:rPr>
          <w:color w:val="000000"/>
          <w:szCs w:val="22"/>
          <w:lang w:val="es-CL"/>
        </w:rPr>
        <w:t xml:space="preserve"> </w:t>
      </w:r>
      <w:r w:rsidR="00176900" w:rsidRPr="00817A84">
        <w:rPr>
          <w:szCs w:val="22"/>
          <w:lang w:val="es-CL"/>
        </w:rPr>
        <w:t>Sercotec validará nuevamente esta condición al momento de formalizar.</w:t>
      </w:r>
    </w:p>
    <w:p w14:paraId="3A3330E3" w14:textId="2121F33A" w:rsidR="000C5FC1" w:rsidRPr="006E75BE" w:rsidRDefault="000C5FC1" w:rsidP="006E75BE">
      <w:pPr>
        <w:pStyle w:val="Prrafodelista"/>
        <w:ind w:left="0"/>
        <w:jc w:val="both"/>
        <w:rPr>
          <w:b/>
        </w:rPr>
      </w:pPr>
    </w:p>
    <w:p w14:paraId="5F471F23" w14:textId="76BCF6B7" w:rsidR="00B74B06" w:rsidRDefault="00B74B06" w:rsidP="00E93A91">
      <w:pPr>
        <w:pStyle w:val="TtuloN3"/>
        <w:ind w:left="0"/>
        <w:rPr>
          <w:b/>
        </w:rPr>
      </w:pPr>
    </w:p>
    <w:p w14:paraId="0C896A2D" w14:textId="3C704FF5" w:rsidR="002B1568" w:rsidRPr="00FF5D54" w:rsidRDefault="00BA32DD" w:rsidP="00FF5D54">
      <w:pPr>
        <w:pStyle w:val="TtuloN3"/>
        <w:ind w:left="0"/>
        <w:rPr>
          <w:b/>
          <w:u w:val="single"/>
        </w:rPr>
      </w:pPr>
      <w:r>
        <w:rPr>
          <w:b/>
          <w:u w:val="single"/>
        </w:rPr>
        <w:t xml:space="preserve">1.5.2. </w:t>
      </w:r>
      <w:r w:rsidRPr="00FF5D54">
        <w:rPr>
          <w:b/>
          <w:u w:val="single"/>
        </w:rPr>
        <w:t xml:space="preserve">Requisitos </w:t>
      </w:r>
      <w:r>
        <w:rPr>
          <w:b/>
          <w:u w:val="single"/>
        </w:rPr>
        <w:t>d</w:t>
      </w:r>
      <w:r w:rsidRPr="00FF5D54">
        <w:rPr>
          <w:b/>
          <w:u w:val="single"/>
        </w:rPr>
        <w:t>e Evaluación Técnica</w:t>
      </w:r>
    </w:p>
    <w:p w14:paraId="0EBAFFF7" w14:textId="6455E8E7" w:rsidR="00AD322B" w:rsidRDefault="00AD322B" w:rsidP="00AD322B">
      <w:pPr>
        <w:pStyle w:val="TtuloN3"/>
      </w:pPr>
    </w:p>
    <w:p w14:paraId="4ED4D03E" w14:textId="282A355C" w:rsidR="00BD760E" w:rsidRPr="00D93082" w:rsidRDefault="008D144E" w:rsidP="00A96D93">
      <w:pPr>
        <w:pStyle w:val="TtuloN3"/>
        <w:jc w:val="both"/>
        <w:rPr>
          <w:color w:val="auto"/>
        </w:rPr>
      </w:pPr>
      <w:r w:rsidRPr="00D93082">
        <w:rPr>
          <w:color w:val="auto"/>
        </w:rPr>
        <w:t>Los/as postulantes que resulten admisibles</w:t>
      </w:r>
      <w:r w:rsidR="00A96D93" w:rsidRPr="00D93082">
        <w:rPr>
          <w:color w:val="auto"/>
        </w:rPr>
        <w:t xml:space="preserve"> y sean preseleccionados/as por la Dirección Regional de Sercotec, deben cumplir con los siguientes requisitos: </w:t>
      </w:r>
    </w:p>
    <w:p w14:paraId="2AA1156F" w14:textId="77777777" w:rsidR="00BD760E" w:rsidRPr="00D93082" w:rsidRDefault="00BD760E" w:rsidP="00AD322B">
      <w:pPr>
        <w:pStyle w:val="TtuloN3"/>
        <w:rPr>
          <w:color w:val="auto"/>
        </w:rPr>
      </w:pPr>
    </w:p>
    <w:p w14:paraId="5D3690C8" w14:textId="3E8AF521" w:rsidR="00AF7289" w:rsidRPr="00D93082" w:rsidRDefault="00C42973" w:rsidP="00DE1ABE">
      <w:pPr>
        <w:pStyle w:val="Prrafodelista"/>
        <w:numPr>
          <w:ilvl w:val="0"/>
          <w:numId w:val="40"/>
        </w:numPr>
        <w:ind w:left="567" w:hanging="283"/>
        <w:jc w:val="both"/>
        <w:rPr>
          <w:rFonts w:eastAsia="Arial Unicode MS"/>
        </w:rPr>
      </w:pPr>
      <w:r w:rsidRPr="00D93082">
        <w:rPr>
          <w:rFonts w:eastAsia="Arial Unicode MS"/>
        </w:rPr>
        <w:t xml:space="preserve">En </w:t>
      </w:r>
      <w:r w:rsidR="00095389" w:rsidRPr="00D93082">
        <w:rPr>
          <w:rFonts w:eastAsia="Arial Unicode MS"/>
        </w:rPr>
        <w:t xml:space="preserve">caso </w:t>
      </w:r>
      <w:r w:rsidR="003B12A9" w:rsidRPr="00D93082">
        <w:rPr>
          <w:rFonts w:eastAsia="Arial Unicode MS"/>
        </w:rPr>
        <w:t xml:space="preserve">de </w:t>
      </w:r>
      <w:r w:rsidR="00095389" w:rsidRPr="00D93082">
        <w:rPr>
          <w:rFonts w:eastAsia="Arial Unicode MS"/>
        </w:rPr>
        <w:t>que existan</w:t>
      </w:r>
      <w:r w:rsidR="00B0664C" w:rsidRPr="00D93082">
        <w:rPr>
          <w:rFonts w:eastAsia="Arial Unicode MS"/>
        </w:rPr>
        <w:t xml:space="preserve"> </w:t>
      </w:r>
      <w:r w:rsidRPr="00D93082">
        <w:rPr>
          <w:rFonts w:eastAsia="Arial Unicode MS"/>
        </w:rPr>
        <w:t>2</w:t>
      </w:r>
      <w:r w:rsidR="003B17CA" w:rsidRPr="00D93082">
        <w:rPr>
          <w:rFonts w:eastAsia="Arial Unicode MS"/>
        </w:rPr>
        <w:t xml:space="preserve"> (dos)</w:t>
      </w:r>
      <w:r w:rsidR="00B0664C" w:rsidRPr="00D93082">
        <w:rPr>
          <w:rFonts w:eastAsia="Arial Unicode MS"/>
        </w:rPr>
        <w:t xml:space="preserve"> o más convocatorias simultá</w:t>
      </w:r>
      <w:r w:rsidR="00095389" w:rsidRPr="00D93082">
        <w:rPr>
          <w:rFonts w:eastAsia="Arial Unicode MS"/>
        </w:rPr>
        <w:t>neas de Capital</w:t>
      </w:r>
      <w:r w:rsidR="003B17CA" w:rsidRPr="00D93082">
        <w:rPr>
          <w:rFonts w:eastAsia="Arial Unicode MS"/>
        </w:rPr>
        <w:t xml:space="preserve"> Semilla, </w:t>
      </w:r>
      <w:r w:rsidR="003B12A9" w:rsidRPr="00D93082">
        <w:rPr>
          <w:rFonts w:eastAsia="Arial Unicode MS"/>
        </w:rPr>
        <w:t xml:space="preserve">Capital </w:t>
      </w:r>
      <w:r w:rsidR="00C1615C" w:rsidRPr="00D93082">
        <w:rPr>
          <w:rFonts w:eastAsia="Arial Unicode MS"/>
        </w:rPr>
        <w:t>Abeja</w:t>
      </w:r>
      <w:r w:rsidR="003B17CA" w:rsidRPr="00D93082">
        <w:rPr>
          <w:rFonts w:eastAsia="Arial Unicode MS"/>
        </w:rPr>
        <w:t xml:space="preserve"> o Capital Adulto Mejor Emprende</w:t>
      </w:r>
      <w:r w:rsidRPr="00D93082">
        <w:rPr>
          <w:rFonts w:eastAsia="Arial Unicode MS"/>
        </w:rPr>
        <w:t xml:space="preserve"> </w:t>
      </w:r>
      <w:r w:rsidR="003B12A9" w:rsidRPr="00D93082">
        <w:rPr>
          <w:rFonts w:eastAsia="Arial Unicode MS"/>
        </w:rPr>
        <w:t>en la R</w:t>
      </w:r>
      <w:r w:rsidR="00095389" w:rsidRPr="00D93082">
        <w:rPr>
          <w:rFonts w:eastAsia="Arial Unicode MS"/>
        </w:rPr>
        <w:t>egión, s</w:t>
      </w:r>
      <w:r w:rsidR="00062CBF" w:rsidRPr="00D93082">
        <w:rPr>
          <w:rFonts w:eastAsia="Arial Unicode MS"/>
        </w:rPr>
        <w:t>ó</w:t>
      </w:r>
      <w:r w:rsidR="00340551" w:rsidRPr="00D93082">
        <w:rPr>
          <w:rFonts w:eastAsia="Arial Unicode MS"/>
        </w:rPr>
        <w:t xml:space="preserve">lo se </w:t>
      </w:r>
      <w:r w:rsidR="00316D9C" w:rsidRPr="00D93082">
        <w:rPr>
          <w:rFonts w:eastAsia="Arial Unicode MS"/>
        </w:rPr>
        <w:t>procederá a realizar</w:t>
      </w:r>
      <w:r w:rsidR="00095389" w:rsidRPr="00D93082">
        <w:rPr>
          <w:rFonts w:eastAsia="Arial Unicode MS"/>
        </w:rPr>
        <w:t xml:space="preserve"> una </w:t>
      </w:r>
      <w:r w:rsidR="000F60C2" w:rsidRPr="00D93082">
        <w:rPr>
          <w:rFonts w:eastAsia="Arial Unicode MS"/>
        </w:rPr>
        <w:t>evaluación técnica</w:t>
      </w:r>
      <w:r w:rsidR="00C2041B" w:rsidRPr="00D93082">
        <w:rPr>
          <w:rFonts w:eastAsia="Arial Unicode MS"/>
        </w:rPr>
        <w:t xml:space="preserve"> </w:t>
      </w:r>
      <w:r w:rsidR="003B17CA" w:rsidRPr="00D93082">
        <w:rPr>
          <w:rFonts w:eastAsia="Arial Unicode MS"/>
        </w:rPr>
        <w:t>por Rut</w:t>
      </w:r>
      <w:r w:rsidR="00AF7289" w:rsidRPr="00D93082">
        <w:rPr>
          <w:rFonts w:eastAsia="Arial Unicode MS"/>
        </w:rPr>
        <w:t>.</w:t>
      </w:r>
      <w:r w:rsidR="001C5D72" w:rsidRPr="00D93082">
        <w:rPr>
          <w:rFonts w:eastAsia="Arial Unicode MS"/>
        </w:rPr>
        <w:t xml:space="preserve"> </w:t>
      </w:r>
      <w:r w:rsidR="00C1615C" w:rsidRPr="00D93082">
        <w:rPr>
          <w:rFonts w:eastAsia="Arial Unicode MS"/>
        </w:rPr>
        <w:t>Por lo tanto, de</w:t>
      </w:r>
      <w:r w:rsidR="00D80341" w:rsidRPr="00D93082">
        <w:rPr>
          <w:rFonts w:eastAsia="Arial Unicode MS"/>
        </w:rPr>
        <w:t xml:space="preserve"> resultar preseleccionado/a en ambas, e</w:t>
      </w:r>
      <w:r w:rsidR="007F756C" w:rsidRPr="00D93082">
        <w:rPr>
          <w:rFonts w:eastAsia="Arial Unicode MS"/>
        </w:rPr>
        <w:t>l emprendedor o emprendedora</w:t>
      </w:r>
      <w:r w:rsidR="001C5D72" w:rsidRPr="00D93082">
        <w:rPr>
          <w:rFonts w:eastAsia="Arial Unicode MS"/>
        </w:rPr>
        <w:t xml:space="preserve"> debe decidir en qué convocatoria continuará</w:t>
      </w:r>
      <w:r w:rsidR="00D80341" w:rsidRPr="00D93082">
        <w:rPr>
          <w:rFonts w:eastAsia="Arial Unicode MS"/>
        </w:rPr>
        <w:t xml:space="preserve"> su evaluación</w:t>
      </w:r>
      <w:r w:rsidR="001C5D72" w:rsidRPr="00D93082">
        <w:rPr>
          <w:rFonts w:eastAsia="Arial Unicode MS"/>
        </w:rPr>
        <w:t>.</w:t>
      </w:r>
    </w:p>
    <w:p w14:paraId="3F0C5C46" w14:textId="77777777" w:rsidR="00AF7289" w:rsidRPr="00D93082" w:rsidRDefault="00AF7289" w:rsidP="00AF7289">
      <w:pPr>
        <w:pStyle w:val="Prrafodelista"/>
        <w:ind w:left="567"/>
        <w:jc w:val="both"/>
        <w:rPr>
          <w:rFonts w:eastAsia="Arial Unicode MS"/>
        </w:rPr>
      </w:pPr>
    </w:p>
    <w:p w14:paraId="36FA6260" w14:textId="623E2333" w:rsidR="00340551" w:rsidRPr="00D93082" w:rsidRDefault="00B0664C" w:rsidP="00AF7289">
      <w:pPr>
        <w:pStyle w:val="Prrafodelista"/>
        <w:ind w:left="567"/>
        <w:jc w:val="both"/>
        <w:rPr>
          <w:rFonts w:eastAsia="Arial Unicode MS"/>
        </w:rPr>
      </w:pPr>
      <w:r w:rsidRPr="00D93082">
        <w:rPr>
          <w:rFonts w:eastAsia="Arial Unicode MS"/>
        </w:rPr>
        <w:t>De no exist</w:t>
      </w:r>
      <w:r w:rsidR="00C42973" w:rsidRPr="00D93082">
        <w:rPr>
          <w:rFonts w:eastAsia="Arial Unicode MS"/>
        </w:rPr>
        <w:t xml:space="preserve">ir convocatorias simultáneas </w:t>
      </w:r>
      <w:r w:rsidRPr="00D93082">
        <w:rPr>
          <w:rFonts w:eastAsia="Arial Unicode MS"/>
        </w:rPr>
        <w:t>Ca</w:t>
      </w:r>
      <w:r w:rsidR="003B17CA" w:rsidRPr="00D93082">
        <w:rPr>
          <w:rFonts w:eastAsia="Arial Unicode MS"/>
        </w:rPr>
        <w:t>pital Semilla,</w:t>
      </w:r>
      <w:r w:rsidR="00AF7289" w:rsidRPr="00D93082">
        <w:rPr>
          <w:rFonts w:eastAsia="Arial Unicode MS"/>
        </w:rPr>
        <w:t xml:space="preserve"> Capital Abeja</w:t>
      </w:r>
      <w:r w:rsidR="003B17CA" w:rsidRPr="00D93082">
        <w:rPr>
          <w:rFonts w:eastAsia="Arial Unicode MS"/>
        </w:rPr>
        <w:t xml:space="preserve"> o Capital Adulto Mejor</w:t>
      </w:r>
      <w:r w:rsidR="004F58C2" w:rsidRPr="00D93082">
        <w:rPr>
          <w:rFonts w:eastAsia="Arial Unicode MS"/>
        </w:rPr>
        <w:t>,</w:t>
      </w:r>
      <w:r w:rsidR="00AF7289" w:rsidRPr="00D93082">
        <w:rPr>
          <w:rFonts w:eastAsia="Arial Unicode MS"/>
        </w:rPr>
        <w:t xml:space="preserve"> só</w:t>
      </w:r>
      <w:r w:rsidRPr="00D93082">
        <w:rPr>
          <w:rFonts w:eastAsia="Arial Unicode MS"/>
        </w:rPr>
        <w:t>lo se eval</w:t>
      </w:r>
      <w:r w:rsidR="00AD0857" w:rsidRPr="00D93082">
        <w:rPr>
          <w:rFonts w:eastAsia="Arial Unicode MS"/>
        </w:rPr>
        <w:t xml:space="preserve">uará el </w:t>
      </w:r>
      <w:r w:rsidR="00390559" w:rsidRPr="00D93082">
        <w:rPr>
          <w:rFonts w:eastAsia="Arial Unicode MS"/>
        </w:rPr>
        <w:t xml:space="preserve">primer </w:t>
      </w:r>
      <w:r w:rsidR="00AD0857" w:rsidRPr="00D93082">
        <w:rPr>
          <w:rFonts w:eastAsia="Arial Unicode MS"/>
        </w:rPr>
        <w:t>formulario</w:t>
      </w:r>
      <w:r w:rsidR="003B17CA" w:rsidRPr="00D93082">
        <w:rPr>
          <w:rFonts w:eastAsia="Arial Unicode MS"/>
        </w:rPr>
        <w:t xml:space="preserve"> enviado por Rut</w:t>
      </w:r>
      <w:r w:rsidRPr="00D93082">
        <w:rPr>
          <w:rFonts w:eastAsia="Arial Unicode MS"/>
        </w:rPr>
        <w:t>. Se entiende por</w:t>
      </w:r>
      <w:r w:rsidR="00C42973" w:rsidRPr="00D93082">
        <w:rPr>
          <w:rFonts w:eastAsia="Arial Unicode MS"/>
        </w:rPr>
        <w:t xml:space="preserve"> convocatorias simultáneas </w:t>
      </w:r>
      <w:r w:rsidR="008222A3" w:rsidRPr="00D93082">
        <w:rPr>
          <w:rFonts w:eastAsia="Arial Unicode MS"/>
        </w:rPr>
        <w:t>aquellas</w:t>
      </w:r>
      <w:r w:rsidR="00D80341" w:rsidRPr="00D93082">
        <w:rPr>
          <w:rFonts w:eastAsia="Arial Unicode MS"/>
        </w:rPr>
        <w:t xml:space="preserve"> que in</w:t>
      </w:r>
      <w:r w:rsidR="007F756C" w:rsidRPr="00D93082">
        <w:rPr>
          <w:rFonts w:eastAsia="Arial Unicode MS"/>
        </w:rPr>
        <w:t>ician su</w:t>
      </w:r>
      <w:r w:rsidR="00D80341" w:rsidRPr="00D93082">
        <w:rPr>
          <w:rFonts w:eastAsia="Arial Unicode MS"/>
        </w:rPr>
        <w:t xml:space="preserve"> periodo de postulación</w:t>
      </w:r>
      <w:r w:rsidR="002D1A25" w:rsidRPr="00D93082">
        <w:rPr>
          <w:rFonts w:eastAsia="Arial Unicode MS"/>
        </w:rPr>
        <w:t xml:space="preserve"> </w:t>
      </w:r>
      <w:r w:rsidR="007F756C" w:rsidRPr="00D93082">
        <w:rPr>
          <w:rFonts w:eastAsia="Arial Unicode MS"/>
        </w:rPr>
        <w:t>el mismo día.</w:t>
      </w:r>
    </w:p>
    <w:p w14:paraId="3E9CC6D4" w14:textId="77777777" w:rsidR="00C44E47" w:rsidRPr="00D93082" w:rsidRDefault="00C44E47" w:rsidP="00A0547E">
      <w:pPr>
        <w:pStyle w:val="Prrafodelista"/>
        <w:ind w:left="567" w:hanging="283"/>
        <w:jc w:val="both"/>
        <w:rPr>
          <w:rFonts w:eastAsia="Arial Unicode MS"/>
        </w:rPr>
      </w:pPr>
    </w:p>
    <w:p w14:paraId="1F849792" w14:textId="4A1A52C8" w:rsidR="00C44E47" w:rsidRPr="00D93082" w:rsidRDefault="002C6B08" w:rsidP="00044693">
      <w:pPr>
        <w:pStyle w:val="Prrafodelista"/>
        <w:numPr>
          <w:ilvl w:val="0"/>
          <w:numId w:val="40"/>
        </w:numPr>
        <w:ind w:left="567" w:hanging="283"/>
        <w:jc w:val="both"/>
        <w:rPr>
          <w:rFonts w:eastAsia="Arial Unicode MS"/>
        </w:rPr>
      </w:pPr>
      <w:r w:rsidRPr="00D93082">
        <w:rPr>
          <w:rFonts w:eastAsia="Arial Unicode MS"/>
        </w:rPr>
        <w:t>El proyecto</w:t>
      </w:r>
      <w:r w:rsidR="009C1D9C" w:rsidRPr="00D93082">
        <w:rPr>
          <w:rFonts w:eastAsia="Arial Unicode MS"/>
        </w:rPr>
        <w:t xml:space="preserve"> de Negocio</w:t>
      </w:r>
      <w:r w:rsidR="00C44E47" w:rsidRPr="00D93082">
        <w:rPr>
          <w:rFonts w:eastAsia="Arial Unicode MS"/>
        </w:rPr>
        <w:t xml:space="preserve"> debe ser coherente con la focalización de la presente convocatoria.</w:t>
      </w:r>
    </w:p>
    <w:p w14:paraId="689EFA30" w14:textId="34543567" w:rsidR="008A4D0D" w:rsidRPr="00817A84" w:rsidRDefault="008A4D0D" w:rsidP="001069A9">
      <w:pPr>
        <w:jc w:val="both"/>
        <w:rPr>
          <w:rFonts w:eastAsia="Arial Unicode MS" w:cs="Arial"/>
          <w:color w:val="FF0000"/>
          <w:szCs w:val="22"/>
          <w:lang w:val="es-CL"/>
        </w:rPr>
      </w:pPr>
    </w:p>
    <w:p w14:paraId="5D4CA3BF" w14:textId="363182FF" w:rsidR="00C90BDC" w:rsidRPr="00C90BDC" w:rsidRDefault="00C90BDC" w:rsidP="00C90BDC">
      <w:pPr>
        <w:jc w:val="both"/>
        <w:rPr>
          <w:rFonts w:eastAsia="Arial Unicode MS" w:cs="Arial"/>
          <w:szCs w:val="22"/>
        </w:rPr>
      </w:pPr>
      <w:r w:rsidRPr="00817A84">
        <w:rPr>
          <w:rFonts w:eastAsia="Arial Unicode MS" w:cs="Arial"/>
          <w:szCs w:val="22"/>
        </w:rPr>
        <w:t xml:space="preserve">El detalle de los criterios y ponderaciones de la Evaluación Técnica, se encuentran establecidos en el </w:t>
      </w:r>
      <w:r w:rsidRPr="00817A84">
        <w:rPr>
          <w:rFonts w:eastAsia="Arial Unicode MS" w:cs="Arial"/>
          <w:b/>
          <w:szCs w:val="22"/>
        </w:rPr>
        <w:t xml:space="preserve">Anexo N° </w:t>
      </w:r>
      <w:r w:rsidR="00367655">
        <w:rPr>
          <w:rFonts w:eastAsia="Arial Unicode MS" w:cs="Arial"/>
          <w:b/>
          <w:szCs w:val="22"/>
        </w:rPr>
        <w:t>6</w:t>
      </w:r>
      <w:r w:rsidRPr="00817A84">
        <w:rPr>
          <w:rFonts w:eastAsia="Arial Unicode MS" w:cs="Arial"/>
          <w:b/>
          <w:szCs w:val="22"/>
        </w:rPr>
        <w:t>.</w:t>
      </w:r>
    </w:p>
    <w:p w14:paraId="1D91822B" w14:textId="78588E0E" w:rsidR="00C90BDC" w:rsidRDefault="00C90BDC" w:rsidP="001069A9">
      <w:pPr>
        <w:jc w:val="both"/>
        <w:rPr>
          <w:rFonts w:eastAsia="Arial Unicode MS" w:cs="Arial"/>
          <w:color w:val="FF0000"/>
          <w:szCs w:val="22"/>
          <w:lang w:val="es-CL"/>
        </w:rPr>
      </w:pPr>
    </w:p>
    <w:p w14:paraId="69DDB516" w14:textId="0B1ADA3D" w:rsidR="00C90BDC" w:rsidRPr="00062CBF" w:rsidRDefault="00C90BDC" w:rsidP="001069A9">
      <w:pPr>
        <w:jc w:val="both"/>
        <w:rPr>
          <w:rFonts w:eastAsia="Arial Unicode MS" w:cs="Arial"/>
          <w:color w:val="FF0000"/>
          <w:szCs w:val="22"/>
          <w:lang w:val="es-CL"/>
        </w:rPr>
      </w:pPr>
    </w:p>
    <w:p w14:paraId="6B5246B1" w14:textId="68987A8D" w:rsidR="004F58C2" w:rsidRPr="00E544F2" w:rsidRDefault="00BA32DD" w:rsidP="002F51B8">
      <w:pPr>
        <w:jc w:val="both"/>
        <w:rPr>
          <w:rFonts w:eastAsia="Arial Unicode MS"/>
          <w:b/>
          <w:u w:val="single"/>
          <w:lang w:val="es-CL"/>
        </w:rPr>
      </w:pPr>
      <w:r w:rsidRPr="00E544F2">
        <w:rPr>
          <w:rFonts w:eastAsia="Arial Unicode MS" w:cs="Arial"/>
          <w:b/>
          <w:szCs w:val="22"/>
          <w:u w:val="single"/>
          <w:lang w:val="es-CL"/>
        </w:rPr>
        <w:t>1.5.3.</w:t>
      </w:r>
      <w:r w:rsidRPr="00E544F2">
        <w:rPr>
          <w:rFonts w:eastAsia="Arial Unicode MS" w:cs="Arial"/>
          <w:szCs w:val="22"/>
          <w:u w:val="single"/>
          <w:lang w:val="es-CL"/>
        </w:rPr>
        <w:t xml:space="preserve"> </w:t>
      </w:r>
      <w:r w:rsidRPr="00E544F2">
        <w:rPr>
          <w:rFonts w:eastAsia="Arial Unicode MS"/>
          <w:b/>
          <w:u w:val="single"/>
          <w:lang w:val="es-CL"/>
        </w:rPr>
        <w:t xml:space="preserve">Requisitos de Formalización </w:t>
      </w:r>
    </w:p>
    <w:p w14:paraId="60E2793F" w14:textId="6F7246B8" w:rsidR="004F58C2" w:rsidRDefault="004F58C2" w:rsidP="004F58C2">
      <w:pPr>
        <w:ind w:left="568"/>
        <w:jc w:val="both"/>
        <w:rPr>
          <w:rFonts w:eastAsia="Arial Unicode MS" w:cs="Arial"/>
          <w:color w:val="000000" w:themeColor="text1"/>
          <w:szCs w:val="22"/>
          <w:lang w:val="es-CL"/>
        </w:rPr>
      </w:pPr>
    </w:p>
    <w:p w14:paraId="0E10059F" w14:textId="45C3209A" w:rsidR="00554263" w:rsidRPr="00D93082" w:rsidRDefault="00554263" w:rsidP="00554263">
      <w:pPr>
        <w:ind w:left="284"/>
        <w:jc w:val="both"/>
        <w:rPr>
          <w:rFonts w:eastAsia="Arial Unicode MS" w:cs="Arial"/>
          <w:szCs w:val="22"/>
          <w:lang w:val="es-CL"/>
        </w:rPr>
      </w:pPr>
      <w:r w:rsidRPr="00D93082">
        <w:rPr>
          <w:rFonts w:eastAsia="Arial Unicode MS" w:cs="Arial"/>
          <w:szCs w:val="22"/>
          <w:lang w:val="es-CL"/>
        </w:rPr>
        <w:t>Los/as postulantes que resulten seleccionados/as deben cumplir con los siguientes requisitos:</w:t>
      </w:r>
    </w:p>
    <w:p w14:paraId="6A26BDBB" w14:textId="77777777" w:rsidR="00554263" w:rsidRPr="00D93082" w:rsidRDefault="00554263" w:rsidP="004F58C2">
      <w:pPr>
        <w:ind w:left="568"/>
        <w:jc w:val="both"/>
        <w:rPr>
          <w:rFonts w:eastAsia="Arial Unicode MS" w:cs="Arial"/>
          <w:szCs w:val="22"/>
          <w:lang w:val="es-CL"/>
        </w:rPr>
      </w:pPr>
    </w:p>
    <w:p w14:paraId="5B75FF83" w14:textId="467CC575" w:rsidR="00155ADE" w:rsidRPr="00D93082" w:rsidRDefault="00145885" w:rsidP="005C4D63">
      <w:pPr>
        <w:numPr>
          <w:ilvl w:val="0"/>
          <w:numId w:val="41"/>
        </w:numPr>
        <w:ind w:left="567" w:hanging="283"/>
        <w:jc w:val="both"/>
        <w:rPr>
          <w:rFonts w:eastAsia="Arial Unicode MS" w:cs="Arial"/>
          <w:szCs w:val="22"/>
          <w:lang w:val="es-CL"/>
        </w:rPr>
      </w:pPr>
      <w:r w:rsidRPr="00D93082">
        <w:rPr>
          <w:rFonts w:eastAsia="Arial Unicode MS" w:cs="Arial"/>
          <w:szCs w:val="22"/>
          <w:lang w:val="es-CL"/>
        </w:rPr>
        <w:t>No tener deu</w:t>
      </w:r>
      <w:r w:rsidR="00576BF6" w:rsidRPr="00D93082">
        <w:rPr>
          <w:rFonts w:eastAsia="Arial Unicode MS" w:cs="Arial"/>
          <w:szCs w:val="22"/>
          <w:lang w:val="es-CL"/>
        </w:rPr>
        <w:t>das laborales y/o previsionales</w:t>
      </w:r>
      <w:r w:rsidRPr="00D93082">
        <w:rPr>
          <w:rFonts w:eastAsia="Arial Unicode MS" w:cs="Arial"/>
          <w:szCs w:val="22"/>
          <w:lang w:val="es-CL"/>
        </w:rPr>
        <w:t xml:space="preserve"> ni multas impagas, </w:t>
      </w:r>
      <w:r w:rsidR="00856728" w:rsidRPr="00D93082">
        <w:rPr>
          <w:rFonts w:eastAsia="Arial Unicode MS" w:cs="Arial"/>
          <w:szCs w:val="22"/>
          <w:lang w:val="es-CL"/>
        </w:rPr>
        <w:t xml:space="preserve">que se encuentren </w:t>
      </w:r>
      <w:r w:rsidRPr="00D93082">
        <w:rPr>
          <w:rFonts w:eastAsia="Arial Unicode MS" w:cs="Arial"/>
          <w:szCs w:val="22"/>
          <w:lang w:val="es-CL"/>
        </w:rPr>
        <w:t xml:space="preserve">asociadas </w:t>
      </w:r>
      <w:r w:rsidR="00856728" w:rsidRPr="00D93082">
        <w:rPr>
          <w:rFonts w:eastAsia="Arial Unicode MS" w:cs="Arial"/>
          <w:szCs w:val="22"/>
          <w:lang w:val="es-CL"/>
        </w:rPr>
        <w:t>al Rut del/la postulante seleccionado</w:t>
      </w:r>
      <w:r w:rsidRPr="00D93082">
        <w:rPr>
          <w:rFonts w:eastAsia="Arial Unicode MS" w:cs="Arial"/>
          <w:szCs w:val="22"/>
          <w:lang w:val="es-CL"/>
        </w:rPr>
        <w:t>/a, al momento de formalizar.</w:t>
      </w:r>
    </w:p>
    <w:p w14:paraId="32288E95" w14:textId="02F1FFCF" w:rsidR="000E4DF1" w:rsidRPr="00D93082" w:rsidRDefault="000E4DF1" w:rsidP="004750D3">
      <w:pPr>
        <w:jc w:val="both"/>
        <w:rPr>
          <w:rFonts w:eastAsia="Arial Unicode MS" w:cs="Arial"/>
          <w:szCs w:val="22"/>
          <w:lang w:val="es-CL"/>
        </w:rPr>
      </w:pPr>
    </w:p>
    <w:p w14:paraId="730E9BF1" w14:textId="5C51F5F4" w:rsidR="00336E35" w:rsidRPr="00D93082" w:rsidRDefault="00336E35" w:rsidP="00044693">
      <w:pPr>
        <w:numPr>
          <w:ilvl w:val="0"/>
          <w:numId w:val="41"/>
        </w:numPr>
        <w:ind w:left="568" w:hanging="284"/>
        <w:jc w:val="both"/>
        <w:rPr>
          <w:rFonts w:eastAsia="Arial Unicode MS" w:cs="Arial"/>
          <w:szCs w:val="22"/>
          <w:lang w:val="es-CL"/>
        </w:rPr>
      </w:pPr>
      <w:r w:rsidRPr="00D93082">
        <w:rPr>
          <w:rFonts w:eastAsia="Arial Unicode MS" w:cs="Arial"/>
          <w:szCs w:val="22"/>
          <w:lang w:val="es-CL"/>
        </w:rPr>
        <w:lastRenderedPageBreak/>
        <w:t>No tener deudas tributarias liquidadas morosas</w:t>
      </w:r>
      <w:r w:rsidR="008C5560" w:rsidRPr="00D93082">
        <w:rPr>
          <w:rStyle w:val="Refdenotaalpie"/>
          <w:rFonts w:eastAsia="Arial Unicode MS" w:cs="Arial"/>
          <w:szCs w:val="22"/>
          <w:lang w:val="es-CL"/>
        </w:rPr>
        <w:footnoteReference w:id="10"/>
      </w:r>
      <w:r w:rsidRPr="00D93082">
        <w:rPr>
          <w:rFonts w:eastAsia="Arial Unicode MS" w:cs="Arial"/>
          <w:szCs w:val="22"/>
          <w:lang w:val="es-CL"/>
        </w:rPr>
        <w:t>, que se encuentren asociadas al Rut del/la postulante seleccionado/a, al momento de formalizar</w:t>
      </w:r>
    </w:p>
    <w:p w14:paraId="0E736E98" w14:textId="77777777" w:rsidR="00336E35" w:rsidRPr="00D93082" w:rsidRDefault="00336E35" w:rsidP="00336E35">
      <w:pPr>
        <w:pStyle w:val="Prrafodelista"/>
        <w:rPr>
          <w:rFonts w:eastAsia="Arial Unicode MS" w:cs="Arial"/>
          <w:szCs w:val="22"/>
          <w:lang w:val="es-CL"/>
        </w:rPr>
      </w:pPr>
    </w:p>
    <w:p w14:paraId="670A52B5" w14:textId="5DDC9A0C" w:rsidR="00110F71" w:rsidRPr="00D93082" w:rsidRDefault="00110F71" w:rsidP="00044693">
      <w:pPr>
        <w:numPr>
          <w:ilvl w:val="0"/>
          <w:numId w:val="41"/>
        </w:numPr>
        <w:ind w:left="568" w:hanging="284"/>
        <w:jc w:val="both"/>
        <w:rPr>
          <w:rFonts w:eastAsia="Arial Unicode MS" w:cs="Arial"/>
          <w:szCs w:val="22"/>
          <w:lang w:val="es-CL"/>
        </w:rPr>
      </w:pPr>
      <w:r w:rsidRPr="00D93082">
        <w:rPr>
          <w:rFonts w:eastAsia="Arial Unicode MS" w:cs="Arial"/>
          <w:szCs w:val="22"/>
          <w:lang w:val="es-CL"/>
        </w:rPr>
        <w:t xml:space="preserve">No haber sido condenado/a por prácticas antisindicales y/o por </w:t>
      </w:r>
      <w:r w:rsidR="00856728" w:rsidRPr="00D93082">
        <w:rPr>
          <w:rFonts w:eastAsia="Arial Unicode MS" w:cs="Arial"/>
          <w:szCs w:val="22"/>
          <w:lang w:val="es-CL"/>
        </w:rPr>
        <w:t xml:space="preserve">una </w:t>
      </w:r>
      <w:r w:rsidRPr="00D93082">
        <w:rPr>
          <w:rFonts w:eastAsia="Arial Unicode MS" w:cs="Arial"/>
          <w:szCs w:val="22"/>
          <w:lang w:val="es-CL"/>
        </w:rPr>
        <w:t xml:space="preserve">infracción a los derechos fundamentales del trabajador, </w:t>
      </w:r>
      <w:r w:rsidR="00241C9A" w:rsidRPr="00D93082">
        <w:rPr>
          <w:rFonts w:eastAsia="Arial Unicode MS" w:cs="Arial"/>
          <w:szCs w:val="22"/>
          <w:lang w:val="es-CL"/>
        </w:rPr>
        <w:t>asociado</w:t>
      </w:r>
      <w:r w:rsidR="00856728" w:rsidRPr="00D93082">
        <w:rPr>
          <w:rFonts w:eastAsia="Arial Unicode MS" w:cs="Arial"/>
          <w:szCs w:val="22"/>
          <w:lang w:val="es-CL"/>
        </w:rPr>
        <w:t xml:space="preserve"> al Rut del/la postulante seleccionado/a, </w:t>
      </w:r>
      <w:r w:rsidRPr="00D93082">
        <w:rPr>
          <w:rFonts w:eastAsia="Arial Unicode MS" w:cs="Arial"/>
          <w:szCs w:val="22"/>
          <w:lang w:val="es-CL"/>
        </w:rPr>
        <w:t>dentro de los dos años anteriores a la fecha de la firma del contrato.</w:t>
      </w:r>
    </w:p>
    <w:p w14:paraId="28C0AFFE" w14:textId="73C16C59" w:rsidR="006B6DEB" w:rsidRPr="00D93082" w:rsidRDefault="006B6DEB" w:rsidP="006B6DEB">
      <w:pPr>
        <w:jc w:val="both"/>
        <w:rPr>
          <w:rFonts w:eastAsia="Arial Unicode MS" w:cs="Arial"/>
          <w:szCs w:val="22"/>
          <w:lang w:val="es-CL"/>
        </w:rPr>
      </w:pPr>
    </w:p>
    <w:p w14:paraId="4D8FA91F" w14:textId="7234E719" w:rsidR="0053527A" w:rsidRPr="00D93082" w:rsidRDefault="00464958" w:rsidP="00044693">
      <w:pPr>
        <w:numPr>
          <w:ilvl w:val="0"/>
          <w:numId w:val="41"/>
        </w:numPr>
        <w:ind w:left="568" w:hanging="284"/>
        <w:jc w:val="both"/>
        <w:rPr>
          <w:rFonts w:eastAsia="Arial Unicode MS" w:cs="Arial"/>
          <w:szCs w:val="22"/>
          <w:lang w:val="es-CL"/>
        </w:rPr>
      </w:pPr>
      <w:r w:rsidRPr="00D93082">
        <w:rPr>
          <w:rFonts w:eastAsia="Arial Unicode MS" w:cs="Arial"/>
          <w:szCs w:val="22"/>
        </w:rPr>
        <w:t>El/la postulante seleccionado/a</w:t>
      </w:r>
      <w:r w:rsidR="00856728" w:rsidRPr="00D93082">
        <w:rPr>
          <w:rFonts w:eastAsia="Arial Unicode MS" w:cs="Arial"/>
          <w:szCs w:val="22"/>
        </w:rPr>
        <w:t xml:space="preserve"> debe t</w:t>
      </w:r>
      <w:r w:rsidR="00947A48" w:rsidRPr="00D93082">
        <w:rPr>
          <w:rFonts w:eastAsia="Arial Unicode MS" w:cs="Arial"/>
          <w:szCs w:val="22"/>
        </w:rPr>
        <w:t xml:space="preserve">ener domicilio en el territorio focalizado de la convocatoria a la que postula y donde implementará su proyecto. </w:t>
      </w:r>
      <w:r w:rsidR="00947A48" w:rsidRPr="00D93082">
        <w:rPr>
          <w:rFonts w:eastAsia="Arial Unicode MS" w:cs="Arial"/>
          <w:szCs w:val="22"/>
          <w:u w:val="single"/>
        </w:rPr>
        <w:t>No s</w:t>
      </w:r>
      <w:r w:rsidR="00856728" w:rsidRPr="00D93082">
        <w:rPr>
          <w:rFonts w:eastAsia="Arial Unicode MS" w:cs="Arial"/>
          <w:szCs w:val="22"/>
          <w:u w:val="single"/>
        </w:rPr>
        <w:t>e financiará</w:t>
      </w:r>
      <w:r w:rsidR="000514B4" w:rsidRPr="00D93082">
        <w:rPr>
          <w:rFonts w:eastAsia="Arial Unicode MS" w:cs="Arial"/>
          <w:szCs w:val="22"/>
          <w:u w:val="single"/>
        </w:rPr>
        <w:t>n</w:t>
      </w:r>
      <w:r w:rsidR="00947A48" w:rsidRPr="00D93082">
        <w:rPr>
          <w:rFonts w:eastAsia="Arial Unicode MS" w:cs="Arial"/>
          <w:szCs w:val="22"/>
          <w:u w:val="single"/>
        </w:rPr>
        <w:t xml:space="preserve"> proyectos a ser implementados en una región diferente a la cual postul</w:t>
      </w:r>
      <w:r w:rsidR="004F12DD" w:rsidRPr="00D93082">
        <w:rPr>
          <w:rFonts w:eastAsia="Arial Unicode MS" w:cs="Arial"/>
          <w:szCs w:val="22"/>
          <w:u w:val="single"/>
        </w:rPr>
        <w:t>a</w:t>
      </w:r>
      <w:r w:rsidR="004F12DD" w:rsidRPr="00D93082">
        <w:rPr>
          <w:rFonts w:eastAsia="Arial Unicode MS" w:cs="Arial"/>
          <w:szCs w:val="22"/>
        </w:rPr>
        <w:t>.</w:t>
      </w:r>
    </w:p>
    <w:p w14:paraId="090E1123" w14:textId="77777777" w:rsidR="000514B4" w:rsidRPr="00D93082" w:rsidRDefault="000514B4" w:rsidP="000514B4">
      <w:pPr>
        <w:pStyle w:val="Prrafodelista"/>
        <w:rPr>
          <w:rFonts w:eastAsia="Arial Unicode MS" w:cs="Arial"/>
          <w:szCs w:val="22"/>
          <w:lang w:val="es-CL"/>
        </w:rPr>
      </w:pPr>
    </w:p>
    <w:p w14:paraId="5A90E93A" w14:textId="778ECE77" w:rsidR="000514B4" w:rsidRPr="00D93082" w:rsidRDefault="002C6B08" w:rsidP="00DE1ABE">
      <w:pPr>
        <w:numPr>
          <w:ilvl w:val="0"/>
          <w:numId w:val="41"/>
        </w:numPr>
        <w:ind w:left="567" w:hanging="283"/>
        <w:jc w:val="both"/>
        <w:rPr>
          <w:rFonts w:eastAsia="Arial Unicode MS" w:cs="Arial"/>
          <w:szCs w:val="22"/>
          <w:lang w:val="es-CL"/>
        </w:rPr>
      </w:pPr>
      <w:r w:rsidRPr="00D93082">
        <w:rPr>
          <w:rFonts w:eastAsia="Arial Unicode MS" w:cs="Arial"/>
          <w:szCs w:val="22"/>
          <w:lang w:val="es-CL"/>
        </w:rPr>
        <w:t>En caso que el Proyecto</w:t>
      </w:r>
      <w:r w:rsidR="000514B4" w:rsidRPr="00D93082">
        <w:rPr>
          <w:rFonts w:eastAsia="Arial Unicode MS" w:cs="Arial"/>
          <w:szCs w:val="22"/>
          <w:lang w:val="es-CL"/>
        </w:rPr>
        <w:t xml:space="preserve"> de Negocio considere financiamiento para habilitación de infraestructura</w:t>
      </w:r>
      <w:r w:rsidR="0070601B" w:rsidRPr="00D93082">
        <w:rPr>
          <w:rFonts w:eastAsia="Arial Unicode MS" w:cs="Arial"/>
          <w:szCs w:val="22"/>
          <w:lang w:val="es-CL"/>
        </w:rPr>
        <w:t>, ya sea un inmueble o un vehículo,</w:t>
      </w:r>
      <w:r w:rsidR="000514B4" w:rsidRPr="00D93082">
        <w:rPr>
          <w:rFonts w:eastAsia="Arial Unicode MS" w:cs="Arial"/>
          <w:szCs w:val="22"/>
          <w:lang w:val="es-CL"/>
        </w:rPr>
        <w:t xml:space="preserve"> </w:t>
      </w:r>
      <w:r w:rsidRPr="00D93082">
        <w:rPr>
          <w:rFonts w:eastAsia="Arial Unicode MS" w:cs="Arial"/>
          <w:szCs w:val="22"/>
          <w:lang w:val="es-CL"/>
        </w:rPr>
        <w:t>y ésta haya sido aprobado</w:t>
      </w:r>
      <w:r w:rsidR="006C1704" w:rsidRPr="00D93082">
        <w:rPr>
          <w:rFonts w:eastAsia="Arial Unicode MS" w:cs="Arial"/>
          <w:szCs w:val="22"/>
          <w:lang w:val="es-CL"/>
        </w:rPr>
        <w:t xml:space="preserve"> con dicha característica por el Comité de Evaluación Regional (CER), </w:t>
      </w:r>
      <w:r w:rsidR="005B2026" w:rsidRPr="00D93082">
        <w:rPr>
          <w:rFonts w:eastAsia="Arial Unicode MS" w:cs="Arial"/>
          <w:szCs w:val="22"/>
          <w:lang w:val="es-CL"/>
        </w:rPr>
        <w:t>el/la postulante seleccionado/a</w:t>
      </w:r>
      <w:r w:rsidR="000514B4" w:rsidRPr="00D93082">
        <w:rPr>
          <w:rFonts w:eastAsia="Arial Unicode MS" w:cs="Arial"/>
          <w:szCs w:val="22"/>
          <w:lang w:val="es-CL"/>
        </w:rPr>
        <w:t xml:space="preserve"> deberá acreditar una de las siguientes condiciones</w:t>
      </w:r>
      <w:r w:rsidR="000514B4" w:rsidRPr="00D93082">
        <w:rPr>
          <w:rFonts w:eastAsia="Arial Unicode MS" w:cs="Arial"/>
          <w:szCs w:val="22"/>
          <w:vertAlign w:val="superscript"/>
          <w:lang w:val="es-CL"/>
        </w:rPr>
        <w:footnoteReference w:id="11"/>
      </w:r>
      <w:r w:rsidR="000514B4" w:rsidRPr="00D93082">
        <w:rPr>
          <w:rFonts w:eastAsia="Arial Unicode MS" w:cs="Arial"/>
          <w:szCs w:val="22"/>
          <w:lang w:val="es-CL"/>
        </w:rPr>
        <w:t>: ser propietario/a, usufructuario/a, comodatario/a, arrendatario/a</w:t>
      </w:r>
      <w:r w:rsidR="000514B4" w:rsidRPr="00D93082">
        <w:rPr>
          <w:rFonts w:eastAsia="Arial Unicode MS" w:cs="Arial"/>
          <w:szCs w:val="22"/>
          <w:vertAlign w:val="superscript"/>
          <w:lang w:val="es-CL"/>
        </w:rPr>
        <w:footnoteReference w:id="12"/>
      </w:r>
      <w:r w:rsidR="000514B4" w:rsidRPr="00D93082">
        <w:rPr>
          <w:rFonts w:eastAsia="Arial Unicode MS" w:cs="Arial"/>
          <w:szCs w:val="22"/>
          <w:lang w:val="es-CL"/>
        </w:rPr>
        <w:t>;</w:t>
      </w:r>
      <w:r w:rsidR="00FD64F2" w:rsidRPr="00D93082">
        <w:rPr>
          <w:rFonts w:eastAsia="Arial Unicode MS" w:cs="Arial"/>
          <w:szCs w:val="22"/>
          <w:lang w:val="es-CL"/>
        </w:rPr>
        <w:t xml:space="preserve"> propieta</w:t>
      </w:r>
      <w:r w:rsidR="00A240F3" w:rsidRPr="00D93082">
        <w:rPr>
          <w:rFonts w:eastAsia="Arial Unicode MS" w:cs="Arial"/>
          <w:szCs w:val="22"/>
          <w:lang w:val="es-CL"/>
        </w:rPr>
        <w:t>rio</w:t>
      </w:r>
      <w:r w:rsidR="00FD64F2" w:rsidRPr="00D93082">
        <w:rPr>
          <w:rFonts w:eastAsia="Arial Unicode MS" w:cs="Arial"/>
          <w:szCs w:val="22"/>
          <w:lang w:val="es-CL"/>
        </w:rPr>
        <w:t xml:space="preserve">/a </w:t>
      </w:r>
      <w:r w:rsidR="005822B8" w:rsidRPr="00D93082">
        <w:rPr>
          <w:rFonts w:eastAsia="Arial Unicode MS" w:cs="Arial"/>
          <w:szCs w:val="22"/>
          <w:lang w:val="es-CL"/>
        </w:rPr>
        <w:t xml:space="preserve">del inmueble </w:t>
      </w:r>
      <w:r w:rsidR="00FD64F2" w:rsidRPr="00D93082">
        <w:rPr>
          <w:rFonts w:eastAsia="Arial Unicode MS" w:cs="Arial"/>
          <w:szCs w:val="22"/>
          <w:lang w:val="es-CL"/>
        </w:rPr>
        <w:t>en régimen de sociedad conyugal o uni</w:t>
      </w:r>
      <w:r w:rsidR="00546C5A" w:rsidRPr="00D93082">
        <w:rPr>
          <w:rFonts w:eastAsia="Arial Unicode MS" w:cs="Arial"/>
          <w:szCs w:val="22"/>
          <w:lang w:val="es-CL"/>
        </w:rPr>
        <w:t>ón</w:t>
      </w:r>
      <w:r w:rsidR="00FD64F2" w:rsidRPr="00D93082">
        <w:rPr>
          <w:rFonts w:eastAsia="Arial Unicode MS" w:cs="Arial"/>
          <w:szCs w:val="22"/>
          <w:lang w:val="es-CL"/>
        </w:rPr>
        <w:t xml:space="preserve"> civi</w:t>
      </w:r>
      <w:r w:rsidR="00546C5A" w:rsidRPr="00D93082">
        <w:rPr>
          <w:rFonts w:eastAsia="Arial Unicode MS" w:cs="Arial"/>
          <w:szCs w:val="22"/>
          <w:lang w:val="es-CL"/>
        </w:rPr>
        <w:t>l</w:t>
      </w:r>
      <w:r w:rsidR="000514B4" w:rsidRPr="00D93082">
        <w:rPr>
          <w:rFonts w:eastAsia="Arial Unicode MS" w:cs="Arial"/>
          <w:szCs w:val="22"/>
          <w:lang w:val="es-CL"/>
        </w:rPr>
        <w:t xml:space="preserve"> o acreditar cualquier otro antecedente en que el titular del derecho de dominio o quien tenga la facultad de realizarlo (por ejemplo, organismo público encargado de entregar la concesión) ceda el uso </w:t>
      </w:r>
      <w:r w:rsidR="00BB02B7" w:rsidRPr="00D93082">
        <w:rPr>
          <w:rFonts w:eastAsia="Arial Unicode MS" w:cs="Arial"/>
          <w:szCs w:val="22"/>
          <w:lang w:val="es-CL"/>
        </w:rPr>
        <w:t xml:space="preserve">al </w:t>
      </w:r>
      <w:r w:rsidR="000514B4" w:rsidRPr="00D93082">
        <w:rPr>
          <w:rFonts w:eastAsia="Arial Unicode MS" w:cs="Arial"/>
          <w:szCs w:val="22"/>
          <w:lang w:val="es-CL"/>
        </w:rPr>
        <w:t xml:space="preserve"> emprendedor</w:t>
      </w:r>
      <w:r w:rsidR="00BB02B7" w:rsidRPr="00D93082">
        <w:rPr>
          <w:rFonts w:eastAsia="Arial Unicode MS" w:cs="Arial"/>
          <w:szCs w:val="22"/>
          <w:lang w:val="es-CL"/>
        </w:rPr>
        <w:t xml:space="preserve"> o emprendedor</w:t>
      </w:r>
      <w:r w:rsidR="000514B4" w:rsidRPr="00D93082">
        <w:rPr>
          <w:rFonts w:eastAsia="Arial Unicode MS" w:cs="Arial"/>
          <w:szCs w:val="22"/>
          <w:lang w:val="es-CL"/>
        </w:rPr>
        <w:t>a.</w:t>
      </w:r>
    </w:p>
    <w:p w14:paraId="4055B9F9" w14:textId="77777777" w:rsidR="0053527A" w:rsidRPr="00817A84" w:rsidRDefault="0053527A" w:rsidP="0053527A">
      <w:pPr>
        <w:pStyle w:val="Prrafodelista"/>
        <w:rPr>
          <w:rFonts w:eastAsia="Arial Unicode MS" w:cs="Arial"/>
          <w:color w:val="000000" w:themeColor="text1"/>
          <w:szCs w:val="22"/>
          <w:lang w:val="es-CL"/>
        </w:rPr>
      </w:pPr>
    </w:p>
    <w:p w14:paraId="098938C1" w14:textId="153CE10B" w:rsidR="00A50856" w:rsidRPr="00817A84" w:rsidRDefault="00414025" w:rsidP="00044693">
      <w:pPr>
        <w:numPr>
          <w:ilvl w:val="0"/>
          <w:numId w:val="41"/>
        </w:numPr>
        <w:ind w:left="568" w:hanging="284"/>
        <w:jc w:val="both"/>
        <w:rPr>
          <w:rFonts w:eastAsia="Arial Unicode MS" w:cs="Arial"/>
          <w:szCs w:val="22"/>
          <w:lang w:val="es-CL"/>
        </w:rPr>
      </w:pPr>
      <w:r w:rsidRPr="00D93082">
        <w:rPr>
          <w:rFonts w:eastAsia="Arial Unicode MS" w:cs="Arial"/>
          <w:szCs w:val="22"/>
          <w:lang w:val="es-CL"/>
        </w:rPr>
        <w:t xml:space="preserve">Estar </w:t>
      </w:r>
      <w:r w:rsidR="006B0A25" w:rsidRPr="00D93082">
        <w:rPr>
          <w:rFonts w:eastAsia="Arial Unicode MS" w:cs="Arial"/>
          <w:szCs w:val="22"/>
          <w:lang w:val="es-CL"/>
        </w:rPr>
        <w:t>inscrito</w:t>
      </w:r>
      <w:r w:rsidR="00FB073D" w:rsidRPr="00D93082">
        <w:rPr>
          <w:rFonts w:eastAsia="Arial Unicode MS" w:cs="Arial"/>
          <w:szCs w:val="22"/>
          <w:lang w:val="es-CL"/>
        </w:rPr>
        <w:t>/a</w:t>
      </w:r>
      <w:r w:rsidRPr="00D93082">
        <w:rPr>
          <w:rFonts w:eastAsia="Arial Unicode MS" w:cs="Arial"/>
          <w:szCs w:val="22"/>
          <w:lang w:val="es-CL"/>
        </w:rPr>
        <w:t xml:space="preserve"> en</w:t>
      </w:r>
      <w:r w:rsidR="009B63EE" w:rsidRPr="00D93082">
        <w:rPr>
          <w:rFonts w:eastAsia="Arial Unicode MS" w:cs="Arial"/>
          <w:szCs w:val="22"/>
          <w:lang w:val="es-CL"/>
        </w:rPr>
        <w:t xml:space="preserve"> </w:t>
      </w:r>
      <w:r w:rsidR="009B63EE" w:rsidRPr="00817A84">
        <w:rPr>
          <w:rFonts w:eastAsia="Arial Unicode MS" w:cs="Arial"/>
          <w:color w:val="000000" w:themeColor="text1"/>
          <w:szCs w:val="22"/>
          <w:lang w:val="es-CL"/>
        </w:rPr>
        <w:t>el curso virtual</w:t>
      </w:r>
      <w:r w:rsidR="00A50856" w:rsidRPr="00817A84">
        <w:rPr>
          <w:rFonts w:eastAsia="Arial Unicode MS" w:cs="Arial"/>
          <w:color w:val="000000" w:themeColor="text1"/>
          <w:szCs w:val="22"/>
          <w:lang w:val="es-CL"/>
        </w:rPr>
        <w:t xml:space="preserve"> de Sercotec: </w:t>
      </w:r>
      <w:r w:rsidR="00C654C4" w:rsidRPr="00817A84">
        <w:rPr>
          <w:rFonts w:eastAsia="Arial Unicode MS" w:cs="Arial"/>
          <w:color w:val="000000" w:themeColor="text1"/>
          <w:szCs w:val="22"/>
          <w:lang w:val="es-CL"/>
        </w:rPr>
        <w:t>“</w:t>
      </w:r>
      <w:r w:rsidR="00A50856" w:rsidRPr="00817A84">
        <w:rPr>
          <w:rFonts w:eastAsia="Arial Unicode MS" w:cs="Arial"/>
          <w:color w:val="000000" w:themeColor="text1"/>
          <w:szCs w:val="22"/>
          <w:lang w:val="es-CL"/>
        </w:rPr>
        <w:t>Diseño de Modelos de Negocios</w:t>
      </w:r>
      <w:r w:rsidR="00C654C4" w:rsidRPr="00817A84">
        <w:rPr>
          <w:rFonts w:eastAsia="Arial Unicode MS" w:cs="Arial"/>
          <w:color w:val="000000" w:themeColor="text1"/>
          <w:szCs w:val="22"/>
          <w:lang w:val="es-CL"/>
        </w:rPr>
        <w:t>”</w:t>
      </w:r>
      <w:r w:rsidR="00A50856" w:rsidRPr="00817A84">
        <w:rPr>
          <w:rFonts w:eastAsia="Arial Unicode MS" w:cs="Arial"/>
          <w:color w:val="000000" w:themeColor="text1"/>
          <w:szCs w:val="22"/>
          <w:lang w:val="es-CL"/>
        </w:rPr>
        <w:t xml:space="preserve">, </w:t>
      </w:r>
      <w:r w:rsidR="009B63EE" w:rsidRPr="00817A84">
        <w:rPr>
          <w:rFonts w:eastAsia="Arial Unicode MS" w:cs="Arial"/>
          <w:color w:val="000000" w:themeColor="text1"/>
          <w:szCs w:val="22"/>
          <w:lang w:val="es-CL"/>
        </w:rPr>
        <w:t>disponible</w:t>
      </w:r>
      <w:r w:rsidR="00A50856" w:rsidRPr="00817A84">
        <w:rPr>
          <w:rFonts w:eastAsia="Arial Unicode MS" w:cs="Arial"/>
          <w:color w:val="000000" w:themeColor="text1"/>
          <w:szCs w:val="22"/>
          <w:lang w:val="es-CL"/>
        </w:rPr>
        <w:t xml:space="preserve"> en </w:t>
      </w:r>
      <w:hyperlink r:id="rId15" w:history="1">
        <w:r w:rsidR="00A50856" w:rsidRPr="00817A84">
          <w:rPr>
            <w:rStyle w:val="Hipervnculo"/>
            <w:rFonts w:eastAsia="Arial Unicode MS" w:cs="Arial"/>
            <w:szCs w:val="22"/>
            <w:lang w:val="es-CL"/>
          </w:rPr>
          <w:t>https://capacitacion.sercotec.cl</w:t>
        </w:r>
      </w:hyperlink>
      <w:r w:rsidR="00A50856" w:rsidRPr="00817A84">
        <w:rPr>
          <w:rFonts w:eastAsia="Arial Unicode MS" w:cs="Arial"/>
          <w:szCs w:val="22"/>
          <w:lang w:val="es-CL"/>
        </w:rPr>
        <w:t xml:space="preserve">, </w:t>
      </w:r>
      <w:r w:rsidR="00FD4C22" w:rsidRPr="00817A84">
        <w:rPr>
          <w:rFonts w:eastAsia="Arial Unicode MS" w:cs="Arial"/>
          <w:color w:val="000000" w:themeColor="text1"/>
          <w:szCs w:val="22"/>
          <w:lang w:val="es-CL"/>
        </w:rPr>
        <w:t xml:space="preserve">a la fecha de </w:t>
      </w:r>
      <w:r w:rsidR="00A50856" w:rsidRPr="00817A84">
        <w:rPr>
          <w:rFonts w:eastAsia="Arial Unicode MS" w:cs="Arial"/>
          <w:color w:val="000000" w:themeColor="text1"/>
          <w:szCs w:val="22"/>
          <w:lang w:val="es-CL"/>
        </w:rPr>
        <w:t>firma del contrato.</w:t>
      </w:r>
      <w:r w:rsidR="00F94123" w:rsidRPr="00817A84">
        <w:rPr>
          <w:rFonts w:eastAsia="Arial Unicode MS" w:cs="Arial"/>
          <w:color w:val="000000" w:themeColor="text1"/>
          <w:szCs w:val="22"/>
          <w:lang w:val="es-CL"/>
        </w:rPr>
        <w:t xml:space="preserve"> Este </w:t>
      </w:r>
      <w:r w:rsidR="00FD4C22" w:rsidRPr="00817A84">
        <w:rPr>
          <w:rFonts w:eastAsia="Arial Unicode MS" w:cs="Arial"/>
          <w:color w:val="000000" w:themeColor="text1"/>
          <w:szCs w:val="22"/>
          <w:lang w:val="es-CL"/>
        </w:rPr>
        <w:t>curso</w:t>
      </w:r>
      <w:r w:rsidR="007D508B" w:rsidRPr="00817A84">
        <w:rPr>
          <w:rFonts w:eastAsia="Arial Unicode MS" w:cs="Arial"/>
          <w:color w:val="000000" w:themeColor="text1"/>
          <w:szCs w:val="22"/>
          <w:lang w:val="es-CL"/>
        </w:rPr>
        <w:t xml:space="preserve"> debe aprobarse</w:t>
      </w:r>
      <w:r w:rsidR="00D222A6" w:rsidRPr="00817A84">
        <w:rPr>
          <w:rFonts w:eastAsia="Arial Unicode MS" w:cs="Arial"/>
          <w:color w:val="000000" w:themeColor="text1"/>
          <w:szCs w:val="22"/>
          <w:lang w:val="es-CL"/>
        </w:rPr>
        <w:t>, como máximo</w:t>
      </w:r>
      <w:r w:rsidR="00D222A6" w:rsidRPr="00817A84">
        <w:rPr>
          <w:rFonts w:eastAsia="Arial Unicode MS" w:cs="Arial"/>
          <w:szCs w:val="22"/>
          <w:lang w:val="es-CL"/>
        </w:rPr>
        <w:t>, durante</w:t>
      </w:r>
      <w:r w:rsidR="00B23844" w:rsidRPr="00817A84">
        <w:rPr>
          <w:rFonts w:eastAsia="Arial Unicode MS" w:cs="Arial"/>
          <w:szCs w:val="22"/>
          <w:lang w:val="es-CL"/>
        </w:rPr>
        <w:t xml:space="preserve"> la etapa</w:t>
      </w:r>
      <w:r w:rsidR="00F94123" w:rsidRPr="00817A84">
        <w:rPr>
          <w:rFonts w:eastAsia="Arial Unicode MS" w:cs="Arial"/>
          <w:szCs w:val="22"/>
          <w:lang w:val="es-CL"/>
        </w:rPr>
        <w:t xml:space="preserve"> d</w:t>
      </w:r>
      <w:r w:rsidR="00B23844" w:rsidRPr="00817A84">
        <w:rPr>
          <w:rFonts w:eastAsia="Arial Unicode MS" w:cs="Arial"/>
          <w:szCs w:val="22"/>
          <w:lang w:val="es-CL"/>
        </w:rPr>
        <w:t>estinada</w:t>
      </w:r>
      <w:r w:rsidR="00F94123" w:rsidRPr="00817A84">
        <w:rPr>
          <w:rFonts w:eastAsia="Arial Unicode MS" w:cs="Arial"/>
          <w:szCs w:val="22"/>
          <w:lang w:val="es-CL"/>
        </w:rPr>
        <w:t xml:space="preserve"> a la implementación del Plan de Trabajo.</w:t>
      </w:r>
    </w:p>
    <w:p w14:paraId="467AFBE2" w14:textId="77777777" w:rsidR="00722855" w:rsidRPr="00817A84" w:rsidRDefault="00722855" w:rsidP="00722855">
      <w:pPr>
        <w:pStyle w:val="Prrafodelista"/>
        <w:rPr>
          <w:rFonts w:eastAsia="Arial Unicode MS" w:cs="Arial"/>
          <w:color w:val="000000" w:themeColor="text1"/>
          <w:szCs w:val="22"/>
          <w:lang w:val="es-CL"/>
        </w:rPr>
      </w:pPr>
    </w:p>
    <w:p w14:paraId="5565C69B" w14:textId="3E306C41" w:rsidR="008E3E68" w:rsidRPr="00817A84" w:rsidRDefault="00722855" w:rsidP="008E3E68">
      <w:pPr>
        <w:numPr>
          <w:ilvl w:val="0"/>
          <w:numId w:val="41"/>
        </w:numPr>
        <w:ind w:left="568" w:hanging="284"/>
        <w:jc w:val="both"/>
        <w:rPr>
          <w:rFonts w:eastAsia="Arial Unicode MS" w:cs="Arial"/>
          <w:szCs w:val="22"/>
          <w:lang w:val="es-CL"/>
        </w:rPr>
      </w:pPr>
      <w:r w:rsidRPr="00D93082">
        <w:rPr>
          <w:rFonts w:eastAsia="Arial Unicode MS" w:cs="Arial"/>
          <w:szCs w:val="22"/>
          <w:lang w:val="es-CL"/>
        </w:rPr>
        <w:t xml:space="preserve">Estar </w:t>
      </w:r>
      <w:r w:rsidR="006B0A25" w:rsidRPr="00D93082">
        <w:rPr>
          <w:rFonts w:eastAsia="Arial Unicode MS" w:cs="Arial"/>
          <w:szCs w:val="22"/>
          <w:lang w:val="es-CL"/>
        </w:rPr>
        <w:t>inscrito</w:t>
      </w:r>
      <w:r w:rsidR="00FB073D" w:rsidRPr="00D93082">
        <w:rPr>
          <w:rFonts w:eastAsia="Arial Unicode MS" w:cs="Arial"/>
          <w:szCs w:val="22"/>
          <w:lang w:val="es-CL"/>
        </w:rPr>
        <w:t>/a</w:t>
      </w:r>
      <w:r w:rsidRPr="00D93082">
        <w:rPr>
          <w:rFonts w:eastAsia="Arial Unicode MS" w:cs="Arial"/>
          <w:szCs w:val="22"/>
          <w:lang w:val="es-CL"/>
        </w:rPr>
        <w:t xml:space="preserve"> en </w:t>
      </w:r>
      <w:r w:rsidRPr="00817A84">
        <w:rPr>
          <w:rFonts w:eastAsia="Arial Unicode MS" w:cs="Arial"/>
          <w:color w:val="000000" w:themeColor="text1"/>
          <w:szCs w:val="22"/>
          <w:lang w:val="es-CL"/>
        </w:rPr>
        <w:t xml:space="preserve">el curso </w:t>
      </w:r>
      <w:r w:rsidRPr="00817A84">
        <w:rPr>
          <w:rFonts w:eastAsia="Arial Unicode MS" w:cs="Arial"/>
          <w:szCs w:val="22"/>
          <w:lang w:val="es-CL"/>
        </w:rPr>
        <w:t xml:space="preserve">virtual de Sercotec: “Sustentabilidad”, disponible en </w:t>
      </w:r>
      <w:hyperlink r:id="rId16" w:history="1">
        <w:r w:rsidRPr="00817A84">
          <w:rPr>
            <w:rStyle w:val="Hipervnculo"/>
            <w:rFonts w:eastAsia="Arial Unicode MS" w:cs="Arial"/>
            <w:szCs w:val="22"/>
            <w:lang w:val="es-CL"/>
          </w:rPr>
          <w:t>https://capacitacion.sercotec.cl</w:t>
        </w:r>
      </w:hyperlink>
      <w:r w:rsidRPr="00817A84">
        <w:rPr>
          <w:rFonts w:eastAsia="Arial Unicode MS" w:cs="Arial"/>
          <w:szCs w:val="22"/>
          <w:lang w:val="es-CL"/>
        </w:rPr>
        <w:t>, a la fecha de firma del contrato. Este curso debe aprobarse, como máximo, durante la etapa destinada a la implementación del Plan de Trabajo.</w:t>
      </w:r>
    </w:p>
    <w:p w14:paraId="1DAE7F49" w14:textId="10CDDD36" w:rsidR="00AD15F5" w:rsidRPr="008E3E68" w:rsidRDefault="00AD15F5" w:rsidP="00AD15F5">
      <w:pPr>
        <w:jc w:val="both"/>
        <w:rPr>
          <w:rFonts w:eastAsia="Arial Unicode MS" w:cs="Arial"/>
          <w:szCs w:val="22"/>
          <w:lang w:val="es-CL"/>
        </w:rPr>
      </w:pPr>
    </w:p>
    <w:p w14:paraId="33849580" w14:textId="1138345B" w:rsidR="00C533F0" w:rsidRPr="00D93082" w:rsidRDefault="00C533F0" w:rsidP="00133BD4">
      <w:pPr>
        <w:numPr>
          <w:ilvl w:val="0"/>
          <w:numId w:val="41"/>
        </w:numPr>
        <w:ind w:left="568" w:hanging="284"/>
        <w:jc w:val="both"/>
        <w:rPr>
          <w:rFonts w:eastAsia="Arial Unicode MS" w:cs="Arial"/>
          <w:szCs w:val="22"/>
          <w:lang w:val="es-CL"/>
        </w:rPr>
      </w:pPr>
      <w:r w:rsidRPr="00D93082">
        <w:rPr>
          <w:rFonts w:eastAsia="Arial Unicode MS" w:cs="Arial"/>
          <w:szCs w:val="22"/>
          <w:lang w:val="es-CL"/>
        </w:rPr>
        <w:t>El/la postulante seleccionado</w:t>
      </w:r>
      <w:r w:rsidR="00D105F0" w:rsidRPr="00D93082">
        <w:rPr>
          <w:rFonts w:eastAsia="Arial Unicode MS" w:cs="Arial"/>
          <w:szCs w:val="22"/>
          <w:lang w:val="es-CL"/>
        </w:rPr>
        <w:t>/a</w:t>
      </w:r>
      <w:r w:rsidRPr="00D93082">
        <w:rPr>
          <w:rFonts w:eastAsia="Arial Unicode MS" w:cs="Arial"/>
          <w:szCs w:val="22"/>
          <w:lang w:val="es-CL"/>
        </w:rPr>
        <w:t xml:space="preserve"> </w:t>
      </w:r>
      <w:r w:rsidR="00862F7B" w:rsidRPr="00D93082">
        <w:rPr>
          <w:rFonts w:eastAsia="Arial Unicode MS" w:cs="Arial"/>
          <w:szCs w:val="22"/>
          <w:lang w:val="es-CL"/>
        </w:rPr>
        <w:t xml:space="preserve">no debe </w:t>
      </w:r>
      <w:r w:rsidR="00862F7B" w:rsidRPr="00D93082">
        <w:rPr>
          <w:rFonts w:eastAsia="Arial Unicode MS" w:cs="Arial"/>
          <w:iCs/>
          <w:szCs w:val="22"/>
          <w:lang w:val="es-ES_tradnl"/>
        </w:rPr>
        <w:t>ejercer</w:t>
      </w:r>
      <w:r w:rsidRPr="00D93082">
        <w:rPr>
          <w:rFonts w:eastAsia="Arial Unicode MS" w:cs="Arial"/>
          <w:iCs/>
          <w:szCs w:val="22"/>
          <w:lang w:val="es-ES_tradnl"/>
        </w:rPr>
        <w:t xml:space="preserve"> un cargo de público de elección popular,</w:t>
      </w:r>
      <w:r w:rsidR="00D105F0" w:rsidRPr="00D93082">
        <w:rPr>
          <w:rFonts w:eastAsia="Arial Unicode MS" w:cs="Arial"/>
          <w:iCs/>
          <w:szCs w:val="22"/>
          <w:lang w:val="es-ES_tradnl"/>
        </w:rPr>
        <w:t xml:space="preserve"> ser </w:t>
      </w:r>
      <w:r w:rsidRPr="00D93082">
        <w:rPr>
          <w:rFonts w:eastAsia="Arial Unicode MS" w:cs="Arial"/>
          <w:iCs/>
          <w:szCs w:val="22"/>
          <w:lang w:val="es-ES_tradnl"/>
        </w:rPr>
        <w:t xml:space="preserve">funcionario/a público/a que requiera de exclusividad en el ejercicio de sus funciones </w:t>
      </w:r>
      <w:r w:rsidR="00862F7B" w:rsidRPr="00D93082">
        <w:rPr>
          <w:rFonts w:eastAsia="Arial Unicode MS" w:cs="Arial"/>
          <w:iCs/>
          <w:szCs w:val="22"/>
          <w:lang w:val="es-ES_tradnl"/>
        </w:rPr>
        <w:t>y/o ejercer</w:t>
      </w:r>
      <w:r w:rsidRPr="00D93082">
        <w:rPr>
          <w:rFonts w:eastAsia="Arial Unicode MS" w:cs="Arial"/>
          <w:iCs/>
          <w:szCs w:val="22"/>
          <w:lang w:val="es-ES_tradnl"/>
        </w:rPr>
        <w:t xml:space="preserve"> un cargo público que tenga injerencia en la asignación de los fondos, evaluación de los/as postulantes o selección de los/as beneficiarios/as del presente instrumento</w:t>
      </w:r>
      <w:r w:rsidR="00365284" w:rsidRPr="00D93082">
        <w:rPr>
          <w:rFonts w:eastAsia="Arial Unicode MS" w:cs="Arial"/>
          <w:iCs/>
          <w:szCs w:val="22"/>
          <w:lang w:val="es-ES_tradnl"/>
        </w:rPr>
        <w:t>, a la fecha de firma del contrato.</w:t>
      </w:r>
    </w:p>
    <w:p w14:paraId="3B07D881" w14:textId="77777777" w:rsidR="00C533F0" w:rsidRDefault="00C533F0" w:rsidP="00C533F0">
      <w:pPr>
        <w:pStyle w:val="Prrafodelista"/>
        <w:rPr>
          <w:rFonts w:cs="Arial"/>
          <w:color w:val="FF0000"/>
          <w:szCs w:val="22"/>
          <w:lang w:val="es-CL"/>
        </w:rPr>
      </w:pPr>
    </w:p>
    <w:p w14:paraId="2D22EB2E" w14:textId="2E939B65" w:rsidR="003E289B" w:rsidRPr="000F1E1F" w:rsidRDefault="003E289B" w:rsidP="00044693">
      <w:pPr>
        <w:numPr>
          <w:ilvl w:val="0"/>
          <w:numId w:val="41"/>
        </w:numPr>
        <w:ind w:left="568" w:hanging="284"/>
        <w:jc w:val="both"/>
        <w:rPr>
          <w:rFonts w:eastAsia="Arial Unicode MS" w:cs="Arial"/>
          <w:szCs w:val="22"/>
          <w:lang w:val="es-CL"/>
        </w:rPr>
      </w:pPr>
      <w:r w:rsidRPr="000F1E1F">
        <w:rPr>
          <w:rFonts w:eastAsia="Arial Unicode MS" w:cs="Arial"/>
          <w:szCs w:val="22"/>
          <w:lang w:val="es-CL"/>
        </w:rPr>
        <w:t>El/la postulante seleccionado/a</w:t>
      </w:r>
      <w:r w:rsidR="00574D17" w:rsidRPr="000F1E1F">
        <w:rPr>
          <w:rFonts w:eastAsia="Arial Unicode MS" w:cs="Arial"/>
          <w:szCs w:val="22"/>
          <w:lang w:val="es-CL"/>
        </w:rPr>
        <w:t xml:space="preserve"> </w:t>
      </w:r>
      <w:r w:rsidR="00565EAC" w:rsidRPr="000F1E1F">
        <w:rPr>
          <w:rFonts w:eastAsia="Arial Unicode MS" w:cs="Arial"/>
          <w:szCs w:val="22"/>
          <w:lang w:val="es-CL"/>
        </w:rPr>
        <w:t xml:space="preserve">no debe </w:t>
      </w:r>
      <w:r w:rsidR="00565EAC" w:rsidRPr="000F1E1F">
        <w:rPr>
          <w:szCs w:val="22"/>
          <w:lang w:val="es-ES_tradnl"/>
        </w:rPr>
        <w:t>tener inscripción vigente en el Registro Nacional de Deudores de Pensiones de Alimentos en calidad de deudor de alimentos, según lo dispuesto en la Ley N° 21.389, a la fecha de firma del contrato.</w:t>
      </w:r>
    </w:p>
    <w:p w14:paraId="5108F623" w14:textId="77777777" w:rsidR="000F7B16" w:rsidRPr="000F1E1F" w:rsidRDefault="000F7B16" w:rsidP="000F7B16">
      <w:pPr>
        <w:pStyle w:val="Prrafodelista"/>
        <w:rPr>
          <w:rFonts w:eastAsia="Arial Unicode MS" w:cs="Arial"/>
          <w:szCs w:val="22"/>
          <w:lang w:val="es-CL"/>
        </w:rPr>
      </w:pPr>
    </w:p>
    <w:p w14:paraId="6FBD3EA4" w14:textId="54D63B02" w:rsidR="000F7B16" w:rsidRPr="00817A84" w:rsidRDefault="000F7B16" w:rsidP="00044693">
      <w:pPr>
        <w:numPr>
          <w:ilvl w:val="0"/>
          <w:numId w:val="41"/>
        </w:numPr>
        <w:ind w:left="568" w:hanging="284"/>
        <w:jc w:val="both"/>
        <w:rPr>
          <w:rFonts w:eastAsia="Arial Unicode MS" w:cs="Arial"/>
          <w:color w:val="000000" w:themeColor="text1"/>
          <w:szCs w:val="22"/>
          <w:lang w:val="es-CL"/>
        </w:rPr>
      </w:pPr>
      <w:r w:rsidRPr="000F1E1F">
        <w:rPr>
          <w:rFonts w:eastAsia="Arial Unicode MS" w:cs="Arial"/>
          <w:szCs w:val="22"/>
        </w:rPr>
        <w:lastRenderedPageBreak/>
        <w:t xml:space="preserve">En caso que la Dirección Regional utilice la opción de suscripción digital del contrato, el/la postulante seleccionado/a deberá </w:t>
      </w:r>
      <w:r w:rsidRPr="00817A84">
        <w:rPr>
          <w:rFonts w:eastAsia="Arial Unicode MS" w:cs="Arial"/>
          <w:color w:val="000000" w:themeColor="text1"/>
          <w:szCs w:val="22"/>
        </w:rPr>
        <w:t xml:space="preserve">contar previamente con su contraseña digital para trámites en línea del Estado o </w:t>
      </w:r>
      <w:r w:rsidRPr="00817A84">
        <w:rPr>
          <w:rFonts w:eastAsia="Arial Unicode MS" w:cs="Arial"/>
          <w:b/>
          <w:color w:val="000000" w:themeColor="text1"/>
          <w:szCs w:val="22"/>
        </w:rPr>
        <w:t>Clave Única</w:t>
      </w:r>
      <w:r w:rsidRPr="00817A84">
        <w:rPr>
          <w:rFonts w:eastAsia="Arial Unicode MS" w:cs="Arial"/>
          <w:color w:val="000000" w:themeColor="text1"/>
          <w:szCs w:val="22"/>
        </w:rPr>
        <w:t xml:space="preserve">. Para obtener la clave única, se tiene a disposición el sitio </w:t>
      </w:r>
      <w:hyperlink r:id="rId17" w:history="1">
        <w:r w:rsidRPr="00817A84">
          <w:rPr>
            <w:rStyle w:val="Hipervnculo"/>
            <w:rFonts w:eastAsia="Arial Unicode MS" w:cs="Arial"/>
            <w:szCs w:val="22"/>
          </w:rPr>
          <w:t>https://claveunica.gob.cl/</w:t>
        </w:r>
      </w:hyperlink>
      <w:r w:rsidRPr="00817A84">
        <w:rPr>
          <w:rFonts w:eastAsia="Arial Unicode MS" w:cs="Arial"/>
          <w:color w:val="000000" w:themeColor="text1"/>
          <w:szCs w:val="22"/>
        </w:rPr>
        <w:t xml:space="preserve"> del Ministerio de la Secretaría General de la Presidencia.</w:t>
      </w:r>
    </w:p>
    <w:p w14:paraId="50265EB9" w14:textId="77777777" w:rsidR="003E289B" w:rsidRDefault="003E289B" w:rsidP="003E289B">
      <w:pPr>
        <w:pStyle w:val="Prrafodelista"/>
        <w:rPr>
          <w:rFonts w:cs="Arial"/>
          <w:color w:val="FF0000"/>
          <w:szCs w:val="22"/>
          <w:lang w:val="es-CL"/>
        </w:rPr>
      </w:pPr>
    </w:p>
    <w:p w14:paraId="6DAFCC24" w14:textId="2182AD99" w:rsidR="009B49BA" w:rsidRPr="000F1E1F" w:rsidRDefault="009B49BA" w:rsidP="00044693">
      <w:pPr>
        <w:numPr>
          <w:ilvl w:val="0"/>
          <w:numId w:val="41"/>
        </w:numPr>
        <w:ind w:left="568" w:hanging="284"/>
        <w:jc w:val="both"/>
        <w:rPr>
          <w:rFonts w:eastAsia="Arial Unicode MS" w:cs="Arial"/>
          <w:szCs w:val="22"/>
          <w:lang w:val="es-CL"/>
        </w:rPr>
      </w:pPr>
      <w:r w:rsidRPr="000F1E1F">
        <w:rPr>
          <w:rFonts w:cs="Arial"/>
          <w:szCs w:val="22"/>
          <w:lang w:val="es-CL"/>
        </w:rPr>
        <w:t>El</w:t>
      </w:r>
      <w:r w:rsidR="007608B5" w:rsidRPr="000F1E1F">
        <w:rPr>
          <w:rFonts w:cs="Arial"/>
          <w:szCs w:val="22"/>
          <w:lang w:val="es-CL"/>
        </w:rPr>
        <w:t>/la</w:t>
      </w:r>
      <w:r w:rsidRPr="000F1E1F">
        <w:rPr>
          <w:rFonts w:cs="Arial"/>
          <w:szCs w:val="22"/>
          <w:lang w:val="es-CL"/>
        </w:rPr>
        <w:t xml:space="preserve"> </w:t>
      </w:r>
      <w:r w:rsidR="00E02A93" w:rsidRPr="000F1E1F">
        <w:rPr>
          <w:rFonts w:cs="Arial"/>
          <w:szCs w:val="22"/>
          <w:lang w:val="es-CL"/>
        </w:rPr>
        <w:t xml:space="preserve">postulante seleccionado/a </w:t>
      </w:r>
      <w:r w:rsidRPr="000F1E1F">
        <w:rPr>
          <w:rFonts w:cs="Arial"/>
          <w:szCs w:val="22"/>
          <w:lang w:val="es-CL"/>
        </w:rPr>
        <w:t xml:space="preserve">no podrá tener contrato vigente, incluso a honorarios, con Sercotec, o con el Agente a cargo de la convocatoria, o con quienes participen en la asignación de recursos, ni podrá </w:t>
      </w:r>
      <w:r w:rsidRPr="000F1E1F">
        <w:rPr>
          <w:rFonts w:cs="Arial"/>
          <w:szCs w:val="22"/>
        </w:rPr>
        <w:t>ser cónyuge, conviviente civil o pariente hasta el tercer grado de consanguinidad y segundo de afinidad inclusive</w:t>
      </w:r>
      <w:r w:rsidR="00752B64" w:rsidRPr="000F1E1F">
        <w:rPr>
          <w:rFonts w:cs="Arial"/>
          <w:szCs w:val="22"/>
        </w:rPr>
        <w:t>,</w:t>
      </w:r>
      <w:r w:rsidR="002B05B8" w:rsidRPr="000F1E1F">
        <w:rPr>
          <w:rFonts w:cs="Arial"/>
          <w:szCs w:val="22"/>
        </w:rPr>
        <w:t xml:space="preserve"> respecto del personal directivo de Sercotec, o del personal del Agente a cargo </w:t>
      </w:r>
      <w:r w:rsidR="002B05B8" w:rsidRPr="000F1E1F">
        <w:rPr>
          <w:rFonts w:cs="Arial"/>
          <w:szCs w:val="22"/>
          <w:lang w:val="es-CL"/>
        </w:rPr>
        <w:t xml:space="preserve">de la convocatoria, o </w:t>
      </w:r>
      <w:r w:rsidR="00752B64" w:rsidRPr="000F1E1F">
        <w:rPr>
          <w:rFonts w:cs="Arial"/>
          <w:szCs w:val="22"/>
          <w:lang w:val="es-CL"/>
        </w:rPr>
        <w:t xml:space="preserve">de </w:t>
      </w:r>
      <w:r w:rsidR="002B05B8" w:rsidRPr="000F1E1F">
        <w:rPr>
          <w:rFonts w:cs="Arial"/>
          <w:szCs w:val="22"/>
          <w:lang w:val="es-CL"/>
        </w:rPr>
        <w:t>quienes participen en la asignación de recursos</w:t>
      </w:r>
      <w:r w:rsidR="00752B64" w:rsidRPr="000F1E1F">
        <w:rPr>
          <w:rFonts w:cs="Arial"/>
          <w:szCs w:val="22"/>
          <w:lang w:val="es-CL"/>
        </w:rPr>
        <w:t>, incluido el personal de la Dirección Regional Sercotec que intervenga en la convocatoria.</w:t>
      </w:r>
    </w:p>
    <w:p w14:paraId="29B41CE6" w14:textId="77777777" w:rsidR="00571817" w:rsidRPr="00206974" w:rsidRDefault="00571817" w:rsidP="00571817">
      <w:pPr>
        <w:ind w:left="568"/>
        <w:jc w:val="both"/>
        <w:rPr>
          <w:rFonts w:eastAsia="Arial Unicode MS" w:cs="Arial"/>
          <w:color w:val="000000" w:themeColor="text1"/>
          <w:szCs w:val="22"/>
          <w:lang w:val="es-CL"/>
        </w:rPr>
      </w:pPr>
    </w:p>
    <w:p w14:paraId="7459740E" w14:textId="5800ED3A" w:rsidR="008A4D0D" w:rsidRPr="000F1E1F" w:rsidRDefault="00DE1DFB" w:rsidP="00044693">
      <w:pPr>
        <w:numPr>
          <w:ilvl w:val="0"/>
          <w:numId w:val="41"/>
        </w:numPr>
        <w:ind w:left="568" w:hanging="284"/>
        <w:jc w:val="both"/>
        <w:rPr>
          <w:rFonts w:eastAsia="Arial Unicode MS" w:cs="Arial"/>
          <w:szCs w:val="22"/>
          <w:lang w:val="es-CL"/>
        </w:rPr>
      </w:pPr>
      <w:r w:rsidRPr="00206974">
        <w:rPr>
          <w:rFonts w:cs="Arial"/>
          <w:color w:val="000000"/>
          <w:szCs w:val="22"/>
        </w:rPr>
        <w:t xml:space="preserve">Previo a la firma de </w:t>
      </w:r>
      <w:r w:rsidRPr="000F1E1F">
        <w:rPr>
          <w:rFonts w:cs="Arial"/>
          <w:szCs w:val="22"/>
        </w:rPr>
        <w:t xml:space="preserve">contrato, </w:t>
      </w:r>
      <w:r w:rsidR="00A73091" w:rsidRPr="000F1E1F">
        <w:rPr>
          <w:rFonts w:cs="Arial"/>
          <w:szCs w:val="22"/>
        </w:rPr>
        <w:t>el</w:t>
      </w:r>
      <w:r w:rsidR="00221FD8" w:rsidRPr="000F1E1F">
        <w:rPr>
          <w:rFonts w:cs="Arial"/>
          <w:szCs w:val="22"/>
        </w:rPr>
        <w:t>/la</w:t>
      </w:r>
      <w:r w:rsidR="004964A6" w:rsidRPr="000F1E1F">
        <w:rPr>
          <w:rFonts w:cs="Arial"/>
          <w:szCs w:val="22"/>
        </w:rPr>
        <w:t xml:space="preserve"> postulante seleccionado/a</w:t>
      </w:r>
      <w:r w:rsidR="00A73091" w:rsidRPr="000F1E1F">
        <w:rPr>
          <w:rFonts w:cs="Arial"/>
          <w:szCs w:val="22"/>
        </w:rPr>
        <w:t xml:space="preserve"> </w:t>
      </w:r>
      <w:r w:rsidR="0077744D" w:rsidRPr="000F1E1F">
        <w:rPr>
          <w:rFonts w:cs="Arial"/>
          <w:szCs w:val="22"/>
        </w:rPr>
        <w:t>debe</w:t>
      </w:r>
      <w:r w:rsidR="00A73091" w:rsidRPr="000F1E1F">
        <w:rPr>
          <w:rFonts w:cs="Arial"/>
          <w:szCs w:val="22"/>
        </w:rPr>
        <w:t xml:space="preserve"> </w:t>
      </w:r>
      <w:r w:rsidR="00736E4F" w:rsidRPr="000F1E1F">
        <w:rPr>
          <w:rFonts w:cs="Arial"/>
          <w:szCs w:val="22"/>
        </w:rPr>
        <w:t xml:space="preserve">entregar </w:t>
      </w:r>
      <w:r w:rsidRPr="000F1E1F">
        <w:rPr>
          <w:rFonts w:cs="Arial"/>
          <w:szCs w:val="22"/>
        </w:rPr>
        <w:t xml:space="preserve">al </w:t>
      </w:r>
      <w:r w:rsidR="003139C8" w:rsidRPr="000F1E1F">
        <w:rPr>
          <w:rFonts w:cs="Arial"/>
          <w:szCs w:val="22"/>
        </w:rPr>
        <w:t>A</w:t>
      </w:r>
      <w:r w:rsidRPr="000F1E1F">
        <w:rPr>
          <w:rFonts w:cs="Arial"/>
          <w:szCs w:val="22"/>
        </w:rPr>
        <w:t xml:space="preserve">gente </w:t>
      </w:r>
      <w:r w:rsidR="003139C8" w:rsidRPr="000F1E1F">
        <w:rPr>
          <w:rFonts w:cs="Arial"/>
          <w:szCs w:val="22"/>
        </w:rPr>
        <w:t>O</w:t>
      </w:r>
      <w:r w:rsidR="006B6DEB" w:rsidRPr="000F1E1F">
        <w:rPr>
          <w:rFonts w:cs="Arial"/>
          <w:szCs w:val="22"/>
        </w:rPr>
        <w:t xml:space="preserve">perador de </w:t>
      </w:r>
      <w:r w:rsidR="00B20489" w:rsidRPr="000F1E1F">
        <w:rPr>
          <w:rFonts w:cs="Arial"/>
          <w:szCs w:val="22"/>
        </w:rPr>
        <w:t>Sercotec</w:t>
      </w:r>
      <w:r w:rsidR="00FD4C22" w:rsidRPr="000F1E1F">
        <w:rPr>
          <w:rFonts w:cs="Arial"/>
          <w:szCs w:val="22"/>
        </w:rPr>
        <w:t xml:space="preserve"> </w:t>
      </w:r>
      <w:r w:rsidR="0083473C" w:rsidRPr="000F1E1F">
        <w:rPr>
          <w:rFonts w:cs="Arial"/>
          <w:szCs w:val="22"/>
        </w:rPr>
        <w:t xml:space="preserve">el </w:t>
      </w:r>
      <w:r w:rsidRPr="000F1E1F">
        <w:rPr>
          <w:rFonts w:cs="Arial"/>
          <w:szCs w:val="22"/>
        </w:rPr>
        <w:t>aporte empresarial en efectivo</w:t>
      </w:r>
      <w:r w:rsidR="003139C8" w:rsidRPr="000F1E1F">
        <w:rPr>
          <w:rFonts w:cs="Arial"/>
          <w:szCs w:val="22"/>
        </w:rPr>
        <w:t>,</w:t>
      </w:r>
      <w:r w:rsidRPr="000F1E1F">
        <w:rPr>
          <w:rFonts w:cs="Arial"/>
          <w:szCs w:val="22"/>
        </w:rPr>
        <w:t xml:space="preserve"> </w:t>
      </w:r>
      <w:r w:rsidR="00571817" w:rsidRPr="000F1E1F">
        <w:rPr>
          <w:rFonts w:cs="Arial"/>
          <w:szCs w:val="22"/>
        </w:rPr>
        <w:t xml:space="preserve">transferencia electrónica o depósito bancario, </w:t>
      </w:r>
      <w:r w:rsidR="00FD4C22" w:rsidRPr="000F1E1F">
        <w:rPr>
          <w:rFonts w:cs="Arial"/>
          <w:szCs w:val="22"/>
        </w:rPr>
        <w:t>por concepto de</w:t>
      </w:r>
      <w:r w:rsidR="0077744D" w:rsidRPr="000F1E1F">
        <w:rPr>
          <w:rFonts w:cs="Arial"/>
          <w:szCs w:val="22"/>
        </w:rPr>
        <w:t xml:space="preserve"> </w:t>
      </w:r>
      <w:r w:rsidR="003139C8" w:rsidRPr="000F1E1F">
        <w:rPr>
          <w:rFonts w:cs="Arial"/>
          <w:szCs w:val="22"/>
        </w:rPr>
        <w:t xml:space="preserve">Inversiones y Acciones de Gestión Empresarial, </w:t>
      </w:r>
      <w:r w:rsidR="000E4DF1" w:rsidRPr="000F1E1F">
        <w:rPr>
          <w:rFonts w:cs="Arial"/>
          <w:szCs w:val="22"/>
        </w:rPr>
        <w:t>definido</w:t>
      </w:r>
      <w:r w:rsidR="001921D4" w:rsidRPr="000F1E1F">
        <w:rPr>
          <w:rFonts w:cs="Arial"/>
          <w:szCs w:val="22"/>
        </w:rPr>
        <w:t>s</w:t>
      </w:r>
      <w:r w:rsidR="002C6B08" w:rsidRPr="000F1E1F">
        <w:rPr>
          <w:rFonts w:cs="Arial"/>
          <w:szCs w:val="22"/>
        </w:rPr>
        <w:t xml:space="preserve"> en el proyecto</w:t>
      </w:r>
      <w:r w:rsidR="000E4DF1" w:rsidRPr="000F1E1F">
        <w:rPr>
          <w:rFonts w:cs="Arial"/>
          <w:szCs w:val="22"/>
        </w:rPr>
        <w:t xml:space="preserve"> de negocio</w:t>
      </w:r>
      <w:r w:rsidR="00C739EA" w:rsidRPr="000F1E1F">
        <w:rPr>
          <w:rFonts w:cs="Arial"/>
          <w:szCs w:val="22"/>
        </w:rPr>
        <w:t xml:space="preserve"> </w:t>
      </w:r>
      <w:r w:rsidR="000E4DF1" w:rsidRPr="000F1E1F">
        <w:rPr>
          <w:rFonts w:cs="Arial"/>
          <w:szCs w:val="22"/>
        </w:rPr>
        <w:t>postulada y aprobada</w:t>
      </w:r>
      <w:r w:rsidRPr="000F1E1F">
        <w:rPr>
          <w:rFonts w:cs="Arial"/>
          <w:szCs w:val="22"/>
        </w:rPr>
        <w:t>.</w:t>
      </w:r>
    </w:p>
    <w:p w14:paraId="26C643E2" w14:textId="389362CE" w:rsidR="008A4D0D" w:rsidRPr="000F1E1F" w:rsidRDefault="008A4D0D" w:rsidP="00A50856">
      <w:pPr>
        <w:jc w:val="both"/>
        <w:rPr>
          <w:rFonts w:eastAsia="Arial Unicode MS" w:cs="Arial"/>
          <w:szCs w:val="22"/>
          <w:lang w:val="es-CL"/>
        </w:rPr>
      </w:pPr>
    </w:p>
    <w:p w14:paraId="1F270640" w14:textId="6B02A270" w:rsidR="00DE1DFB" w:rsidRPr="00206974" w:rsidRDefault="00DE1DFB" w:rsidP="00044693">
      <w:pPr>
        <w:numPr>
          <w:ilvl w:val="0"/>
          <w:numId w:val="41"/>
        </w:numPr>
        <w:ind w:left="568" w:hanging="284"/>
        <w:jc w:val="both"/>
        <w:rPr>
          <w:rFonts w:eastAsia="Arial Unicode MS" w:cs="Arial"/>
          <w:color w:val="000000"/>
          <w:szCs w:val="22"/>
          <w:lang w:val="es-CL"/>
        </w:rPr>
      </w:pPr>
      <w:r w:rsidRPr="000F1E1F">
        <w:rPr>
          <w:rFonts w:eastAsia="Arial Unicode MS" w:cs="Arial"/>
          <w:szCs w:val="22"/>
          <w:lang w:val="es-CL"/>
        </w:rPr>
        <w:t>Previo a la firma de contrato</w:t>
      </w:r>
      <w:r w:rsidR="0077744D" w:rsidRPr="000F1E1F">
        <w:rPr>
          <w:rFonts w:eastAsia="Arial Unicode MS" w:cs="Arial"/>
          <w:szCs w:val="22"/>
          <w:lang w:val="es-CL"/>
        </w:rPr>
        <w:t>,</w:t>
      </w:r>
      <w:r w:rsidRPr="000F1E1F">
        <w:rPr>
          <w:rFonts w:eastAsia="Arial Unicode MS" w:cs="Arial"/>
          <w:szCs w:val="22"/>
          <w:lang w:val="es-CL"/>
        </w:rPr>
        <w:t xml:space="preserve"> </w:t>
      </w:r>
      <w:r w:rsidR="00A73091" w:rsidRPr="000F1E1F">
        <w:rPr>
          <w:rFonts w:eastAsia="Arial Unicode MS" w:cs="Arial"/>
          <w:szCs w:val="22"/>
          <w:lang w:val="es-CL"/>
        </w:rPr>
        <w:t>el</w:t>
      </w:r>
      <w:r w:rsidR="00CF4629" w:rsidRPr="000F1E1F">
        <w:rPr>
          <w:rFonts w:eastAsia="Arial Unicode MS" w:cs="Arial"/>
          <w:szCs w:val="22"/>
          <w:lang w:val="es-CL"/>
        </w:rPr>
        <w:t>/la</w:t>
      </w:r>
      <w:r w:rsidR="00A73091" w:rsidRPr="000F1E1F">
        <w:rPr>
          <w:rFonts w:eastAsia="Arial Unicode MS" w:cs="Arial"/>
          <w:szCs w:val="22"/>
          <w:lang w:val="es-CL"/>
        </w:rPr>
        <w:t xml:space="preserve"> </w:t>
      </w:r>
      <w:r w:rsidR="004964A6" w:rsidRPr="000F1E1F">
        <w:rPr>
          <w:rFonts w:eastAsia="Arial Unicode MS" w:cs="Arial"/>
          <w:szCs w:val="22"/>
          <w:lang w:val="es-CL"/>
        </w:rPr>
        <w:t xml:space="preserve">postulante seleccionado/a </w:t>
      </w:r>
      <w:r w:rsidRPr="000F1E1F">
        <w:rPr>
          <w:rFonts w:eastAsia="Arial Unicode MS" w:cs="Arial"/>
          <w:szCs w:val="22"/>
          <w:lang w:val="es-CL"/>
        </w:rPr>
        <w:t>deberá contar con inicio de actividades ant</w:t>
      </w:r>
      <w:r w:rsidR="008754CD" w:rsidRPr="000F1E1F">
        <w:rPr>
          <w:rFonts w:eastAsia="Arial Unicode MS" w:cs="Arial"/>
          <w:szCs w:val="22"/>
          <w:lang w:val="es-CL"/>
        </w:rPr>
        <w:t>e el SII</w:t>
      </w:r>
      <w:r w:rsidRPr="000F1E1F">
        <w:rPr>
          <w:rFonts w:eastAsia="Arial Unicode MS" w:cs="Arial"/>
          <w:szCs w:val="22"/>
          <w:lang w:val="es-CL"/>
        </w:rPr>
        <w:t xml:space="preserve"> en primera categoría</w:t>
      </w:r>
      <w:r w:rsidR="00D769E9" w:rsidRPr="000F1E1F">
        <w:rPr>
          <w:rStyle w:val="Refdenotaalpie"/>
          <w:rFonts w:eastAsia="Arial Unicode MS" w:cs="Arial"/>
          <w:szCs w:val="22"/>
          <w:lang w:val="es-CL"/>
        </w:rPr>
        <w:footnoteReference w:id="13"/>
      </w:r>
      <w:r w:rsidR="008754CD" w:rsidRPr="000F1E1F">
        <w:rPr>
          <w:rFonts w:eastAsia="Arial Unicode MS" w:cs="Arial"/>
          <w:szCs w:val="22"/>
          <w:lang w:val="es-CL"/>
        </w:rPr>
        <w:t xml:space="preserve">, para ejercer </w:t>
      </w:r>
      <w:r w:rsidR="008754CD" w:rsidRPr="00206974">
        <w:rPr>
          <w:rFonts w:eastAsia="Arial Unicode MS" w:cs="Arial"/>
          <w:color w:val="000000"/>
          <w:szCs w:val="22"/>
          <w:lang w:val="es-CL"/>
        </w:rPr>
        <w:t>actividad comercial</w:t>
      </w:r>
      <w:r w:rsidRPr="00206974">
        <w:rPr>
          <w:rFonts w:eastAsia="Arial Unicode MS" w:cs="Arial"/>
          <w:color w:val="000000"/>
          <w:szCs w:val="22"/>
          <w:lang w:val="es-CL"/>
        </w:rPr>
        <w:t>.</w:t>
      </w:r>
      <w:r w:rsidR="00A73091" w:rsidRPr="00206974">
        <w:rPr>
          <w:rFonts w:eastAsia="Arial Unicode MS" w:cs="Arial"/>
          <w:color w:val="000000"/>
          <w:szCs w:val="22"/>
          <w:lang w:val="es-CL"/>
        </w:rPr>
        <w:t xml:space="preserve"> Este inicio de actividades debe</w:t>
      </w:r>
      <w:r w:rsidR="00E52BDF" w:rsidRPr="00206974">
        <w:rPr>
          <w:rFonts w:eastAsia="Arial Unicode MS" w:cs="Arial"/>
          <w:color w:val="000000"/>
          <w:szCs w:val="22"/>
          <w:lang w:val="es-CL"/>
        </w:rPr>
        <w:t>rá</w:t>
      </w:r>
      <w:r w:rsidR="00A73091" w:rsidRPr="00206974">
        <w:rPr>
          <w:rFonts w:eastAsia="Arial Unicode MS" w:cs="Arial"/>
          <w:color w:val="000000"/>
          <w:szCs w:val="22"/>
          <w:lang w:val="es-CL"/>
        </w:rPr>
        <w:t xml:space="preserve"> tener fecha posterior al inicio de la convocatoria,</w:t>
      </w:r>
      <w:r w:rsidR="00FF780E" w:rsidRPr="00206974">
        <w:rPr>
          <w:rFonts w:eastAsia="Arial Unicode MS" w:cs="Arial"/>
          <w:color w:val="000000"/>
          <w:szCs w:val="22"/>
          <w:lang w:val="es-CL"/>
        </w:rPr>
        <w:t xml:space="preserve"> puede ser realizado con el </w:t>
      </w:r>
      <w:r w:rsidR="00FF780E" w:rsidRPr="000F1E1F">
        <w:rPr>
          <w:rFonts w:eastAsia="Arial Unicode MS" w:cs="Arial"/>
          <w:szCs w:val="22"/>
          <w:lang w:val="es-CL"/>
        </w:rPr>
        <w:t>rut</w:t>
      </w:r>
      <w:r w:rsidR="00727C5A" w:rsidRPr="000F1E1F">
        <w:rPr>
          <w:rFonts w:eastAsia="Arial Unicode MS" w:cs="Arial"/>
          <w:szCs w:val="22"/>
          <w:lang w:val="es-CL"/>
        </w:rPr>
        <w:t xml:space="preserve"> </w:t>
      </w:r>
      <w:r w:rsidR="00A73091" w:rsidRPr="000F1E1F">
        <w:rPr>
          <w:rFonts w:eastAsia="Arial Unicode MS" w:cs="Arial"/>
          <w:szCs w:val="22"/>
          <w:lang w:val="es-CL"/>
        </w:rPr>
        <w:t>del</w:t>
      </w:r>
      <w:r w:rsidR="004F129D" w:rsidRPr="000F1E1F">
        <w:rPr>
          <w:rFonts w:eastAsia="Arial Unicode MS" w:cs="Arial"/>
          <w:szCs w:val="22"/>
          <w:lang w:val="es-CL"/>
        </w:rPr>
        <w:t>/la</w:t>
      </w:r>
      <w:r w:rsidR="00A73091" w:rsidRPr="000F1E1F">
        <w:rPr>
          <w:rFonts w:eastAsia="Arial Unicode MS" w:cs="Arial"/>
          <w:szCs w:val="22"/>
          <w:lang w:val="es-CL"/>
        </w:rPr>
        <w:t xml:space="preserve"> </w:t>
      </w:r>
      <w:r w:rsidR="004964A6" w:rsidRPr="000F1E1F">
        <w:rPr>
          <w:rFonts w:eastAsia="Arial Unicode MS" w:cs="Arial"/>
          <w:szCs w:val="22"/>
          <w:lang w:val="es-CL"/>
        </w:rPr>
        <w:t xml:space="preserve">seleccionado/a </w:t>
      </w:r>
      <w:r w:rsidR="0036168E" w:rsidRPr="000F1E1F">
        <w:rPr>
          <w:rFonts w:eastAsia="Arial Unicode MS" w:cs="Arial"/>
          <w:szCs w:val="22"/>
          <w:lang w:val="es-CL"/>
        </w:rPr>
        <w:t xml:space="preserve">o con una nueva persona </w:t>
      </w:r>
      <w:r w:rsidR="00A73091" w:rsidRPr="000F1E1F">
        <w:rPr>
          <w:rFonts w:eastAsia="Arial Unicode MS" w:cs="Arial"/>
          <w:szCs w:val="22"/>
          <w:lang w:val="es-CL"/>
        </w:rPr>
        <w:t>jurídica donde el</w:t>
      </w:r>
      <w:r w:rsidR="00E94D0D" w:rsidRPr="000F1E1F">
        <w:rPr>
          <w:rFonts w:eastAsia="Arial Unicode MS" w:cs="Arial"/>
          <w:szCs w:val="22"/>
          <w:lang w:val="es-CL"/>
        </w:rPr>
        <w:t>/la</w:t>
      </w:r>
      <w:r w:rsidR="00A73091" w:rsidRPr="000F1E1F">
        <w:rPr>
          <w:rFonts w:eastAsia="Arial Unicode MS" w:cs="Arial"/>
          <w:szCs w:val="22"/>
          <w:lang w:val="es-CL"/>
        </w:rPr>
        <w:t xml:space="preserve"> </w:t>
      </w:r>
      <w:r w:rsidR="004964A6" w:rsidRPr="000F1E1F">
        <w:rPr>
          <w:rFonts w:eastAsia="Arial Unicode MS" w:cs="Arial"/>
          <w:szCs w:val="22"/>
          <w:lang w:val="es-CL"/>
        </w:rPr>
        <w:t>postulante seleccionado/a</w:t>
      </w:r>
      <w:r w:rsidR="00A73091" w:rsidRPr="000F1E1F">
        <w:rPr>
          <w:rFonts w:eastAsia="Arial Unicode MS" w:cs="Arial"/>
          <w:szCs w:val="22"/>
          <w:lang w:val="es-CL"/>
        </w:rPr>
        <w:t xml:space="preserve"> </w:t>
      </w:r>
      <w:r w:rsidR="0070170C" w:rsidRPr="000F1E1F">
        <w:rPr>
          <w:rFonts w:eastAsia="Arial Unicode MS" w:cs="Arial"/>
          <w:szCs w:val="22"/>
          <w:u w:val="single"/>
          <w:lang w:val="es-CL"/>
        </w:rPr>
        <w:t>debe ser el</w:t>
      </w:r>
      <w:r w:rsidR="00BD7F9A" w:rsidRPr="000F1E1F">
        <w:rPr>
          <w:rFonts w:eastAsia="Arial Unicode MS" w:cs="Arial"/>
          <w:szCs w:val="22"/>
          <w:u w:val="single"/>
          <w:lang w:val="es-CL"/>
        </w:rPr>
        <w:t>/la</w:t>
      </w:r>
      <w:r w:rsidR="0070170C" w:rsidRPr="000F1E1F">
        <w:rPr>
          <w:rFonts w:eastAsia="Arial Unicode MS" w:cs="Arial"/>
          <w:szCs w:val="22"/>
          <w:u w:val="single"/>
          <w:lang w:val="es-CL"/>
        </w:rPr>
        <w:t xml:space="preserve"> representante </w:t>
      </w:r>
      <w:r w:rsidR="0070170C" w:rsidRPr="00206974">
        <w:rPr>
          <w:rFonts w:eastAsia="Arial Unicode MS" w:cs="Arial"/>
          <w:szCs w:val="22"/>
          <w:u w:val="single"/>
          <w:lang w:val="es-CL"/>
        </w:rPr>
        <w:t>legal</w:t>
      </w:r>
      <w:r w:rsidR="0070170C" w:rsidRPr="00206974">
        <w:rPr>
          <w:rFonts w:eastAsia="Arial Unicode MS" w:cs="Arial"/>
          <w:szCs w:val="22"/>
          <w:lang w:val="es-CL"/>
        </w:rPr>
        <w:t xml:space="preserve"> y </w:t>
      </w:r>
      <w:r w:rsidR="00A73091" w:rsidRPr="00206974">
        <w:rPr>
          <w:rFonts w:eastAsia="Arial Unicode MS" w:cs="Arial"/>
          <w:color w:val="000000"/>
          <w:szCs w:val="22"/>
          <w:lang w:val="es-CL"/>
        </w:rPr>
        <w:t>contar con al menos el 5</w:t>
      </w:r>
      <w:r w:rsidR="0070170C" w:rsidRPr="00206974">
        <w:rPr>
          <w:rFonts w:eastAsia="Arial Unicode MS" w:cs="Arial"/>
          <w:color w:val="000000"/>
          <w:szCs w:val="22"/>
          <w:lang w:val="es-CL"/>
        </w:rPr>
        <w:t>1</w:t>
      </w:r>
      <w:r w:rsidR="00A73091" w:rsidRPr="00206974">
        <w:rPr>
          <w:rFonts w:eastAsia="Arial Unicode MS" w:cs="Arial"/>
          <w:color w:val="000000"/>
          <w:szCs w:val="22"/>
          <w:lang w:val="es-CL"/>
        </w:rPr>
        <w:t>% del capital social</w:t>
      </w:r>
      <w:r w:rsidR="006B6DEB" w:rsidRPr="00206974">
        <w:rPr>
          <w:rFonts w:eastAsia="Arial Unicode MS" w:cs="Arial"/>
          <w:color w:val="000000"/>
          <w:szCs w:val="22"/>
          <w:lang w:val="es-CL"/>
        </w:rPr>
        <w:t xml:space="preserve">. </w:t>
      </w:r>
      <w:r w:rsidR="0083473C" w:rsidRPr="00206974">
        <w:rPr>
          <w:rFonts w:eastAsia="Arial Unicode MS" w:cs="Arial"/>
          <w:color w:val="000000"/>
          <w:szCs w:val="22"/>
          <w:lang w:val="es-CL"/>
        </w:rPr>
        <w:t>Finalmente,</w:t>
      </w:r>
      <w:r w:rsidR="0070170C" w:rsidRPr="00206974">
        <w:rPr>
          <w:rFonts w:eastAsia="Arial Unicode MS" w:cs="Arial"/>
          <w:color w:val="000000"/>
          <w:szCs w:val="22"/>
          <w:lang w:val="es-CL"/>
        </w:rPr>
        <w:t xml:space="preserve"> el inicio de actividades </w:t>
      </w:r>
      <w:r w:rsidR="006B6DEB" w:rsidRPr="00206974">
        <w:rPr>
          <w:rFonts w:eastAsia="Arial Unicode MS" w:cs="Arial"/>
          <w:color w:val="000000"/>
          <w:szCs w:val="22"/>
          <w:lang w:val="es-CL"/>
        </w:rPr>
        <w:t>debe</w:t>
      </w:r>
      <w:r w:rsidR="00A73091" w:rsidRPr="00206974">
        <w:rPr>
          <w:rFonts w:eastAsia="Arial Unicode MS" w:cs="Arial"/>
          <w:color w:val="000000"/>
          <w:szCs w:val="22"/>
          <w:lang w:val="es-CL"/>
        </w:rPr>
        <w:t xml:space="preserve"> contar con al menos </w:t>
      </w:r>
      <w:r w:rsidR="00DC5551" w:rsidRPr="00206974">
        <w:rPr>
          <w:rFonts w:eastAsia="Arial Unicode MS" w:cs="Arial"/>
          <w:color w:val="000000"/>
          <w:szCs w:val="22"/>
          <w:lang w:val="es-CL"/>
        </w:rPr>
        <w:t>1 (</w:t>
      </w:r>
      <w:r w:rsidR="00A73091" w:rsidRPr="00206974">
        <w:rPr>
          <w:rFonts w:eastAsia="Arial Unicode MS" w:cs="Arial"/>
          <w:color w:val="000000"/>
          <w:szCs w:val="22"/>
          <w:lang w:val="es-CL"/>
        </w:rPr>
        <w:t>una</w:t>
      </w:r>
      <w:r w:rsidR="00DC5551" w:rsidRPr="00206974">
        <w:rPr>
          <w:rFonts w:eastAsia="Arial Unicode MS" w:cs="Arial"/>
          <w:color w:val="000000"/>
          <w:szCs w:val="22"/>
          <w:lang w:val="es-CL"/>
        </w:rPr>
        <w:t>)</w:t>
      </w:r>
      <w:r w:rsidR="00A73091" w:rsidRPr="00206974">
        <w:rPr>
          <w:rFonts w:eastAsia="Arial Unicode MS" w:cs="Arial"/>
          <w:color w:val="000000"/>
          <w:szCs w:val="22"/>
          <w:lang w:val="es-CL"/>
        </w:rPr>
        <w:t xml:space="preserve"> actividad económica coherente </w:t>
      </w:r>
      <w:r w:rsidR="002C6B08" w:rsidRPr="00206974">
        <w:rPr>
          <w:rFonts w:eastAsia="Arial Unicode MS" w:cs="Arial"/>
          <w:color w:val="000000"/>
          <w:szCs w:val="22"/>
          <w:lang w:val="es-CL"/>
        </w:rPr>
        <w:t>con el rubro del Proyecto de Negocio postulado y aprobado</w:t>
      </w:r>
      <w:r w:rsidR="00A73091" w:rsidRPr="00206974">
        <w:rPr>
          <w:rFonts w:eastAsia="Arial Unicode MS" w:cs="Arial"/>
          <w:color w:val="000000"/>
          <w:szCs w:val="22"/>
          <w:lang w:val="es-CL"/>
        </w:rPr>
        <w:t>.</w:t>
      </w:r>
    </w:p>
    <w:p w14:paraId="3B84717D" w14:textId="77777777" w:rsidR="00B21108" w:rsidRDefault="00B21108" w:rsidP="00B21108">
      <w:pPr>
        <w:pStyle w:val="Prrafodelista"/>
        <w:rPr>
          <w:rFonts w:eastAsia="Arial Unicode MS" w:cs="Arial"/>
          <w:color w:val="000000"/>
          <w:szCs w:val="22"/>
          <w:lang w:val="es-CL"/>
        </w:rPr>
      </w:pPr>
    </w:p>
    <w:p w14:paraId="27FD00F5" w14:textId="6FE4CB4B" w:rsidR="00B21108" w:rsidRPr="00206974" w:rsidRDefault="00B21108" w:rsidP="00044693">
      <w:pPr>
        <w:pStyle w:val="Prrafodelista"/>
        <w:numPr>
          <w:ilvl w:val="0"/>
          <w:numId w:val="41"/>
        </w:numPr>
        <w:ind w:left="567" w:hanging="283"/>
        <w:jc w:val="both"/>
        <w:rPr>
          <w:rFonts w:eastAsia="Arial Unicode MS" w:cs="Arial"/>
          <w:color w:val="000000"/>
          <w:szCs w:val="22"/>
          <w:lang w:val="es-CL"/>
        </w:rPr>
      </w:pPr>
      <w:r w:rsidRPr="00206974">
        <w:rPr>
          <w:rFonts w:eastAsia="Arial Unicode MS" w:cs="Arial"/>
          <w:color w:val="000000"/>
          <w:szCs w:val="22"/>
          <w:lang w:val="es-CL"/>
        </w:rPr>
        <w:t xml:space="preserve">En caso de ser persona jurídica, ésta debe estar legalmente constituida y vigente, para lo cual debe adjuntar los documentos de su constitución, los antecedentes en donde conste la personería del representante </w:t>
      </w:r>
      <w:r w:rsidR="00BC1C70" w:rsidRPr="00206974">
        <w:rPr>
          <w:rFonts w:eastAsia="Arial Unicode MS" w:cs="Arial"/>
          <w:color w:val="000000"/>
          <w:szCs w:val="22"/>
          <w:lang w:val="es-CL"/>
        </w:rPr>
        <w:t xml:space="preserve">legal </w:t>
      </w:r>
      <w:r w:rsidRPr="00206974">
        <w:rPr>
          <w:rFonts w:eastAsia="Arial Unicode MS" w:cs="Arial"/>
          <w:color w:val="000000"/>
          <w:szCs w:val="22"/>
          <w:lang w:val="es-CL"/>
        </w:rPr>
        <w:t>y el certificado de vigencia.</w:t>
      </w:r>
    </w:p>
    <w:p w14:paraId="4B49A8D7" w14:textId="77777777" w:rsidR="00B21108" w:rsidRPr="00206974" w:rsidRDefault="00B21108" w:rsidP="00856728">
      <w:pPr>
        <w:pStyle w:val="Prrafodelista"/>
        <w:rPr>
          <w:rFonts w:eastAsia="Arial Unicode MS" w:cs="Arial"/>
          <w:color w:val="000000"/>
          <w:szCs w:val="22"/>
          <w:lang w:val="es-CL"/>
        </w:rPr>
      </w:pPr>
    </w:p>
    <w:p w14:paraId="2AD1C504" w14:textId="1EEC79B2" w:rsidR="003926EB" w:rsidRPr="00206974" w:rsidRDefault="003139C8" w:rsidP="00B21108">
      <w:pPr>
        <w:numPr>
          <w:ilvl w:val="0"/>
          <w:numId w:val="41"/>
        </w:numPr>
        <w:ind w:left="567" w:hanging="283"/>
        <w:jc w:val="both"/>
        <w:rPr>
          <w:rFonts w:eastAsia="Arial Unicode MS" w:cs="Arial"/>
          <w:color w:val="000000"/>
          <w:szCs w:val="22"/>
          <w:lang w:val="es-CL"/>
        </w:rPr>
      </w:pPr>
      <w:r w:rsidRPr="00206974">
        <w:rPr>
          <w:rFonts w:eastAsia="Arial Unicode MS" w:cs="Arial"/>
          <w:color w:val="000000"/>
          <w:szCs w:val="22"/>
          <w:lang w:val="es-CL"/>
        </w:rPr>
        <w:t xml:space="preserve">Los gastos ejecutados para </w:t>
      </w:r>
      <w:r w:rsidR="0036168E" w:rsidRPr="00206974">
        <w:rPr>
          <w:rFonts w:eastAsia="Arial Unicode MS" w:cs="Arial"/>
          <w:color w:val="000000"/>
          <w:szCs w:val="22"/>
          <w:lang w:val="es-CL"/>
        </w:rPr>
        <w:t xml:space="preserve">las </w:t>
      </w:r>
      <w:r w:rsidRPr="00206974">
        <w:rPr>
          <w:rFonts w:eastAsia="Arial Unicode MS" w:cs="Arial"/>
          <w:color w:val="000000"/>
          <w:szCs w:val="22"/>
          <w:lang w:val="es-CL"/>
        </w:rPr>
        <w:t xml:space="preserve">Inversiones y Acciones de Gestión </w:t>
      </w:r>
      <w:r w:rsidR="0083473C" w:rsidRPr="00206974">
        <w:rPr>
          <w:rFonts w:eastAsia="Arial Unicode MS" w:cs="Arial"/>
          <w:color w:val="000000"/>
          <w:szCs w:val="22"/>
          <w:lang w:val="es-CL"/>
        </w:rPr>
        <w:t xml:space="preserve">Empresarial </w:t>
      </w:r>
      <w:r w:rsidR="00A73091" w:rsidRPr="00206974">
        <w:rPr>
          <w:rFonts w:eastAsia="Arial Unicode MS" w:cs="Arial"/>
          <w:color w:val="000000"/>
          <w:szCs w:val="22"/>
          <w:lang w:val="es-CL"/>
        </w:rPr>
        <w:t xml:space="preserve">no pueden corresponder a la </w:t>
      </w:r>
      <w:r w:rsidR="00A73091" w:rsidRPr="00E935EC">
        <w:rPr>
          <w:rFonts w:eastAsia="Arial Unicode MS" w:cs="Arial"/>
          <w:szCs w:val="22"/>
          <w:lang w:val="es-CL"/>
        </w:rPr>
        <w:t>remuneraci</w:t>
      </w:r>
      <w:r w:rsidR="005F46BE" w:rsidRPr="00E935EC">
        <w:rPr>
          <w:rFonts w:eastAsia="Arial Unicode MS" w:cs="Arial"/>
          <w:szCs w:val="22"/>
          <w:lang w:val="es-CL"/>
        </w:rPr>
        <w:t>ón del</w:t>
      </w:r>
      <w:r w:rsidR="00EC6711" w:rsidRPr="00E935EC">
        <w:rPr>
          <w:rFonts w:eastAsia="Arial Unicode MS" w:cs="Arial"/>
          <w:szCs w:val="22"/>
          <w:lang w:val="es-CL"/>
        </w:rPr>
        <w:t>/la</w:t>
      </w:r>
      <w:r w:rsidR="005F46BE" w:rsidRPr="00E935EC">
        <w:rPr>
          <w:rFonts w:eastAsia="Arial Unicode MS" w:cs="Arial"/>
          <w:szCs w:val="22"/>
          <w:lang w:val="es-CL"/>
        </w:rPr>
        <w:t xml:space="preserve"> seleccionado/a, ni de </w:t>
      </w:r>
      <w:r w:rsidR="0036168E" w:rsidRPr="00E935EC">
        <w:rPr>
          <w:rFonts w:eastAsia="Arial Unicode MS" w:cs="Arial"/>
          <w:szCs w:val="22"/>
          <w:lang w:val="es-CL"/>
        </w:rPr>
        <w:t>socio</w:t>
      </w:r>
      <w:r w:rsidR="005F46BE" w:rsidRPr="00E935EC">
        <w:rPr>
          <w:rFonts w:eastAsia="Arial Unicode MS" w:cs="Arial"/>
          <w:szCs w:val="22"/>
          <w:lang w:val="es-CL"/>
        </w:rPr>
        <w:t xml:space="preserve">s/a, ni </w:t>
      </w:r>
      <w:r w:rsidR="0036168E" w:rsidRPr="00E935EC">
        <w:rPr>
          <w:rFonts w:eastAsia="Arial Unicode MS" w:cs="Arial"/>
          <w:szCs w:val="22"/>
          <w:lang w:val="es-CL"/>
        </w:rPr>
        <w:t xml:space="preserve">representantes, </w:t>
      </w:r>
      <w:r w:rsidR="00A73091" w:rsidRPr="00E935EC">
        <w:rPr>
          <w:rFonts w:eastAsia="Arial Unicode MS" w:cs="Arial"/>
          <w:szCs w:val="22"/>
          <w:lang w:val="es-CL"/>
        </w:rPr>
        <w:t>ni de su</w:t>
      </w:r>
      <w:r w:rsidRPr="00E935EC">
        <w:rPr>
          <w:rFonts w:eastAsia="Arial Unicode MS" w:cs="Arial"/>
          <w:szCs w:val="22"/>
          <w:lang w:val="es-CL"/>
        </w:rPr>
        <w:t>s</w:t>
      </w:r>
      <w:r w:rsidR="00A73091" w:rsidRPr="00E935EC">
        <w:rPr>
          <w:rFonts w:eastAsia="Arial Unicode MS" w:cs="Arial"/>
          <w:szCs w:val="22"/>
          <w:lang w:val="es-CL"/>
        </w:rPr>
        <w:t xml:space="preserve"> respectivo</w:t>
      </w:r>
      <w:r w:rsidRPr="00E935EC">
        <w:rPr>
          <w:rFonts w:eastAsia="Arial Unicode MS" w:cs="Arial"/>
          <w:szCs w:val="22"/>
          <w:lang w:val="es-CL"/>
        </w:rPr>
        <w:t>s</w:t>
      </w:r>
      <w:r w:rsidR="00A73091" w:rsidRPr="00E935EC">
        <w:rPr>
          <w:rFonts w:eastAsia="Arial Unicode MS" w:cs="Arial"/>
          <w:szCs w:val="22"/>
          <w:lang w:val="es-CL"/>
        </w:rPr>
        <w:t xml:space="preserve"> cónyuge</w:t>
      </w:r>
      <w:r w:rsidRPr="00E935EC">
        <w:rPr>
          <w:rFonts w:eastAsia="Arial Unicode MS" w:cs="Arial"/>
          <w:szCs w:val="22"/>
          <w:lang w:val="es-CL"/>
        </w:rPr>
        <w:t>s</w:t>
      </w:r>
      <w:r w:rsidR="005F46BE" w:rsidRPr="00E935EC">
        <w:rPr>
          <w:rFonts w:eastAsia="Arial Unicode MS" w:cs="Arial"/>
          <w:szCs w:val="22"/>
          <w:lang w:val="es-CL"/>
        </w:rPr>
        <w:t>/</w:t>
      </w:r>
      <w:r w:rsidR="003E2C7E" w:rsidRPr="00E935EC">
        <w:rPr>
          <w:rFonts w:eastAsia="Arial Unicode MS" w:cs="Arial"/>
          <w:szCs w:val="22"/>
          <w:lang w:val="es-CL"/>
        </w:rPr>
        <w:t xml:space="preserve">conviviente civil, </w:t>
      </w:r>
      <w:r w:rsidR="00A73091" w:rsidRPr="00E935EC">
        <w:rPr>
          <w:rFonts w:eastAsia="Arial Unicode MS" w:cs="Arial"/>
          <w:szCs w:val="22"/>
          <w:lang w:val="es-CL"/>
        </w:rPr>
        <w:t>hijos y parient</w:t>
      </w:r>
      <w:r w:rsidR="005F46BE" w:rsidRPr="00E935EC">
        <w:rPr>
          <w:rFonts w:eastAsia="Arial Unicode MS" w:cs="Arial"/>
          <w:szCs w:val="22"/>
          <w:lang w:val="es-CL"/>
        </w:rPr>
        <w:t xml:space="preserve">es por consanguineidad </w:t>
      </w:r>
      <w:r w:rsidR="000514C6" w:rsidRPr="00E935EC">
        <w:rPr>
          <w:rFonts w:eastAsia="Arial Unicode MS" w:cs="Arial"/>
          <w:szCs w:val="22"/>
          <w:lang w:val="es-CL"/>
        </w:rPr>
        <w:t xml:space="preserve">y afinidad </w:t>
      </w:r>
      <w:r w:rsidR="005F46BE" w:rsidRPr="00E935EC">
        <w:rPr>
          <w:rFonts w:eastAsia="Arial Unicode MS" w:cs="Arial"/>
          <w:szCs w:val="22"/>
          <w:lang w:val="es-CL"/>
        </w:rPr>
        <w:t xml:space="preserve">hasta </w:t>
      </w:r>
      <w:r w:rsidR="003926EB" w:rsidRPr="00E935EC">
        <w:rPr>
          <w:rFonts w:eastAsia="Arial Unicode MS" w:cs="Arial"/>
          <w:szCs w:val="22"/>
          <w:lang w:val="es-CL"/>
        </w:rPr>
        <w:t xml:space="preserve">segundo </w:t>
      </w:r>
      <w:r w:rsidR="005F46BE" w:rsidRPr="00E935EC">
        <w:rPr>
          <w:rFonts w:eastAsia="Arial Unicode MS" w:cs="Arial"/>
          <w:szCs w:val="22"/>
          <w:lang w:val="es-CL"/>
        </w:rPr>
        <w:t>grado inclusive</w:t>
      </w:r>
      <w:r w:rsidR="00A73091" w:rsidRPr="00E935EC">
        <w:rPr>
          <w:rFonts w:eastAsia="Arial Unicode MS" w:cs="Arial"/>
          <w:szCs w:val="22"/>
          <w:lang w:val="es-CL"/>
        </w:rPr>
        <w:t>.</w:t>
      </w:r>
    </w:p>
    <w:p w14:paraId="4CF14B86" w14:textId="147D918C" w:rsidR="003926EB" w:rsidRDefault="003926EB" w:rsidP="00AD5471">
      <w:pPr>
        <w:tabs>
          <w:tab w:val="left" w:pos="2370"/>
        </w:tabs>
        <w:jc w:val="both"/>
        <w:rPr>
          <w:rFonts w:eastAsia="Arial Unicode MS" w:cs="Arial"/>
          <w:color w:val="000000"/>
          <w:szCs w:val="22"/>
          <w:lang w:val="es-CL"/>
        </w:rPr>
      </w:pPr>
    </w:p>
    <w:p w14:paraId="617D602B" w14:textId="371DB5F5" w:rsidR="004F129D" w:rsidRPr="005627FD" w:rsidRDefault="004F129D" w:rsidP="004F129D">
      <w:pPr>
        <w:jc w:val="both"/>
        <w:rPr>
          <w:rFonts w:eastAsia="Arial Unicode MS" w:cs="Arial"/>
          <w:b/>
          <w:color w:val="000000"/>
          <w:szCs w:val="22"/>
          <w:lang w:val="es-CL"/>
        </w:rPr>
      </w:pPr>
      <w:r w:rsidRPr="00B74890">
        <w:rPr>
          <w:rFonts w:eastAsia="Arial Unicode MS" w:cs="Arial"/>
          <w:b/>
          <w:szCs w:val="22"/>
          <w:lang w:val="es-CL"/>
        </w:rPr>
        <w:t>E</w:t>
      </w:r>
      <w:r w:rsidR="001956A1" w:rsidRPr="00B74890">
        <w:rPr>
          <w:rFonts w:eastAsia="Arial Unicode MS" w:cs="Arial"/>
          <w:b/>
          <w:szCs w:val="22"/>
          <w:lang w:val="es-CL"/>
        </w:rPr>
        <w:t xml:space="preserve">s </w:t>
      </w:r>
      <w:r w:rsidR="001956A1" w:rsidRPr="00266172">
        <w:rPr>
          <w:rFonts w:eastAsia="Arial Unicode MS" w:cs="Arial"/>
          <w:b/>
          <w:szCs w:val="22"/>
          <w:lang w:val="es-CL"/>
        </w:rPr>
        <w:t>responsabilidad de</w:t>
      </w:r>
      <w:r w:rsidRPr="00266172">
        <w:rPr>
          <w:rFonts w:eastAsia="Arial Unicode MS" w:cs="Arial"/>
          <w:b/>
          <w:szCs w:val="22"/>
          <w:lang w:val="es-CL"/>
        </w:rPr>
        <w:t xml:space="preserve">l </w:t>
      </w:r>
      <w:r w:rsidR="004E613E" w:rsidRPr="00266172">
        <w:rPr>
          <w:rFonts w:eastAsia="Arial Unicode MS" w:cs="Arial"/>
          <w:b/>
          <w:szCs w:val="22"/>
          <w:lang w:val="es-CL"/>
        </w:rPr>
        <w:t xml:space="preserve">emprendedor o emprendedora </w:t>
      </w:r>
      <w:r w:rsidRPr="00266172">
        <w:rPr>
          <w:rFonts w:eastAsia="Arial Unicode MS" w:cs="Arial"/>
          <w:b/>
          <w:szCs w:val="22"/>
          <w:lang w:val="es-CL"/>
        </w:rPr>
        <w:t>beneficiario/a</w:t>
      </w:r>
      <w:r w:rsidR="001956A1" w:rsidRPr="00266172">
        <w:rPr>
          <w:rFonts w:eastAsia="Arial Unicode MS" w:cs="Arial"/>
          <w:b/>
          <w:szCs w:val="22"/>
          <w:lang w:val="es-CL"/>
        </w:rPr>
        <w:t xml:space="preserve">, </w:t>
      </w:r>
      <w:r w:rsidR="001956A1" w:rsidRPr="00B74890">
        <w:rPr>
          <w:rFonts w:eastAsia="Arial Unicode MS" w:cs="Arial"/>
          <w:b/>
          <w:szCs w:val="22"/>
          <w:lang w:val="es-CL"/>
        </w:rPr>
        <w:t>el</w:t>
      </w:r>
      <w:r w:rsidRPr="00B74890">
        <w:rPr>
          <w:rFonts w:eastAsia="Arial Unicode MS" w:cs="Arial"/>
          <w:b/>
          <w:szCs w:val="22"/>
          <w:lang w:val="es-CL"/>
        </w:rPr>
        <w:t xml:space="preserve"> </w:t>
      </w:r>
      <w:r w:rsidRPr="00B74890">
        <w:rPr>
          <w:rFonts w:eastAsia="Arial Unicode MS" w:cs="Arial"/>
          <w:b/>
          <w:color w:val="000000"/>
          <w:szCs w:val="22"/>
          <w:lang w:val="es-CL"/>
        </w:rPr>
        <w:t xml:space="preserve">estar en conocimiento respecto a </w:t>
      </w:r>
      <w:r w:rsidRPr="00B74890">
        <w:rPr>
          <w:rFonts w:eastAsia="Arial Unicode MS" w:cs="Arial"/>
          <w:b/>
          <w:color w:val="000000"/>
          <w:szCs w:val="22"/>
          <w:u w:val="single"/>
          <w:lang w:val="es-CL"/>
        </w:rPr>
        <w:t>posibles</w:t>
      </w:r>
      <w:r w:rsidRPr="00B74890">
        <w:rPr>
          <w:rFonts w:eastAsia="Arial Unicode MS" w:cs="Arial"/>
          <w:b/>
          <w:color w:val="000000"/>
          <w:szCs w:val="22"/>
          <w:lang w:val="es-CL"/>
        </w:rPr>
        <w:t xml:space="preserve"> cambios en su condición para el acce</w:t>
      </w:r>
      <w:r w:rsidR="00C058E4" w:rsidRPr="00B74890">
        <w:rPr>
          <w:rFonts w:eastAsia="Arial Unicode MS" w:cs="Arial"/>
          <w:b/>
          <w:color w:val="000000"/>
          <w:szCs w:val="22"/>
          <w:lang w:val="es-CL"/>
        </w:rPr>
        <w:t xml:space="preserve">so a otros beneficios </w:t>
      </w:r>
      <w:r w:rsidRPr="00B74890">
        <w:rPr>
          <w:rFonts w:eastAsia="Arial Unicode MS" w:cs="Arial"/>
          <w:b/>
          <w:color w:val="000000"/>
          <w:szCs w:val="22"/>
          <w:lang w:val="es-CL"/>
        </w:rPr>
        <w:t>o subsidios</w:t>
      </w:r>
      <w:r w:rsidR="00C058E4" w:rsidRPr="00B74890">
        <w:rPr>
          <w:rFonts w:eastAsia="Arial Unicode MS" w:cs="Arial"/>
          <w:b/>
          <w:color w:val="000000"/>
          <w:szCs w:val="22"/>
          <w:lang w:val="es-CL"/>
        </w:rPr>
        <w:t xml:space="preserve"> sociales</w:t>
      </w:r>
      <w:r w:rsidRPr="00B74890">
        <w:rPr>
          <w:rFonts w:eastAsia="Arial Unicode MS" w:cs="Arial"/>
          <w:b/>
          <w:color w:val="000000"/>
          <w:szCs w:val="22"/>
          <w:lang w:val="es-CL"/>
        </w:rPr>
        <w:t xml:space="preserve"> entregados por el Estado.</w:t>
      </w:r>
      <w:r w:rsidR="00C058E4" w:rsidRPr="00B74890">
        <w:rPr>
          <w:rFonts w:eastAsia="Arial Unicode MS" w:cs="Arial"/>
          <w:b/>
          <w:color w:val="000000"/>
          <w:szCs w:val="22"/>
          <w:lang w:val="es-CL"/>
        </w:rPr>
        <w:t xml:space="preserve"> Para mayor información puede visitar el sitio del Instituto de Previsión Social (IPS)</w:t>
      </w:r>
      <w:r w:rsidR="005C14AE" w:rsidRPr="00B74890">
        <w:rPr>
          <w:rFonts w:eastAsia="Arial Unicode MS" w:cs="Arial"/>
          <w:b/>
          <w:color w:val="000000"/>
          <w:szCs w:val="22"/>
          <w:lang w:val="es-CL"/>
        </w:rPr>
        <w:t>:</w:t>
      </w:r>
      <w:r w:rsidR="00C058E4" w:rsidRPr="00B74890">
        <w:rPr>
          <w:rFonts w:eastAsia="Arial Unicode MS" w:cs="Arial"/>
          <w:b/>
          <w:color w:val="000000"/>
          <w:szCs w:val="22"/>
          <w:lang w:val="es-CL"/>
        </w:rPr>
        <w:t xml:space="preserve"> </w:t>
      </w:r>
      <w:hyperlink r:id="rId18" w:history="1">
        <w:r w:rsidR="005C14AE" w:rsidRPr="00B74890">
          <w:rPr>
            <w:rStyle w:val="Hipervnculo"/>
            <w:rFonts w:eastAsia="Arial Unicode MS" w:cs="Arial"/>
            <w:b/>
            <w:szCs w:val="22"/>
            <w:lang w:val="es-CL"/>
          </w:rPr>
          <w:t>https://www.ips.gob.cl/servlet/internet/inicio</w:t>
        </w:r>
      </w:hyperlink>
      <w:r w:rsidR="005C14AE" w:rsidRPr="00B74890">
        <w:rPr>
          <w:rFonts w:eastAsia="Arial Unicode MS" w:cs="Arial"/>
          <w:b/>
          <w:color w:val="000000"/>
          <w:szCs w:val="22"/>
          <w:lang w:val="es-CL"/>
        </w:rPr>
        <w:t xml:space="preserve"> y/o comunicarse con la red de atención “Chile Atiende” disponible en su región y/o comuna: </w:t>
      </w:r>
      <w:hyperlink r:id="rId19" w:history="1">
        <w:r w:rsidR="005C14AE" w:rsidRPr="00B74890">
          <w:rPr>
            <w:rStyle w:val="Hipervnculo"/>
            <w:rFonts w:eastAsia="Arial Unicode MS" w:cs="Arial"/>
            <w:b/>
            <w:szCs w:val="22"/>
            <w:lang w:val="es-CL"/>
          </w:rPr>
          <w:t>https://www.chileatiende.gob.cl/ayuda/sucursales</w:t>
        </w:r>
      </w:hyperlink>
      <w:r w:rsidR="005C14AE" w:rsidRPr="00B74890">
        <w:rPr>
          <w:rFonts w:eastAsia="Arial Unicode MS" w:cs="Arial"/>
          <w:b/>
          <w:color w:val="000000"/>
          <w:szCs w:val="22"/>
          <w:lang w:val="es-CL"/>
        </w:rPr>
        <w:t>.</w:t>
      </w:r>
      <w:r w:rsidR="005C14AE" w:rsidRPr="005627FD">
        <w:rPr>
          <w:rFonts w:eastAsia="Arial Unicode MS" w:cs="Arial"/>
          <w:b/>
          <w:color w:val="000000"/>
          <w:szCs w:val="22"/>
          <w:lang w:val="es-CL"/>
        </w:rPr>
        <w:t xml:space="preserve"> </w:t>
      </w:r>
    </w:p>
    <w:p w14:paraId="27800D99" w14:textId="3BCEDEF2" w:rsidR="00D2289D" w:rsidRDefault="00D2289D" w:rsidP="00AD5471">
      <w:pPr>
        <w:tabs>
          <w:tab w:val="left" w:pos="2370"/>
        </w:tabs>
        <w:jc w:val="both"/>
        <w:rPr>
          <w:rFonts w:eastAsia="Arial Unicode MS" w:cs="Arial"/>
          <w:color w:val="000000"/>
          <w:szCs w:val="22"/>
          <w:lang w:val="es-CL"/>
        </w:rPr>
      </w:pPr>
    </w:p>
    <w:p w14:paraId="0A4BB153" w14:textId="77777777" w:rsidR="00B74890" w:rsidRPr="00856728" w:rsidRDefault="00B74890" w:rsidP="00AD5471">
      <w:pPr>
        <w:tabs>
          <w:tab w:val="left" w:pos="2370"/>
        </w:tabs>
        <w:jc w:val="both"/>
        <w:rPr>
          <w:rFonts w:eastAsia="Arial Unicode MS" w:cs="Arial"/>
          <w:color w:val="000000"/>
          <w:szCs w:val="22"/>
          <w:lang w:val="es-CL"/>
        </w:rPr>
      </w:pPr>
    </w:p>
    <w:p w14:paraId="7C953BDC" w14:textId="24EF5BC6" w:rsidR="00505C51" w:rsidRPr="001148D3" w:rsidRDefault="00176673" w:rsidP="004A2BEF">
      <w:pPr>
        <w:pStyle w:val="Ttulo20"/>
        <w:jc w:val="both"/>
        <w:rPr>
          <w:rFonts w:eastAsia="Arial Unicode MS"/>
        </w:rPr>
      </w:pPr>
      <w:bookmarkStart w:id="29" w:name="_Toc345489754"/>
      <w:bookmarkStart w:id="30" w:name="_Toc413772559"/>
      <w:bookmarkStart w:id="31" w:name="_Toc131675494"/>
      <w:r w:rsidRPr="001148D3">
        <w:rPr>
          <w:rFonts w:eastAsia="Arial Unicode MS"/>
        </w:rPr>
        <w:t>1.</w:t>
      </w:r>
      <w:r w:rsidR="000D2935">
        <w:rPr>
          <w:rFonts w:eastAsia="Arial Unicode MS"/>
        </w:rPr>
        <w:t>6</w:t>
      </w:r>
      <w:r w:rsidR="007C1510" w:rsidRPr="001148D3">
        <w:rPr>
          <w:rFonts w:eastAsia="Arial Unicode MS"/>
        </w:rPr>
        <w:t xml:space="preserve"> </w:t>
      </w:r>
      <w:r w:rsidR="00EB1484" w:rsidRPr="001148D3">
        <w:rPr>
          <w:rFonts w:eastAsia="Arial Unicode MS"/>
        </w:rPr>
        <w:tab/>
      </w:r>
      <w:r w:rsidR="00505C51" w:rsidRPr="000C7537">
        <w:rPr>
          <w:rFonts w:eastAsia="Arial Unicode MS"/>
        </w:rPr>
        <w:t>¿</w:t>
      </w:r>
      <w:r w:rsidR="00505C51" w:rsidRPr="0027796E">
        <w:rPr>
          <w:rFonts w:eastAsia="Arial Unicode MS"/>
        </w:rPr>
        <w:t>Qué financia</w:t>
      </w:r>
      <w:r w:rsidR="00505C51" w:rsidRPr="000C7537">
        <w:rPr>
          <w:rFonts w:eastAsia="Arial Unicode MS"/>
        </w:rPr>
        <w:t>?</w:t>
      </w:r>
      <w:bookmarkEnd w:id="29"/>
      <w:bookmarkEnd w:id="30"/>
      <w:bookmarkEnd w:id="31"/>
    </w:p>
    <w:p w14:paraId="64CFF7DA" w14:textId="03D0F72E" w:rsidR="007E4AEA" w:rsidRDefault="007E4AEA" w:rsidP="008C599F">
      <w:pPr>
        <w:jc w:val="both"/>
        <w:rPr>
          <w:rFonts w:eastAsia="Arial Unicode MS" w:cs="Arial"/>
          <w:szCs w:val="22"/>
          <w:lang w:val="es-CL"/>
        </w:rPr>
      </w:pPr>
    </w:p>
    <w:p w14:paraId="55B718B3" w14:textId="46B176CA" w:rsidR="00EA70A2" w:rsidRPr="002A31E5" w:rsidRDefault="008C6E15" w:rsidP="00EA70A2">
      <w:pPr>
        <w:jc w:val="both"/>
        <w:rPr>
          <w:rFonts w:eastAsia="Arial Unicode MS" w:cs="Arial"/>
          <w:szCs w:val="22"/>
          <w:lang w:val="es-CL"/>
        </w:rPr>
      </w:pPr>
      <w:r w:rsidRPr="008D2AF0">
        <w:rPr>
          <w:rFonts w:eastAsia="Arial Unicode MS" w:cs="Arial"/>
          <w:szCs w:val="22"/>
          <w:u w:val="single"/>
          <w:lang w:val="es-CL"/>
        </w:rPr>
        <w:t>Sólo los</w:t>
      </w:r>
      <w:r w:rsidR="00234587" w:rsidRPr="008D2AF0">
        <w:rPr>
          <w:rFonts w:eastAsia="Arial Unicode MS" w:cs="Arial"/>
          <w:szCs w:val="22"/>
          <w:u w:val="single"/>
          <w:lang w:val="es-CL"/>
        </w:rPr>
        <w:t>/as</w:t>
      </w:r>
      <w:r w:rsidR="007E4AEA" w:rsidRPr="008D2AF0">
        <w:rPr>
          <w:rFonts w:eastAsia="Arial Unicode MS" w:cs="Arial"/>
          <w:szCs w:val="22"/>
          <w:u w:val="single"/>
          <w:lang w:val="es-CL"/>
        </w:rPr>
        <w:t xml:space="preserve"> postulantes </w:t>
      </w:r>
      <w:r w:rsidR="002A46F2" w:rsidRPr="008D2AF0">
        <w:rPr>
          <w:rFonts w:eastAsia="Arial Unicode MS" w:cs="Arial"/>
          <w:szCs w:val="22"/>
          <w:u w:val="single"/>
          <w:lang w:val="es-CL"/>
        </w:rPr>
        <w:t>cuyos proyectos</w:t>
      </w:r>
      <w:r w:rsidR="007E4AEA" w:rsidRPr="008D2AF0">
        <w:rPr>
          <w:rFonts w:eastAsia="Arial Unicode MS" w:cs="Arial"/>
          <w:szCs w:val="22"/>
          <w:u w:val="single"/>
          <w:lang w:val="es-CL"/>
        </w:rPr>
        <w:t xml:space="preserve"> de</w:t>
      </w:r>
      <w:r w:rsidR="002A46F2" w:rsidRPr="008D2AF0">
        <w:rPr>
          <w:rFonts w:eastAsia="Arial Unicode MS" w:cs="Arial"/>
          <w:szCs w:val="22"/>
          <w:u w:val="single"/>
          <w:lang w:val="es-CL"/>
        </w:rPr>
        <w:t xml:space="preserve"> negocio hayan sido seleccionado</w:t>
      </w:r>
      <w:r w:rsidR="007E4AEA" w:rsidRPr="008D2AF0">
        <w:rPr>
          <w:rFonts w:eastAsia="Arial Unicode MS" w:cs="Arial"/>
          <w:szCs w:val="22"/>
          <w:u w:val="single"/>
          <w:lang w:val="es-CL"/>
        </w:rPr>
        <w:t>s</w:t>
      </w:r>
      <w:r w:rsidR="00C564B3" w:rsidRPr="008D2AF0">
        <w:rPr>
          <w:rFonts w:eastAsia="Arial Unicode MS" w:cs="Arial"/>
          <w:szCs w:val="22"/>
          <w:u w:val="single"/>
          <w:lang w:val="es-CL"/>
        </w:rPr>
        <w:t xml:space="preserve"> por el Comité de Evaluación Regional</w:t>
      </w:r>
      <w:r w:rsidR="00234587" w:rsidRPr="008D2AF0">
        <w:rPr>
          <w:rFonts w:eastAsia="Arial Unicode MS" w:cs="Arial"/>
          <w:szCs w:val="22"/>
          <w:u w:val="single"/>
          <w:lang w:val="es-CL"/>
        </w:rPr>
        <w:t xml:space="preserve"> (CER)</w:t>
      </w:r>
      <w:r w:rsidR="007E4AEA" w:rsidRPr="008D2AF0">
        <w:rPr>
          <w:rFonts w:eastAsia="Arial Unicode MS" w:cs="Arial"/>
          <w:szCs w:val="22"/>
          <w:u w:val="single"/>
          <w:lang w:val="es-CL"/>
        </w:rPr>
        <w:t>, elaborarán e implementarán un Plan de Trabajo</w:t>
      </w:r>
      <w:r w:rsidR="007E4AEA" w:rsidRPr="008D2AF0">
        <w:rPr>
          <w:rFonts w:eastAsia="Arial Unicode MS" w:cs="Arial"/>
          <w:szCs w:val="22"/>
          <w:lang w:val="es-CL"/>
        </w:rPr>
        <w:t>, para lo cual Sercotec entregará</w:t>
      </w:r>
      <w:r w:rsidR="00D21CD2" w:rsidRPr="008D2AF0">
        <w:rPr>
          <w:rFonts w:eastAsia="Arial Unicode MS" w:cs="Arial"/>
          <w:szCs w:val="22"/>
          <w:lang w:val="es-CL"/>
        </w:rPr>
        <w:t xml:space="preserve"> </w:t>
      </w:r>
      <w:r w:rsidR="00E9585A" w:rsidRPr="002A31E5">
        <w:rPr>
          <w:rFonts w:eastAsia="Arial Unicode MS" w:cs="Arial"/>
          <w:szCs w:val="22"/>
          <w:lang w:val="es-CL"/>
        </w:rPr>
        <w:t xml:space="preserve">un </w:t>
      </w:r>
      <w:r w:rsidR="007E4AEA" w:rsidRPr="002A31E5">
        <w:rPr>
          <w:rFonts w:eastAsia="Arial Unicode MS" w:cs="Arial"/>
          <w:szCs w:val="22"/>
          <w:lang w:val="es-CL"/>
        </w:rPr>
        <w:t xml:space="preserve">subsidio </w:t>
      </w:r>
      <w:r w:rsidR="008B0F1F" w:rsidRPr="002A31E5">
        <w:rPr>
          <w:rFonts w:eastAsia="Arial Unicode MS" w:cs="Arial"/>
          <w:szCs w:val="22"/>
          <w:lang w:val="es-CL"/>
        </w:rPr>
        <w:t>de</w:t>
      </w:r>
      <w:r w:rsidR="007E4AEA" w:rsidRPr="002A31E5">
        <w:rPr>
          <w:rFonts w:eastAsia="Arial Unicode MS" w:cs="Arial"/>
          <w:szCs w:val="22"/>
          <w:lang w:val="es-CL"/>
        </w:rPr>
        <w:t xml:space="preserve"> $3.500.000.-, de los cuales un mínimo de $200.000.-</w:t>
      </w:r>
      <w:r w:rsidR="00A61064" w:rsidRPr="002A31E5">
        <w:rPr>
          <w:rFonts w:eastAsia="Arial Unicode MS" w:cs="Arial"/>
          <w:szCs w:val="22"/>
          <w:lang w:val="es-CL"/>
        </w:rPr>
        <w:t xml:space="preserve"> hasta un máximo de $500.000.-</w:t>
      </w:r>
      <w:r w:rsidR="007E4AEA" w:rsidRPr="002A31E5">
        <w:rPr>
          <w:rFonts w:eastAsia="Arial Unicode MS" w:cs="Arial"/>
          <w:szCs w:val="22"/>
          <w:lang w:val="es-CL"/>
        </w:rPr>
        <w:t xml:space="preserve"> debe</w:t>
      </w:r>
      <w:r w:rsidR="00C564B3" w:rsidRPr="002A31E5">
        <w:rPr>
          <w:rFonts w:eastAsia="Arial Unicode MS" w:cs="Arial"/>
          <w:szCs w:val="22"/>
          <w:lang w:val="es-CL"/>
        </w:rPr>
        <w:t>rá</w:t>
      </w:r>
      <w:r w:rsidR="00410D69" w:rsidRPr="002A31E5">
        <w:rPr>
          <w:rFonts w:eastAsia="Arial Unicode MS" w:cs="Arial"/>
          <w:szCs w:val="22"/>
          <w:lang w:val="es-CL"/>
        </w:rPr>
        <w:t>n destinarse a</w:t>
      </w:r>
      <w:r w:rsidR="00C564B3" w:rsidRPr="002A31E5">
        <w:rPr>
          <w:rFonts w:eastAsia="Arial Unicode MS" w:cs="Arial"/>
          <w:szCs w:val="22"/>
          <w:lang w:val="es-CL"/>
        </w:rPr>
        <w:t xml:space="preserve"> </w:t>
      </w:r>
      <w:r w:rsidR="007E4AEA" w:rsidRPr="002A31E5">
        <w:rPr>
          <w:rFonts w:eastAsia="Arial Unicode MS" w:cs="Arial"/>
          <w:szCs w:val="22"/>
          <w:lang w:val="es-CL"/>
        </w:rPr>
        <w:t>Acciones de Gestión Empresarial</w:t>
      </w:r>
      <w:r w:rsidR="00EA70A2" w:rsidRPr="002A31E5">
        <w:rPr>
          <w:rFonts w:eastAsia="Arial Unicode MS" w:cs="Arial"/>
          <w:szCs w:val="22"/>
          <w:lang w:val="es-CL"/>
        </w:rPr>
        <w:t>, distribuidos en al menos 1 (</w:t>
      </w:r>
      <w:r w:rsidR="00EA70A2" w:rsidRPr="002A31E5">
        <w:rPr>
          <w:color w:val="000000"/>
          <w:szCs w:val="22"/>
        </w:rPr>
        <w:t xml:space="preserve">uno) de los siguientes ítems de financiamiento: </w:t>
      </w:r>
      <w:r w:rsidR="00EA70A2" w:rsidRPr="002A31E5">
        <w:rPr>
          <w:rFonts w:cs="Arial"/>
          <w:szCs w:val="22"/>
        </w:rPr>
        <w:t>a) Asistencia técnica y asesoría en gestión; b) Capacitación; y c) Acciones de marketing.</w:t>
      </w:r>
    </w:p>
    <w:p w14:paraId="17F03139" w14:textId="629272BC" w:rsidR="00EA70A2" w:rsidRPr="002A31E5" w:rsidRDefault="00EA70A2" w:rsidP="007E4AEA">
      <w:pPr>
        <w:jc w:val="both"/>
        <w:rPr>
          <w:rFonts w:eastAsia="Arial Unicode MS" w:cs="Arial"/>
          <w:szCs w:val="22"/>
          <w:lang w:val="es-CL"/>
        </w:rPr>
      </w:pPr>
    </w:p>
    <w:p w14:paraId="4849E26E" w14:textId="5582BE98" w:rsidR="007E4AEA" w:rsidRPr="002A31E5" w:rsidRDefault="007E4AEA" w:rsidP="007E4AEA">
      <w:pPr>
        <w:jc w:val="both"/>
        <w:rPr>
          <w:rFonts w:eastAsia="Arial Unicode MS" w:cs="Arial"/>
          <w:b/>
          <w:szCs w:val="22"/>
          <w:lang w:val="es-CL"/>
        </w:rPr>
      </w:pPr>
      <w:r w:rsidRPr="002A31E5">
        <w:rPr>
          <w:rFonts w:eastAsia="Arial Unicode MS" w:cs="Arial"/>
          <w:b/>
          <w:szCs w:val="22"/>
          <w:lang w:val="es-CL"/>
        </w:rPr>
        <w:t>El subsidio NO considera el financiamiento de IVA u otro tipo de impuesto</w:t>
      </w:r>
      <w:r w:rsidR="008C6E15" w:rsidRPr="002A31E5">
        <w:rPr>
          <w:rFonts w:eastAsia="Arial Unicode MS" w:cs="Arial"/>
          <w:b/>
          <w:szCs w:val="22"/>
          <w:lang w:val="es-CL"/>
        </w:rPr>
        <w:t>s</w:t>
      </w:r>
      <w:r w:rsidRPr="002A31E5">
        <w:rPr>
          <w:rFonts w:eastAsia="Arial Unicode MS" w:cs="Arial"/>
          <w:b/>
          <w:szCs w:val="22"/>
          <w:lang w:val="es-CL"/>
        </w:rPr>
        <w:t>, siendo éstos cargo de cada beneficiario/a.</w:t>
      </w:r>
    </w:p>
    <w:p w14:paraId="1BD33C29" w14:textId="4AD2C1E3" w:rsidR="007E4AEA" w:rsidRPr="002A31E5" w:rsidRDefault="007E4AEA" w:rsidP="008C599F">
      <w:pPr>
        <w:jc w:val="both"/>
        <w:rPr>
          <w:rFonts w:eastAsia="Arial Unicode MS" w:cs="Arial"/>
          <w:szCs w:val="22"/>
          <w:lang w:val="es-CL"/>
        </w:rPr>
      </w:pPr>
    </w:p>
    <w:p w14:paraId="50EA4163" w14:textId="40CEC259" w:rsidR="000F779F" w:rsidRPr="002A31E5" w:rsidRDefault="0099553A" w:rsidP="008C599F">
      <w:pPr>
        <w:jc w:val="both"/>
        <w:rPr>
          <w:rFonts w:eastAsia="Arial Unicode MS" w:cs="Arial"/>
          <w:b/>
          <w:szCs w:val="22"/>
          <w:lang w:val="es-CL"/>
        </w:rPr>
      </w:pPr>
      <w:r w:rsidRPr="002A31E5">
        <w:rPr>
          <w:rFonts w:eastAsia="Arial Unicode MS" w:cs="Arial"/>
          <w:szCs w:val="22"/>
          <w:lang w:val="es-CL"/>
        </w:rPr>
        <w:t>L</w:t>
      </w:r>
      <w:r w:rsidR="00367009" w:rsidRPr="002A31E5">
        <w:rPr>
          <w:rFonts w:eastAsia="Arial Unicode MS" w:cs="Arial"/>
          <w:szCs w:val="22"/>
          <w:lang w:val="es-CL"/>
        </w:rPr>
        <w:t>o</w:t>
      </w:r>
      <w:r w:rsidRPr="002A31E5">
        <w:rPr>
          <w:rFonts w:eastAsia="Arial Unicode MS" w:cs="Arial"/>
          <w:szCs w:val="22"/>
          <w:lang w:val="es-CL"/>
        </w:rPr>
        <w:t xml:space="preserve">s </w:t>
      </w:r>
      <w:r w:rsidR="00C739EA" w:rsidRPr="002A31E5">
        <w:rPr>
          <w:rFonts w:eastAsia="Arial Unicode MS" w:cs="Arial"/>
          <w:szCs w:val="22"/>
          <w:lang w:val="es-CL"/>
        </w:rPr>
        <w:t>Planes de Trabajo</w:t>
      </w:r>
      <w:r w:rsidR="00367009" w:rsidRPr="002A31E5">
        <w:rPr>
          <w:rFonts w:eastAsia="Arial Unicode MS" w:cs="Arial"/>
          <w:szCs w:val="22"/>
          <w:lang w:val="es-CL"/>
        </w:rPr>
        <w:t xml:space="preserve"> </w:t>
      </w:r>
      <w:r w:rsidR="00D04655" w:rsidRPr="002A31E5">
        <w:rPr>
          <w:rFonts w:eastAsia="Arial Unicode MS" w:cs="Arial"/>
          <w:szCs w:val="22"/>
          <w:lang w:val="es-CL"/>
        </w:rPr>
        <w:t>deberán</w:t>
      </w:r>
      <w:r w:rsidR="00F215B8" w:rsidRPr="002A31E5">
        <w:rPr>
          <w:rFonts w:eastAsia="Arial Unicode MS" w:cs="Arial"/>
          <w:szCs w:val="22"/>
          <w:lang w:val="es-CL"/>
        </w:rPr>
        <w:t xml:space="preserve"> contener</w:t>
      </w:r>
      <w:r w:rsidR="00D04655" w:rsidRPr="002A31E5">
        <w:rPr>
          <w:rFonts w:eastAsia="Arial Unicode MS" w:cs="Arial"/>
          <w:szCs w:val="22"/>
          <w:lang w:val="es-CL"/>
        </w:rPr>
        <w:t>,</w:t>
      </w:r>
      <w:r w:rsidR="008F7F9C" w:rsidRPr="002A31E5">
        <w:rPr>
          <w:rFonts w:eastAsia="Arial Unicode MS" w:cs="Arial"/>
          <w:szCs w:val="22"/>
          <w:lang w:val="es-CL"/>
        </w:rPr>
        <w:t xml:space="preserve"> uno</w:t>
      </w:r>
      <w:r w:rsidR="000F779F" w:rsidRPr="002A31E5">
        <w:rPr>
          <w:rFonts w:eastAsia="Arial Unicode MS" w:cs="Arial"/>
          <w:szCs w:val="22"/>
          <w:lang w:val="es-CL"/>
        </w:rPr>
        <w:t xml:space="preserve"> o más de los ítems de financiamiento </w:t>
      </w:r>
      <w:r w:rsidR="00336045" w:rsidRPr="002A31E5">
        <w:rPr>
          <w:rFonts w:eastAsia="Arial Unicode MS" w:cs="Arial"/>
          <w:szCs w:val="22"/>
          <w:lang w:val="es-CL"/>
        </w:rPr>
        <w:t xml:space="preserve">agrupados en </w:t>
      </w:r>
      <w:r w:rsidR="007A7214" w:rsidRPr="002A31E5">
        <w:rPr>
          <w:rFonts w:eastAsia="Arial Unicode MS" w:cs="Arial"/>
          <w:szCs w:val="22"/>
          <w:lang w:val="es-CL"/>
        </w:rPr>
        <w:t>A</w:t>
      </w:r>
      <w:r w:rsidR="00DD7D8E" w:rsidRPr="002A31E5">
        <w:rPr>
          <w:rFonts w:eastAsia="Arial Unicode MS" w:cs="Arial"/>
          <w:szCs w:val="22"/>
          <w:lang w:val="es-CL"/>
        </w:rPr>
        <w:t>cciones de</w:t>
      </w:r>
      <w:r w:rsidR="00336045" w:rsidRPr="002A31E5">
        <w:rPr>
          <w:rFonts w:eastAsia="Arial Unicode MS" w:cs="Arial"/>
          <w:szCs w:val="22"/>
          <w:lang w:val="es-CL"/>
        </w:rPr>
        <w:t xml:space="preserve"> </w:t>
      </w:r>
      <w:r w:rsidR="007A7214" w:rsidRPr="002A31E5">
        <w:rPr>
          <w:rFonts w:eastAsia="Arial Unicode MS" w:cs="Arial"/>
          <w:szCs w:val="22"/>
          <w:lang w:val="es-CL"/>
        </w:rPr>
        <w:t>G</w:t>
      </w:r>
      <w:r w:rsidR="00336045" w:rsidRPr="002A31E5">
        <w:rPr>
          <w:rFonts w:eastAsia="Arial Unicode MS" w:cs="Arial"/>
          <w:szCs w:val="22"/>
          <w:lang w:val="es-CL"/>
        </w:rPr>
        <w:t xml:space="preserve">estión </w:t>
      </w:r>
      <w:r w:rsidR="007A7214" w:rsidRPr="002A31E5">
        <w:rPr>
          <w:rFonts w:eastAsia="Arial Unicode MS" w:cs="Arial"/>
          <w:szCs w:val="22"/>
          <w:lang w:val="es-CL"/>
        </w:rPr>
        <w:t>E</w:t>
      </w:r>
      <w:r w:rsidR="00336045" w:rsidRPr="002A31E5">
        <w:rPr>
          <w:rFonts w:eastAsia="Arial Unicode MS" w:cs="Arial"/>
          <w:szCs w:val="22"/>
          <w:lang w:val="es-CL"/>
        </w:rPr>
        <w:t>mpresarial</w:t>
      </w:r>
      <w:r w:rsidR="00036A38" w:rsidRPr="002A31E5">
        <w:rPr>
          <w:rFonts w:eastAsia="Arial Unicode MS" w:cs="Arial"/>
          <w:szCs w:val="22"/>
          <w:lang w:val="es-CL"/>
        </w:rPr>
        <w:t>,</w:t>
      </w:r>
      <w:r w:rsidR="00F215B8" w:rsidRPr="002A31E5">
        <w:rPr>
          <w:rFonts w:eastAsia="Arial Unicode MS" w:cs="Arial"/>
          <w:szCs w:val="22"/>
          <w:lang w:val="es-CL"/>
        </w:rPr>
        <w:t xml:space="preserve"> y uno o más</w:t>
      </w:r>
      <w:r w:rsidR="00D04655" w:rsidRPr="002A31E5">
        <w:rPr>
          <w:rFonts w:eastAsia="Arial Unicode MS" w:cs="Arial"/>
          <w:szCs w:val="22"/>
          <w:lang w:val="es-CL"/>
        </w:rPr>
        <w:t>,</w:t>
      </w:r>
      <w:r w:rsidR="00FD4C22" w:rsidRPr="002A31E5">
        <w:rPr>
          <w:rFonts w:eastAsia="Arial Unicode MS" w:cs="Arial"/>
          <w:szCs w:val="22"/>
          <w:lang w:val="es-CL"/>
        </w:rPr>
        <w:t xml:space="preserve"> para el caso de </w:t>
      </w:r>
      <w:r w:rsidR="00D04655" w:rsidRPr="002A31E5">
        <w:rPr>
          <w:rFonts w:eastAsia="Arial Unicode MS" w:cs="Arial"/>
          <w:szCs w:val="22"/>
          <w:lang w:val="es-CL"/>
        </w:rPr>
        <w:t xml:space="preserve">ítems </w:t>
      </w:r>
      <w:r w:rsidR="00F215B8" w:rsidRPr="002A31E5">
        <w:rPr>
          <w:rFonts w:eastAsia="Arial Unicode MS" w:cs="Arial"/>
          <w:szCs w:val="22"/>
          <w:lang w:val="es-CL"/>
        </w:rPr>
        <w:t>de financiamiento agrupados</w:t>
      </w:r>
      <w:r w:rsidR="00336045" w:rsidRPr="002A31E5">
        <w:rPr>
          <w:rFonts w:eastAsia="Arial Unicode MS" w:cs="Arial"/>
          <w:szCs w:val="22"/>
          <w:lang w:val="es-CL"/>
        </w:rPr>
        <w:t xml:space="preserve"> </w:t>
      </w:r>
      <w:r w:rsidR="00DD7D8E" w:rsidRPr="002A31E5">
        <w:rPr>
          <w:rFonts w:eastAsia="Arial Unicode MS" w:cs="Arial"/>
          <w:szCs w:val="22"/>
          <w:lang w:val="es-CL"/>
        </w:rPr>
        <w:t>e</w:t>
      </w:r>
      <w:r w:rsidR="00F215B8" w:rsidRPr="002A31E5">
        <w:rPr>
          <w:rFonts w:eastAsia="Arial Unicode MS" w:cs="Arial"/>
          <w:szCs w:val="22"/>
          <w:lang w:val="es-CL"/>
        </w:rPr>
        <w:t>n</w:t>
      </w:r>
      <w:r w:rsidR="00DD7D8E" w:rsidRPr="002A31E5">
        <w:rPr>
          <w:rFonts w:eastAsia="Arial Unicode MS" w:cs="Arial"/>
          <w:szCs w:val="22"/>
          <w:lang w:val="es-CL"/>
        </w:rPr>
        <w:t xml:space="preserve"> </w:t>
      </w:r>
      <w:r w:rsidR="007A7214" w:rsidRPr="002A31E5">
        <w:rPr>
          <w:rFonts w:eastAsia="Arial Unicode MS" w:cs="Arial"/>
          <w:szCs w:val="22"/>
          <w:lang w:val="es-CL"/>
        </w:rPr>
        <w:t>I</w:t>
      </w:r>
      <w:r w:rsidR="00336045" w:rsidRPr="002A31E5">
        <w:rPr>
          <w:rFonts w:eastAsia="Arial Unicode MS" w:cs="Arial"/>
          <w:szCs w:val="22"/>
          <w:lang w:val="es-CL"/>
        </w:rPr>
        <w:t>nversiones</w:t>
      </w:r>
      <w:r w:rsidR="00367009" w:rsidRPr="002A31E5">
        <w:rPr>
          <w:rFonts w:eastAsia="Arial Unicode MS" w:cs="Arial"/>
          <w:szCs w:val="22"/>
          <w:lang w:val="es-CL"/>
        </w:rPr>
        <w:t>.</w:t>
      </w:r>
    </w:p>
    <w:p w14:paraId="5D5B1090" w14:textId="7184EFC5" w:rsidR="0071313C" w:rsidRPr="002A31E5" w:rsidRDefault="0071313C" w:rsidP="008C599F">
      <w:pPr>
        <w:jc w:val="both"/>
        <w:rPr>
          <w:rFonts w:eastAsia="Arial Unicode MS" w:cs="Arial"/>
          <w:b/>
          <w:szCs w:val="22"/>
          <w:lang w:val="es-CL"/>
        </w:rPr>
      </w:pPr>
    </w:p>
    <w:p w14:paraId="21616150" w14:textId="66A7D2CD" w:rsidR="00516E4E" w:rsidRPr="0038181E" w:rsidRDefault="00516E4E" w:rsidP="008C599F">
      <w:pPr>
        <w:jc w:val="both"/>
        <w:rPr>
          <w:rFonts w:eastAsia="Arial Unicode MS" w:cs="Arial"/>
          <w:b/>
          <w:szCs w:val="22"/>
          <w:lang w:val="es-CL"/>
        </w:rPr>
      </w:pPr>
      <w:r w:rsidRPr="002A31E5">
        <w:rPr>
          <w:rFonts w:eastAsia="Arial Unicode MS" w:cs="Arial"/>
          <w:szCs w:val="22"/>
          <w:lang w:val="es-CL"/>
        </w:rPr>
        <w:t>Los ít</w:t>
      </w:r>
      <w:r w:rsidR="0038181E" w:rsidRPr="002A31E5">
        <w:rPr>
          <w:rFonts w:eastAsia="Arial Unicode MS" w:cs="Arial"/>
          <w:szCs w:val="22"/>
          <w:lang w:val="es-CL"/>
        </w:rPr>
        <w:t xml:space="preserve">ems de financiamiento a </w:t>
      </w:r>
      <w:r w:rsidRPr="002A31E5">
        <w:rPr>
          <w:rFonts w:eastAsia="Arial Unicode MS" w:cs="Arial"/>
          <w:szCs w:val="22"/>
          <w:lang w:val="es-CL"/>
        </w:rPr>
        <w:t xml:space="preserve">considerar </w:t>
      </w:r>
      <w:r w:rsidR="0038181E" w:rsidRPr="002A31E5">
        <w:rPr>
          <w:rFonts w:eastAsia="Arial Unicode MS" w:cs="Arial"/>
          <w:szCs w:val="22"/>
          <w:lang w:val="es-CL"/>
        </w:rPr>
        <w:t xml:space="preserve">en </w:t>
      </w:r>
      <w:r w:rsidRPr="002A31E5">
        <w:rPr>
          <w:rFonts w:eastAsia="Arial Unicode MS" w:cs="Arial"/>
          <w:szCs w:val="22"/>
          <w:lang w:val="es-CL"/>
        </w:rPr>
        <w:t>el Plan de Trabajo son los siguientes:</w:t>
      </w:r>
    </w:p>
    <w:p w14:paraId="5E334DAB" w14:textId="3E159A17" w:rsidR="00516E4E" w:rsidRDefault="00516E4E" w:rsidP="008C599F">
      <w:pPr>
        <w:jc w:val="both"/>
        <w:rPr>
          <w:rFonts w:eastAsia="Arial Unicode MS" w:cs="Arial"/>
          <w:color w:val="000000"/>
          <w:szCs w:val="22"/>
          <w:lang w:val="es-CL"/>
        </w:rPr>
      </w:pPr>
    </w:p>
    <w:tbl>
      <w:tblPr>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24"/>
        <w:gridCol w:w="2576"/>
        <w:gridCol w:w="3254"/>
        <w:gridCol w:w="1745"/>
      </w:tblGrid>
      <w:tr w:rsidR="00516E4E" w:rsidRPr="00B93A85" w14:paraId="13EB234D" w14:textId="77777777" w:rsidTr="00296747">
        <w:trPr>
          <w:trHeight w:val="224"/>
          <w:tblHeader/>
          <w:jc w:val="center"/>
        </w:trPr>
        <w:tc>
          <w:tcPr>
            <w:tcW w:w="1524" w:type="dxa"/>
            <w:shd w:val="clear" w:color="auto" w:fill="1F497D" w:themeFill="text2"/>
            <w:tcMar>
              <w:top w:w="57" w:type="dxa"/>
              <w:left w:w="70" w:type="dxa"/>
              <w:bottom w:w="57" w:type="dxa"/>
              <w:right w:w="70" w:type="dxa"/>
            </w:tcMar>
            <w:hideMark/>
          </w:tcPr>
          <w:p w14:paraId="00648F61" w14:textId="77777777" w:rsidR="00516E4E" w:rsidRPr="007279E2" w:rsidRDefault="00516E4E" w:rsidP="006F7E64">
            <w:pPr>
              <w:jc w:val="center"/>
              <w:rPr>
                <w:b/>
                <w:bCs/>
                <w:color w:val="FFFFFF" w:themeColor="background1"/>
                <w:sz w:val="20"/>
                <w:szCs w:val="20"/>
                <w:lang w:eastAsia="es-CL"/>
              </w:rPr>
            </w:pPr>
            <w:r w:rsidRPr="007279E2">
              <w:rPr>
                <w:b/>
                <w:bCs/>
                <w:color w:val="FFFFFF" w:themeColor="background1"/>
                <w:sz w:val="20"/>
                <w:szCs w:val="20"/>
              </w:rPr>
              <w:t>CATEGORÍA</w:t>
            </w:r>
          </w:p>
        </w:tc>
        <w:tc>
          <w:tcPr>
            <w:tcW w:w="2576" w:type="dxa"/>
            <w:shd w:val="clear" w:color="auto" w:fill="1F497D" w:themeFill="text2"/>
            <w:tcMar>
              <w:top w:w="57" w:type="dxa"/>
              <w:left w:w="70" w:type="dxa"/>
              <w:bottom w:w="57" w:type="dxa"/>
              <w:right w:w="70" w:type="dxa"/>
            </w:tcMar>
            <w:hideMark/>
          </w:tcPr>
          <w:p w14:paraId="2CDD394E" w14:textId="77777777" w:rsidR="00516E4E" w:rsidRPr="007279E2" w:rsidRDefault="00516E4E" w:rsidP="006F7E64">
            <w:pPr>
              <w:jc w:val="center"/>
              <w:rPr>
                <w:b/>
                <w:bCs/>
                <w:color w:val="FFFFFF" w:themeColor="background1"/>
                <w:sz w:val="20"/>
                <w:szCs w:val="20"/>
                <w:lang w:eastAsia="es-CL"/>
              </w:rPr>
            </w:pPr>
            <w:r w:rsidRPr="007279E2">
              <w:rPr>
                <w:b/>
                <w:bCs/>
                <w:color w:val="FFFFFF" w:themeColor="background1"/>
                <w:sz w:val="20"/>
                <w:szCs w:val="20"/>
              </w:rPr>
              <w:t>ÍTEM</w:t>
            </w:r>
          </w:p>
        </w:tc>
        <w:tc>
          <w:tcPr>
            <w:tcW w:w="3254" w:type="dxa"/>
            <w:shd w:val="clear" w:color="auto" w:fill="1F497D" w:themeFill="text2"/>
            <w:tcMar>
              <w:top w:w="57" w:type="dxa"/>
              <w:left w:w="70" w:type="dxa"/>
              <w:bottom w:w="57" w:type="dxa"/>
              <w:right w:w="70" w:type="dxa"/>
            </w:tcMar>
            <w:hideMark/>
          </w:tcPr>
          <w:p w14:paraId="3DEC409A" w14:textId="0BA30836" w:rsidR="00516E4E" w:rsidRPr="007279E2" w:rsidRDefault="00296747" w:rsidP="006F7E64">
            <w:pPr>
              <w:jc w:val="center"/>
              <w:rPr>
                <w:b/>
                <w:bCs/>
                <w:color w:val="FFFFFF" w:themeColor="background1"/>
                <w:sz w:val="20"/>
                <w:szCs w:val="20"/>
                <w:lang w:eastAsia="es-CL"/>
              </w:rPr>
            </w:pPr>
            <w:r>
              <w:rPr>
                <w:b/>
                <w:bCs/>
                <w:color w:val="FFFFFF" w:themeColor="background1"/>
                <w:sz w:val="20"/>
                <w:szCs w:val="20"/>
              </w:rPr>
              <w:t>DEFINICIÓN</w:t>
            </w:r>
          </w:p>
        </w:tc>
        <w:tc>
          <w:tcPr>
            <w:tcW w:w="1745" w:type="dxa"/>
            <w:shd w:val="clear" w:color="auto" w:fill="1F497D" w:themeFill="text2"/>
            <w:tcMar>
              <w:top w:w="57" w:type="dxa"/>
              <w:bottom w:w="57" w:type="dxa"/>
            </w:tcMar>
            <w:hideMark/>
          </w:tcPr>
          <w:p w14:paraId="2B771EF3" w14:textId="77777777" w:rsidR="00516E4E" w:rsidRPr="007279E2" w:rsidRDefault="00516E4E" w:rsidP="006F7E64">
            <w:pPr>
              <w:ind w:left="59"/>
              <w:jc w:val="center"/>
              <w:rPr>
                <w:b/>
                <w:bCs/>
                <w:color w:val="FFFFFF" w:themeColor="background1"/>
                <w:sz w:val="20"/>
                <w:szCs w:val="20"/>
                <w:lang w:eastAsia="es-CL"/>
              </w:rPr>
            </w:pPr>
            <w:r w:rsidRPr="007279E2">
              <w:rPr>
                <w:b/>
                <w:bCs/>
                <w:color w:val="FFFFFF" w:themeColor="background1"/>
                <w:sz w:val="20"/>
                <w:szCs w:val="20"/>
                <w:lang w:eastAsia="es-CL"/>
              </w:rPr>
              <w:t>RESTRICCIÓN</w:t>
            </w:r>
          </w:p>
        </w:tc>
      </w:tr>
      <w:tr w:rsidR="00260755" w:rsidRPr="00B93A85" w14:paraId="030A324C" w14:textId="77777777" w:rsidTr="00296747">
        <w:trPr>
          <w:trHeight w:val="615"/>
          <w:jc w:val="center"/>
        </w:trPr>
        <w:tc>
          <w:tcPr>
            <w:tcW w:w="1524" w:type="dxa"/>
            <w:vMerge w:val="restart"/>
            <w:tcMar>
              <w:top w:w="57" w:type="dxa"/>
              <w:left w:w="70" w:type="dxa"/>
              <w:bottom w:w="57" w:type="dxa"/>
              <w:right w:w="70" w:type="dxa"/>
            </w:tcMar>
            <w:vAlign w:val="center"/>
            <w:hideMark/>
          </w:tcPr>
          <w:p w14:paraId="3EB5FE57" w14:textId="685B2011" w:rsidR="00260755" w:rsidRPr="007279E2" w:rsidRDefault="00260755" w:rsidP="008E59BC">
            <w:pPr>
              <w:jc w:val="center"/>
              <w:rPr>
                <w:rFonts w:eastAsiaTheme="minorHAnsi"/>
                <w:b/>
                <w:sz w:val="20"/>
                <w:szCs w:val="20"/>
                <w:lang w:eastAsia="es-CL"/>
              </w:rPr>
            </w:pPr>
            <w:r w:rsidRPr="007279E2">
              <w:rPr>
                <w:b/>
                <w:sz w:val="20"/>
                <w:szCs w:val="20"/>
              </w:rPr>
              <w:t>Acciones de Gestión Empresarial</w:t>
            </w:r>
          </w:p>
        </w:tc>
        <w:tc>
          <w:tcPr>
            <w:tcW w:w="2576" w:type="dxa"/>
            <w:tcMar>
              <w:top w:w="57" w:type="dxa"/>
              <w:left w:w="70" w:type="dxa"/>
              <w:bottom w:w="57" w:type="dxa"/>
              <w:right w:w="70" w:type="dxa"/>
            </w:tcMar>
            <w:vAlign w:val="center"/>
            <w:hideMark/>
          </w:tcPr>
          <w:p w14:paraId="66EB2060" w14:textId="2524045D" w:rsidR="00260755" w:rsidRPr="00B93A85" w:rsidRDefault="008E4266" w:rsidP="006F7E64">
            <w:pPr>
              <w:rPr>
                <w:sz w:val="20"/>
                <w:szCs w:val="20"/>
                <w:lang w:eastAsia="es-CL"/>
              </w:rPr>
            </w:pPr>
            <w:r>
              <w:rPr>
                <w:sz w:val="20"/>
                <w:szCs w:val="20"/>
              </w:rPr>
              <w:t>I</w:t>
            </w:r>
            <w:r w:rsidR="00260755">
              <w:rPr>
                <w:sz w:val="20"/>
                <w:szCs w:val="20"/>
              </w:rPr>
              <w:t xml:space="preserve">.- </w:t>
            </w:r>
            <w:r w:rsidR="00260755" w:rsidRPr="00B93A85">
              <w:rPr>
                <w:sz w:val="20"/>
                <w:szCs w:val="20"/>
              </w:rPr>
              <w:t>Asistencia técnica y asesoría en gestión</w:t>
            </w:r>
          </w:p>
        </w:tc>
        <w:tc>
          <w:tcPr>
            <w:tcW w:w="3254" w:type="dxa"/>
            <w:noWrap/>
            <w:tcMar>
              <w:top w:w="57" w:type="dxa"/>
              <w:left w:w="70" w:type="dxa"/>
              <w:bottom w:w="57" w:type="dxa"/>
              <w:right w:w="70" w:type="dxa"/>
            </w:tcMar>
            <w:vAlign w:val="center"/>
          </w:tcPr>
          <w:p w14:paraId="6545FBBB" w14:textId="358CDF4C" w:rsidR="00AD5471" w:rsidRPr="002A31E5" w:rsidRDefault="00296747" w:rsidP="006F7E64">
            <w:pPr>
              <w:jc w:val="both"/>
              <w:rPr>
                <w:rFonts w:cs="Arial"/>
                <w:bCs/>
                <w:sz w:val="18"/>
                <w:szCs w:val="18"/>
                <w:lang w:val="es-CL"/>
              </w:rPr>
            </w:pPr>
            <w:r w:rsidRPr="002A31E5">
              <w:rPr>
                <w:rFonts w:cs="Arial"/>
                <w:bCs/>
                <w:sz w:val="18"/>
                <w:szCs w:val="18"/>
                <w:lang w:val="es-CL"/>
              </w:rPr>
              <w:t>Comprende el gasto para contratación de servicios de consultoría orientadas a entregar conocimientos, información y/o herramientas técnicas que tengan un impacto directo en la gestión de los beneficiarios/as.</w:t>
            </w:r>
          </w:p>
        </w:tc>
        <w:tc>
          <w:tcPr>
            <w:tcW w:w="1745" w:type="dxa"/>
            <w:vMerge w:val="restart"/>
            <w:tcMar>
              <w:top w:w="57" w:type="dxa"/>
              <w:bottom w:w="57" w:type="dxa"/>
            </w:tcMar>
            <w:hideMark/>
          </w:tcPr>
          <w:p w14:paraId="420849FB" w14:textId="77777777" w:rsidR="0063290A" w:rsidRPr="002A31E5" w:rsidRDefault="0063290A" w:rsidP="005F46BE">
            <w:pPr>
              <w:ind w:left="59"/>
              <w:jc w:val="center"/>
              <w:rPr>
                <w:sz w:val="18"/>
                <w:szCs w:val="18"/>
                <w:lang w:val="es-CL" w:eastAsia="es-CL"/>
              </w:rPr>
            </w:pPr>
          </w:p>
          <w:p w14:paraId="7E555BD5" w14:textId="77777777" w:rsidR="0063290A" w:rsidRPr="002A31E5" w:rsidRDefault="0063290A" w:rsidP="005F46BE">
            <w:pPr>
              <w:ind w:left="59"/>
              <w:jc w:val="center"/>
              <w:rPr>
                <w:sz w:val="18"/>
                <w:szCs w:val="18"/>
                <w:lang w:val="es-CL" w:eastAsia="es-CL"/>
              </w:rPr>
            </w:pPr>
          </w:p>
          <w:p w14:paraId="6D4E956F" w14:textId="4BA44CED" w:rsidR="0063290A" w:rsidRPr="002A31E5" w:rsidRDefault="0063290A" w:rsidP="005F46BE">
            <w:pPr>
              <w:ind w:left="59"/>
              <w:jc w:val="center"/>
              <w:rPr>
                <w:sz w:val="18"/>
                <w:szCs w:val="18"/>
                <w:lang w:val="es-CL" w:eastAsia="es-CL"/>
              </w:rPr>
            </w:pPr>
          </w:p>
          <w:p w14:paraId="57ED960F" w14:textId="7EA4553E" w:rsidR="00221ABD" w:rsidRPr="002A31E5" w:rsidRDefault="00221ABD" w:rsidP="00221ABD">
            <w:pPr>
              <w:rPr>
                <w:sz w:val="18"/>
                <w:szCs w:val="18"/>
                <w:lang w:val="es-CL" w:eastAsia="es-CL"/>
              </w:rPr>
            </w:pPr>
          </w:p>
          <w:p w14:paraId="48D7349C" w14:textId="38A8BB4A" w:rsidR="00260755" w:rsidRPr="002A31E5" w:rsidRDefault="00260755" w:rsidP="005F46BE">
            <w:pPr>
              <w:ind w:left="59"/>
              <w:jc w:val="center"/>
              <w:rPr>
                <w:sz w:val="18"/>
                <w:szCs w:val="18"/>
                <w:lang w:eastAsia="es-CL"/>
              </w:rPr>
            </w:pPr>
            <w:r w:rsidRPr="002A31E5">
              <w:rPr>
                <w:sz w:val="18"/>
                <w:szCs w:val="18"/>
                <w:lang w:val="es-CL" w:eastAsia="es-CL"/>
              </w:rPr>
              <w:t xml:space="preserve">El Total de Subsidio de Sercotec en Acciones de Gestión Empresarial debe tener un mínimo obligatorio de $200.000.- y un máximo </w:t>
            </w:r>
            <w:r w:rsidR="009D125A" w:rsidRPr="002A31E5">
              <w:rPr>
                <w:sz w:val="18"/>
                <w:szCs w:val="18"/>
                <w:lang w:val="es-CL" w:eastAsia="es-CL"/>
              </w:rPr>
              <w:t>(</w:t>
            </w:r>
            <w:r w:rsidRPr="002A31E5">
              <w:rPr>
                <w:sz w:val="18"/>
                <w:szCs w:val="18"/>
                <w:lang w:val="es-CL" w:eastAsia="es-CL"/>
              </w:rPr>
              <w:t>opcional</w:t>
            </w:r>
            <w:r w:rsidR="009D125A" w:rsidRPr="002A31E5">
              <w:rPr>
                <w:sz w:val="18"/>
                <w:szCs w:val="18"/>
                <w:lang w:val="es-CL" w:eastAsia="es-CL"/>
              </w:rPr>
              <w:t>)</w:t>
            </w:r>
            <w:r w:rsidRPr="002A31E5">
              <w:rPr>
                <w:sz w:val="18"/>
                <w:szCs w:val="18"/>
                <w:lang w:val="es-CL" w:eastAsia="es-CL"/>
              </w:rPr>
              <w:t xml:space="preserve"> de $500.000.-</w:t>
            </w:r>
            <w:r w:rsidR="005F46BE" w:rsidRPr="002A31E5">
              <w:rPr>
                <w:sz w:val="18"/>
                <w:szCs w:val="18"/>
                <w:lang w:val="es-CL" w:eastAsia="es-CL"/>
              </w:rPr>
              <w:t xml:space="preserve"> en Asistencia técnica y asesoría en gestión, capacitación y/o acciones de Marketing</w:t>
            </w:r>
            <w:r w:rsidR="009D125A" w:rsidRPr="002A31E5">
              <w:rPr>
                <w:sz w:val="18"/>
                <w:szCs w:val="18"/>
                <w:lang w:val="es-CL" w:eastAsia="es-CL"/>
              </w:rPr>
              <w:t>.</w:t>
            </w:r>
          </w:p>
        </w:tc>
      </w:tr>
      <w:tr w:rsidR="00260755" w:rsidRPr="00B93A85" w14:paraId="0412642B" w14:textId="77777777" w:rsidTr="00296747">
        <w:trPr>
          <w:trHeight w:val="315"/>
          <w:jc w:val="center"/>
        </w:trPr>
        <w:tc>
          <w:tcPr>
            <w:tcW w:w="1524" w:type="dxa"/>
            <w:vMerge/>
            <w:tcMar>
              <w:top w:w="57" w:type="dxa"/>
              <w:bottom w:w="57" w:type="dxa"/>
            </w:tcMar>
            <w:vAlign w:val="center"/>
            <w:hideMark/>
          </w:tcPr>
          <w:p w14:paraId="3938371F" w14:textId="77777777" w:rsidR="00260755" w:rsidRPr="00B93A85" w:rsidRDefault="00260755" w:rsidP="006F7E64">
            <w:pPr>
              <w:rPr>
                <w:rFonts w:eastAsiaTheme="minorHAnsi"/>
                <w:sz w:val="20"/>
                <w:szCs w:val="20"/>
                <w:lang w:eastAsia="es-CL"/>
              </w:rPr>
            </w:pPr>
          </w:p>
        </w:tc>
        <w:tc>
          <w:tcPr>
            <w:tcW w:w="2576" w:type="dxa"/>
            <w:tcMar>
              <w:top w:w="57" w:type="dxa"/>
              <w:left w:w="70" w:type="dxa"/>
              <w:bottom w:w="57" w:type="dxa"/>
              <w:right w:w="70" w:type="dxa"/>
            </w:tcMar>
            <w:vAlign w:val="center"/>
            <w:hideMark/>
          </w:tcPr>
          <w:p w14:paraId="3CA76BDE" w14:textId="28BA82C4" w:rsidR="00260755" w:rsidRPr="00B93A85" w:rsidRDefault="008E4266" w:rsidP="006F7E64">
            <w:pPr>
              <w:rPr>
                <w:rFonts w:eastAsiaTheme="minorHAnsi"/>
                <w:sz w:val="20"/>
                <w:szCs w:val="20"/>
                <w:lang w:eastAsia="es-CL"/>
              </w:rPr>
            </w:pPr>
            <w:r>
              <w:rPr>
                <w:sz w:val="20"/>
                <w:szCs w:val="20"/>
              </w:rPr>
              <w:t>II</w:t>
            </w:r>
            <w:r w:rsidR="00260755">
              <w:rPr>
                <w:sz w:val="20"/>
                <w:szCs w:val="20"/>
              </w:rPr>
              <w:t xml:space="preserve">.- </w:t>
            </w:r>
            <w:r w:rsidR="00260755" w:rsidRPr="00B93A85">
              <w:rPr>
                <w:sz w:val="20"/>
                <w:szCs w:val="20"/>
              </w:rPr>
              <w:t>Capacitación</w:t>
            </w:r>
          </w:p>
        </w:tc>
        <w:tc>
          <w:tcPr>
            <w:tcW w:w="3254" w:type="dxa"/>
            <w:noWrap/>
            <w:tcMar>
              <w:top w:w="57" w:type="dxa"/>
              <w:left w:w="70" w:type="dxa"/>
              <w:bottom w:w="57" w:type="dxa"/>
              <w:right w:w="70" w:type="dxa"/>
            </w:tcMar>
            <w:vAlign w:val="center"/>
          </w:tcPr>
          <w:p w14:paraId="7DE1F8B0" w14:textId="06BC42D4" w:rsidR="00260755" w:rsidRPr="002A31E5" w:rsidRDefault="00846944" w:rsidP="006F7E64">
            <w:pPr>
              <w:jc w:val="both"/>
              <w:rPr>
                <w:sz w:val="18"/>
                <w:szCs w:val="18"/>
                <w:lang w:eastAsia="es-CL"/>
              </w:rPr>
            </w:pPr>
            <w:r w:rsidRPr="002A31E5">
              <w:rPr>
                <w:sz w:val="18"/>
                <w:szCs w:val="18"/>
                <w:lang w:val="es-CL" w:eastAsia="es-CL"/>
              </w:rPr>
              <w:t xml:space="preserve">Comprende el gasto en consultoría(s) dirigidas a los beneficiarios para el desarrollo de actividades </w:t>
            </w:r>
            <w:r w:rsidR="0027796E" w:rsidRPr="002A31E5">
              <w:rPr>
                <w:sz w:val="18"/>
                <w:szCs w:val="18"/>
                <w:lang w:val="es-CL" w:eastAsia="es-CL"/>
              </w:rPr>
              <w:t xml:space="preserve">de </w:t>
            </w:r>
            <w:r w:rsidRPr="002A31E5">
              <w:rPr>
                <w:sz w:val="18"/>
                <w:szCs w:val="18"/>
                <w:lang w:val="es-CL" w:eastAsia="es-CL"/>
              </w:rPr>
              <w:t>transferencia de conocimientos requeridos para el desarrollo del nuevo negocio.</w:t>
            </w:r>
            <w:r w:rsidRPr="002A31E5">
              <w:rPr>
                <w:sz w:val="18"/>
                <w:szCs w:val="18"/>
                <w:lang w:eastAsia="es-CL"/>
              </w:rPr>
              <w:t>  </w:t>
            </w:r>
          </w:p>
        </w:tc>
        <w:tc>
          <w:tcPr>
            <w:tcW w:w="1745" w:type="dxa"/>
            <w:vMerge/>
            <w:tcMar>
              <w:top w:w="57" w:type="dxa"/>
              <w:bottom w:w="57" w:type="dxa"/>
            </w:tcMar>
            <w:hideMark/>
          </w:tcPr>
          <w:p w14:paraId="610E7E5B" w14:textId="77777777" w:rsidR="00260755" w:rsidRPr="000538C6" w:rsidRDefault="00260755" w:rsidP="0036069D">
            <w:pPr>
              <w:ind w:left="59"/>
              <w:jc w:val="center"/>
              <w:rPr>
                <w:sz w:val="18"/>
                <w:szCs w:val="18"/>
                <w:lang w:eastAsia="es-CL"/>
              </w:rPr>
            </w:pPr>
          </w:p>
        </w:tc>
      </w:tr>
      <w:tr w:rsidR="00260755" w:rsidRPr="00B93A85" w14:paraId="48DE779F" w14:textId="77777777" w:rsidTr="00296747">
        <w:trPr>
          <w:trHeight w:val="1291"/>
          <w:jc w:val="center"/>
        </w:trPr>
        <w:tc>
          <w:tcPr>
            <w:tcW w:w="1524" w:type="dxa"/>
            <w:vMerge/>
            <w:tcMar>
              <w:top w:w="57" w:type="dxa"/>
              <w:bottom w:w="57" w:type="dxa"/>
            </w:tcMar>
            <w:vAlign w:val="center"/>
            <w:hideMark/>
          </w:tcPr>
          <w:p w14:paraId="6971B549" w14:textId="77777777" w:rsidR="00260755" w:rsidRPr="00B93A85" w:rsidRDefault="00260755" w:rsidP="006F7E64">
            <w:pPr>
              <w:rPr>
                <w:rFonts w:eastAsiaTheme="minorHAnsi"/>
                <w:sz w:val="20"/>
                <w:szCs w:val="20"/>
                <w:lang w:eastAsia="es-CL"/>
              </w:rPr>
            </w:pPr>
          </w:p>
        </w:tc>
        <w:tc>
          <w:tcPr>
            <w:tcW w:w="2576" w:type="dxa"/>
            <w:tcMar>
              <w:top w:w="57" w:type="dxa"/>
              <w:left w:w="70" w:type="dxa"/>
              <w:bottom w:w="57" w:type="dxa"/>
              <w:right w:w="70" w:type="dxa"/>
            </w:tcMar>
            <w:vAlign w:val="center"/>
            <w:hideMark/>
          </w:tcPr>
          <w:p w14:paraId="4A448E35" w14:textId="65EF5991" w:rsidR="00260755" w:rsidRPr="00B93A85" w:rsidRDefault="008E4266" w:rsidP="006F7E64">
            <w:pPr>
              <w:rPr>
                <w:rFonts w:eastAsiaTheme="minorHAnsi"/>
                <w:sz w:val="20"/>
                <w:szCs w:val="20"/>
                <w:lang w:eastAsia="es-CL"/>
              </w:rPr>
            </w:pPr>
            <w:r>
              <w:rPr>
                <w:sz w:val="20"/>
                <w:szCs w:val="20"/>
              </w:rPr>
              <w:t>III</w:t>
            </w:r>
            <w:r w:rsidR="00260755">
              <w:rPr>
                <w:sz w:val="20"/>
                <w:szCs w:val="20"/>
              </w:rPr>
              <w:t xml:space="preserve">.- </w:t>
            </w:r>
            <w:r w:rsidR="00260755" w:rsidRPr="00B93A85">
              <w:rPr>
                <w:sz w:val="20"/>
                <w:szCs w:val="20"/>
              </w:rPr>
              <w:t>Acciones de marketing</w:t>
            </w:r>
          </w:p>
        </w:tc>
        <w:tc>
          <w:tcPr>
            <w:tcW w:w="3254" w:type="dxa"/>
            <w:noWrap/>
            <w:tcMar>
              <w:top w:w="57" w:type="dxa"/>
              <w:left w:w="70" w:type="dxa"/>
              <w:bottom w:w="57" w:type="dxa"/>
              <w:right w:w="70" w:type="dxa"/>
            </w:tcMar>
            <w:vAlign w:val="center"/>
            <w:hideMark/>
          </w:tcPr>
          <w:p w14:paraId="46172EF1" w14:textId="77777777" w:rsidR="002E4744" w:rsidRPr="002A31E5" w:rsidRDefault="002E4744" w:rsidP="002E4744">
            <w:pPr>
              <w:jc w:val="both"/>
              <w:rPr>
                <w:sz w:val="18"/>
                <w:szCs w:val="18"/>
                <w:lang w:val="es-CL" w:eastAsia="es-CL"/>
              </w:rPr>
            </w:pPr>
            <w:r w:rsidRPr="002A31E5">
              <w:rPr>
                <w:b/>
                <w:sz w:val="18"/>
                <w:szCs w:val="18"/>
                <w:lang w:val="es-CL" w:eastAsia="es-CL"/>
              </w:rPr>
              <w:t>Ferias, exposiciones, eventos:</w:t>
            </w:r>
            <w:r w:rsidRPr="002A31E5">
              <w:rPr>
                <w:sz w:val="18"/>
                <w:szCs w:val="18"/>
                <w:lang w:val="es-CL" w:eastAsia="es-CL"/>
              </w:rPr>
              <w:t xml:space="preserve"> comprende el gasto por concepto de participación, de organización y desarrollo de ferias, exposiciones o eventos con el propósito de presentar y/o comercializar productos o servicios.</w:t>
            </w:r>
          </w:p>
          <w:p w14:paraId="0270AD52" w14:textId="26DACE82" w:rsidR="002E4744" w:rsidRPr="002A31E5" w:rsidRDefault="002E4744" w:rsidP="002E4744">
            <w:pPr>
              <w:jc w:val="both"/>
              <w:rPr>
                <w:sz w:val="18"/>
                <w:szCs w:val="18"/>
                <w:lang w:eastAsia="es-CL"/>
              </w:rPr>
            </w:pPr>
            <w:r w:rsidRPr="002A31E5">
              <w:rPr>
                <w:b/>
                <w:sz w:val="18"/>
                <w:szCs w:val="18"/>
                <w:lang w:val="es-CL" w:eastAsia="es-CL"/>
              </w:rPr>
              <w:t>Promoción, publicidad y difusión:</w:t>
            </w:r>
            <w:r w:rsidRPr="002A31E5">
              <w:rPr>
                <w:sz w:val="18"/>
                <w:szCs w:val="18"/>
                <w:lang w:val="es-CL" w:eastAsia="es-CL"/>
              </w:rPr>
              <w:t xml:space="preserve"> comprende el gasto en contratación de servicios publicitarios, de promoción y difusión de los proyectos de </w:t>
            </w:r>
            <w:r w:rsidR="00C2719A" w:rsidRPr="002A31E5">
              <w:rPr>
                <w:sz w:val="18"/>
                <w:szCs w:val="18"/>
                <w:lang w:val="es-CL" w:eastAsia="es-CL"/>
              </w:rPr>
              <w:t xml:space="preserve">fomento productivo, incluidas </w:t>
            </w:r>
            <w:r w:rsidRPr="002A31E5">
              <w:rPr>
                <w:sz w:val="18"/>
                <w:szCs w:val="18"/>
                <w:lang w:val="es-CL" w:eastAsia="es-CL"/>
              </w:rPr>
              <w:t xml:space="preserve">además servicios asociados a Marketing Digital. </w:t>
            </w:r>
            <w:r w:rsidRPr="002A31E5">
              <w:rPr>
                <w:sz w:val="18"/>
                <w:szCs w:val="18"/>
                <w:lang w:eastAsia="es-CL"/>
              </w:rPr>
              <w:t>                 </w:t>
            </w:r>
          </w:p>
          <w:p w14:paraId="008BBC1B" w14:textId="37B5C721" w:rsidR="00260755" w:rsidRPr="002A31E5" w:rsidRDefault="002E4744" w:rsidP="002E4744">
            <w:pPr>
              <w:jc w:val="both"/>
              <w:rPr>
                <w:sz w:val="20"/>
                <w:szCs w:val="20"/>
                <w:lang w:eastAsia="es-CL"/>
              </w:rPr>
            </w:pPr>
            <w:r w:rsidRPr="002A31E5">
              <w:rPr>
                <w:b/>
                <w:sz w:val="18"/>
                <w:szCs w:val="18"/>
                <w:lang w:val="es-CL" w:eastAsia="es-CL"/>
              </w:rPr>
              <w:lastRenderedPageBreak/>
              <w:t>Misiones comerciales y/o tecnológicas, visitas y pasantías:</w:t>
            </w:r>
            <w:r w:rsidRPr="002A31E5">
              <w:rPr>
                <w:sz w:val="18"/>
                <w:szCs w:val="18"/>
                <w:lang w:val="es-CL" w:eastAsia="es-CL"/>
              </w:rPr>
              <w:t xml:space="preserve"> Comprende el gasto por concepto de organización y desarrollo de viajes y visitas para trasferencias comerciales o tecnológicas de beneficiarios/as de un proyecto.</w:t>
            </w:r>
            <w:r w:rsidRPr="002A31E5">
              <w:rPr>
                <w:sz w:val="20"/>
                <w:szCs w:val="20"/>
                <w:lang w:eastAsia="es-CL"/>
              </w:rPr>
              <w:t>               </w:t>
            </w:r>
          </w:p>
        </w:tc>
        <w:tc>
          <w:tcPr>
            <w:tcW w:w="1745" w:type="dxa"/>
            <w:vMerge/>
            <w:tcMar>
              <w:top w:w="57" w:type="dxa"/>
              <w:bottom w:w="57" w:type="dxa"/>
            </w:tcMar>
            <w:hideMark/>
          </w:tcPr>
          <w:p w14:paraId="0BBC10D5" w14:textId="77777777" w:rsidR="00260755" w:rsidRPr="000538C6" w:rsidRDefault="00260755" w:rsidP="0036069D">
            <w:pPr>
              <w:ind w:left="59"/>
              <w:jc w:val="center"/>
              <w:rPr>
                <w:sz w:val="18"/>
                <w:szCs w:val="18"/>
                <w:lang w:eastAsia="es-CL"/>
              </w:rPr>
            </w:pPr>
          </w:p>
        </w:tc>
      </w:tr>
      <w:tr w:rsidR="00260755" w:rsidRPr="00B93A85" w14:paraId="6367C945" w14:textId="77777777" w:rsidTr="00296747">
        <w:trPr>
          <w:trHeight w:val="455"/>
          <w:jc w:val="center"/>
        </w:trPr>
        <w:tc>
          <w:tcPr>
            <w:tcW w:w="1524" w:type="dxa"/>
            <w:vMerge/>
            <w:tcMar>
              <w:top w:w="57" w:type="dxa"/>
              <w:bottom w:w="57" w:type="dxa"/>
            </w:tcMar>
            <w:vAlign w:val="center"/>
          </w:tcPr>
          <w:p w14:paraId="17D7B0BE" w14:textId="77777777" w:rsidR="00260755" w:rsidRPr="00B93A85" w:rsidRDefault="00260755" w:rsidP="00260755">
            <w:pPr>
              <w:rPr>
                <w:rFonts w:eastAsiaTheme="minorHAnsi"/>
                <w:sz w:val="20"/>
                <w:szCs w:val="20"/>
                <w:lang w:eastAsia="es-CL"/>
              </w:rPr>
            </w:pPr>
          </w:p>
        </w:tc>
        <w:tc>
          <w:tcPr>
            <w:tcW w:w="2576" w:type="dxa"/>
            <w:tcMar>
              <w:top w:w="57" w:type="dxa"/>
              <w:left w:w="70" w:type="dxa"/>
              <w:bottom w:w="57" w:type="dxa"/>
              <w:right w:w="70" w:type="dxa"/>
            </w:tcMar>
            <w:vAlign w:val="center"/>
          </w:tcPr>
          <w:p w14:paraId="48A41648" w14:textId="3F32E8A4" w:rsidR="00260755" w:rsidRDefault="008E4266" w:rsidP="00260755">
            <w:pPr>
              <w:rPr>
                <w:sz w:val="20"/>
                <w:szCs w:val="20"/>
              </w:rPr>
            </w:pPr>
            <w:r>
              <w:rPr>
                <w:sz w:val="20"/>
                <w:szCs w:val="20"/>
              </w:rPr>
              <w:t>IV</w:t>
            </w:r>
            <w:r w:rsidR="00260755">
              <w:rPr>
                <w:sz w:val="20"/>
                <w:szCs w:val="20"/>
              </w:rPr>
              <w:t xml:space="preserve">.- </w:t>
            </w:r>
            <w:r w:rsidR="00260755" w:rsidRPr="00B93A85">
              <w:rPr>
                <w:sz w:val="20"/>
                <w:szCs w:val="20"/>
              </w:rPr>
              <w:t>Gastos de formalización</w:t>
            </w:r>
          </w:p>
        </w:tc>
        <w:tc>
          <w:tcPr>
            <w:tcW w:w="3254" w:type="dxa"/>
            <w:noWrap/>
            <w:tcMar>
              <w:top w:w="57" w:type="dxa"/>
              <w:left w:w="70" w:type="dxa"/>
              <w:bottom w:w="57" w:type="dxa"/>
              <w:right w:w="70" w:type="dxa"/>
            </w:tcMar>
            <w:vAlign w:val="center"/>
          </w:tcPr>
          <w:p w14:paraId="59F796E8" w14:textId="01796D88" w:rsidR="00AD5471" w:rsidRPr="002A31E5" w:rsidRDefault="00846944" w:rsidP="00182972">
            <w:pPr>
              <w:jc w:val="both"/>
              <w:rPr>
                <w:rFonts w:cs="Arial"/>
                <w:sz w:val="18"/>
                <w:szCs w:val="18"/>
                <w:lang w:val="es-CL"/>
              </w:rPr>
            </w:pPr>
            <w:r w:rsidRPr="002A31E5">
              <w:rPr>
                <w:rFonts w:cs="Arial"/>
                <w:sz w:val="18"/>
                <w:szCs w:val="18"/>
                <w:lang w:val="es-CL"/>
              </w:rPr>
              <w:t>Comprende el gasto por concepto de</w:t>
            </w:r>
            <w:r w:rsidR="00182972" w:rsidRPr="002A31E5">
              <w:rPr>
                <w:rFonts w:cs="Arial"/>
                <w:sz w:val="18"/>
                <w:szCs w:val="18"/>
                <w:lang w:val="es-CL"/>
              </w:rPr>
              <w:t xml:space="preserve"> formalización de empresarios</w:t>
            </w:r>
            <w:r w:rsidR="00392FA0" w:rsidRPr="002A31E5">
              <w:rPr>
                <w:rFonts w:cs="Arial"/>
                <w:sz w:val="18"/>
                <w:szCs w:val="18"/>
                <w:lang w:val="es-CL"/>
              </w:rPr>
              <w:t xml:space="preserve"> y empresaria</w:t>
            </w:r>
            <w:r w:rsidR="00221ABD" w:rsidRPr="002A31E5">
              <w:rPr>
                <w:rFonts w:cs="Arial"/>
                <w:sz w:val="18"/>
                <w:szCs w:val="18"/>
                <w:lang w:val="es-CL"/>
              </w:rPr>
              <w:t>s</w:t>
            </w:r>
            <w:r w:rsidRPr="002A31E5">
              <w:rPr>
                <w:rFonts w:cs="Arial"/>
                <w:sz w:val="18"/>
                <w:szCs w:val="18"/>
                <w:lang w:val="es-CL"/>
              </w:rPr>
              <w:t>, asociación o grupos de empresarios</w:t>
            </w:r>
            <w:r w:rsidR="00CC5732" w:rsidRPr="002A31E5">
              <w:rPr>
                <w:rFonts w:cs="Arial"/>
                <w:sz w:val="18"/>
                <w:szCs w:val="18"/>
                <w:lang w:val="es-CL"/>
              </w:rPr>
              <w:t xml:space="preserve">, tales como constitución legal </w:t>
            </w:r>
            <w:r w:rsidRPr="002A31E5">
              <w:rPr>
                <w:rFonts w:cs="Arial"/>
                <w:sz w:val="18"/>
                <w:szCs w:val="18"/>
                <w:lang w:val="es-CL"/>
              </w:rPr>
              <w:t>de la persona jurídica</w:t>
            </w:r>
            <w:r w:rsidR="00221ABD" w:rsidRPr="002A31E5">
              <w:rPr>
                <w:rFonts w:cs="Arial"/>
                <w:sz w:val="18"/>
                <w:szCs w:val="18"/>
                <w:lang w:val="es-CL"/>
              </w:rPr>
              <w:t xml:space="preserve">, </w:t>
            </w:r>
            <w:r w:rsidRPr="002A31E5">
              <w:rPr>
                <w:rFonts w:cs="Arial"/>
                <w:sz w:val="18"/>
                <w:szCs w:val="18"/>
                <w:lang w:val="es-CL"/>
              </w:rPr>
              <w:t xml:space="preserve">transformación de </w:t>
            </w:r>
            <w:r w:rsidR="00182972" w:rsidRPr="002A31E5">
              <w:rPr>
                <w:rFonts w:cs="Arial"/>
                <w:sz w:val="18"/>
                <w:szCs w:val="18"/>
                <w:lang w:val="es-CL"/>
              </w:rPr>
              <w:t>ésta</w:t>
            </w:r>
            <w:r w:rsidRPr="002A31E5">
              <w:rPr>
                <w:rFonts w:cs="Arial"/>
                <w:sz w:val="18"/>
                <w:szCs w:val="18"/>
                <w:lang w:val="es-CL"/>
              </w:rPr>
              <w:t>, entre otros.</w:t>
            </w:r>
          </w:p>
        </w:tc>
        <w:tc>
          <w:tcPr>
            <w:tcW w:w="1745" w:type="dxa"/>
            <w:vMerge/>
            <w:tcMar>
              <w:top w:w="57" w:type="dxa"/>
              <w:bottom w:w="57" w:type="dxa"/>
            </w:tcMar>
          </w:tcPr>
          <w:p w14:paraId="0A651874" w14:textId="77777777" w:rsidR="00260755" w:rsidRPr="002A31E5" w:rsidRDefault="00260755" w:rsidP="0036069D">
            <w:pPr>
              <w:ind w:left="59"/>
              <w:jc w:val="center"/>
              <w:rPr>
                <w:sz w:val="18"/>
                <w:szCs w:val="18"/>
                <w:lang w:eastAsia="es-CL"/>
              </w:rPr>
            </w:pPr>
          </w:p>
        </w:tc>
      </w:tr>
      <w:tr w:rsidR="00260755" w:rsidRPr="00B93A85" w14:paraId="4C822787" w14:textId="77777777" w:rsidTr="00296747">
        <w:trPr>
          <w:trHeight w:val="510"/>
          <w:jc w:val="center"/>
        </w:trPr>
        <w:tc>
          <w:tcPr>
            <w:tcW w:w="1524" w:type="dxa"/>
            <w:vMerge w:val="restart"/>
            <w:tcMar>
              <w:top w:w="57" w:type="dxa"/>
              <w:left w:w="70" w:type="dxa"/>
              <w:bottom w:w="57" w:type="dxa"/>
              <w:right w:w="70" w:type="dxa"/>
            </w:tcMar>
            <w:vAlign w:val="center"/>
            <w:hideMark/>
          </w:tcPr>
          <w:p w14:paraId="199FF59A" w14:textId="77777777" w:rsidR="00260755" w:rsidRPr="007279E2" w:rsidRDefault="00260755" w:rsidP="00260755">
            <w:pPr>
              <w:jc w:val="center"/>
              <w:rPr>
                <w:rFonts w:eastAsiaTheme="minorHAnsi"/>
                <w:b/>
                <w:sz w:val="20"/>
                <w:szCs w:val="20"/>
                <w:lang w:eastAsia="es-CL"/>
              </w:rPr>
            </w:pPr>
            <w:r w:rsidRPr="007279E2">
              <w:rPr>
                <w:b/>
                <w:sz w:val="20"/>
                <w:szCs w:val="20"/>
              </w:rPr>
              <w:t>Inversiones</w:t>
            </w:r>
          </w:p>
        </w:tc>
        <w:tc>
          <w:tcPr>
            <w:tcW w:w="2576" w:type="dxa"/>
            <w:tcMar>
              <w:top w:w="57" w:type="dxa"/>
              <w:left w:w="70" w:type="dxa"/>
              <w:bottom w:w="57" w:type="dxa"/>
              <w:right w:w="70" w:type="dxa"/>
            </w:tcMar>
            <w:vAlign w:val="center"/>
            <w:hideMark/>
          </w:tcPr>
          <w:p w14:paraId="289DE738" w14:textId="7DA2E628" w:rsidR="00260755" w:rsidRPr="00B93A85" w:rsidRDefault="009014C0" w:rsidP="00260755">
            <w:pPr>
              <w:rPr>
                <w:sz w:val="20"/>
                <w:szCs w:val="20"/>
                <w:lang w:eastAsia="es-CL"/>
              </w:rPr>
            </w:pPr>
            <w:r>
              <w:rPr>
                <w:sz w:val="20"/>
                <w:szCs w:val="20"/>
              </w:rPr>
              <w:t>I</w:t>
            </w:r>
            <w:r w:rsidR="00260755">
              <w:rPr>
                <w:sz w:val="20"/>
                <w:szCs w:val="20"/>
              </w:rPr>
              <w:t xml:space="preserve">.- </w:t>
            </w:r>
            <w:r w:rsidR="00260755" w:rsidRPr="00B93A85">
              <w:rPr>
                <w:sz w:val="20"/>
                <w:szCs w:val="20"/>
              </w:rPr>
              <w:t>Activos</w:t>
            </w:r>
          </w:p>
        </w:tc>
        <w:tc>
          <w:tcPr>
            <w:tcW w:w="3254" w:type="dxa"/>
            <w:tcMar>
              <w:top w:w="57" w:type="dxa"/>
              <w:left w:w="70" w:type="dxa"/>
              <w:bottom w:w="57" w:type="dxa"/>
              <w:right w:w="70" w:type="dxa"/>
            </w:tcMar>
            <w:vAlign w:val="center"/>
            <w:hideMark/>
          </w:tcPr>
          <w:p w14:paraId="4A74E6CB" w14:textId="6BCB95FB" w:rsidR="00EE7F5D" w:rsidRPr="002A31E5" w:rsidRDefault="00EE7F5D" w:rsidP="00EE7F5D">
            <w:pPr>
              <w:widowControl w:val="0"/>
              <w:jc w:val="both"/>
              <w:rPr>
                <w:bCs/>
                <w:sz w:val="18"/>
                <w:szCs w:val="18"/>
                <w:lang w:val="es-CL" w:eastAsia="es-CL"/>
              </w:rPr>
            </w:pPr>
            <w:r w:rsidRPr="002A31E5">
              <w:rPr>
                <w:b/>
                <w:bCs/>
                <w:sz w:val="18"/>
                <w:szCs w:val="18"/>
                <w:lang w:val="es-CL" w:eastAsia="es-CL"/>
              </w:rPr>
              <w:t>Activos fijos:</w:t>
            </w:r>
            <w:r w:rsidRPr="002A31E5">
              <w:rPr>
                <w:bCs/>
                <w:sz w:val="18"/>
                <w:szCs w:val="18"/>
                <w:lang w:val="es-CL" w:eastAsia="es-CL"/>
              </w:rPr>
              <w:t xml:space="preserve"> corresponde a la adquisición de bienes (activos físicos) necesarios para el proyecto</w:t>
            </w:r>
            <w:r w:rsidR="00353EA2" w:rsidRPr="002A31E5">
              <w:rPr>
                <w:bCs/>
                <w:sz w:val="18"/>
                <w:szCs w:val="18"/>
                <w:lang w:val="es-CL" w:eastAsia="es-CL"/>
              </w:rPr>
              <w:t>,</w:t>
            </w:r>
            <w:r w:rsidRPr="002A31E5">
              <w:rPr>
                <w:bCs/>
                <w:sz w:val="18"/>
                <w:szCs w:val="18"/>
                <w:lang w:val="es-CL" w:eastAsia="es-CL"/>
              </w:rPr>
              <w:t xml:space="preserve"> que se utilizan directamente o indirectamente en el proceso de producció</w:t>
            </w:r>
            <w:r w:rsidR="00CC5732" w:rsidRPr="002A31E5">
              <w:rPr>
                <w:bCs/>
                <w:sz w:val="18"/>
                <w:szCs w:val="18"/>
                <w:lang w:val="es-CL" w:eastAsia="es-CL"/>
              </w:rPr>
              <w:t>n del bien o servicio ofrecido.</w:t>
            </w:r>
          </w:p>
          <w:p w14:paraId="664EA6BB" w14:textId="03F71676" w:rsidR="00260755" w:rsidRPr="002A31E5" w:rsidRDefault="00EE7F5D" w:rsidP="00CC5732">
            <w:pPr>
              <w:widowControl w:val="0"/>
              <w:jc w:val="both"/>
              <w:rPr>
                <w:rFonts w:ascii="Calibri" w:hAnsi="Calibri" w:cs="Calibri"/>
                <w:sz w:val="20"/>
                <w:szCs w:val="20"/>
                <w:lang w:eastAsia="es-CL"/>
              </w:rPr>
            </w:pPr>
            <w:r w:rsidRPr="002A31E5">
              <w:rPr>
                <w:b/>
                <w:sz w:val="18"/>
                <w:szCs w:val="18"/>
                <w:lang w:val="es-CL" w:eastAsia="es-CL"/>
              </w:rPr>
              <w:t>Activos intangibles:</w:t>
            </w:r>
            <w:r w:rsidR="00CC5732" w:rsidRPr="002A31E5">
              <w:rPr>
                <w:bCs/>
                <w:sz w:val="18"/>
                <w:szCs w:val="18"/>
                <w:lang w:val="es-CL" w:eastAsia="es-CL"/>
              </w:rPr>
              <w:t xml:space="preserve"> corresponde a la </w:t>
            </w:r>
            <w:r w:rsidRPr="002A31E5">
              <w:rPr>
                <w:bCs/>
                <w:sz w:val="18"/>
                <w:szCs w:val="18"/>
                <w:lang w:val="es-CL" w:eastAsia="es-CL"/>
              </w:rPr>
              <w:t>adq</w:t>
            </w:r>
            <w:r w:rsidR="00353EA2" w:rsidRPr="002A31E5">
              <w:rPr>
                <w:bCs/>
                <w:sz w:val="18"/>
                <w:szCs w:val="18"/>
                <w:lang w:val="es-CL" w:eastAsia="es-CL"/>
              </w:rPr>
              <w:t xml:space="preserve">uisición de bienes intangibles, </w:t>
            </w:r>
            <w:r w:rsidRPr="002A31E5">
              <w:rPr>
                <w:bCs/>
                <w:sz w:val="18"/>
                <w:szCs w:val="18"/>
                <w:lang w:val="es-CL" w:eastAsia="es-CL"/>
              </w:rPr>
              <w:t>como software, registro de marca, entre otros</w:t>
            </w:r>
            <w:r w:rsidR="00353EA2" w:rsidRPr="002A31E5">
              <w:rPr>
                <w:bCs/>
                <w:sz w:val="18"/>
                <w:szCs w:val="18"/>
                <w:lang w:val="es-CL" w:eastAsia="es-CL"/>
              </w:rPr>
              <w:t>;</w:t>
            </w:r>
            <w:r w:rsidRPr="002A31E5">
              <w:rPr>
                <w:bCs/>
                <w:sz w:val="18"/>
                <w:szCs w:val="18"/>
                <w:lang w:val="es-CL" w:eastAsia="es-CL"/>
              </w:rPr>
              <w:t xml:space="preserve"> que sean estrictamente necesarios para el funcionamiento del proyecto.</w:t>
            </w:r>
          </w:p>
        </w:tc>
        <w:tc>
          <w:tcPr>
            <w:tcW w:w="1745" w:type="dxa"/>
            <w:tcMar>
              <w:top w:w="57" w:type="dxa"/>
              <w:bottom w:w="57" w:type="dxa"/>
            </w:tcMar>
            <w:hideMark/>
          </w:tcPr>
          <w:p w14:paraId="7C4279F4" w14:textId="77777777" w:rsidR="00036A38" w:rsidRPr="002A31E5" w:rsidRDefault="00036A38" w:rsidP="0036069D">
            <w:pPr>
              <w:ind w:left="59"/>
              <w:jc w:val="center"/>
              <w:rPr>
                <w:sz w:val="18"/>
                <w:szCs w:val="18"/>
                <w:lang w:eastAsia="es-CL"/>
              </w:rPr>
            </w:pPr>
          </w:p>
          <w:p w14:paraId="31CA38F3" w14:textId="77777777" w:rsidR="00195369" w:rsidRPr="002A31E5" w:rsidRDefault="00195369" w:rsidP="0036069D">
            <w:pPr>
              <w:ind w:left="59"/>
              <w:jc w:val="center"/>
              <w:rPr>
                <w:sz w:val="18"/>
                <w:szCs w:val="18"/>
                <w:lang w:eastAsia="es-CL"/>
              </w:rPr>
            </w:pPr>
          </w:p>
          <w:p w14:paraId="1B22DA51" w14:textId="77777777" w:rsidR="00195369" w:rsidRPr="002A31E5" w:rsidRDefault="00195369" w:rsidP="0036069D">
            <w:pPr>
              <w:ind w:left="59"/>
              <w:jc w:val="center"/>
              <w:rPr>
                <w:sz w:val="18"/>
                <w:szCs w:val="18"/>
                <w:lang w:eastAsia="es-CL"/>
              </w:rPr>
            </w:pPr>
          </w:p>
          <w:p w14:paraId="0460EE7F" w14:textId="77777777" w:rsidR="00195369" w:rsidRPr="002A31E5" w:rsidRDefault="00195369" w:rsidP="0036069D">
            <w:pPr>
              <w:ind w:left="59"/>
              <w:jc w:val="center"/>
              <w:rPr>
                <w:sz w:val="18"/>
                <w:szCs w:val="18"/>
                <w:lang w:eastAsia="es-CL"/>
              </w:rPr>
            </w:pPr>
          </w:p>
          <w:p w14:paraId="2005C9AB" w14:textId="77777777" w:rsidR="00195369" w:rsidRPr="002A31E5" w:rsidRDefault="00195369" w:rsidP="0036069D">
            <w:pPr>
              <w:ind w:left="59"/>
              <w:jc w:val="center"/>
              <w:rPr>
                <w:sz w:val="18"/>
                <w:szCs w:val="18"/>
                <w:lang w:eastAsia="es-CL"/>
              </w:rPr>
            </w:pPr>
          </w:p>
          <w:p w14:paraId="725F490B" w14:textId="04D95104" w:rsidR="00260755" w:rsidRPr="002A31E5" w:rsidRDefault="001B2ADB" w:rsidP="0036069D">
            <w:pPr>
              <w:ind w:left="59"/>
              <w:jc w:val="center"/>
              <w:rPr>
                <w:sz w:val="18"/>
                <w:szCs w:val="18"/>
                <w:lang w:eastAsia="es-CL"/>
              </w:rPr>
            </w:pPr>
            <w:r w:rsidRPr="002A31E5">
              <w:rPr>
                <w:sz w:val="18"/>
                <w:szCs w:val="18"/>
                <w:lang w:eastAsia="es-CL"/>
              </w:rPr>
              <w:t>Sin restricción</w:t>
            </w:r>
          </w:p>
        </w:tc>
      </w:tr>
      <w:tr w:rsidR="00353EA2" w:rsidRPr="00B93A85" w14:paraId="50011B7B" w14:textId="77777777" w:rsidTr="00296747">
        <w:trPr>
          <w:trHeight w:val="510"/>
          <w:jc w:val="center"/>
        </w:trPr>
        <w:tc>
          <w:tcPr>
            <w:tcW w:w="1524" w:type="dxa"/>
            <w:vMerge/>
            <w:tcMar>
              <w:top w:w="57" w:type="dxa"/>
              <w:left w:w="70" w:type="dxa"/>
              <w:bottom w:w="57" w:type="dxa"/>
              <w:right w:w="70" w:type="dxa"/>
            </w:tcMar>
            <w:vAlign w:val="center"/>
          </w:tcPr>
          <w:p w14:paraId="00283CD4" w14:textId="77777777" w:rsidR="00353EA2" w:rsidRPr="007279E2" w:rsidRDefault="00353EA2" w:rsidP="00353EA2">
            <w:pPr>
              <w:jc w:val="center"/>
              <w:rPr>
                <w:b/>
                <w:sz w:val="20"/>
                <w:szCs w:val="20"/>
              </w:rPr>
            </w:pPr>
          </w:p>
        </w:tc>
        <w:tc>
          <w:tcPr>
            <w:tcW w:w="2576" w:type="dxa"/>
            <w:tcMar>
              <w:top w:w="57" w:type="dxa"/>
              <w:left w:w="70" w:type="dxa"/>
              <w:bottom w:w="57" w:type="dxa"/>
              <w:right w:w="70" w:type="dxa"/>
            </w:tcMar>
            <w:vAlign w:val="center"/>
          </w:tcPr>
          <w:p w14:paraId="22B24B3D" w14:textId="3D8CD6F8" w:rsidR="00353EA2" w:rsidRDefault="00353EA2" w:rsidP="00353EA2">
            <w:pPr>
              <w:rPr>
                <w:sz w:val="20"/>
                <w:szCs w:val="20"/>
              </w:rPr>
            </w:pPr>
            <w:r>
              <w:rPr>
                <w:sz w:val="20"/>
                <w:szCs w:val="20"/>
              </w:rPr>
              <w:t xml:space="preserve">II.- </w:t>
            </w:r>
            <w:r w:rsidRPr="00B93A85">
              <w:rPr>
                <w:sz w:val="20"/>
                <w:szCs w:val="20"/>
              </w:rPr>
              <w:t>Habilitación de infraestructura</w:t>
            </w:r>
          </w:p>
        </w:tc>
        <w:tc>
          <w:tcPr>
            <w:tcW w:w="3254" w:type="dxa"/>
            <w:tcMar>
              <w:top w:w="57" w:type="dxa"/>
              <w:left w:w="70" w:type="dxa"/>
              <w:bottom w:w="57" w:type="dxa"/>
              <w:right w:w="70" w:type="dxa"/>
            </w:tcMar>
            <w:vAlign w:val="center"/>
          </w:tcPr>
          <w:p w14:paraId="2CFD1BCF" w14:textId="5F1FC24E" w:rsidR="00353EA2" w:rsidRPr="002A31E5" w:rsidRDefault="00353EA2" w:rsidP="00353EA2">
            <w:pPr>
              <w:widowControl w:val="0"/>
              <w:jc w:val="both"/>
              <w:rPr>
                <w:b/>
                <w:bCs/>
                <w:sz w:val="18"/>
                <w:szCs w:val="18"/>
                <w:lang w:val="es-CL" w:eastAsia="es-CL"/>
              </w:rPr>
            </w:pPr>
            <w:r w:rsidRPr="002A31E5">
              <w:rPr>
                <w:b/>
                <w:bCs/>
                <w:sz w:val="18"/>
                <w:szCs w:val="18"/>
                <w:lang w:val="es-CL" w:eastAsia="es-CL"/>
              </w:rPr>
              <w:t>Habilitación de Infraestructura</w:t>
            </w:r>
            <w:r w:rsidRPr="002A31E5">
              <w:rPr>
                <w:bCs/>
                <w:sz w:val="18"/>
                <w:szCs w:val="18"/>
                <w:lang w:val="es-CL" w:eastAsia="es-CL"/>
              </w:rPr>
              <w:t xml:space="preserve">: Comprende el gasto necesario </w:t>
            </w:r>
            <w:r w:rsidRPr="002A31E5">
              <w:rPr>
                <w:bCs/>
                <w:sz w:val="18"/>
                <w:szCs w:val="18"/>
                <w:u w:val="single"/>
                <w:lang w:val="es-CL" w:eastAsia="es-CL"/>
              </w:rPr>
              <w:t>para dejar apto un espacio físico o estructura previamente existente al proyecto</w:t>
            </w:r>
            <w:r w:rsidRPr="002A31E5">
              <w:rPr>
                <w:bCs/>
                <w:sz w:val="18"/>
                <w:szCs w:val="18"/>
                <w:lang w:val="es-CL" w:eastAsia="es-CL"/>
              </w:rPr>
              <w:t xml:space="preserve"> para el funcionamiento del mismo.</w:t>
            </w:r>
          </w:p>
        </w:tc>
        <w:tc>
          <w:tcPr>
            <w:tcW w:w="1745" w:type="dxa"/>
            <w:tcMar>
              <w:top w:w="57" w:type="dxa"/>
              <w:bottom w:w="57" w:type="dxa"/>
            </w:tcMar>
          </w:tcPr>
          <w:p w14:paraId="606E1ED9" w14:textId="77777777" w:rsidR="00353EA2" w:rsidRPr="002A31E5" w:rsidRDefault="00353EA2" w:rsidP="00353EA2">
            <w:pPr>
              <w:ind w:left="59"/>
              <w:jc w:val="center"/>
              <w:rPr>
                <w:sz w:val="18"/>
                <w:szCs w:val="18"/>
                <w:lang w:val="es-CL" w:eastAsia="es-CL"/>
              </w:rPr>
            </w:pPr>
          </w:p>
          <w:p w14:paraId="7BA255FA" w14:textId="3C92D427" w:rsidR="00353EA2" w:rsidRPr="002A31E5" w:rsidRDefault="00353EA2" w:rsidP="00353EA2">
            <w:pPr>
              <w:ind w:left="59"/>
              <w:jc w:val="center"/>
              <w:rPr>
                <w:color w:val="00B050"/>
                <w:sz w:val="18"/>
                <w:szCs w:val="18"/>
                <w:lang w:val="es-CL" w:eastAsia="es-CL"/>
              </w:rPr>
            </w:pPr>
            <w:r w:rsidRPr="002A31E5">
              <w:rPr>
                <w:sz w:val="18"/>
                <w:szCs w:val="18"/>
                <w:lang w:val="es-CL" w:eastAsia="es-CL"/>
              </w:rPr>
              <w:t xml:space="preserve">100%, si es </w:t>
            </w:r>
            <w:r w:rsidR="00E92656" w:rsidRPr="002A31E5">
              <w:rPr>
                <w:sz w:val="18"/>
                <w:szCs w:val="18"/>
                <w:lang w:val="es-CL" w:eastAsia="es-CL"/>
              </w:rPr>
              <w:t xml:space="preserve">propietario/a, usufructuario/a, o propietario/a bajo </w:t>
            </w:r>
            <w:r w:rsidR="00EE4969" w:rsidRPr="002A31E5">
              <w:rPr>
                <w:sz w:val="18"/>
                <w:szCs w:val="18"/>
                <w:lang w:val="es-CL" w:eastAsia="es-CL"/>
              </w:rPr>
              <w:t>régimen de sociedad conyugal o unión civil</w:t>
            </w:r>
            <w:r w:rsidR="008161B0" w:rsidRPr="002A31E5">
              <w:rPr>
                <w:sz w:val="18"/>
                <w:szCs w:val="18"/>
                <w:lang w:val="es-CL" w:eastAsia="es-CL"/>
              </w:rPr>
              <w:t xml:space="preserve"> con autorización</w:t>
            </w:r>
            <w:r w:rsidR="00EE4969" w:rsidRPr="002A31E5">
              <w:rPr>
                <w:sz w:val="18"/>
                <w:szCs w:val="18"/>
                <w:lang w:val="es-CL" w:eastAsia="es-CL"/>
              </w:rPr>
              <w:t>.</w:t>
            </w:r>
          </w:p>
          <w:p w14:paraId="1DC94E49" w14:textId="77777777" w:rsidR="00353EA2" w:rsidRPr="002A31E5" w:rsidRDefault="00353EA2" w:rsidP="00353EA2">
            <w:pPr>
              <w:ind w:left="59"/>
              <w:jc w:val="center"/>
              <w:rPr>
                <w:sz w:val="18"/>
                <w:szCs w:val="18"/>
                <w:lang w:val="es-CL" w:eastAsia="es-CL"/>
              </w:rPr>
            </w:pPr>
          </w:p>
          <w:p w14:paraId="4ECD00BD" w14:textId="7C6B8B97" w:rsidR="00353EA2" w:rsidRPr="002A31E5" w:rsidRDefault="00353EA2" w:rsidP="00353EA2">
            <w:pPr>
              <w:ind w:left="59"/>
              <w:jc w:val="center"/>
              <w:rPr>
                <w:sz w:val="18"/>
                <w:szCs w:val="18"/>
                <w:lang w:eastAsia="es-CL"/>
              </w:rPr>
            </w:pPr>
            <w:r w:rsidRPr="002A31E5">
              <w:rPr>
                <w:sz w:val="18"/>
                <w:szCs w:val="18"/>
                <w:lang w:val="es-CL" w:eastAsia="es-CL"/>
              </w:rPr>
              <w:t xml:space="preserve">Máximo 30%, si </w:t>
            </w:r>
            <w:r w:rsidR="00226016" w:rsidRPr="002A31E5">
              <w:rPr>
                <w:sz w:val="18"/>
                <w:szCs w:val="18"/>
                <w:lang w:val="es-CL" w:eastAsia="es-CL"/>
              </w:rPr>
              <w:t>es arrendatario</w:t>
            </w:r>
            <w:r w:rsidR="00523BE9" w:rsidRPr="002A31E5">
              <w:rPr>
                <w:sz w:val="18"/>
                <w:szCs w:val="18"/>
                <w:lang w:val="es-CL" w:eastAsia="es-CL"/>
              </w:rPr>
              <w:t>,</w:t>
            </w:r>
            <w:r w:rsidR="00226016" w:rsidRPr="002A31E5">
              <w:rPr>
                <w:sz w:val="18"/>
                <w:szCs w:val="18"/>
                <w:lang w:val="es-CL" w:eastAsia="es-CL"/>
              </w:rPr>
              <w:t xml:space="preserve"> </w:t>
            </w:r>
            <w:r w:rsidR="00523BE9" w:rsidRPr="002A31E5">
              <w:rPr>
                <w:sz w:val="18"/>
                <w:szCs w:val="18"/>
                <w:lang w:val="es-CL" w:eastAsia="es-CL"/>
              </w:rPr>
              <w:t xml:space="preserve">comodatario/a, </w:t>
            </w:r>
            <w:r w:rsidR="00226016" w:rsidRPr="002A31E5">
              <w:rPr>
                <w:sz w:val="18"/>
                <w:szCs w:val="18"/>
                <w:lang w:val="es-CL" w:eastAsia="es-CL"/>
              </w:rPr>
              <w:t xml:space="preserve">o </w:t>
            </w:r>
            <w:r w:rsidRPr="002A31E5">
              <w:rPr>
                <w:sz w:val="18"/>
                <w:szCs w:val="18"/>
                <w:lang w:val="es-CL" w:eastAsia="es-CL"/>
              </w:rPr>
              <w:t>a</w:t>
            </w:r>
            <w:r w:rsidR="00226016" w:rsidRPr="002A31E5">
              <w:rPr>
                <w:sz w:val="18"/>
                <w:szCs w:val="18"/>
                <w:lang w:val="es-CL" w:eastAsia="es-CL"/>
              </w:rPr>
              <w:t>credita otra condición a las mencionadas</w:t>
            </w:r>
            <w:r w:rsidRPr="002A31E5">
              <w:rPr>
                <w:sz w:val="18"/>
                <w:szCs w:val="18"/>
                <w:lang w:val="es-CL" w:eastAsia="es-CL"/>
              </w:rPr>
              <w:t>.</w:t>
            </w:r>
          </w:p>
          <w:p w14:paraId="29A231AC" w14:textId="77777777" w:rsidR="00353EA2" w:rsidRPr="002A31E5" w:rsidRDefault="00353EA2" w:rsidP="00353EA2">
            <w:pPr>
              <w:jc w:val="center"/>
              <w:rPr>
                <w:sz w:val="18"/>
                <w:szCs w:val="18"/>
                <w:lang w:eastAsia="es-CL"/>
              </w:rPr>
            </w:pPr>
          </w:p>
          <w:p w14:paraId="4E58533F" w14:textId="606F84BC" w:rsidR="00353EA2" w:rsidRPr="002A31E5" w:rsidRDefault="00353EA2" w:rsidP="00353EA2">
            <w:pPr>
              <w:ind w:left="59"/>
              <w:jc w:val="center"/>
              <w:rPr>
                <w:b/>
                <w:sz w:val="18"/>
                <w:szCs w:val="18"/>
                <w:lang w:eastAsia="es-CL"/>
              </w:rPr>
            </w:pPr>
            <w:r w:rsidRPr="002A31E5">
              <w:rPr>
                <w:sz w:val="18"/>
                <w:szCs w:val="18"/>
                <w:lang w:eastAsia="es-CL"/>
              </w:rPr>
              <w:t xml:space="preserve">% sobre el Total del Proyecto de </w:t>
            </w:r>
            <w:r w:rsidRPr="002A31E5">
              <w:rPr>
                <w:b/>
                <w:sz w:val="18"/>
                <w:szCs w:val="18"/>
                <w:lang w:eastAsia="es-CL"/>
              </w:rPr>
              <w:t>Inversión</w:t>
            </w:r>
          </w:p>
          <w:p w14:paraId="0520A25A" w14:textId="77777777" w:rsidR="00353EA2" w:rsidRPr="002A31E5" w:rsidRDefault="00353EA2" w:rsidP="00353EA2">
            <w:pPr>
              <w:ind w:left="59"/>
              <w:jc w:val="center"/>
              <w:rPr>
                <w:sz w:val="18"/>
                <w:szCs w:val="18"/>
                <w:lang w:eastAsia="es-CL"/>
              </w:rPr>
            </w:pPr>
          </w:p>
        </w:tc>
      </w:tr>
      <w:tr w:rsidR="00353EA2" w:rsidRPr="00B93A85" w14:paraId="4CDC8FAB" w14:textId="77777777" w:rsidTr="00296747">
        <w:trPr>
          <w:trHeight w:val="155"/>
          <w:jc w:val="center"/>
        </w:trPr>
        <w:tc>
          <w:tcPr>
            <w:tcW w:w="1524" w:type="dxa"/>
            <w:vMerge/>
            <w:tcMar>
              <w:top w:w="57" w:type="dxa"/>
              <w:bottom w:w="57" w:type="dxa"/>
            </w:tcMar>
            <w:hideMark/>
          </w:tcPr>
          <w:p w14:paraId="7EF56E8B" w14:textId="77777777" w:rsidR="00353EA2" w:rsidRPr="00B93A85" w:rsidRDefault="00353EA2" w:rsidP="00353EA2">
            <w:pPr>
              <w:rPr>
                <w:rFonts w:eastAsiaTheme="minorHAnsi"/>
                <w:sz w:val="20"/>
                <w:szCs w:val="20"/>
                <w:lang w:eastAsia="es-CL"/>
              </w:rPr>
            </w:pPr>
          </w:p>
        </w:tc>
        <w:tc>
          <w:tcPr>
            <w:tcW w:w="2576" w:type="dxa"/>
            <w:tcMar>
              <w:top w:w="57" w:type="dxa"/>
              <w:left w:w="70" w:type="dxa"/>
              <w:bottom w:w="57" w:type="dxa"/>
              <w:right w:w="70" w:type="dxa"/>
            </w:tcMar>
            <w:vAlign w:val="center"/>
            <w:hideMark/>
          </w:tcPr>
          <w:p w14:paraId="289EBC8A" w14:textId="47DABD27" w:rsidR="00353EA2" w:rsidRPr="00B93A85" w:rsidRDefault="00353EA2" w:rsidP="00353EA2">
            <w:pPr>
              <w:rPr>
                <w:rFonts w:eastAsiaTheme="minorHAnsi"/>
                <w:sz w:val="20"/>
                <w:szCs w:val="20"/>
                <w:lang w:eastAsia="es-CL"/>
              </w:rPr>
            </w:pPr>
            <w:r>
              <w:rPr>
                <w:sz w:val="20"/>
                <w:szCs w:val="20"/>
              </w:rPr>
              <w:t xml:space="preserve">III.- </w:t>
            </w:r>
            <w:r w:rsidRPr="00B93A85">
              <w:rPr>
                <w:sz w:val="20"/>
                <w:szCs w:val="20"/>
              </w:rPr>
              <w:t>Capital de trabajo</w:t>
            </w:r>
          </w:p>
        </w:tc>
        <w:tc>
          <w:tcPr>
            <w:tcW w:w="3254" w:type="dxa"/>
            <w:tcMar>
              <w:top w:w="57" w:type="dxa"/>
              <w:left w:w="70" w:type="dxa"/>
              <w:bottom w:w="57" w:type="dxa"/>
              <w:right w:w="70" w:type="dxa"/>
            </w:tcMar>
            <w:vAlign w:val="center"/>
            <w:hideMark/>
          </w:tcPr>
          <w:p w14:paraId="1BD25673" w14:textId="4945218C" w:rsidR="00353EA2" w:rsidRPr="002A31E5" w:rsidRDefault="00353EA2" w:rsidP="00353EA2">
            <w:pPr>
              <w:widowControl w:val="0"/>
              <w:jc w:val="both"/>
              <w:rPr>
                <w:bCs/>
                <w:sz w:val="18"/>
                <w:szCs w:val="18"/>
                <w:lang w:val="es-CL" w:eastAsia="es-CL"/>
              </w:rPr>
            </w:pPr>
            <w:r w:rsidRPr="002A31E5">
              <w:rPr>
                <w:b/>
                <w:bCs/>
                <w:sz w:val="18"/>
                <w:szCs w:val="18"/>
                <w:lang w:val="es-CL" w:eastAsia="es-CL"/>
              </w:rPr>
              <w:t>Nuevas contrataciones:</w:t>
            </w:r>
            <w:r w:rsidRPr="002A31E5">
              <w:rPr>
                <w:bCs/>
                <w:sz w:val="18"/>
                <w:szCs w:val="18"/>
                <w:lang w:val="es-CL" w:eastAsia="es-CL"/>
              </w:rPr>
              <w:t xml:space="preserve"> gasto en remuneraciones u honorarios de nuevos trabajadores asociados al proyecto, contratados con posterioridad </w:t>
            </w:r>
            <w:r w:rsidR="00B21CC0" w:rsidRPr="002A31E5">
              <w:rPr>
                <w:bCs/>
                <w:sz w:val="18"/>
                <w:szCs w:val="18"/>
                <w:lang w:val="es-CL" w:eastAsia="es-CL"/>
              </w:rPr>
              <w:t>a la firma de contrato con el Agente Operador Sercotec.</w:t>
            </w:r>
          </w:p>
          <w:p w14:paraId="6F4B3CFC" w14:textId="77777777" w:rsidR="00353EA2" w:rsidRPr="002A31E5" w:rsidRDefault="00353EA2" w:rsidP="00353EA2">
            <w:pPr>
              <w:widowControl w:val="0"/>
              <w:jc w:val="both"/>
              <w:rPr>
                <w:bCs/>
                <w:sz w:val="18"/>
                <w:szCs w:val="18"/>
                <w:lang w:val="es-CL" w:eastAsia="es-CL"/>
              </w:rPr>
            </w:pPr>
            <w:r w:rsidRPr="002A31E5">
              <w:rPr>
                <w:b/>
                <w:bCs/>
                <w:sz w:val="18"/>
                <w:szCs w:val="18"/>
                <w:lang w:val="es-CL" w:eastAsia="es-CL"/>
              </w:rPr>
              <w:t>Nuevos arriendos</w:t>
            </w:r>
            <w:r w:rsidRPr="002A31E5">
              <w:rPr>
                <w:bCs/>
                <w:sz w:val="18"/>
                <w:szCs w:val="18"/>
                <w:lang w:val="es-CL" w:eastAsia="es-CL"/>
              </w:rPr>
              <w:t xml:space="preserve">: Comprende los </w:t>
            </w:r>
            <w:r w:rsidRPr="002A31E5">
              <w:rPr>
                <w:bCs/>
                <w:sz w:val="18"/>
                <w:szCs w:val="18"/>
                <w:lang w:val="es-CL" w:eastAsia="es-CL"/>
              </w:rPr>
              <w:lastRenderedPageBreak/>
              <w:t>gastos en arrendamiento de bienes raíces (industriales, comerciales o agrícolas), maquinarias y/o vehículos necesarios para el desarrollo del proyecto, contratados con posterioridad a la firma de contrato con el Agente Operador Sercotec.</w:t>
            </w:r>
          </w:p>
          <w:p w14:paraId="346F8D21" w14:textId="424239B0" w:rsidR="00353EA2" w:rsidRPr="002A31E5" w:rsidRDefault="00353EA2" w:rsidP="00353EA2">
            <w:pPr>
              <w:widowControl w:val="0"/>
              <w:jc w:val="both"/>
              <w:rPr>
                <w:bCs/>
                <w:sz w:val="18"/>
                <w:szCs w:val="18"/>
                <w:lang w:eastAsia="es-CL"/>
              </w:rPr>
            </w:pPr>
            <w:r w:rsidRPr="002A31E5">
              <w:rPr>
                <w:b/>
                <w:bCs/>
                <w:sz w:val="18"/>
                <w:szCs w:val="18"/>
                <w:lang w:val="es-CL" w:eastAsia="es-CL"/>
              </w:rPr>
              <w:t>Materias primas/ materiales:</w:t>
            </w:r>
            <w:r w:rsidRPr="002A31E5">
              <w:rPr>
                <w:bCs/>
                <w:sz w:val="18"/>
                <w:szCs w:val="18"/>
                <w:lang w:val="es-CL" w:eastAsia="es-CL"/>
              </w:rPr>
              <w:t xml:space="preserve"> </w:t>
            </w:r>
            <w:r w:rsidRPr="002A31E5">
              <w:rPr>
                <w:bCs/>
                <w:sz w:val="18"/>
                <w:szCs w:val="18"/>
                <w:lang w:eastAsia="es-CL"/>
              </w:rPr>
              <w:t>comprende el gasto en aquellos bienes directos de la naturaleza o semielaborados que son indispensables para el proceso productivo y son transformados o agregados a otros, para la obtención de un producto final.</w:t>
            </w:r>
          </w:p>
          <w:p w14:paraId="47452F3E" w14:textId="7BA6C40D" w:rsidR="00353EA2" w:rsidRPr="002A31E5" w:rsidRDefault="00353EA2" w:rsidP="00353EA2">
            <w:pPr>
              <w:widowControl w:val="0"/>
              <w:jc w:val="both"/>
              <w:rPr>
                <w:sz w:val="20"/>
                <w:szCs w:val="20"/>
                <w:lang w:eastAsia="es-CL"/>
              </w:rPr>
            </w:pPr>
            <w:r w:rsidRPr="002A31E5">
              <w:rPr>
                <w:b/>
                <w:bCs/>
                <w:sz w:val="18"/>
                <w:szCs w:val="18"/>
                <w:lang w:val="es-CL" w:eastAsia="es-CL"/>
              </w:rPr>
              <w:t>Mercadería:</w:t>
            </w:r>
            <w:r w:rsidRPr="002A31E5">
              <w:rPr>
                <w:bCs/>
                <w:sz w:val="18"/>
                <w:szCs w:val="18"/>
                <w:lang w:val="es-CL" w:eastAsia="es-CL"/>
              </w:rPr>
              <w:t xml:space="preserve"> Comprende el gasto en bienes elaborados que serán objeto de venta directa o comercialización; por ej. se compran y se venden pantalones.</w:t>
            </w:r>
          </w:p>
        </w:tc>
        <w:tc>
          <w:tcPr>
            <w:tcW w:w="1745" w:type="dxa"/>
            <w:tcMar>
              <w:top w:w="57" w:type="dxa"/>
              <w:bottom w:w="57" w:type="dxa"/>
            </w:tcMar>
            <w:hideMark/>
          </w:tcPr>
          <w:p w14:paraId="2381DBDE" w14:textId="77777777" w:rsidR="00353EA2" w:rsidRPr="002A31E5" w:rsidRDefault="00353EA2" w:rsidP="00353EA2">
            <w:pPr>
              <w:ind w:left="59"/>
              <w:jc w:val="center"/>
              <w:rPr>
                <w:bCs/>
                <w:sz w:val="18"/>
                <w:szCs w:val="18"/>
                <w:lang w:val="es-CL" w:eastAsia="es-CL"/>
              </w:rPr>
            </w:pPr>
          </w:p>
          <w:p w14:paraId="47DCAB3E" w14:textId="77777777" w:rsidR="00353EA2" w:rsidRPr="002A31E5" w:rsidRDefault="00353EA2" w:rsidP="00353EA2">
            <w:pPr>
              <w:ind w:left="59"/>
              <w:jc w:val="center"/>
              <w:rPr>
                <w:bCs/>
                <w:sz w:val="18"/>
                <w:szCs w:val="18"/>
                <w:lang w:val="es-CL" w:eastAsia="es-CL"/>
              </w:rPr>
            </w:pPr>
          </w:p>
          <w:p w14:paraId="77A240F6" w14:textId="77777777" w:rsidR="00353EA2" w:rsidRPr="002A31E5" w:rsidRDefault="00353EA2" w:rsidP="00353EA2">
            <w:pPr>
              <w:ind w:left="59"/>
              <w:jc w:val="center"/>
              <w:rPr>
                <w:bCs/>
                <w:sz w:val="18"/>
                <w:szCs w:val="18"/>
                <w:lang w:val="es-CL" w:eastAsia="es-CL"/>
              </w:rPr>
            </w:pPr>
          </w:p>
          <w:p w14:paraId="26A31C99" w14:textId="77777777" w:rsidR="00353EA2" w:rsidRPr="002A31E5" w:rsidRDefault="00353EA2" w:rsidP="00353EA2">
            <w:pPr>
              <w:ind w:left="59"/>
              <w:jc w:val="center"/>
              <w:rPr>
                <w:bCs/>
                <w:sz w:val="18"/>
                <w:szCs w:val="18"/>
                <w:lang w:val="es-CL" w:eastAsia="es-CL"/>
              </w:rPr>
            </w:pPr>
          </w:p>
          <w:p w14:paraId="5A8CDD8A" w14:textId="77777777" w:rsidR="00353EA2" w:rsidRPr="002A31E5" w:rsidRDefault="00353EA2" w:rsidP="00353EA2">
            <w:pPr>
              <w:ind w:left="59"/>
              <w:jc w:val="center"/>
              <w:rPr>
                <w:bCs/>
                <w:sz w:val="18"/>
                <w:szCs w:val="18"/>
                <w:lang w:val="es-CL" w:eastAsia="es-CL"/>
              </w:rPr>
            </w:pPr>
          </w:p>
          <w:p w14:paraId="691BEDAB" w14:textId="77777777" w:rsidR="00353EA2" w:rsidRPr="002A31E5" w:rsidRDefault="00353EA2" w:rsidP="00353EA2">
            <w:pPr>
              <w:ind w:left="59"/>
              <w:jc w:val="center"/>
              <w:rPr>
                <w:bCs/>
                <w:sz w:val="18"/>
                <w:szCs w:val="18"/>
                <w:lang w:val="es-CL" w:eastAsia="es-CL"/>
              </w:rPr>
            </w:pPr>
          </w:p>
          <w:p w14:paraId="4E1FF7C4" w14:textId="77777777" w:rsidR="00353EA2" w:rsidRPr="002A31E5" w:rsidRDefault="00353EA2" w:rsidP="00353EA2">
            <w:pPr>
              <w:ind w:left="59"/>
              <w:jc w:val="center"/>
              <w:rPr>
                <w:bCs/>
                <w:sz w:val="18"/>
                <w:szCs w:val="18"/>
                <w:lang w:val="es-CL" w:eastAsia="es-CL"/>
              </w:rPr>
            </w:pPr>
            <w:r w:rsidRPr="002A31E5">
              <w:rPr>
                <w:bCs/>
                <w:sz w:val="18"/>
                <w:szCs w:val="18"/>
                <w:lang w:val="es-CL" w:eastAsia="es-CL"/>
              </w:rPr>
              <w:lastRenderedPageBreak/>
              <w:t>Este ítem tiene una restricción del 40% sobre el total de inversiones</w:t>
            </w:r>
          </w:p>
          <w:p w14:paraId="3B70F41E" w14:textId="77777777" w:rsidR="00353EA2" w:rsidRPr="002A31E5" w:rsidRDefault="00353EA2" w:rsidP="00353EA2">
            <w:pPr>
              <w:ind w:left="59"/>
              <w:jc w:val="center"/>
              <w:rPr>
                <w:bCs/>
                <w:sz w:val="18"/>
                <w:szCs w:val="18"/>
                <w:lang w:val="es-CL" w:eastAsia="es-CL"/>
              </w:rPr>
            </w:pPr>
            <w:r w:rsidRPr="002A31E5">
              <w:rPr>
                <w:bCs/>
                <w:sz w:val="18"/>
                <w:szCs w:val="18"/>
                <w:lang w:val="es-CL" w:eastAsia="es-CL"/>
              </w:rPr>
              <w:t>(Subsidio Sercotec más Aporte Empresarial)</w:t>
            </w:r>
          </w:p>
          <w:p w14:paraId="7751FB89" w14:textId="77777777" w:rsidR="00353EA2" w:rsidRPr="002A31E5" w:rsidRDefault="00353EA2" w:rsidP="00353EA2">
            <w:pPr>
              <w:ind w:left="59"/>
              <w:jc w:val="center"/>
              <w:rPr>
                <w:bCs/>
                <w:sz w:val="18"/>
                <w:szCs w:val="18"/>
                <w:lang w:val="es-CL" w:eastAsia="es-CL"/>
              </w:rPr>
            </w:pPr>
          </w:p>
          <w:p w14:paraId="54188CC0" w14:textId="1F2BB267" w:rsidR="00353EA2" w:rsidRPr="002A31E5" w:rsidRDefault="00353EA2" w:rsidP="00353EA2">
            <w:pPr>
              <w:ind w:left="59"/>
              <w:jc w:val="center"/>
              <w:rPr>
                <w:sz w:val="18"/>
                <w:szCs w:val="18"/>
                <w:lang w:eastAsia="es-CL"/>
              </w:rPr>
            </w:pPr>
            <w:r w:rsidRPr="002A31E5">
              <w:rPr>
                <w:bCs/>
                <w:sz w:val="18"/>
                <w:szCs w:val="18"/>
                <w:lang w:eastAsia="es-CL"/>
              </w:rPr>
              <w:t xml:space="preserve">% sobre el total del Proyecto, </w:t>
            </w:r>
            <w:r w:rsidRPr="002A31E5">
              <w:rPr>
                <w:b/>
                <w:bCs/>
                <w:sz w:val="18"/>
                <w:szCs w:val="18"/>
                <w:lang w:eastAsia="es-CL"/>
              </w:rPr>
              <w:t>total de Inversión.</w:t>
            </w:r>
          </w:p>
        </w:tc>
      </w:tr>
    </w:tbl>
    <w:p w14:paraId="7E9BA854" w14:textId="0497AFDF" w:rsidR="00AD5471" w:rsidRDefault="00AD5471" w:rsidP="008C599F">
      <w:pPr>
        <w:jc w:val="both"/>
        <w:rPr>
          <w:rFonts w:eastAsia="Arial Unicode MS" w:cs="Arial"/>
          <w:color w:val="000000"/>
          <w:szCs w:val="22"/>
          <w:lang w:val="es-CL"/>
        </w:rPr>
      </w:pPr>
    </w:p>
    <w:p w14:paraId="26662872" w14:textId="00C92420" w:rsidR="00244702" w:rsidRDefault="00244702" w:rsidP="00244702">
      <w:pPr>
        <w:jc w:val="both"/>
        <w:rPr>
          <w:rFonts w:eastAsia="Arial Unicode MS" w:cs="Arial"/>
          <w:szCs w:val="22"/>
          <w:lang w:val="es-CL"/>
        </w:rPr>
      </w:pPr>
      <w:r w:rsidRPr="002A31E5">
        <w:rPr>
          <w:rFonts w:eastAsia="Arial Unicode MS" w:cs="Arial"/>
          <w:szCs w:val="22"/>
          <w:lang w:val="es-CL"/>
        </w:rPr>
        <w:t xml:space="preserve">El detalle de cada ítem y su desagregación por sub ítem se presentan en </w:t>
      </w:r>
      <w:r w:rsidR="008400FF" w:rsidRPr="002A31E5">
        <w:rPr>
          <w:rFonts w:eastAsia="Arial Unicode MS" w:cs="Arial"/>
          <w:szCs w:val="22"/>
          <w:lang w:val="es-CL"/>
        </w:rPr>
        <w:t xml:space="preserve">el </w:t>
      </w:r>
      <w:r w:rsidRPr="002A31E5">
        <w:rPr>
          <w:rFonts w:eastAsia="Arial Unicode MS" w:cs="Arial"/>
          <w:b/>
          <w:szCs w:val="22"/>
          <w:lang w:val="es-CL"/>
        </w:rPr>
        <w:t>Anexo N° 2</w:t>
      </w:r>
      <w:r w:rsidR="00CC5732" w:rsidRPr="002A31E5">
        <w:rPr>
          <w:rFonts w:eastAsia="Arial Unicode MS" w:cs="Arial"/>
          <w:szCs w:val="22"/>
          <w:lang w:val="es-CL"/>
        </w:rPr>
        <w:t>.</w:t>
      </w:r>
    </w:p>
    <w:p w14:paraId="3F7B86BD" w14:textId="485DB4CD" w:rsidR="00F80BE8" w:rsidRDefault="00F80BE8" w:rsidP="00244702">
      <w:pPr>
        <w:jc w:val="both"/>
        <w:rPr>
          <w:rFonts w:eastAsia="Arial Unicode MS" w:cs="Arial"/>
          <w:szCs w:val="22"/>
          <w:lang w:val="es-CL"/>
        </w:rPr>
      </w:pPr>
    </w:p>
    <w:p w14:paraId="32EA0626" w14:textId="747D3F94" w:rsidR="00F80BE8" w:rsidRDefault="00F80BE8" w:rsidP="00244702">
      <w:pPr>
        <w:jc w:val="both"/>
        <w:rPr>
          <w:rFonts w:eastAsia="Arial Unicode MS" w:cs="Arial"/>
          <w:szCs w:val="22"/>
          <w:lang w:val="es-CL"/>
        </w:rPr>
      </w:pPr>
    </w:p>
    <w:p w14:paraId="176C2A84" w14:textId="77777777" w:rsidR="00F80BE8" w:rsidRPr="004E5043" w:rsidRDefault="00F80BE8" w:rsidP="00F80BE8">
      <w:pPr>
        <w:pStyle w:val="Ttulo20"/>
        <w:jc w:val="both"/>
        <w:rPr>
          <w:rFonts w:eastAsia="Arial Unicode MS"/>
        </w:rPr>
      </w:pPr>
      <w:bookmarkStart w:id="32" w:name="_Toc3115326"/>
      <w:bookmarkStart w:id="33" w:name="_Toc131675495"/>
      <w:r>
        <w:rPr>
          <w:rFonts w:eastAsia="Arial Unicode MS"/>
        </w:rPr>
        <w:t>1.7</w:t>
      </w:r>
      <w:r w:rsidRPr="001148D3">
        <w:rPr>
          <w:rFonts w:eastAsia="Arial Unicode MS"/>
        </w:rPr>
        <w:t xml:space="preserve"> </w:t>
      </w:r>
      <w:r w:rsidRPr="001148D3">
        <w:rPr>
          <w:rFonts w:eastAsia="Arial Unicode MS"/>
        </w:rPr>
        <w:tab/>
      </w:r>
      <w:r w:rsidRPr="00CC7AE7">
        <w:rPr>
          <w:rFonts w:eastAsia="Arial Unicode MS"/>
        </w:rPr>
        <w:t>Ítems con restricciones de financiamiento</w:t>
      </w:r>
      <w:bookmarkEnd w:id="32"/>
      <w:bookmarkEnd w:id="33"/>
    </w:p>
    <w:p w14:paraId="2BA7B590" w14:textId="77777777" w:rsidR="00F80BE8" w:rsidRPr="00CC7AE7" w:rsidRDefault="00F80BE8" w:rsidP="00F80BE8">
      <w:pPr>
        <w:jc w:val="both"/>
        <w:rPr>
          <w:rFonts w:eastAsia="Arial Unicode MS" w:cs="Arial"/>
          <w:b/>
          <w:szCs w:val="22"/>
          <w:u w:val="single"/>
          <w:lang w:val="es-CL"/>
        </w:rPr>
      </w:pPr>
    </w:p>
    <w:p w14:paraId="5BED2436" w14:textId="77777777" w:rsidR="00F80BE8" w:rsidRPr="002A31E5" w:rsidRDefault="00F80BE8" w:rsidP="00F80BE8">
      <w:pPr>
        <w:jc w:val="both"/>
        <w:rPr>
          <w:rFonts w:eastAsia="Arial Unicode MS" w:cs="Arial"/>
          <w:szCs w:val="22"/>
          <w:lang w:val="es-CL"/>
        </w:rPr>
      </w:pPr>
      <w:r w:rsidRPr="002A31E5">
        <w:rPr>
          <w:rFonts w:eastAsia="Arial Unicode MS" w:cs="Arial"/>
          <w:szCs w:val="22"/>
          <w:lang w:val="es-CL"/>
        </w:rPr>
        <w:t>Para los ítems se puede destinar el monto máximo de Inversión o Acciones de Gestión Empresarial, según corresponda, excepto en los siguientes:</w:t>
      </w:r>
    </w:p>
    <w:p w14:paraId="33930FB9" w14:textId="77777777" w:rsidR="00F80BE8" w:rsidRPr="002A31E5" w:rsidRDefault="00F80BE8" w:rsidP="00F80BE8">
      <w:pPr>
        <w:jc w:val="both"/>
        <w:rPr>
          <w:rFonts w:eastAsia="Arial Unicode MS" w:cs="Arial"/>
          <w:szCs w:val="22"/>
          <w:lang w:val="es-CL"/>
        </w:rPr>
      </w:pPr>
    </w:p>
    <w:p w14:paraId="2BCEF976" w14:textId="3136CCEA" w:rsidR="00F80BE8" w:rsidRPr="002A31E5" w:rsidRDefault="00F80BE8" w:rsidP="00F80BE8">
      <w:pPr>
        <w:pStyle w:val="Prrafodelista"/>
        <w:numPr>
          <w:ilvl w:val="0"/>
          <w:numId w:val="16"/>
        </w:numPr>
        <w:jc w:val="both"/>
        <w:rPr>
          <w:rFonts w:eastAsia="Arial Unicode MS" w:cs="Arial"/>
          <w:szCs w:val="22"/>
          <w:lang w:val="es-CL"/>
        </w:rPr>
      </w:pPr>
      <w:r w:rsidRPr="002A31E5">
        <w:rPr>
          <w:rFonts w:eastAsia="Arial Unicode MS" w:cs="Arial"/>
          <w:szCs w:val="22"/>
          <w:lang w:val="es-CL"/>
        </w:rPr>
        <w:t xml:space="preserve">Infraestructura: se podrá destinar el 100% del monto de Inversión cuando el </w:t>
      </w:r>
      <w:r w:rsidRPr="008A5721">
        <w:rPr>
          <w:rFonts w:eastAsia="Arial Unicode MS" w:cs="Arial"/>
          <w:szCs w:val="22"/>
          <w:lang w:val="es-CL"/>
        </w:rPr>
        <w:t xml:space="preserve">beneficiario/a acredite </w:t>
      </w:r>
      <w:r w:rsidRPr="002A31E5">
        <w:rPr>
          <w:rFonts w:eastAsia="Arial Unicode MS" w:cs="Arial"/>
          <w:szCs w:val="22"/>
          <w:lang w:val="es-CL"/>
        </w:rPr>
        <w:t xml:space="preserve">las condiciones de </w:t>
      </w:r>
      <w:r w:rsidR="00B870AB" w:rsidRPr="002A31E5">
        <w:rPr>
          <w:rFonts w:eastAsia="Arial Unicode MS" w:cs="Arial"/>
          <w:szCs w:val="22"/>
          <w:lang w:val="es-CL"/>
        </w:rPr>
        <w:t>propietario/a, usufructuario/a,</w:t>
      </w:r>
      <w:r w:rsidRPr="002A31E5">
        <w:rPr>
          <w:rFonts w:eastAsia="Arial Unicode MS" w:cs="Arial"/>
          <w:szCs w:val="22"/>
          <w:lang w:val="es-CL"/>
        </w:rPr>
        <w:t xml:space="preserve"> </w:t>
      </w:r>
      <w:r w:rsidR="00B870AB" w:rsidRPr="002A31E5">
        <w:rPr>
          <w:rFonts w:eastAsia="Arial Unicode MS" w:cs="Arial"/>
          <w:szCs w:val="22"/>
          <w:lang w:val="es-CL"/>
        </w:rPr>
        <w:t>o propietario/a</w:t>
      </w:r>
      <w:r w:rsidR="00515B5A" w:rsidRPr="002A31E5">
        <w:rPr>
          <w:rFonts w:eastAsia="Arial Unicode MS" w:cs="Arial"/>
          <w:szCs w:val="22"/>
          <w:lang w:val="es-CL"/>
        </w:rPr>
        <w:t xml:space="preserve"> </w:t>
      </w:r>
      <w:r w:rsidR="00103233" w:rsidRPr="002A31E5">
        <w:rPr>
          <w:rFonts w:eastAsia="Arial Unicode MS" w:cs="Arial"/>
          <w:szCs w:val="22"/>
          <w:lang w:val="es-CL"/>
        </w:rPr>
        <w:t xml:space="preserve">del inmueble </w:t>
      </w:r>
      <w:r w:rsidR="00515B5A" w:rsidRPr="002A31E5">
        <w:rPr>
          <w:rFonts w:eastAsia="Arial Unicode MS" w:cs="Arial"/>
          <w:szCs w:val="22"/>
          <w:lang w:val="es-CL"/>
        </w:rPr>
        <w:t>en</w:t>
      </w:r>
      <w:r w:rsidR="00B870AB" w:rsidRPr="002A31E5">
        <w:rPr>
          <w:rFonts w:eastAsia="Arial Unicode MS" w:cs="Arial"/>
          <w:szCs w:val="22"/>
          <w:lang w:val="es-CL"/>
        </w:rPr>
        <w:t xml:space="preserve"> régimen de sociedad conyugal o unión civil</w:t>
      </w:r>
      <w:r w:rsidR="008161B0" w:rsidRPr="002A31E5">
        <w:rPr>
          <w:rFonts w:eastAsia="Arial Unicode MS" w:cs="Arial"/>
          <w:szCs w:val="22"/>
          <w:lang w:val="es-CL"/>
        </w:rPr>
        <w:t xml:space="preserve"> con autorización del otro cónyuge o conviviente civil</w:t>
      </w:r>
      <w:r w:rsidR="00B870AB" w:rsidRPr="002A31E5">
        <w:rPr>
          <w:rFonts w:eastAsia="Arial Unicode MS" w:cs="Arial"/>
          <w:szCs w:val="22"/>
          <w:lang w:val="es-CL"/>
        </w:rPr>
        <w:t>.</w:t>
      </w:r>
      <w:r w:rsidRPr="002A31E5">
        <w:rPr>
          <w:rFonts w:eastAsia="Arial Unicode MS" w:cs="Arial"/>
          <w:szCs w:val="22"/>
          <w:lang w:val="es-CL"/>
        </w:rPr>
        <w:t xml:space="preserve"> </w:t>
      </w:r>
      <w:r w:rsidR="00D24E80" w:rsidRPr="002A31E5">
        <w:rPr>
          <w:rFonts w:eastAsia="Arial Unicode MS" w:cs="Arial"/>
          <w:szCs w:val="22"/>
          <w:lang w:val="es-CL"/>
        </w:rPr>
        <w:t xml:space="preserve">En caso que </w:t>
      </w:r>
      <w:r w:rsidRPr="002A31E5">
        <w:rPr>
          <w:rFonts w:eastAsia="Arial Unicode MS" w:cs="Arial"/>
          <w:szCs w:val="22"/>
          <w:lang w:val="es-CL"/>
        </w:rPr>
        <w:t xml:space="preserve">acredite </w:t>
      </w:r>
      <w:r w:rsidR="00D24E80" w:rsidRPr="002A31E5">
        <w:rPr>
          <w:rFonts w:eastAsia="Arial Unicode MS" w:cs="Arial"/>
          <w:szCs w:val="22"/>
          <w:lang w:val="es-CL"/>
        </w:rPr>
        <w:t>ser arrendatario/a</w:t>
      </w:r>
      <w:r w:rsidR="00523BE9" w:rsidRPr="002A31E5">
        <w:rPr>
          <w:rFonts w:eastAsia="Arial Unicode MS" w:cs="Arial"/>
          <w:szCs w:val="22"/>
          <w:lang w:val="es-CL"/>
        </w:rPr>
        <w:t>,</w:t>
      </w:r>
      <w:r w:rsidR="00D24E80" w:rsidRPr="002A31E5">
        <w:rPr>
          <w:rFonts w:eastAsia="Arial Unicode MS" w:cs="Arial"/>
          <w:szCs w:val="22"/>
          <w:lang w:val="es-CL"/>
        </w:rPr>
        <w:t xml:space="preserve"> </w:t>
      </w:r>
      <w:r w:rsidR="00523BE9" w:rsidRPr="002A31E5">
        <w:rPr>
          <w:rFonts w:eastAsia="Arial Unicode MS" w:cs="Arial"/>
          <w:szCs w:val="22"/>
          <w:lang w:val="es-CL"/>
        </w:rPr>
        <w:t xml:space="preserve">comodatario/a </w:t>
      </w:r>
      <w:r w:rsidR="00D24E80" w:rsidRPr="002A31E5">
        <w:rPr>
          <w:rFonts w:eastAsia="Arial Unicode MS" w:cs="Arial"/>
          <w:szCs w:val="22"/>
          <w:lang w:val="es-CL"/>
        </w:rPr>
        <w:t xml:space="preserve">o cualquiera otra condición </w:t>
      </w:r>
      <w:r w:rsidR="00A132AA" w:rsidRPr="002A31E5">
        <w:rPr>
          <w:rFonts w:eastAsia="Arial Unicode MS" w:cs="Arial"/>
          <w:szCs w:val="22"/>
          <w:lang w:val="es-CL"/>
        </w:rPr>
        <w:t xml:space="preserve">a la </w:t>
      </w:r>
      <w:r w:rsidR="00D24E80" w:rsidRPr="002A31E5">
        <w:rPr>
          <w:rFonts w:eastAsia="Arial Unicode MS" w:cs="Arial"/>
          <w:szCs w:val="22"/>
          <w:lang w:val="es-CL"/>
        </w:rPr>
        <w:t>descrita</w:t>
      </w:r>
      <w:r w:rsidRPr="002A31E5">
        <w:rPr>
          <w:rFonts w:eastAsia="Arial Unicode MS" w:cs="Arial"/>
          <w:szCs w:val="22"/>
          <w:lang w:val="es-CL"/>
        </w:rPr>
        <w:t xml:space="preserve"> en 1.</w:t>
      </w:r>
      <w:r w:rsidR="00EB364C" w:rsidRPr="002A31E5">
        <w:rPr>
          <w:rFonts w:eastAsia="Arial Unicode MS" w:cs="Arial"/>
          <w:szCs w:val="22"/>
          <w:lang w:val="es-CL"/>
        </w:rPr>
        <w:t>6</w:t>
      </w:r>
      <w:r w:rsidRPr="002A31E5">
        <w:rPr>
          <w:rFonts w:eastAsia="Arial Unicode MS" w:cs="Arial"/>
          <w:szCs w:val="22"/>
          <w:lang w:val="es-CL"/>
        </w:rPr>
        <w:t>, sólo se podrá destinar hasta el 30% del monto de Inversión a este ítem.</w:t>
      </w:r>
    </w:p>
    <w:p w14:paraId="3E44E1C2" w14:textId="77777777" w:rsidR="00F80BE8" w:rsidRPr="002A31E5" w:rsidRDefault="00F80BE8" w:rsidP="00F80BE8">
      <w:pPr>
        <w:pStyle w:val="Prrafodelista"/>
        <w:ind w:left="720"/>
        <w:jc w:val="both"/>
        <w:rPr>
          <w:rFonts w:eastAsia="Arial Unicode MS" w:cs="Arial"/>
          <w:szCs w:val="22"/>
          <w:lang w:val="es-CL"/>
        </w:rPr>
      </w:pPr>
    </w:p>
    <w:p w14:paraId="7395AAA9" w14:textId="77777777" w:rsidR="00F80BE8" w:rsidRPr="002A31E5" w:rsidRDefault="00F80BE8" w:rsidP="00F80BE8">
      <w:pPr>
        <w:pStyle w:val="Prrafodelista"/>
        <w:numPr>
          <w:ilvl w:val="0"/>
          <w:numId w:val="16"/>
        </w:numPr>
        <w:jc w:val="both"/>
        <w:rPr>
          <w:rFonts w:eastAsia="Arial Unicode MS" w:cs="Arial"/>
          <w:color w:val="000000" w:themeColor="text1"/>
          <w:szCs w:val="22"/>
          <w:lang w:val="es-CL"/>
        </w:rPr>
      </w:pPr>
      <w:r w:rsidRPr="002A31E5">
        <w:rPr>
          <w:rFonts w:eastAsia="Arial Unicode MS" w:cs="Arial"/>
          <w:szCs w:val="22"/>
          <w:lang w:val="es-CL"/>
        </w:rPr>
        <w:t xml:space="preserve">Capital de Trabajo: se puede destinar como máximo el 40% del monto </w:t>
      </w:r>
      <w:r w:rsidRPr="002A31E5">
        <w:rPr>
          <w:rFonts w:eastAsia="Arial Unicode MS" w:cs="Arial"/>
          <w:color w:val="000000" w:themeColor="text1"/>
          <w:szCs w:val="22"/>
          <w:lang w:val="es-CL"/>
        </w:rPr>
        <w:t>total de Inversiones (Subsidio Sercotec más Aporte Empresarial).</w:t>
      </w:r>
    </w:p>
    <w:p w14:paraId="011D8501" w14:textId="05B26A0E" w:rsidR="00F80BE8" w:rsidRDefault="00F80BE8" w:rsidP="00244702">
      <w:pPr>
        <w:jc w:val="both"/>
        <w:rPr>
          <w:rFonts w:eastAsia="Arial Unicode MS" w:cs="Arial"/>
          <w:szCs w:val="22"/>
          <w:lang w:val="es-CL"/>
        </w:rPr>
      </w:pPr>
    </w:p>
    <w:p w14:paraId="1E325C15" w14:textId="53D8A34B" w:rsidR="00AD5471" w:rsidRDefault="00AD5471" w:rsidP="009A248F">
      <w:pPr>
        <w:pStyle w:val="Ttulo20"/>
        <w:jc w:val="both"/>
        <w:rPr>
          <w:rFonts w:eastAsia="Arial Unicode MS"/>
        </w:rPr>
      </w:pPr>
    </w:p>
    <w:p w14:paraId="64FE9E18" w14:textId="7C10ED33" w:rsidR="000F779F" w:rsidRPr="00154BCA" w:rsidRDefault="00F80BE8" w:rsidP="00200604">
      <w:pPr>
        <w:pStyle w:val="Ttulo20"/>
        <w:jc w:val="both"/>
        <w:rPr>
          <w:rFonts w:eastAsia="Arial Unicode MS"/>
        </w:rPr>
      </w:pPr>
      <w:bookmarkStart w:id="34" w:name="_Toc131675496"/>
      <w:r>
        <w:rPr>
          <w:rFonts w:eastAsia="Arial Unicode MS"/>
        </w:rPr>
        <w:t>1.8</w:t>
      </w:r>
      <w:r w:rsidR="004E5043" w:rsidRPr="001148D3">
        <w:rPr>
          <w:rFonts w:eastAsia="Arial Unicode MS"/>
        </w:rPr>
        <w:t xml:space="preserve"> </w:t>
      </w:r>
      <w:r w:rsidR="004E5043" w:rsidRPr="001148D3">
        <w:rPr>
          <w:rFonts w:eastAsia="Arial Unicode MS"/>
        </w:rPr>
        <w:tab/>
      </w:r>
      <w:r w:rsidR="000F779F" w:rsidRPr="00154BCA">
        <w:rPr>
          <w:rFonts w:eastAsia="Arial Unicode MS"/>
        </w:rPr>
        <w:t xml:space="preserve">¿Qué NO financia este </w:t>
      </w:r>
      <w:r w:rsidR="00C53B03" w:rsidRPr="00154BCA">
        <w:rPr>
          <w:rFonts w:eastAsia="Arial Unicode MS"/>
        </w:rPr>
        <w:t>instrumento</w:t>
      </w:r>
      <w:r w:rsidR="000F779F" w:rsidRPr="00154BCA">
        <w:rPr>
          <w:rFonts w:eastAsia="Arial Unicode MS"/>
        </w:rPr>
        <w:t>?</w:t>
      </w:r>
      <w:bookmarkEnd w:id="34"/>
    </w:p>
    <w:p w14:paraId="1703DB7C" w14:textId="77777777" w:rsidR="00B801E5" w:rsidRPr="00154BCA" w:rsidRDefault="00B801E5" w:rsidP="008C599F">
      <w:pPr>
        <w:jc w:val="both"/>
        <w:rPr>
          <w:rFonts w:cs="Arial"/>
          <w:sz w:val="20"/>
          <w:szCs w:val="20"/>
          <w:lang w:val="es-CL"/>
        </w:rPr>
      </w:pPr>
    </w:p>
    <w:p w14:paraId="0A07D295" w14:textId="0455678C" w:rsidR="005B255F" w:rsidRPr="008A5721" w:rsidRDefault="007A4EA5" w:rsidP="008C599F">
      <w:pPr>
        <w:jc w:val="both"/>
        <w:rPr>
          <w:rFonts w:eastAsia="Arial Unicode MS" w:cs="Arial"/>
          <w:szCs w:val="22"/>
        </w:rPr>
      </w:pPr>
      <w:r w:rsidRPr="008A5721">
        <w:rPr>
          <w:rFonts w:cs="Arial"/>
          <w:szCs w:val="22"/>
          <w:lang w:val="es-CL"/>
        </w:rPr>
        <w:t>C</w:t>
      </w:r>
      <w:r w:rsidR="00036A38" w:rsidRPr="008A5721">
        <w:rPr>
          <w:rFonts w:cs="Arial"/>
          <w:szCs w:val="22"/>
          <w:lang w:val="es-CL"/>
        </w:rPr>
        <w:t>on recursos del subsidio</w:t>
      </w:r>
      <w:r w:rsidR="0011190F" w:rsidRPr="008A5721">
        <w:rPr>
          <w:rFonts w:cs="Arial"/>
          <w:szCs w:val="22"/>
          <w:lang w:val="es-CL"/>
        </w:rPr>
        <w:t xml:space="preserve"> de Sercotec, </w:t>
      </w:r>
      <w:r w:rsidR="00A457B8" w:rsidRPr="008A5721">
        <w:rPr>
          <w:rFonts w:cs="Arial"/>
          <w:szCs w:val="22"/>
          <w:lang w:val="es-CL"/>
        </w:rPr>
        <w:t>los beneficiarios o</w:t>
      </w:r>
      <w:r w:rsidR="0011190F" w:rsidRPr="008A5721">
        <w:rPr>
          <w:rFonts w:cs="Arial"/>
          <w:szCs w:val="22"/>
          <w:lang w:val="es-CL"/>
        </w:rPr>
        <w:t xml:space="preserve"> beneficiari</w:t>
      </w:r>
      <w:r w:rsidRPr="008A5721">
        <w:rPr>
          <w:rFonts w:cs="Arial"/>
          <w:szCs w:val="22"/>
          <w:lang w:val="es-CL"/>
        </w:rPr>
        <w:t>as de</w:t>
      </w:r>
      <w:r w:rsidR="003F074B" w:rsidRPr="008A5721">
        <w:rPr>
          <w:rFonts w:cs="Arial"/>
          <w:szCs w:val="22"/>
          <w:lang w:val="es-CL"/>
        </w:rPr>
        <w:t>l instrumento</w:t>
      </w:r>
      <w:r w:rsidRPr="008A5721">
        <w:rPr>
          <w:rFonts w:cs="Arial"/>
          <w:szCs w:val="22"/>
          <w:lang w:val="es-CL"/>
        </w:rPr>
        <w:t xml:space="preserve"> </w:t>
      </w:r>
      <w:r w:rsidRPr="008A5721">
        <w:rPr>
          <w:rFonts w:cs="Arial"/>
          <w:b/>
          <w:szCs w:val="22"/>
          <w:lang w:val="es-CL"/>
        </w:rPr>
        <w:t>NO PUEDEN</w:t>
      </w:r>
      <w:r w:rsidRPr="008A5721">
        <w:rPr>
          <w:rFonts w:cs="Arial"/>
          <w:szCs w:val="22"/>
          <w:lang w:val="es-CL"/>
        </w:rPr>
        <w:t xml:space="preserve"> financiar:</w:t>
      </w:r>
    </w:p>
    <w:p w14:paraId="692649E3" w14:textId="77777777" w:rsidR="005B255F" w:rsidRPr="00347B9F" w:rsidRDefault="005B255F" w:rsidP="008C599F">
      <w:pPr>
        <w:jc w:val="both"/>
        <w:rPr>
          <w:rFonts w:cs="Arial"/>
          <w:szCs w:val="22"/>
          <w:lang w:val="es-CL"/>
        </w:rPr>
      </w:pPr>
    </w:p>
    <w:p w14:paraId="65A3EC71" w14:textId="38ED4310" w:rsidR="0000612D" w:rsidRPr="002A31E5" w:rsidRDefault="00C435D0" w:rsidP="0000612D">
      <w:pPr>
        <w:pStyle w:val="Prrafodelista"/>
        <w:numPr>
          <w:ilvl w:val="0"/>
          <w:numId w:val="17"/>
        </w:numPr>
        <w:jc w:val="both"/>
        <w:rPr>
          <w:rFonts w:eastAsia="Arial Unicode MS"/>
          <w:lang w:val="es-CL"/>
        </w:rPr>
      </w:pPr>
      <w:r w:rsidRPr="002A31E5">
        <w:rPr>
          <w:rFonts w:eastAsia="Arial Unicode MS"/>
        </w:rPr>
        <w:t>N</w:t>
      </w:r>
      <w:r w:rsidR="000A0810" w:rsidRPr="002A31E5">
        <w:rPr>
          <w:rFonts w:eastAsia="Arial Unicode MS"/>
        </w:rPr>
        <w:t xml:space="preserve">ingún tipo de impuestos </w:t>
      </w:r>
      <w:r w:rsidR="000A0810" w:rsidRPr="002A31E5">
        <w:rPr>
          <w:rFonts w:eastAsia="Arial Unicode MS"/>
          <w:color w:val="000000" w:themeColor="text1"/>
        </w:rPr>
        <w:t>que tengan carácter de recuperables</w:t>
      </w:r>
      <w:r w:rsidR="003F074B" w:rsidRPr="002A31E5">
        <w:rPr>
          <w:rFonts w:eastAsia="Arial Unicode MS"/>
          <w:color w:val="000000" w:themeColor="text1"/>
        </w:rPr>
        <w:t>,</w:t>
      </w:r>
      <w:r w:rsidR="000A0810" w:rsidRPr="002A31E5">
        <w:rPr>
          <w:rFonts w:eastAsia="Arial Unicode MS"/>
          <w:color w:val="000000" w:themeColor="text1"/>
        </w:rPr>
        <w:t xml:space="preserve"> por parte del beneficiario</w:t>
      </w:r>
      <w:r w:rsidR="00A457B8" w:rsidRPr="002A31E5">
        <w:rPr>
          <w:rFonts w:eastAsia="Arial Unicode MS"/>
          <w:color w:val="000000" w:themeColor="text1"/>
        </w:rPr>
        <w:t>/a</w:t>
      </w:r>
      <w:r w:rsidR="000A0810" w:rsidRPr="002A31E5">
        <w:rPr>
          <w:rFonts w:eastAsia="Arial Unicode MS"/>
          <w:color w:val="000000" w:themeColor="text1"/>
        </w:rPr>
        <w:t xml:space="preserve"> y/o </w:t>
      </w:r>
      <w:r w:rsidR="003F074B" w:rsidRPr="002A31E5">
        <w:rPr>
          <w:rFonts w:eastAsia="Arial Unicode MS"/>
          <w:color w:val="000000" w:themeColor="text1"/>
        </w:rPr>
        <w:t xml:space="preserve">del </w:t>
      </w:r>
      <w:r w:rsidR="000A0810" w:rsidRPr="002A31E5">
        <w:rPr>
          <w:rFonts w:eastAsia="Arial Unicode MS"/>
          <w:color w:val="000000" w:themeColor="text1"/>
        </w:rPr>
        <w:t>A</w:t>
      </w:r>
      <w:r w:rsidR="006B7CCB" w:rsidRPr="002A31E5">
        <w:rPr>
          <w:rFonts w:eastAsia="Arial Unicode MS"/>
          <w:color w:val="000000" w:themeColor="text1"/>
        </w:rPr>
        <w:t>gente Operador Sercotec</w:t>
      </w:r>
      <w:r w:rsidR="00237FFB" w:rsidRPr="002A31E5">
        <w:rPr>
          <w:rFonts w:eastAsia="Arial Unicode MS"/>
          <w:color w:val="000000" w:themeColor="text1"/>
        </w:rPr>
        <w:t>, o que genera un crédito a favor del contribuyente</w:t>
      </w:r>
      <w:r w:rsidR="00915B18" w:rsidRPr="002A31E5">
        <w:rPr>
          <w:rFonts w:eastAsia="Arial Unicode MS"/>
          <w:color w:val="000000" w:themeColor="text1"/>
        </w:rPr>
        <w:t>,</w:t>
      </w:r>
      <w:r w:rsidR="00237FFB" w:rsidRPr="002A31E5">
        <w:rPr>
          <w:rFonts w:eastAsia="Arial Unicode MS"/>
          <w:color w:val="000000" w:themeColor="text1"/>
        </w:rPr>
        <w:t xml:space="preserve"> tales como</w:t>
      </w:r>
      <w:r w:rsidR="00915B18" w:rsidRPr="002A31E5">
        <w:rPr>
          <w:rFonts w:eastAsia="Arial Unicode MS"/>
          <w:color w:val="000000" w:themeColor="text1"/>
        </w:rPr>
        <w:t xml:space="preserve"> el</w:t>
      </w:r>
      <w:r w:rsidR="00237FFB" w:rsidRPr="002A31E5">
        <w:rPr>
          <w:rFonts w:eastAsia="Arial Unicode MS"/>
          <w:color w:val="000000" w:themeColor="text1"/>
        </w:rPr>
        <w:t xml:space="preserve"> </w:t>
      </w:r>
      <w:r w:rsidR="00915B18" w:rsidRPr="002A31E5">
        <w:rPr>
          <w:rFonts w:eastAsia="Arial Unicode MS"/>
          <w:color w:val="000000" w:themeColor="text1"/>
        </w:rPr>
        <w:t>impuesto al valor agregado (</w:t>
      </w:r>
      <w:r w:rsidR="00237FFB" w:rsidRPr="002A31E5">
        <w:rPr>
          <w:rFonts w:eastAsia="Arial Unicode MS"/>
          <w:color w:val="000000" w:themeColor="text1"/>
        </w:rPr>
        <w:t>IVA</w:t>
      </w:r>
      <w:r w:rsidR="00915B18" w:rsidRPr="002A31E5">
        <w:rPr>
          <w:rFonts w:eastAsia="Arial Unicode MS"/>
          <w:color w:val="000000" w:themeColor="text1"/>
        </w:rPr>
        <w:t>)</w:t>
      </w:r>
      <w:r w:rsidR="00237FFB" w:rsidRPr="002A31E5">
        <w:rPr>
          <w:rFonts w:eastAsia="Arial Unicode MS"/>
          <w:color w:val="000000" w:themeColor="text1"/>
        </w:rPr>
        <w:t>, impuesto territorial, impue</w:t>
      </w:r>
      <w:r w:rsidR="00915B18" w:rsidRPr="002A31E5">
        <w:rPr>
          <w:rFonts w:eastAsia="Arial Unicode MS"/>
          <w:color w:val="000000" w:themeColor="text1"/>
        </w:rPr>
        <w:t>sto a la renta u otro</w:t>
      </w:r>
      <w:r w:rsidR="00237FFB" w:rsidRPr="002A31E5">
        <w:rPr>
          <w:rFonts w:eastAsia="Arial Unicode MS"/>
          <w:color w:val="000000" w:themeColor="text1"/>
        </w:rPr>
        <w:t>.</w:t>
      </w:r>
      <w:r w:rsidR="00915B18" w:rsidRPr="002A31E5">
        <w:rPr>
          <w:rFonts w:eastAsia="Arial Unicode MS"/>
          <w:color w:val="000000" w:themeColor="text1"/>
        </w:rPr>
        <w:t xml:space="preserve"> </w:t>
      </w:r>
      <w:r w:rsidR="0045413E" w:rsidRPr="002A31E5">
        <w:rPr>
          <w:rFonts w:eastAsia="Arial Unicode MS"/>
          <w:b/>
        </w:rPr>
        <w:t>El pago de los</w:t>
      </w:r>
      <w:r w:rsidR="00237FFB" w:rsidRPr="002A31E5">
        <w:rPr>
          <w:rFonts w:eastAsia="Arial Unicode MS"/>
          <w:b/>
        </w:rPr>
        <w:t xml:space="preserve"> impuestos </w:t>
      </w:r>
      <w:r w:rsidR="0045413E" w:rsidRPr="002A31E5">
        <w:rPr>
          <w:rFonts w:eastAsia="Arial Unicode MS"/>
          <w:b/>
        </w:rPr>
        <w:t>de todo el</w:t>
      </w:r>
      <w:r w:rsidR="00237FFB" w:rsidRPr="002A31E5">
        <w:rPr>
          <w:rFonts w:eastAsia="Arial Unicode MS"/>
          <w:b/>
        </w:rPr>
        <w:t xml:space="preserve"> proyecto</w:t>
      </w:r>
      <w:r w:rsidR="0045413E" w:rsidRPr="002A31E5">
        <w:rPr>
          <w:rFonts w:eastAsia="Arial Unicode MS"/>
          <w:b/>
        </w:rPr>
        <w:t xml:space="preserve"> los debe </w:t>
      </w:r>
      <w:r w:rsidR="0045413E" w:rsidRPr="002A31E5">
        <w:rPr>
          <w:rFonts w:eastAsia="Arial Unicode MS"/>
          <w:b/>
        </w:rPr>
        <w:lastRenderedPageBreak/>
        <w:t xml:space="preserve">realizar </w:t>
      </w:r>
      <w:r w:rsidR="0045413E" w:rsidRPr="008A5721">
        <w:rPr>
          <w:rFonts w:eastAsia="Arial Unicode MS"/>
          <w:b/>
        </w:rPr>
        <w:t xml:space="preserve">el beneficiario/a y no se considera aporte empresarial. </w:t>
      </w:r>
      <w:r w:rsidR="000A0810" w:rsidRPr="008A5721">
        <w:rPr>
          <w:rFonts w:eastAsia="Arial Unicode MS"/>
        </w:rPr>
        <w:t>N</w:t>
      </w:r>
      <w:r w:rsidR="00237FFB" w:rsidRPr="008A5721">
        <w:rPr>
          <w:rFonts w:eastAsia="Arial Unicode MS"/>
        </w:rPr>
        <w:t xml:space="preserve">o obstante, cuando se trate de </w:t>
      </w:r>
      <w:r w:rsidR="000A0810" w:rsidRPr="008A5721">
        <w:rPr>
          <w:rFonts w:eastAsia="Arial Unicode MS"/>
        </w:rPr>
        <w:t>contr</w:t>
      </w:r>
      <w:r w:rsidR="00237FFB" w:rsidRPr="008A5721">
        <w:rPr>
          <w:rFonts w:eastAsia="Arial Unicode MS"/>
        </w:rPr>
        <w:t xml:space="preserve">ibuyentes </w:t>
      </w:r>
      <w:r w:rsidR="000A0810" w:rsidRPr="008A5721">
        <w:rPr>
          <w:rFonts w:eastAsia="Arial Unicode MS"/>
        </w:rPr>
        <w:t>que debido a su condición tributaria no tengan derecho a hac</w:t>
      </w:r>
      <w:r w:rsidR="0045413E" w:rsidRPr="008A5721">
        <w:rPr>
          <w:rFonts w:eastAsia="Arial Unicode MS"/>
        </w:rPr>
        <w:t xml:space="preserve">er uso de estos impuestos como </w:t>
      </w:r>
      <w:r w:rsidR="000A0810" w:rsidRPr="008A5721">
        <w:rPr>
          <w:rFonts w:eastAsia="Arial Unicode MS"/>
        </w:rPr>
        <w:t>crédito fiscal, se puede</w:t>
      </w:r>
      <w:r w:rsidR="00D6693B" w:rsidRPr="008A5721">
        <w:rPr>
          <w:rFonts w:eastAsia="Arial Unicode MS"/>
        </w:rPr>
        <w:t>n</w:t>
      </w:r>
      <w:r w:rsidR="000A0810" w:rsidRPr="008A5721">
        <w:rPr>
          <w:rFonts w:eastAsia="Arial Unicode MS"/>
        </w:rPr>
        <w:t xml:space="preserve"> contemplar como aporte empresarial y ser parte de su rendición. Para esto, en la primera rendición deberá(n) presentar la “Carpeta Tributaria para Solicitar Créditos”</w:t>
      </w:r>
      <w:r w:rsidR="003F074B" w:rsidRPr="008A5721">
        <w:rPr>
          <w:rFonts w:eastAsia="Arial Unicode MS"/>
        </w:rPr>
        <w:t xml:space="preserve">, </w:t>
      </w:r>
      <w:r w:rsidR="000A0810" w:rsidRPr="008A5721">
        <w:rPr>
          <w:rFonts w:eastAsia="Arial Unicode MS"/>
        </w:rPr>
        <w:t xml:space="preserve">disponible en la página web del SII, en la cual acredite dicha situación, y en </w:t>
      </w:r>
      <w:r w:rsidR="003F074B" w:rsidRPr="008A5721">
        <w:rPr>
          <w:rFonts w:eastAsia="Arial Unicode MS"/>
        </w:rPr>
        <w:t xml:space="preserve">las </w:t>
      </w:r>
      <w:r w:rsidR="000A0810" w:rsidRPr="008A5721">
        <w:rPr>
          <w:rFonts w:eastAsia="Arial Unicode MS"/>
        </w:rPr>
        <w:t xml:space="preserve">rendiciones posteriores </w:t>
      </w:r>
      <w:r w:rsidR="00DF5796" w:rsidRPr="008A5721">
        <w:rPr>
          <w:rFonts w:eastAsia="Arial Unicode MS"/>
        </w:rPr>
        <w:t>el Formulario 29 del mes respectivo, en que se efectuó la imputación de este impuesto, a fin de acreditar que la situación tributaria del contribuyente se mantiene</w:t>
      </w:r>
      <w:r w:rsidR="000A0810" w:rsidRPr="008A5721">
        <w:rPr>
          <w:rFonts w:eastAsia="Arial Unicode MS"/>
        </w:rPr>
        <w:t xml:space="preserve">. </w:t>
      </w:r>
    </w:p>
    <w:p w14:paraId="40EC5F79" w14:textId="5DF5F341" w:rsidR="00B7171A" w:rsidRPr="002A31E5" w:rsidRDefault="00B7171A" w:rsidP="00D00C29">
      <w:pPr>
        <w:jc w:val="both"/>
        <w:rPr>
          <w:rFonts w:eastAsia="Arial Unicode MS"/>
        </w:rPr>
      </w:pPr>
    </w:p>
    <w:p w14:paraId="3E9A74D1" w14:textId="2B25FE13" w:rsidR="00FA605F" w:rsidRPr="002A31E5" w:rsidRDefault="00FA605F" w:rsidP="00FA605F">
      <w:pPr>
        <w:pStyle w:val="Prrafodelista"/>
        <w:ind w:left="720"/>
        <w:jc w:val="both"/>
        <w:rPr>
          <w:rFonts w:eastAsia="Arial Unicode MS"/>
        </w:rPr>
      </w:pPr>
      <w:r w:rsidRPr="002A31E5">
        <w:rPr>
          <w:rFonts w:eastAsia="Arial Unicode MS"/>
        </w:rPr>
        <w:t>En caso que existiesen contribuyentes que por su condición tributaria sean susceptibles de recuperar estos impuestos y opten por acogerse a la excepción del párrafo anterior, deben además acreditar mediante la presentación de copia del Libro de Compraventa y una copia del Formulario 29 donde declare estos documentos tributarios como “sin derecho a crédito” (Línea 24 Códigos 564 y 521).</w:t>
      </w:r>
      <w:r w:rsidRPr="002A31E5">
        <w:rPr>
          <w:rFonts w:eastAsia="Arial Unicode MS"/>
        </w:rPr>
        <w:cr/>
      </w:r>
    </w:p>
    <w:p w14:paraId="7CED664C" w14:textId="3D1A8CDB" w:rsidR="00E0616E" w:rsidRPr="002A31E5" w:rsidRDefault="000A0810" w:rsidP="00B7171A">
      <w:pPr>
        <w:pStyle w:val="Prrafodelista"/>
        <w:ind w:left="720"/>
        <w:jc w:val="both"/>
        <w:rPr>
          <w:rFonts w:eastAsia="Arial Unicode MS"/>
          <w:color w:val="000000" w:themeColor="text1"/>
          <w:lang w:val="es-CL"/>
        </w:rPr>
      </w:pPr>
      <w:r w:rsidRPr="002A31E5">
        <w:rPr>
          <w:rFonts w:eastAsia="Arial Unicode MS"/>
        </w:rPr>
        <w:t xml:space="preserve">Sólo </w:t>
      </w:r>
      <w:r w:rsidR="003F074B" w:rsidRPr="002A31E5">
        <w:rPr>
          <w:rFonts w:eastAsia="Arial Unicode MS"/>
        </w:rPr>
        <w:t>en</w:t>
      </w:r>
      <w:r w:rsidRPr="002A31E5">
        <w:rPr>
          <w:rFonts w:eastAsia="Arial Unicode MS"/>
        </w:rPr>
        <w:t xml:space="preserve"> el caso de aquello</w:t>
      </w:r>
      <w:r w:rsidR="003F074B" w:rsidRPr="002A31E5">
        <w:rPr>
          <w:rFonts w:eastAsia="Arial Unicode MS"/>
        </w:rPr>
        <w:t xml:space="preserve">s instrumentos que no exijan </w:t>
      </w:r>
      <w:r w:rsidRPr="002A31E5">
        <w:rPr>
          <w:rFonts w:eastAsia="Arial Unicode MS"/>
        </w:rPr>
        <w:t xml:space="preserve">aporte empresarial o </w:t>
      </w:r>
      <w:r w:rsidR="00B7171A" w:rsidRPr="002A31E5">
        <w:rPr>
          <w:rFonts w:eastAsia="Arial Unicode MS"/>
        </w:rPr>
        <w:t xml:space="preserve">que </w:t>
      </w:r>
      <w:r w:rsidR="003F074B" w:rsidRPr="002A31E5">
        <w:rPr>
          <w:rFonts w:eastAsia="Arial Unicode MS"/>
        </w:rPr>
        <w:t xml:space="preserve">el </w:t>
      </w:r>
      <w:r w:rsidRPr="002A31E5">
        <w:rPr>
          <w:rFonts w:eastAsia="Arial Unicode MS"/>
        </w:rPr>
        <w:t xml:space="preserve">porcentaje de aporte empresarial no cubra el impuesto, los impuestos no recuperables podrán </w:t>
      </w:r>
      <w:r w:rsidR="00D13EE9" w:rsidRPr="002A31E5">
        <w:rPr>
          <w:rFonts w:eastAsia="Arial Unicode MS"/>
        </w:rPr>
        <w:t>ser cargados al subsidio</w:t>
      </w:r>
      <w:r w:rsidRPr="002A31E5">
        <w:rPr>
          <w:rFonts w:eastAsia="Arial Unicode MS"/>
        </w:rPr>
        <w:t xml:space="preserve"> Sercotec.</w:t>
      </w:r>
    </w:p>
    <w:p w14:paraId="3A7A73D6" w14:textId="77777777" w:rsidR="005B255F" w:rsidRPr="002A31E5" w:rsidRDefault="005B255F" w:rsidP="00DD0452">
      <w:pPr>
        <w:jc w:val="both"/>
        <w:rPr>
          <w:rFonts w:eastAsia="Arial Unicode MS" w:cs="Arial"/>
          <w:szCs w:val="22"/>
          <w:lang w:val="es-CL"/>
        </w:rPr>
      </w:pPr>
    </w:p>
    <w:p w14:paraId="06BAA6E5" w14:textId="77777777" w:rsidR="00E0616E" w:rsidRPr="002A31E5" w:rsidRDefault="00E0616E" w:rsidP="00A93F1D">
      <w:pPr>
        <w:pStyle w:val="Prrafodelista"/>
        <w:numPr>
          <w:ilvl w:val="0"/>
          <w:numId w:val="17"/>
        </w:numPr>
        <w:jc w:val="both"/>
        <w:rPr>
          <w:rFonts w:eastAsia="Arial Unicode MS" w:cs="Arial"/>
          <w:szCs w:val="22"/>
          <w:lang w:val="es-CL"/>
        </w:rPr>
      </w:pPr>
      <w:r w:rsidRPr="002A31E5">
        <w:rPr>
          <w:rFonts w:eastAsia="Arial Unicode MS" w:cs="Arial"/>
          <w:szCs w:val="22"/>
        </w:rPr>
        <w:t xml:space="preserve">La </w:t>
      </w:r>
      <w:r w:rsidRPr="002A31E5">
        <w:rPr>
          <w:rFonts w:eastAsia="Arial Unicode MS" w:cs="Arial"/>
          <w:szCs w:val="22"/>
          <w:lang w:val="es-CL"/>
        </w:rPr>
        <w:t>compra de bienes raíces, valores e instrumentos financieros (ahorros a plazo, depósitos en fondos mutuos, entre otros).</w:t>
      </w:r>
    </w:p>
    <w:p w14:paraId="41A163FA" w14:textId="77777777" w:rsidR="00E0616E" w:rsidRPr="00154BCA" w:rsidRDefault="00E0616E" w:rsidP="005B255F">
      <w:pPr>
        <w:tabs>
          <w:tab w:val="num" w:pos="284"/>
        </w:tabs>
        <w:ind w:hanging="284"/>
        <w:jc w:val="both"/>
        <w:rPr>
          <w:rFonts w:eastAsia="Arial Unicode MS" w:cs="Arial"/>
          <w:szCs w:val="22"/>
          <w:lang w:val="es-CL"/>
        </w:rPr>
      </w:pPr>
    </w:p>
    <w:p w14:paraId="67853DEB" w14:textId="54A8B0CD" w:rsidR="00E0616E" w:rsidRPr="002A31E5" w:rsidRDefault="001E455F" w:rsidP="00A93F1D">
      <w:pPr>
        <w:pStyle w:val="Prrafodelista"/>
        <w:numPr>
          <w:ilvl w:val="0"/>
          <w:numId w:val="17"/>
        </w:numPr>
        <w:jc w:val="both"/>
        <w:rPr>
          <w:rFonts w:eastAsia="Arial Unicode MS" w:cs="Arial"/>
          <w:szCs w:val="22"/>
          <w:lang w:val="es-CL"/>
        </w:rPr>
      </w:pPr>
      <w:r w:rsidRPr="002A31E5">
        <w:rPr>
          <w:rFonts w:eastAsia="Arial Unicode MS" w:cs="Arial"/>
          <w:szCs w:val="22"/>
        </w:rPr>
        <w:t>Las transacciones de los</w:t>
      </w:r>
      <w:r w:rsidR="00E444F9" w:rsidRPr="002A31E5">
        <w:rPr>
          <w:rFonts w:eastAsia="Arial Unicode MS" w:cs="Arial"/>
          <w:szCs w:val="22"/>
        </w:rPr>
        <w:t xml:space="preserve"> beneficiario</w:t>
      </w:r>
      <w:r w:rsidRPr="002A31E5">
        <w:rPr>
          <w:rFonts w:eastAsia="Arial Unicode MS" w:cs="Arial"/>
          <w:szCs w:val="22"/>
        </w:rPr>
        <w:t>s</w:t>
      </w:r>
      <w:r w:rsidR="00E444F9" w:rsidRPr="002A31E5">
        <w:rPr>
          <w:rFonts w:eastAsia="Arial Unicode MS" w:cs="Arial"/>
          <w:szCs w:val="22"/>
        </w:rPr>
        <w:t>/a</w:t>
      </w:r>
      <w:r w:rsidRPr="002A31E5">
        <w:rPr>
          <w:rFonts w:eastAsia="Arial Unicode MS" w:cs="Arial"/>
          <w:szCs w:val="22"/>
        </w:rPr>
        <w:t>s</w:t>
      </w:r>
      <w:r w:rsidR="00E444F9" w:rsidRPr="002A31E5">
        <w:rPr>
          <w:rFonts w:eastAsia="Arial Unicode MS" w:cs="Arial"/>
          <w:szCs w:val="22"/>
        </w:rPr>
        <w:t xml:space="preserve"> consigo mismo</w:t>
      </w:r>
      <w:r w:rsidRPr="002A31E5">
        <w:rPr>
          <w:rFonts w:eastAsia="Arial Unicode MS" w:cs="Arial"/>
          <w:szCs w:val="22"/>
        </w:rPr>
        <w:t>s</w:t>
      </w:r>
      <w:r w:rsidR="00E0616E" w:rsidRPr="002A31E5">
        <w:rPr>
          <w:rFonts w:eastAsia="Arial Unicode MS" w:cs="Arial"/>
          <w:szCs w:val="22"/>
        </w:rPr>
        <w:t>, ni de sus respectivos cónyuges,</w:t>
      </w:r>
      <w:r w:rsidR="000D6CD2" w:rsidRPr="002A31E5">
        <w:rPr>
          <w:rFonts w:eastAsia="Arial Unicode MS" w:cs="Arial"/>
          <w:szCs w:val="22"/>
        </w:rPr>
        <w:t xml:space="preserve"> convivientes civiles, </w:t>
      </w:r>
      <w:r w:rsidR="00E0616E" w:rsidRPr="002A31E5">
        <w:rPr>
          <w:rFonts w:eastAsia="Arial Unicode MS" w:cs="Arial"/>
          <w:szCs w:val="22"/>
        </w:rPr>
        <w:t>hijos/as</w:t>
      </w:r>
      <w:r w:rsidRPr="002A31E5">
        <w:rPr>
          <w:rFonts w:eastAsia="Arial Unicode MS" w:cs="Arial"/>
          <w:szCs w:val="22"/>
        </w:rPr>
        <w:t>,</w:t>
      </w:r>
      <w:r w:rsidR="00E0616E" w:rsidRPr="002A31E5">
        <w:rPr>
          <w:rFonts w:eastAsia="Arial Unicode MS" w:cs="Arial"/>
          <w:szCs w:val="22"/>
        </w:rPr>
        <w:t xml:space="preserve"> ni auto</w:t>
      </w:r>
      <w:r w:rsidR="00E444F9" w:rsidRPr="002A31E5">
        <w:rPr>
          <w:rFonts w:eastAsia="Arial Unicode MS" w:cs="Arial"/>
          <w:szCs w:val="22"/>
        </w:rPr>
        <w:t xml:space="preserve"> </w:t>
      </w:r>
      <w:r w:rsidR="00E0616E" w:rsidRPr="002A31E5">
        <w:rPr>
          <w:rFonts w:eastAsia="Arial Unicode MS" w:cs="Arial"/>
          <w:szCs w:val="22"/>
        </w:rPr>
        <w:t>contrataciones</w:t>
      </w:r>
      <w:r w:rsidR="00E0616E" w:rsidRPr="002A31E5">
        <w:rPr>
          <w:rFonts w:eastAsia="Arial Unicode MS"/>
          <w:vertAlign w:val="superscript"/>
        </w:rPr>
        <w:footnoteReference w:id="14"/>
      </w:r>
      <w:r w:rsidR="00E0616E" w:rsidRPr="002A31E5">
        <w:rPr>
          <w:rFonts w:eastAsia="Arial Unicode MS" w:cs="Arial"/>
          <w:szCs w:val="22"/>
        </w:rPr>
        <w:t>. En el caso de personas jurídicas, se excluye a la totalidad de los socios/as que la conforman y a sus respectivos/as cónyuges</w:t>
      </w:r>
      <w:r w:rsidR="003E2C7E" w:rsidRPr="002A31E5">
        <w:rPr>
          <w:rFonts w:eastAsia="Arial Unicode MS" w:cs="Arial"/>
          <w:szCs w:val="22"/>
        </w:rPr>
        <w:t>,</w:t>
      </w:r>
      <w:r w:rsidR="00E0616E" w:rsidRPr="002A31E5">
        <w:rPr>
          <w:rFonts w:eastAsia="Arial Unicode MS" w:cs="Arial"/>
          <w:szCs w:val="22"/>
        </w:rPr>
        <w:t xml:space="preserve"> </w:t>
      </w:r>
      <w:r w:rsidR="00DD5528" w:rsidRPr="002A31E5">
        <w:rPr>
          <w:rFonts w:eastAsia="Arial Unicode MS" w:cs="Arial"/>
          <w:color w:val="000000" w:themeColor="text1"/>
          <w:szCs w:val="22"/>
        </w:rPr>
        <w:t xml:space="preserve">conviviente civil </w:t>
      </w:r>
      <w:r w:rsidR="00E0616E" w:rsidRPr="002A31E5">
        <w:rPr>
          <w:rFonts w:eastAsia="Arial Unicode MS" w:cs="Arial"/>
          <w:color w:val="000000" w:themeColor="text1"/>
          <w:szCs w:val="22"/>
        </w:rPr>
        <w:t>y/o hijos</w:t>
      </w:r>
      <w:r w:rsidR="00E0616E" w:rsidRPr="002A31E5">
        <w:rPr>
          <w:rFonts w:eastAsia="Arial Unicode MS" w:cs="Arial"/>
          <w:szCs w:val="22"/>
        </w:rPr>
        <w:t>/as</w:t>
      </w:r>
      <w:r w:rsidR="00E0616E" w:rsidRPr="002A31E5">
        <w:rPr>
          <w:rFonts w:eastAsia="Arial Unicode MS" w:cs="Arial"/>
          <w:szCs w:val="22"/>
          <w:lang w:val="es-CL"/>
        </w:rPr>
        <w:t>.</w:t>
      </w:r>
    </w:p>
    <w:p w14:paraId="7DA540E0" w14:textId="77777777" w:rsidR="00E0616E" w:rsidRPr="002A31E5" w:rsidRDefault="00E0616E" w:rsidP="005B255F">
      <w:pPr>
        <w:tabs>
          <w:tab w:val="num" w:pos="284"/>
        </w:tabs>
        <w:ind w:left="284" w:hanging="284"/>
        <w:jc w:val="both"/>
        <w:rPr>
          <w:rFonts w:eastAsia="Arial Unicode MS" w:cs="Arial"/>
          <w:szCs w:val="22"/>
          <w:lang w:val="es-CL"/>
        </w:rPr>
      </w:pPr>
    </w:p>
    <w:p w14:paraId="47B6CFC7" w14:textId="05F42351" w:rsidR="00E0616E" w:rsidRPr="002A31E5" w:rsidRDefault="00E0616E" w:rsidP="00A93F1D">
      <w:pPr>
        <w:pStyle w:val="Prrafodelista"/>
        <w:numPr>
          <w:ilvl w:val="0"/>
          <w:numId w:val="17"/>
        </w:numPr>
        <w:jc w:val="both"/>
        <w:rPr>
          <w:rFonts w:eastAsia="Arial Unicode MS" w:cs="Arial"/>
          <w:szCs w:val="22"/>
          <w:lang w:val="es-CL"/>
        </w:rPr>
      </w:pPr>
      <w:r w:rsidRPr="002A31E5">
        <w:rPr>
          <w:rFonts w:eastAsia="Arial Unicode MS" w:cs="Arial"/>
          <w:szCs w:val="22"/>
        </w:rPr>
        <w:t>Garantías en obligaciones financieras</w:t>
      </w:r>
      <w:r w:rsidRPr="002A31E5">
        <w:rPr>
          <w:rFonts w:eastAsia="Arial Unicode MS" w:cs="Arial"/>
          <w:color w:val="000000"/>
          <w:szCs w:val="22"/>
        </w:rPr>
        <w:t>,</w:t>
      </w:r>
      <w:r w:rsidRPr="002A31E5">
        <w:rPr>
          <w:rFonts w:eastAsia="Arial Unicode MS" w:cs="Arial"/>
          <w:szCs w:val="22"/>
        </w:rPr>
        <w:t xml:space="preserve"> prenda, endoso ni transferencias a terceros, el pago de deudas (ejemplo deudas de casas comerciales), intereses o dividendos.</w:t>
      </w:r>
    </w:p>
    <w:p w14:paraId="4B4DEF9E" w14:textId="77777777" w:rsidR="00E0616E" w:rsidRPr="002A31E5" w:rsidRDefault="00E0616E" w:rsidP="005B255F">
      <w:pPr>
        <w:tabs>
          <w:tab w:val="num" w:pos="284"/>
        </w:tabs>
        <w:ind w:hanging="239"/>
        <w:jc w:val="both"/>
        <w:rPr>
          <w:rFonts w:eastAsia="Arial Unicode MS" w:cs="Arial"/>
          <w:szCs w:val="22"/>
          <w:lang w:val="es-CL"/>
        </w:rPr>
      </w:pPr>
    </w:p>
    <w:p w14:paraId="07EE5093" w14:textId="77777777" w:rsidR="00E0616E" w:rsidRPr="002A31E5" w:rsidRDefault="00E0616E" w:rsidP="00A93F1D">
      <w:pPr>
        <w:pStyle w:val="Prrafodelista"/>
        <w:numPr>
          <w:ilvl w:val="0"/>
          <w:numId w:val="17"/>
        </w:numPr>
        <w:jc w:val="both"/>
        <w:rPr>
          <w:rFonts w:eastAsia="Arial Unicode MS" w:cs="Arial"/>
          <w:vanish/>
          <w:szCs w:val="22"/>
          <w:lang w:val="es-CL"/>
        </w:rPr>
      </w:pPr>
      <w:r w:rsidRPr="002A31E5">
        <w:rPr>
          <w:rFonts w:eastAsia="Arial Unicode MS" w:cs="Arial"/>
          <w:szCs w:val="22"/>
          <w:lang w:val="es-CL"/>
        </w:rPr>
        <w:t xml:space="preserve">Pago a </w:t>
      </w:r>
      <w:r w:rsidRPr="002A31E5">
        <w:rPr>
          <w:rFonts w:eastAsia="Arial Unicode MS" w:cs="Arial"/>
          <w:szCs w:val="22"/>
        </w:rPr>
        <w:t>consultores (terceros) por asistencia en la etapa de postulación al instrumento.</w:t>
      </w:r>
    </w:p>
    <w:p w14:paraId="5C95D883" w14:textId="77777777" w:rsidR="00E0616E" w:rsidRPr="002A31E5" w:rsidRDefault="00E0616E" w:rsidP="005B255F">
      <w:pPr>
        <w:pStyle w:val="Prrafodelista"/>
        <w:jc w:val="both"/>
        <w:rPr>
          <w:rFonts w:eastAsia="Arial Unicode MS" w:cs="Arial"/>
          <w:vanish/>
          <w:szCs w:val="22"/>
          <w:lang w:val="es-CL"/>
        </w:rPr>
      </w:pPr>
    </w:p>
    <w:p w14:paraId="7BA013DF" w14:textId="77777777" w:rsidR="00E0616E" w:rsidRPr="002A31E5" w:rsidRDefault="00E0616E" w:rsidP="005B255F">
      <w:pPr>
        <w:tabs>
          <w:tab w:val="num" w:pos="709"/>
        </w:tabs>
        <w:jc w:val="both"/>
        <w:rPr>
          <w:rFonts w:eastAsia="Arial Unicode MS" w:cs="Arial"/>
          <w:vanish/>
          <w:szCs w:val="22"/>
          <w:lang w:val="es-CL"/>
        </w:rPr>
      </w:pPr>
    </w:p>
    <w:p w14:paraId="47273CA2" w14:textId="77777777" w:rsidR="00E0616E" w:rsidRPr="002A31E5" w:rsidRDefault="00E0616E" w:rsidP="00A93F1D">
      <w:pPr>
        <w:numPr>
          <w:ilvl w:val="0"/>
          <w:numId w:val="17"/>
        </w:numPr>
        <w:jc w:val="both"/>
        <w:rPr>
          <w:rFonts w:eastAsia="Arial Unicode MS" w:cs="Arial"/>
          <w:vanish/>
          <w:szCs w:val="22"/>
          <w:lang w:val="es-CL"/>
        </w:rPr>
      </w:pPr>
    </w:p>
    <w:p w14:paraId="474DFEF9" w14:textId="77777777" w:rsidR="00E0616E" w:rsidRPr="002A31E5" w:rsidRDefault="00E0616E" w:rsidP="00A93F1D">
      <w:pPr>
        <w:numPr>
          <w:ilvl w:val="0"/>
          <w:numId w:val="17"/>
        </w:numPr>
        <w:jc w:val="both"/>
        <w:rPr>
          <w:rFonts w:eastAsia="Arial Unicode MS" w:cs="Arial"/>
          <w:vanish/>
          <w:szCs w:val="22"/>
          <w:lang w:val="es-CL"/>
        </w:rPr>
      </w:pPr>
    </w:p>
    <w:p w14:paraId="163B746C" w14:textId="77777777" w:rsidR="00E0616E" w:rsidRPr="002A31E5" w:rsidRDefault="00E0616E" w:rsidP="00A93F1D">
      <w:pPr>
        <w:numPr>
          <w:ilvl w:val="0"/>
          <w:numId w:val="17"/>
        </w:numPr>
        <w:jc w:val="both"/>
        <w:rPr>
          <w:rFonts w:eastAsia="Arial Unicode MS" w:cs="Arial"/>
          <w:vanish/>
          <w:szCs w:val="22"/>
          <w:lang w:val="es-CL"/>
        </w:rPr>
      </w:pPr>
    </w:p>
    <w:p w14:paraId="01EDFE2C" w14:textId="77777777" w:rsidR="00E0616E" w:rsidRPr="002A31E5" w:rsidRDefault="00E0616E" w:rsidP="00A93F1D">
      <w:pPr>
        <w:numPr>
          <w:ilvl w:val="0"/>
          <w:numId w:val="17"/>
        </w:numPr>
        <w:jc w:val="both"/>
        <w:rPr>
          <w:rFonts w:eastAsia="Arial Unicode MS" w:cs="Arial"/>
          <w:vanish/>
          <w:szCs w:val="22"/>
          <w:lang w:val="es-CL"/>
        </w:rPr>
      </w:pPr>
    </w:p>
    <w:p w14:paraId="24D243F2" w14:textId="77777777" w:rsidR="00B365B5" w:rsidRPr="002A31E5" w:rsidRDefault="00B365B5" w:rsidP="00B365B5">
      <w:pPr>
        <w:jc w:val="both"/>
        <w:rPr>
          <w:rFonts w:eastAsia="Arial Unicode MS" w:cs="Arial"/>
          <w:szCs w:val="22"/>
          <w:lang w:val="es-CL"/>
        </w:rPr>
      </w:pPr>
    </w:p>
    <w:p w14:paraId="58CC4EBE" w14:textId="77777777" w:rsidR="00167175" w:rsidRPr="002A31E5" w:rsidRDefault="00167175" w:rsidP="00B365B5">
      <w:pPr>
        <w:jc w:val="both"/>
        <w:rPr>
          <w:rFonts w:eastAsia="Arial Unicode MS" w:cs="Arial"/>
          <w:szCs w:val="22"/>
          <w:lang w:val="es-CL"/>
        </w:rPr>
      </w:pPr>
    </w:p>
    <w:p w14:paraId="6D17ED0A" w14:textId="550F4177" w:rsidR="00E0616E" w:rsidRPr="002A31E5" w:rsidRDefault="00E0616E" w:rsidP="00A93F1D">
      <w:pPr>
        <w:pStyle w:val="Prrafodelista"/>
        <w:numPr>
          <w:ilvl w:val="0"/>
          <w:numId w:val="18"/>
        </w:numPr>
        <w:jc w:val="both"/>
        <w:rPr>
          <w:rFonts w:eastAsia="Arial Unicode MS" w:cs="Arial"/>
          <w:szCs w:val="22"/>
          <w:lang w:val="es-CL"/>
        </w:rPr>
      </w:pPr>
      <w:r w:rsidRPr="002A31E5">
        <w:rPr>
          <w:rFonts w:eastAsia="Arial Unicode MS" w:cs="Arial"/>
          <w:szCs w:val="22"/>
          <w:lang w:val="es-CL"/>
        </w:rPr>
        <w:t>Pago de consumos básicos como agua, energía eléctrica, gas, teléfono</w:t>
      </w:r>
      <w:r w:rsidR="00E444F9" w:rsidRPr="002A31E5">
        <w:rPr>
          <w:rFonts w:eastAsia="Arial Unicode MS" w:cs="Arial"/>
          <w:szCs w:val="22"/>
          <w:lang w:val="es-CL"/>
        </w:rPr>
        <w:t>,</w:t>
      </w:r>
      <w:r w:rsidRPr="002A31E5">
        <w:rPr>
          <w:rFonts w:eastAsia="Arial Unicode MS" w:cs="Arial"/>
          <w:szCs w:val="22"/>
          <w:lang w:val="es-CL"/>
        </w:rPr>
        <w:t xml:space="preserve"> gastos comunes de propiedad arrendada o propia, y otros de similar índole.</w:t>
      </w:r>
    </w:p>
    <w:p w14:paraId="454F6326" w14:textId="77777777" w:rsidR="001E455F" w:rsidRPr="002A31E5" w:rsidRDefault="001E455F" w:rsidP="001E455F">
      <w:pPr>
        <w:pStyle w:val="Prrafodelista"/>
        <w:ind w:left="720"/>
        <w:jc w:val="both"/>
        <w:rPr>
          <w:rFonts w:eastAsia="Arial Unicode MS" w:cs="Arial"/>
          <w:szCs w:val="22"/>
          <w:lang w:val="es-CL"/>
        </w:rPr>
      </w:pPr>
    </w:p>
    <w:p w14:paraId="7BFA3832" w14:textId="3542661C" w:rsidR="00E3426F" w:rsidRPr="002A31E5" w:rsidRDefault="0061769D" w:rsidP="00A93F1D">
      <w:pPr>
        <w:pStyle w:val="Prrafodelista"/>
        <w:numPr>
          <w:ilvl w:val="0"/>
          <w:numId w:val="18"/>
        </w:numPr>
        <w:jc w:val="both"/>
        <w:rPr>
          <w:rFonts w:eastAsia="Arial Unicode MS" w:cs="Arial"/>
          <w:color w:val="000000" w:themeColor="text1"/>
          <w:szCs w:val="22"/>
          <w:lang w:val="es-CL"/>
        </w:rPr>
      </w:pPr>
      <w:r w:rsidRPr="002A31E5">
        <w:rPr>
          <w:rFonts w:eastAsia="Arial Unicode MS" w:cs="Arial"/>
          <w:bCs/>
          <w:color w:val="000000" w:themeColor="text1"/>
          <w:szCs w:val="22"/>
          <w:lang w:val="es-CL"/>
        </w:rPr>
        <w:t>Cualquier tipo de vehículo</w:t>
      </w:r>
      <w:r w:rsidR="006B3538" w:rsidRPr="002A31E5">
        <w:rPr>
          <w:rFonts w:eastAsia="Arial Unicode MS" w:cs="Arial"/>
          <w:bCs/>
          <w:color w:val="000000" w:themeColor="text1"/>
          <w:szCs w:val="22"/>
          <w:lang w:val="es-CL"/>
        </w:rPr>
        <w:t xml:space="preserve"> </w:t>
      </w:r>
      <w:r w:rsidRPr="002A31E5">
        <w:rPr>
          <w:rFonts w:eastAsia="Arial Unicode MS" w:cs="Arial"/>
          <w:bCs/>
          <w:color w:val="000000" w:themeColor="text1"/>
          <w:szCs w:val="22"/>
          <w:lang w:val="es-CL"/>
        </w:rPr>
        <w:t>que requiera permiso de</w:t>
      </w:r>
      <w:r w:rsidR="00E3426F" w:rsidRPr="002A31E5">
        <w:rPr>
          <w:rFonts w:eastAsia="Arial Unicode MS" w:cs="Arial"/>
          <w:bCs/>
          <w:color w:val="000000" w:themeColor="text1"/>
          <w:szCs w:val="22"/>
          <w:lang w:val="es-CL"/>
        </w:rPr>
        <w:t xml:space="preserve"> circulación</w:t>
      </w:r>
      <w:r w:rsidRPr="002A31E5">
        <w:rPr>
          <w:rFonts w:eastAsia="Arial Unicode MS" w:cs="Arial"/>
          <w:bCs/>
          <w:color w:val="000000" w:themeColor="text1"/>
          <w:szCs w:val="22"/>
          <w:lang w:val="es-CL"/>
        </w:rPr>
        <w:t xml:space="preserve"> (patente)</w:t>
      </w:r>
      <w:r w:rsidR="00E3426F" w:rsidRPr="002A31E5">
        <w:rPr>
          <w:rFonts w:eastAsia="Arial Unicode MS" w:cs="Arial"/>
          <w:bCs/>
          <w:color w:val="000000" w:themeColor="text1"/>
          <w:szCs w:val="22"/>
          <w:lang w:val="es-CL"/>
        </w:rPr>
        <w:t xml:space="preserve">. </w:t>
      </w:r>
    </w:p>
    <w:p w14:paraId="49ED9384" w14:textId="77777777" w:rsidR="00E0616E" w:rsidRPr="00167175" w:rsidRDefault="00E0616E" w:rsidP="005B255F">
      <w:pPr>
        <w:tabs>
          <w:tab w:val="num" w:pos="284"/>
        </w:tabs>
        <w:ind w:left="709" w:hanging="283"/>
        <w:jc w:val="both"/>
        <w:rPr>
          <w:rFonts w:eastAsia="Arial Unicode MS" w:cs="Arial"/>
          <w:color w:val="000000" w:themeColor="text1"/>
          <w:szCs w:val="22"/>
          <w:lang w:val="es-CL"/>
        </w:rPr>
      </w:pPr>
    </w:p>
    <w:p w14:paraId="4D8F6851" w14:textId="0012CF7F" w:rsidR="004750D3" w:rsidRPr="002A31E5" w:rsidRDefault="001E455F" w:rsidP="005B255F">
      <w:pPr>
        <w:pStyle w:val="Prrafodelista"/>
        <w:numPr>
          <w:ilvl w:val="0"/>
          <w:numId w:val="18"/>
        </w:numPr>
        <w:contextualSpacing/>
        <w:jc w:val="both"/>
        <w:rPr>
          <w:rFonts w:eastAsia="Calibri"/>
          <w:szCs w:val="22"/>
          <w:lang w:val="es-CL" w:eastAsia="es-ES_tradnl"/>
        </w:rPr>
      </w:pPr>
      <w:r w:rsidRPr="002A31E5">
        <w:rPr>
          <w:rFonts w:eastAsia="Calibri"/>
          <w:szCs w:val="22"/>
          <w:lang w:val="es-CL" w:eastAsia="es-ES_tradnl"/>
        </w:rPr>
        <w:t>Adicionalmente,</w:t>
      </w:r>
      <w:r w:rsidR="00E0616E" w:rsidRPr="002A31E5">
        <w:rPr>
          <w:rFonts w:eastAsia="Calibri"/>
          <w:szCs w:val="22"/>
          <w:lang w:val="es-CL" w:eastAsia="es-ES_tradnl"/>
        </w:rPr>
        <w:t xml:space="preserve"> los </w:t>
      </w:r>
      <w:r w:rsidR="00632AFE" w:rsidRPr="002A31E5">
        <w:rPr>
          <w:rFonts w:eastAsia="Calibri"/>
          <w:szCs w:val="22"/>
          <w:lang w:val="es-CL" w:eastAsia="es-ES_tradnl"/>
        </w:rPr>
        <w:t>r</w:t>
      </w:r>
      <w:r w:rsidR="00E0616E" w:rsidRPr="002A31E5">
        <w:rPr>
          <w:rFonts w:eastAsia="Calibri"/>
          <w:szCs w:val="22"/>
          <w:lang w:val="es-CL" w:eastAsia="es-ES_tradnl"/>
        </w:rPr>
        <w:t xml:space="preserve">eglamentos y </w:t>
      </w:r>
      <w:r w:rsidRPr="002A31E5">
        <w:rPr>
          <w:rFonts w:eastAsia="Calibri"/>
          <w:szCs w:val="22"/>
          <w:lang w:val="es-CL" w:eastAsia="es-ES_tradnl"/>
        </w:rPr>
        <w:t>los documentos</w:t>
      </w:r>
      <w:r w:rsidR="00250F1A" w:rsidRPr="002A31E5">
        <w:rPr>
          <w:rFonts w:eastAsia="Calibri"/>
          <w:szCs w:val="22"/>
          <w:lang w:val="es-CL" w:eastAsia="es-ES_tradnl"/>
        </w:rPr>
        <w:t xml:space="preserve"> de operación del</w:t>
      </w:r>
      <w:r w:rsidR="00E0616E" w:rsidRPr="002A31E5">
        <w:rPr>
          <w:rFonts w:eastAsia="Calibri"/>
          <w:szCs w:val="22"/>
          <w:lang w:val="es-CL" w:eastAsia="es-ES_tradnl"/>
        </w:rPr>
        <w:t xml:space="preserve"> instrumento podrán establecer restricciones adicionales de financia</w:t>
      </w:r>
      <w:r w:rsidR="00D13EE9" w:rsidRPr="002A31E5">
        <w:rPr>
          <w:rFonts w:eastAsia="Calibri"/>
          <w:szCs w:val="22"/>
          <w:lang w:val="es-CL" w:eastAsia="es-ES_tradnl"/>
        </w:rPr>
        <w:t>miento sobre el subsidio</w:t>
      </w:r>
      <w:r w:rsidR="00E0616E" w:rsidRPr="002A31E5">
        <w:rPr>
          <w:rFonts w:eastAsia="Calibri"/>
          <w:szCs w:val="22"/>
          <w:lang w:val="es-CL" w:eastAsia="es-ES_tradnl"/>
        </w:rPr>
        <w:t xml:space="preserve"> de Sercotec y/o </w:t>
      </w:r>
      <w:r w:rsidRPr="002A31E5">
        <w:rPr>
          <w:rFonts w:eastAsia="Calibri"/>
          <w:szCs w:val="22"/>
          <w:lang w:val="es-CL" w:eastAsia="es-ES_tradnl"/>
        </w:rPr>
        <w:t xml:space="preserve">el </w:t>
      </w:r>
      <w:r w:rsidR="00E0616E" w:rsidRPr="002A31E5">
        <w:rPr>
          <w:rFonts w:eastAsia="Calibri"/>
          <w:szCs w:val="22"/>
          <w:lang w:val="es-CL" w:eastAsia="es-ES_tradnl"/>
        </w:rPr>
        <w:t>aporte empresarial.</w:t>
      </w:r>
    </w:p>
    <w:p w14:paraId="1E6E83D6" w14:textId="77777777" w:rsidR="009730CF" w:rsidRPr="009730CF" w:rsidRDefault="009730CF" w:rsidP="009730CF">
      <w:pPr>
        <w:pStyle w:val="Prrafodelista"/>
        <w:rPr>
          <w:rFonts w:eastAsia="Calibri"/>
          <w:szCs w:val="22"/>
          <w:lang w:val="es-CL" w:eastAsia="es-ES_tradnl"/>
        </w:rPr>
      </w:pPr>
    </w:p>
    <w:p w14:paraId="6CAEE65E" w14:textId="77777777" w:rsidR="009730CF" w:rsidRPr="00EA0C0A" w:rsidRDefault="009730CF" w:rsidP="009730CF">
      <w:pPr>
        <w:pStyle w:val="Prrafodelista"/>
        <w:ind w:left="720"/>
        <w:contextualSpacing/>
        <w:jc w:val="both"/>
        <w:rPr>
          <w:rFonts w:eastAsia="Calibri"/>
          <w:szCs w:val="22"/>
          <w:lang w:val="es-CL" w:eastAsia="es-ES_tradnl"/>
        </w:rPr>
      </w:pPr>
    </w:p>
    <w:p w14:paraId="52F07449" w14:textId="31856A1D" w:rsidR="009C4EFE" w:rsidRPr="00154BCA" w:rsidRDefault="00EB1484" w:rsidP="00AF5E2E">
      <w:pPr>
        <w:pStyle w:val="Ttulo20"/>
      </w:pPr>
      <w:bookmarkStart w:id="35" w:name="_Toc131675497"/>
      <w:r w:rsidRPr="00436C81">
        <w:lastRenderedPageBreak/>
        <w:t>2</w:t>
      </w:r>
      <w:r w:rsidRPr="00F573AF">
        <w:t xml:space="preserve">. </w:t>
      </w:r>
      <w:r w:rsidRPr="009A00A2">
        <w:t>POSTULACIÓN</w:t>
      </w:r>
      <w:bookmarkEnd w:id="35"/>
    </w:p>
    <w:p w14:paraId="6DA9ECB5" w14:textId="77777777" w:rsidR="00EB1484" w:rsidRPr="00154BCA" w:rsidRDefault="00EB1484" w:rsidP="008C599F">
      <w:pPr>
        <w:jc w:val="both"/>
        <w:rPr>
          <w:rFonts w:eastAsia="Arial Unicode MS" w:cs="Arial"/>
          <w:sz w:val="20"/>
          <w:szCs w:val="20"/>
          <w:lang w:val="es-CL"/>
        </w:rPr>
      </w:pPr>
    </w:p>
    <w:p w14:paraId="2AEAD3F1" w14:textId="77777777" w:rsidR="00EC1456" w:rsidRPr="00154BCA" w:rsidRDefault="00EC1456" w:rsidP="008C599F">
      <w:pPr>
        <w:pStyle w:val="Ttulo2"/>
        <w:numPr>
          <w:ilvl w:val="0"/>
          <w:numId w:val="0"/>
        </w:numPr>
        <w:spacing w:before="0" w:after="0"/>
        <w:jc w:val="both"/>
        <w:rPr>
          <w:lang w:val="es-CL"/>
        </w:rPr>
      </w:pPr>
      <w:bookmarkStart w:id="36" w:name="_Toc345489756"/>
      <w:bookmarkStart w:id="37" w:name="_Toc413772560"/>
      <w:bookmarkStart w:id="38" w:name="_Toc131675498"/>
      <w:r w:rsidRPr="00154BCA">
        <w:rPr>
          <w:rStyle w:val="Ttulo2Car0"/>
          <w:b/>
        </w:rPr>
        <w:t xml:space="preserve">2.1 </w:t>
      </w:r>
      <w:r w:rsidR="00632AFE" w:rsidRPr="00154BCA">
        <w:rPr>
          <w:rStyle w:val="Ttulo2Car0"/>
          <w:b/>
        </w:rPr>
        <w:tab/>
      </w:r>
      <w:r w:rsidRPr="002A31E5">
        <w:rPr>
          <w:rStyle w:val="Ttulo2Car0"/>
          <w:b/>
        </w:rPr>
        <w:t>Plazos de postulación</w:t>
      </w:r>
      <w:r w:rsidR="00FF6D26" w:rsidRPr="002A31E5">
        <w:rPr>
          <w:rStyle w:val="Refdenotaalpie"/>
          <w:rFonts w:cs="Arial"/>
          <w:b w:val="0"/>
          <w:szCs w:val="22"/>
          <w:lang w:val="es-CL"/>
        </w:rPr>
        <w:footnoteReference w:id="15"/>
      </w:r>
      <w:bookmarkEnd w:id="36"/>
      <w:bookmarkEnd w:id="37"/>
      <w:bookmarkEnd w:id="38"/>
    </w:p>
    <w:p w14:paraId="0DD18584" w14:textId="77777777" w:rsidR="00EC1456" w:rsidRPr="00154BCA" w:rsidRDefault="00EC1456" w:rsidP="008C599F">
      <w:pPr>
        <w:jc w:val="both"/>
        <w:rPr>
          <w:rFonts w:cs="Arial"/>
          <w:b/>
          <w:szCs w:val="22"/>
          <w:lang w:val="es-CL"/>
        </w:rPr>
      </w:pPr>
    </w:p>
    <w:p w14:paraId="39FBDEF0" w14:textId="1541AFC8" w:rsidR="00EC1456" w:rsidRPr="00B365B5" w:rsidRDefault="00EC1456" w:rsidP="008C599F">
      <w:pPr>
        <w:jc w:val="both"/>
        <w:rPr>
          <w:rFonts w:cs="Arial"/>
          <w:color w:val="000000" w:themeColor="text1"/>
          <w:szCs w:val="22"/>
          <w:lang w:val="es-CL"/>
        </w:rPr>
      </w:pPr>
      <w:r w:rsidRPr="00B365B5">
        <w:rPr>
          <w:rFonts w:cs="Arial"/>
          <w:color w:val="000000" w:themeColor="text1"/>
          <w:szCs w:val="22"/>
          <w:lang w:val="es-CL"/>
        </w:rPr>
        <w:t>L</w:t>
      </w:r>
      <w:r w:rsidR="00632AFE" w:rsidRPr="00B365B5">
        <w:rPr>
          <w:rFonts w:cs="Arial"/>
          <w:color w:val="000000" w:themeColor="text1"/>
          <w:szCs w:val="22"/>
          <w:lang w:val="es-CL"/>
        </w:rPr>
        <w:t>as personas</w:t>
      </w:r>
      <w:r w:rsidR="00D54B8B">
        <w:rPr>
          <w:rFonts w:cs="Arial"/>
          <w:color w:val="000000" w:themeColor="text1"/>
          <w:szCs w:val="22"/>
          <w:lang w:val="es-CL"/>
        </w:rPr>
        <w:t xml:space="preserve"> interesadas podrán comenzar </w:t>
      </w:r>
      <w:r w:rsidRPr="00B365B5">
        <w:rPr>
          <w:rFonts w:cs="Arial"/>
          <w:color w:val="000000" w:themeColor="text1"/>
          <w:szCs w:val="22"/>
          <w:lang w:val="es-CL"/>
        </w:rPr>
        <w:t>su postulación completando</w:t>
      </w:r>
      <w:r w:rsidR="002B22E7" w:rsidRPr="00B365B5">
        <w:rPr>
          <w:rFonts w:cs="Arial"/>
          <w:color w:val="000000" w:themeColor="text1"/>
          <w:szCs w:val="22"/>
          <w:lang w:val="es-CL"/>
        </w:rPr>
        <w:t xml:space="preserve"> y enviando</w:t>
      </w:r>
      <w:r w:rsidRPr="00B365B5">
        <w:rPr>
          <w:rFonts w:cs="Arial"/>
          <w:color w:val="000000" w:themeColor="text1"/>
          <w:szCs w:val="22"/>
          <w:lang w:val="es-CL"/>
        </w:rPr>
        <w:t xml:space="preserve"> </w:t>
      </w:r>
      <w:r w:rsidR="00EF6B49">
        <w:rPr>
          <w:rFonts w:cs="Arial"/>
          <w:color w:val="000000" w:themeColor="text1"/>
          <w:szCs w:val="22"/>
          <w:lang w:val="es-CL"/>
        </w:rPr>
        <w:t xml:space="preserve">su </w:t>
      </w:r>
      <w:r w:rsidR="00CD759D">
        <w:rPr>
          <w:rFonts w:cs="Arial"/>
          <w:color w:val="000000" w:themeColor="text1"/>
          <w:szCs w:val="22"/>
          <w:lang w:val="es-CL"/>
        </w:rPr>
        <w:t>proyecto de n</w:t>
      </w:r>
      <w:r w:rsidR="00EF6B49">
        <w:rPr>
          <w:rFonts w:cs="Arial"/>
          <w:color w:val="000000" w:themeColor="text1"/>
          <w:szCs w:val="22"/>
          <w:lang w:val="es-CL"/>
        </w:rPr>
        <w:t>egocio</w:t>
      </w:r>
      <w:r w:rsidRPr="00B365B5">
        <w:rPr>
          <w:rFonts w:cs="Arial"/>
          <w:color w:val="000000" w:themeColor="text1"/>
          <w:szCs w:val="22"/>
          <w:lang w:val="es-CL"/>
        </w:rPr>
        <w:t xml:space="preserve"> </w:t>
      </w:r>
      <w:r w:rsidRPr="009A0A3D">
        <w:rPr>
          <w:rFonts w:cs="Arial"/>
          <w:szCs w:val="22"/>
          <w:lang w:val="es-CL"/>
        </w:rPr>
        <w:t xml:space="preserve">a </w:t>
      </w:r>
      <w:r w:rsidRPr="00A90A79">
        <w:rPr>
          <w:rFonts w:cs="Arial"/>
          <w:szCs w:val="22"/>
          <w:lang w:val="es-CL"/>
        </w:rPr>
        <w:t xml:space="preserve">contar de las </w:t>
      </w:r>
      <w:r w:rsidR="000D3A4B" w:rsidRPr="00A90A79">
        <w:rPr>
          <w:rFonts w:cs="Arial"/>
          <w:b/>
          <w:szCs w:val="22"/>
          <w:lang w:val="es-CL"/>
        </w:rPr>
        <w:t>12</w:t>
      </w:r>
      <w:r w:rsidR="00901638" w:rsidRPr="00A90A79">
        <w:rPr>
          <w:rFonts w:cs="Arial"/>
          <w:b/>
          <w:szCs w:val="22"/>
          <w:lang w:val="es-CL"/>
        </w:rPr>
        <w:t>:</w:t>
      </w:r>
      <w:r w:rsidR="000D3A4B" w:rsidRPr="00A90A79">
        <w:rPr>
          <w:rFonts w:cs="Arial"/>
          <w:b/>
          <w:szCs w:val="22"/>
          <w:lang w:val="es-CL"/>
        </w:rPr>
        <w:t>00</w:t>
      </w:r>
      <w:r w:rsidRPr="00A90A79">
        <w:rPr>
          <w:rFonts w:cs="Arial"/>
          <w:szCs w:val="22"/>
          <w:lang w:val="es-CL"/>
        </w:rPr>
        <w:t xml:space="preserve"> h</w:t>
      </w:r>
      <w:r w:rsidR="00B365B5" w:rsidRPr="00A90A79">
        <w:rPr>
          <w:rFonts w:cs="Arial"/>
          <w:szCs w:val="22"/>
          <w:lang w:val="es-CL"/>
        </w:rPr>
        <w:t>oras</w:t>
      </w:r>
      <w:r w:rsidR="00B365B5" w:rsidRPr="00A90A79">
        <w:rPr>
          <w:rFonts w:cs="Arial"/>
          <w:b/>
          <w:szCs w:val="22"/>
          <w:lang w:val="es-CL"/>
        </w:rPr>
        <w:t xml:space="preserve"> </w:t>
      </w:r>
      <w:r w:rsidRPr="00A90A79">
        <w:rPr>
          <w:rFonts w:cs="Arial"/>
          <w:szCs w:val="22"/>
          <w:lang w:val="es-CL"/>
        </w:rPr>
        <w:t>del día</w:t>
      </w:r>
      <w:r w:rsidR="009F0C46" w:rsidRPr="00A90A79">
        <w:rPr>
          <w:rFonts w:cs="Arial"/>
          <w:szCs w:val="22"/>
          <w:lang w:val="es-CL"/>
        </w:rPr>
        <w:t xml:space="preserve"> </w:t>
      </w:r>
      <w:r w:rsidR="008A5721" w:rsidRPr="00A90A79">
        <w:rPr>
          <w:rFonts w:cs="Arial"/>
          <w:b/>
          <w:szCs w:val="22"/>
          <w:lang w:val="es-CL"/>
        </w:rPr>
        <w:t>14</w:t>
      </w:r>
      <w:r w:rsidR="007B017C" w:rsidRPr="00A90A79">
        <w:rPr>
          <w:rFonts w:cs="Arial"/>
          <w:b/>
          <w:szCs w:val="22"/>
          <w:lang w:val="es-CL"/>
        </w:rPr>
        <w:t xml:space="preserve"> </w:t>
      </w:r>
      <w:r w:rsidR="00C3640F" w:rsidRPr="00A90A79">
        <w:rPr>
          <w:rFonts w:cs="Arial"/>
          <w:szCs w:val="22"/>
          <w:lang w:val="es-CL"/>
        </w:rPr>
        <w:t xml:space="preserve">de </w:t>
      </w:r>
      <w:r w:rsidR="008A5721" w:rsidRPr="00A90A79">
        <w:rPr>
          <w:rFonts w:cs="Arial"/>
          <w:b/>
          <w:szCs w:val="22"/>
          <w:lang w:val="es-CL"/>
        </w:rPr>
        <w:t>abril</w:t>
      </w:r>
      <w:r w:rsidR="008B1E0C" w:rsidRPr="00A90A79">
        <w:rPr>
          <w:rFonts w:cs="Arial"/>
          <w:b/>
          <w:szCs w:val="22"/>
          <w:lang w:val="es-CL"/>
        </w:rPr>
        <w:t xml:space="preserve"> </w:t>
      </w:r>
      <w:r w:rsidRPr="00A90A79">
        <w:rPr>
          <w:rFonts w:cs="Arial"/>
          <w:szCs w:val="22"/>
          <w:lang w:val="es-CL"/>
        </w:rPr>
        <w:t xml:space="preserve">de </w:t>
      </w:r>
      <w:r w:rsidR="0050140A" w:rsidRPr="00A90A79">
        <w:rPr>
          <w:rFonts w:cs="Arial"/>
          <w:szCs w:val="22"/>
          <w:lang w:val="es-CL"/>
        </w:rPr>
        <w:t>20</w:t>
      </w:r>
      <w:r w:rsidR="00787AE2" w:rsidRPr="00A90A79">
        <w:rPr>
          <w:rFonts w:cs="Arial"/>
          <w:szCs w:val="22"/>
          <w:lang w:val="es-CL"/>
        </w:rPr>
        <w:t>23</w:t>
      </w:r>
      <w:r w:rsidRPr="00A90A79">
        <w:rPr>
          <w:rFonts w:cs="Arial"/>
          <w:szCs w:val="22"/>
          <w:lang w:val="es-CL"/>
        </w:rPr>
        <w:t xml:space="preserve"> hasta las </w:t>
      </w:r>
      <w:r w:rsidR="00CB0B69" w:rsidRPr="00A90A79">
        <w:rPr>
          <w:rFonts w:cs="Arial"/>
          <w:b/>
          <w:szCs w:val="22"/>
          <w:lang w:val="es-CL"/>
        </w:rPr>
        <w:t>15</w:t>
      </w:r>
      <w:r w:rsidRPr="00A90A79">
        <w:rPr>
          <w:rFonts w:cs="Arial"/>
          <w:b/>
          <w:szCs w:val="22"/>
          <w:lang w:val="es-CL"/>
        </w:rPr>
        <w:t>:</w:t>
      </w:r>
      <w:r w:rsidR="000D3A4B" w:rsidRPr="00A90A79">
        <w:rPr>
          <w:rFonts w:cs="Arial"/>
          <w:b/>
          <w:szCs w:val="22"/>
          <w:lang w:val="es-CL"/>
        </w:rPr>
        <w:t>00</w:t>
      </w:r>
      <w:r w:rsidRPr="00A90A79">
        <w:rPr>
          <w:rFonts w:cs="Arial"/>
          <w:szCs w:val="22"/>
          <w:lang w:val="es-CL"/>
        </w:rPr>
        <w:t xml:space="preserve"> h</w:t>
      </w:r>
      <w:r w:rsidR="00B365B5" w:rsidRPr="00A90A79">
        <w:rPr>
          <w:rFonts w:cs="Arial"/>
          <w:szCs w:val="22"/>
          <w:lang w:val="es-CL"/>
        </w:rPr>
        <w:t>oras</w:t>
      </w:r>
      <w:r w:rsidR="00FF6D26" w:rsidRPr="00A90A79">
        <w:rPr>
          <w:rFonts w:cs="Arial"/>
          <w:szCs w:val="22"/>
          <w:lang w:val="es-CL"/>
        </w:rPr>
        <w:t xml:space="preserve"> </w:t>
      </w:r>
      <w:r w:rsidRPr="00A90A79">
        <w:rPr>
          <w:rFonts w:cs="Arial"/>
          <w:szCs w:val="22"/>
          <w:lang w:val="es-CL"/>
        </w:rPr>
        <w:t xml:space="preserve">del </w:t>
      </w:r>
      <w:r w:rsidR="00ED400F" w:rsidRPr="00A90A79">
        <w:rPr>
          <w:rFonts w:cs="Arial"/>
          <w:szCs w:val="22"/>
          <w:lang w:val="es-CL"/>
        </w:rPr>
        <w:t xml:space="preserve">día </w:t>
      </w:r>
      <w:r w:rsidR="00A90A79" w:rsidRPr="00A90A79">
        <w:rPr>
          <w:rFonts w:cs="Arial"/>
          <w:b/>
          <w:szCs w:val="22"/>
          <w:lang w:val="es-CL"/>
        </w:rPr>
        <w:t>24</w:t>
      </w:r>
      <w:r w:rsidR="006E51D0" w:rsidRPr="00A90A79">
        <w:rPr>
          <w:rFonts w:cs="Arial"/>
          <w:b/>
          <w:szCs w:val="22"/>
          <w:lang w:val="es-CL"/>
        </w:rPr>
        <w:t xml:space="preserve"> </w:t>
      </w:r>
      <w:r w:rsidR="006E51D0" w:rsidRPr="00A90A79">
        <w:rPr>
          <w:rFonts w:cs="Arial"/>
          <w:szCs w:val="22"/>
          <w:lang w:val="es-CL"/>
        </w:rPr>
        <w:t xml:space="preserve">de </w:t>
      </w:r>
      <w:r w:rsidR="00A90A79" w:rsidRPr="00A90A79">
        <w:rPr>
          <w:rFonts w:cs="Arial"/>
          <w:b/>
          <w:szCs w:val="22"/>
          <w:lang w:val="es-CL"/>
        </w:rPr>
        <w:t>abril</w:t>
      </w:r>
      <w:r w:rsidR="00901638" w:rsidRPr="00A90A79">
        <w:rPr>
          <w:rFonts w:cs="Arial"/>
          <w:b/>
          <w:szCs w:val="22"/>
          <w:lang w:val="es-CL"/>
        </w:rPr>
        <w:t xml:space="preserve"> </w:t>
      </w:r>
      <w:r w:rsidR="00C73BC1" w:rsidRPr="00A90A79">
        <w:rPr>
          <w:rFonts w:cs="Arial"/>
          <w:szCs w:val="22"/>
          <w:lang w:val="es-CL"/>
        </w:rPr>
        <w:t>de</w:t>
      </w:r>
      <w:r w:rsidRPr="00A90A79">
        <w:rPr>
          <w:rFonts w:cs="Arial"/>
          <w:szCs w:val="22"/>
          <w:lang w:val="es-CL"/>
        </w:rPr>
        <w:t xml:space="preserve"> </w:t>
      </w:r>
      <w:r w:rsidR="0050140A" w:rsidRPr="00A90A79">
        <w:rPr>
          <w:rFonts w:cs="Arial"/>
          <w:szCs w:val="22"/>
          <w:lang w:val="es-CL"/>
        </w:rPr>
        <w:t>20</w:t>
      </w:r>
      <w:r w:rsidR="00787AE2" w:rsidRPr="00A90A79">
        <w:rPr>
          <w:rFonts w:cs="Arial"/>
          <w:szCs w:val="22"/>
          <w:lang w:val="es-CL"/>
        </w:rPr>
        <w:t>23</w:t>
      </w:r>
      <w:r w:rsidRPr="00A90A79">
        <w:rPr>
          <w:rFonts w:cs="Arial"/>
          <w:szCs w:val="22"/>
          <w:lang w:val="es-CL"/>
        </w:rPr>
        <w:t>.</w:t>
      </w:r>
    </w:p>
    <w:p w14:paraId="0EA469B1" w14:textId="77777777" w:rsidR="00EC1456" w:rsidRPr="00B365B5" w:rsidRDefault="00EC1456" w:rsidP="008C599F">
      <w:pPr>
        <w:jc w:val="both"/>
        <w:rPr>
          <w:rFonts w:cs="Arial"/>
          <w:color w:val="000000" w:themeColor="text1"/>
          <w:szCs w:val="22"/>
          <w:highlight w:val="yellow"/>
          <w:lang w:val="es-CL"/>
        </w:rPr>
      </w:pPr>
    </w:p>
    <w:p w14:paraId="5B3D930D" w14:textId="3AB4BC5F" w:rsidR="00AC68AE" w:rsidRPr="00B365B5" w:rsidRDefault="00AC68AE" w:rsidP="008C599F">
      <w:pPr>
        <w:jc w:val="both"/>
        <w:rPr>
          <w:rFonts w:cs="Arial"/>
          <w:color w:val="000000" w:themeColor="text1"/>
          <w:szCs w:val="22"/>
          <w:lang w:val="es-CL"/>
        </w:rPr>
      </w:pPr>
      <w:r w:rsidRPr="00B365B5">
        <w:rPr>
          <w:rFonts w:cs="Arial"/>
          <w:color w:val="000000" w:themeColor="text1"/>
          <w:szCs w:val="22"/>
          <w:lang w:val="es-CL"/>
        </w:rPr>
        <w:t xml:space="preserve">La hora a considerar para efectos del cierre de la convocatoria, </w:t>
      </w:r>
      <w:r w:rsidR="00236C0C">
        <w:rPr>
          <w:rFonts w:cs="Arial"/>
          <w:color w:val="000000" w:themeColor="text1"/>
          <w:szCs w:val="22"/>
          <w:lang w:val="es-CL"/>
        </w:rPr>
        <w:t>será aquella configurada en los</w:t>
      </w:r>
      <w:r w:rsidRPr="00B365B5">
        <w:rPr>
          <w:rFonts w:cs="Arial"/>
          <w:color w:val="000000" w:themeColor="text1"/>
          <w:szCs w:val="22"/>
          <w:lang w:val="es-CL"/>
        </w:rPr>
        <w:t xml:space="preserve"> servidores de Sercotec.</w:t>
      </w:r>
    </w:p>
    <w:p w14:paraId="643F45FE" w14:textId="77777777" w:rsidR="00AC68AE" w:rsidRDefault="00AC68AE" w:rsidP="008C599F">
      <w:pPr>
        <w:jc w:val="both"/>
        <w:rPr>
          <w:rFonts w:cs="Arial"/>
          <w:szCs w:val="22"/>
          <w:lang w:val="es-CL"/>
        </w:rPr>
      </w:pPr>
    </w:p>
    <w:p w14:paraId="5477703C" w14:textId="13ABB007" w:rsidR="00EC1456" w:rsidRDefault="00EC1456" w:rsidP="008C599F">
      <w:pPr>
        <w:jc w:val="both"/>
        <w:rPr>
          <w:rFonts w:cs="Arial"/>
          <w:szCs w:val="22"/>
          <w:lang w:val="es-CL"/>
        </w:rPr>
      </w:pPr>
      <w:r w:rsidRPr="00154BCA">
        <w:rPr>
          <w:rFonts w:cs="Arial"/>
          <w:szCs w:val="22"/>
          <w:lang w:val="es-CL"/>
        </w:rPr>
        <w:t xml:space="preserve">Los plazos anteriormente </w:t>
      </w:r>
      <w:r w:rsidR="00B365B5">
        <w:rPr>
          <w:rFonts w:cs="Arial"/>
          <w:szCs w:val="22"/>
          <w:lang w:val="es-CL"/>
        </w:rPr>
        <w:t>señalados</w:t>
      </w:r>
      <w:r w:rsidRPr="00154BCA">
        <w:rPr>
          <w:rFonts w:cs="Arial"/>
          <w:szCs w:val="22"/>
          <w:lang w:val="es-CL"/>
        </w:rPr>
        <w:t xml:space="preserve"> podr</w:t>
      </w:r>
      <w:r w:rsidR="00B365B5">
        <w:rPr>
          <w:rFonts w:cs="Arial"/>
          <w:szCs w:val="22"/>
          <w:lang w:val="es-CL"/>
        </w:rPr>
        <w:t>á</w:t>
      </w:r>
      <w:r w:rsidRPr="00154BCA">
        <w:rPr>
          <w:rFonts w:cs="Arial"/>
          <w:szCs w:val="22"/>
          <w:lang w:val="es-CL"/>
        </w:rPr>
        <w:t>n ser modificados por S</w:t>
      </w:r>
      <w:r w:rsidR="00244A9B" w:rsidRPr="00154BCA">
        <w:rPr>
          <w:rFonts w:cs="Arial"/>
          <w:szCs w:val="22"/>
          <w:lang w:val="es-CL"/>
        </w:rPr>
        <w:t>ercotec</w:t>
      </w:r>
      <w:r w:rsidR="00B365B5">
        <w:rPr>
          <w:rFonts w:cs="Arial"/>
          <w:szCs w:val="22"/>
          <w:lang w:val="es-CL"/>
        </w:rPr>
        <w:t xml:space="preserve"> y serán </w:t>
      </w:r>
      <w:r w:rsidRPr="00154BCA">
        <w:rPr>
          <w:rFonts w:cs="Arial"/>
          <w:szCs w:val="22"/>
          <w:lang w:val="es-CL"/>
        </w:rPr>
        <w:t>oportunamente informado</w:t>
      </w:r>
      <w:r w:rsidR="00B365B5">
        <w:rPr>
          <w:rFonts w:cs="Arial"/>
          <w:szCs w:val="22"/>
          <w:lang w:val="es-CL"/>
        </w:rPr>
        <w:t>s</w:t>
      </w:r>
      <w:r w:rsidR="00D81950" w:rsidRPr="00154BCA">
        <w:t xml:space="preserve"> </w:t>
      </w:r>
      <w:r w:rsidR="00D81950" w:rsidRPr="00154BCA">
        <w:rPr>
          <w:rFonts w:cs="Arial"/>
          <w:szCs w:val="22"/>
          <w:lang w:val="es-CL"/>
        </w:rPr>
        <w:t>a través d</w:t>
      </w:r>
      <w:r w:rsidR="00B365B5">
        <w:rPr>
          <w:rFonts w:cs="Arial"/>
          <w:szCs w:val="22"/>
          <w:lang w:val="es-CL"/>
        </w:rPr>
        <w:t xml:space="preserve">e la página web </w:t>
      </w:r>
      <w:hyperlink r:id="rId20" w:history="1">
        <w:r w:rsidR="00B365B5" w:rsidRPr="004D5FE4">
          <w:rPr>
            <w:rStyle w:val="Hipervnculo"/>
            <w:rFonts w:cs="Arial"/>
            <w:szCs w:val="22"/>
            <w:lang w:val="es-CL"/>
          </w:rPr>
          <w:t>www.sercotec.cl</w:t>
        </w:r>
      </w:hyperlink>
      <w:r w:rsidR="00B365B5">
        <w:rPr>
          <w:rFonts w:cs="Arial"/>
          <w:szCs w:val="22"/>
          <w:lang w:val="es-CL"/>
        </w:rPr>
        <w:t>.</w:t>
      </w:r>
    </w:p>
    <w:p w14:paraId="4AA97D19" w14:textId="77777777" w:rsidR="00C112DE" w:rsidRDefault="00C112DE" w:rsidP="008C599F">
      <w:pPr>
        <w:jc w:val="both"/>
        <w:rPr>
          <w:rFonts w:cs="Arial"/>
          <w:szCs w:val="22"/>
          <w:lang w:val="es-CL"/>
        </w:rPr>
      </w:pPr>
    </w:p>
    <w:tbl>
      <w:tblPr>
        <w:tblW w:w="8319" w:type="dxa"/>
        <w:jc w:val="center"/>
        <w:shd w:val="clear" w:color="auto" w:fill="D9D9D9" w:themeFill="background1" w:themeFillShade="D9"/>
        <w:tblLook w:val="04A0" w:firstRow="1" w:lastRow="0" w:firstColumn="1" w:lastColumn="0" w:noHBand="0" w:noVBand="1"/>
      </w:tblPr>
      <w:tblGrid>
        <w:gridCol w:w="8319"/>
      </w:tblGrid>
      <w:tr w:rsidR="00C112DE" w:rsidRPr="00347B9F" w14:paraId="61D71AF8" w14:textId="77777777" w:rsidTr="00215A1E">
        <w:trPr>
          <w:jc w:val="center"/>
        </w:trPr>
        <w:tc>
          <w:tcPr>
            <w:tcW w:w="831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5FFC7B1" w14:textId="77777777" w:rsidR="00C112DE" w:rsidRDefault="00C112DE" w:rsidP="00215A1E">
            <w:pPr>
              <w:rPr>
                <w:rFonts w:cs="Arial"/>
                <w:b/>
                <w:szCs w:val="22"/>
              </w:rPr>
            </w:pPr>
            <w:r w:rsidRPr="00A3728B">
              <w:rPr>
                <w:rFonts w:cs="Arial"/>
                <w:b/>
                <w:szCs w:val="22"/>
                <w:u w:val="single"/>
              </w:rPr>
              <w:t>IMPORTANTE</w:t>
            </w:r>
            <w:r>
              <w:rPr>
                <w:rFonts w:cs="Arial"/>
                <w:b/>
                <w:szCs w:val="22"/>
              </w:rPr>
              <w:t>:</w:t>
            </w:r>
          </w:p>
          <w:p w14:paraId="309CA226" w14:textId="77777777" w:rsidR="00C112DE" w:rsidRDefault="00C112DE" w:rsidP="00215A1E">
            <w:pPr>
              <w:jc w:val="both"/>
              <w:rPr>
                <w:rFonts w:cs="Arial"/>
                <w:szCs w:val="22"/>
              </w:rPr>
            </w:pPr>
            <w:r w:rsidRPr="00347B9F">
              <w:rPr>
                <w:rFonts w:cs="Arial"/>
                <w:szCs w:val="22"/>
              </w:rPr>
              <w:t>Las postulaciones deben ser individuales y, por lo tanto, Sercotec aceptará como máximo una postulación por persona natural</w:t>
            </w:r>
            <w:r>
              <w:rPr>
                <w:rFonts w:cs="Arial"/>
                <w:szCs w:val="22"/>
              </w:rPr>
              <w:t xml:space="preserve"> por cada convocatoria</w:t>
            </w:r>
            <w:r w:rsidRPr="00347B9F">
              <w:rPr>
                <w:rFonts w:cs="Arial"/>
                <w:szCs w:val="22"/>
              </w:rPr>
              <w:t>.</w:t>
            </w:r>
          </w:p>
          <w:p w14:paraId="5E0ADD42" w14:textId="56478F77" w:rsidR="00C112DE" w:rsidRPr="007B017C" w:rsidRDefault="00C112DE" w:rsidP="00215A1E">
            <w:pPr>
              <w:jc w:val="both"/>
              <w:rPr>
                <w:rFonts w:cs="Arial"/>
                <w:b/>
                <w:szCs w:val="22"/>
              </w:rPr>
            </w:pPr>
            <w:r w:rsidRPr="005A585D">
              <w:rPr>
                <w:rFonts w:cs="Arial"/>
                <w:b/>
                <w:szCs w:val="22"/>
              </w:rPr>
              <w:t>Una misma persona no podrá, bajo ninguna circunstancia, resulta</w:t>
            </w:r>
            <w:r w:rsidR="00F90AFF" w:rsidRPr="005A585D">
              <w:rPr>
                <w:rFonts w:cs="Arial"/>
                <w:b/>
                <w:szCs w:val="22"/>
              </w:rPr>
              <w:t xml:space="preserve">r beneficiada más de una vez </w:t>
            </w:r>
            <w:r w:rsidRPr="005A585D">
              <w:rPr>
                <w:rFonts w:cs="Arial"/>
                <w:b/>
                <w:szCs w:val="22"/>
              </w:rPr>
              <w:t>entre todas las convocatoria</w:t>
            </w:r>
            <w:r w:rsidR="00DB3B5F">
              <w:rPr>
                <w:rFonts w:cs="Arial"/>
                <w:b/>
                <w:szCs w:val="22"/>
              </w:rPr>
              <w:t>s de Capital Semilla</w:t>
            </w:r>
            <w:r w:rsidR="00F30F13" w:rsidRPr="005A585D">
              <w:rPr>
                <w:rFonts w:cs="Arial"/>
                <w:b/>
                <w:szCs w:val="22"/>
              </w:rPr>
              <w:t xml:space="preserve">, </w:t>
            </w:r>
            <w:r w:rsidR="00DB3B5F">
              <w:rPr>
                <w:rFonts w:cs="Arial"/>
                <w:b/>
                <w:szCs w:val="22"/>
              </w:rPr>
              <w:t>Capital Abeja</w:t>
            </w:r>
            <w:r w:rsidRPr="005A585D">
              <w:rPr>
                <w:rFonts w:cs="Arial"/>
                <w:b/>
                <w:szCs w:val="22"/>
              </w:rPr>
              <w:t xml:space="preserve"> </w:t>
            </w:r>
            <w:r w:rsidR="00F30F13" w:rsidRPr="005A585D">
              <w:rPr>
                <w:rFonts w:cs="Arial"/>
                <w:b/>
                <w:szCs w:val="22"/>
              </w:rPr>
              <w:t xml:space="preserve">o Capital Adulto Mejor Emprende </w:t>
            </w:r>
            <w:r w:rsidRPr="005A585D">
              <w:rPr>
                <w:rFonts w:cs="Arial"/>
                <w:b/>
                <w:szCs w:val="22"/>
              </w:rPr>
              <w:t xml:space="preserve">del presente año. </w:t>
            </w:r>
          </w:p>
        </w:tc>
      </w:tr>
    </w:tbl>
    <w:p w14:paraId="23C6646C" w14:textId="2834702E" w:rsidR="003451FD" w:rsidRDefault="003451FD" w:rsidP="00182972">
      <w:pPr>
        <w:rPr>
          <w:rFonts w:cs="Arial"/>
          <w:szCs w:val="22"/>
          <w:lang w:val="es-CL"/>
        </w:rPr>
      </w:pPr>
    </w:p>
    <w:p w14:paraId="48D595A1" w14:textId="6B23307D" w:rsidR="00EE6CDD" w:rsidRPr="00EE6CDD" w:rsidRDefault="00EE6CDD" w:rsidP="00EE6CDD">
      <w:pPr>
        <w:pStyle w:val="Ttulo20"/>
        <w:jc w:val="both"/>
        <w:outlineLvl w:val="9"/>
        <w:rPr>
          <w:b w:val="0"/>
        </w:rPr>
      </w:pPr>
      <w:r w:rsidRPr="00EE6CDD">
        <w:rPr>
          <w:b w:val="0"/>
        </w:rPr>
        <w:t xml:space="preserve">El número </w:t>
      </w:r>
      <w:r w:rsidRPr="00EE6CDD">
        <w:rPr>
          <w:b w:val="0"/>
          <w:u w:val="single"/>
        </w:rPr>
        <w:t>estimado</w:t>
      </w:r>
      <w:r w:rsidRPr="00EE6CDD">
        <w:rPr>
          <w:b w:val="0"/>
        </w:rPr>
        <w:t xml:space="preserve"> de emprendedores y emprendedoras </w:t>
      </w:r>
      <w:r w:rsidRPr="00B76882">
        <w:rPr>
          <w:b w:val="0"/>
        </w:rPr>
        <w:t xml:space="preserve">a beneficiar en </w:t>
      </w:r>
      <w:r w:rsidRPr="00EE6CDD">
        <w:rPr>
          <w:b w:val="0"/>
        </w:rPr>
        <w:t xml:space="preserve">esta convocatoria </w:t>
      </w:r>
      <w:r w:rsidRPr="00C20C7A">
        <w:rPr>
          <w:b w:val="0"/>
        </w:rPr>
        <w:t xml:space="preserve">es de </w:t>
      </w:r>
      <w:r w:rsidR="004D50F6">
        <w:rPr>
          <w:b w:val="0"/>
        </w:rPr>
        <w:t>1</w:t>
      </w:r>
      <w:r w:rsidR="007415C6">
        <w:rPr>
          <w:b w:val="0"/>
        </w:rPr>
        <w:t>3</w:t>
      </w:r>
      <w:r w:rsidR="004D50F6">
        <w:rPr>
          <w:b w:val="0"/>
        </w:rPr>
        <w:t>0</w:t>
      </w:r>
      <w:r w:rsidRPr="00C20C7A">
        <w:rPr>
          <w:b w:val="0"/>
        </w:rPr>
        <w:t xml:space="preserve"> a </w:t>
      </w:r>
      <w:r w:rsidRPr="00EE6CDD">
        <w:rPr>
          <w:b w:val="0"/>
        </w:rPr>
        <w:t>nivel regional.</w:t>
      </w:r>
    </w:p>
    <w:p w14:paraId="1C6F5B25" w14:textId="1AD02BA9" w:rsidR="00EE6CDD" w:rsidRDefault="00EE6CDD" w:rsidP="00182972">
      <w:pPr>
        <w:rPr>
          <w:rFonts w:cs="Arial"/>
          <w:szCs w:val="22"/>
          <w:lang w:val="es-CL"/>
        </w:rPr>
      </w:pPr>
    </w:p>
    <w:p w14:paraId="401642A5" w14:textId="77777777" w:rsidR="00EC1456" w:rsidRPr="002A31E5" w:rsidRDefault="0068112F" w:rsidP="008C599F">
      <w:pPr>
        <w:pStyle w:val="Ttulo20"/>
        <w:jc w:val="both"/>
      </w:pPr>
      <w:bookmarkStart w:id="39" w:name="_Toc413772561"/>
      <w:bookmarkStart w:id="40" w:name="_Toc131675499"/>
      <w:r w:rsidRPr="00154BCA">
        <w:t xml:space="preserve">2.2 </w:t>
      </w:r>
      <w:r w:rsidR="00EB1484" w:rsidRPr="00154BCA">
        <w:tab/>
      </w:r>
      <w:r w:rsidR="00112656" w:rsidRPr="002A31E5">
        <w:t>Pasos para postular</w:t>
      </w:r>
      <w:bookmarkEnd w:id="39"/>
      <w:bookmarkEnd w:id="40"/>
    </w:p>
    <w:p w14:paraId="31078CBC" w14:textId="62AC31A3" w:rsidR="000C4431" w:rsidRPr="002A31E5" w:rsidRDefault="000C4431" w:rsidP="008C599F">
      <w:pPr>
        <w:jc w:val="both"/>
        <w:rPr>
          <w:rFonts w:cs="Arial"/>
          <w:b/>
          <w:szCs w:val="22"/>
          <w:u w:val="single"/>
          <w:lang w:val="es-CL"/>
        </w:rPr>
      </w:pPr>
    </w:p>
    <w:p w14:paraId="04929D15" w14:textId="2AE0DE6E" w:rsidR="00481BE4" w:rsidRPr="00B76882" w:rsidRDefault="00481BE4" w:rsidP="00481BE4">
      <w:pPr>
        <w:jc w:val="both"/>
        <w:rPr>
          <w:rFonts w:cs="Arial"/>
          <w:szCs w:val="22"/>
        </w:rPr>
      </w:pPr>
      <w:r w:rsidRPr="00B76882">
        <w:rPr>
          <w:rFonts w:cs="Arial"/>
          <w:szCs w:val="22"/>
        </w:rPr>
        <w:t xml:space="preserve">Para hacer efectiva la postulación, </w:t>
      </w:r>
      <w:r w:rsidR="00B00D6A" w:rsidRPr="00B76882">
        <w:rPr>
          <w:rFonts w:cs="Arial"/>
          <w:szCs w:val="22"/>
        </w:rPr>
        <w:t>el emprendedor</w:t>
      </w:r>
      <w:r w:rsidR="003E718A" w:rsidRPr="00B76882">
        <w:rPr>
          <w:rFonts w:cs="Arial"/>
          <w:szCs w:val="22"/>
        </w:rPr>
        <w:t xml:space="preserve"> o emprendedor</w:t>
      </w:r>
      <w:r w:rsidR="00B00D6A" w:rsidRPr="00B76882">
        <w:rPr>
          <w:rFonts w:cs="Arial"/>
          <w:szCs w:val="22"/>
        </w:rPr>
        <w:t xml:space="preserve">a </w:t>
      </w:r>
      <w:r w:rsidRPr="00B76882">
        <w:rPr>
          <w:rFonts w:cs="Arial"/>
          <w:szCs w:val="22"/>
        </w:rPr>
        <w:t>debe</w:t>
      </w:r>
      <w:r w:rsidR="00B00D6A" w:rsidRPr="00B76882">
        <w:rPr>
          <w:rFonts w:cs="Arial"/>
          <w:szCs w:val="22"/>
        </w:rPr>
        <w:t>rá</w:t>
      </w:r>
      <w:r w:rsidR="003E718A" w:rsidRPr="00B76882">
        <w:rPr>
          <w:rFonts w:cs="Arial"/>
          <w:szCs w:val="22"/>
        </w:rPr>
        <w:t xml:space="preserve"> realizar las siguientes acciones</w:t>
      </w:r>
      <w:r w:rsidR="008863DB" w:rsidRPr="00B76882">
        <w:rPr>
          <w:rStyle w:val="Refdenotaalpie"/>
          <w:rFonts w:cs="Arial"/>
          <w:szCs w:val="22"/>
        </w:rPr>
        <w:footnoteReference w:id="16"/>
      </w:r>
      <w:r w:rsidRPr="00B76882">
        <w:rPr>
          <w:rFonts w:cs="Arial"/>
          <w:szCs w:val="22"/>
        </w:rPr>
        <w:t xml:space="preserve">: </w:t>
      </w:r>
    </w:p>
    <w:p w14:paraId="67F8D711" w14:textId="27FF22A0" w:rsidR="00481BE4" w:rsidRPr="002A31E5" w:rsidRDefault="00481BE4" w:rsidP="008C599F">
      <w:pPr>
        <w:jc w:val="both"/>
        <w:rPr>
          <w:rFonts w:cs="Arial"/>
          <w:b/>
          <w:szCs w:val="22"/>
          <w:u w:val="single"/>
          <w:lang w:val="es-CL"/>
        </w:rPr>
      </w:pPr>
    </w:p>
    <w:p w14:paraId="09AEC524" w14:textId="1E8103F1" w:rsidR="00DB7771" w:rsidRPr="002A31E5" w:rsidRDefault="0033635F" w:rsidP="008C599F">
      <w:pPr>
        <w:jc w:val="both"/>
        <w:rPr>
          <w:rFonts w:cs="Arial"/>
          <w:szCs w:val="22"/>
          <w:lang w:val="es-CL"/>
        </w:rPr>
      </w:pPr>
      <w:r w:rsidRPr="002A31E5">
        <w:rPr>
          <w:rFonts w:cs="Arial"/>
          <w:b/>
          <w:szCs w:val="22"/>
          <w:u w:val="single"/>
          <w:lang w:val="es-CL"/>
        </w:rPr>
        <w:t xml:space="preserve">a.- </w:t>
      </w:r>
      <w:r w:rsidR="00757BED" w:rsidRPr="002A31E5">
        <w:rPr>
          <w:rFonts w:cs="Arial"/>
          <w:b/>
          <w:szCs w:val="22"/>
          <w:u w:val="single"/>
          <w:lang w:val="es-CL"/>
        </w:rPr>
        <w:t xml:space="preserve">Registro de </w:t>
      </w:r>
      <w:r w:rsidR="00632AFE" w:rsidRPr="002A31E5">
        <w:rPr>
          <w:rFonts w:cs="Arial"/>
          <w:b/>
          <w:szCs w:val="22"/>
          <w:u w:val="single"/>
          <w:lang w:val="es-CL"/>
        </w:rPr>
        <w:t>u</w:t>
      </w:r>
      <w:r w:rsidR="00757BED" w:rsidRPr="002A31E5">
        <w:rPr>
          <w:rFonts w:cs="Arial"/>
          <w:b/>
          <w:szCs w:val="22"/>
          <w:u w:val="single"/>
          <w:lang w:val="es-CL"/>
        </w:rPr>
        <w:t>suari</w:t>
      </w:r>
      <w:r w:rsidR="001A44EB" w:rsidRPr="002A31E5">
        <w:rPr>
          <w:rFonts w:cs="Arial"/>
          <w:b/>
          <w:szCs w:val="22"/>
          <w:u w:val="single"/>
          <w:lang w:val="es-CL"/>
        </w:rPr>
        <w:t>o/</w:t>
      </w:r>
      <w:r w:rsidR="00DB7771" w:rsidRPr="002A31E5">
        <w:rPr>
          <w:rFonts w:cs="Arial"/>
          <w:b/>
          <w:szCs w:val="22"/>
          <w:u w:val="single"/>
          <w:lang w:val="es-CL"/>
        </w:rPr>
        <w:t>a S</w:t>
      </w:r>
      <w:r w:rsidR="00244A9B" w:rsidRPr="002A31E5">
        <w:rPr>
          <w:rFonts w:cs="Arial"/>
          <w:b/>
          <w:szCs w:val="22"/>
          <w:u w:val="single"/>
          <w:lang w:val="es-CL"/>
        </w:rPr>
        <w:t>ercotec</w:t>
      </w:r>
      <w:r w:rsidR="00DB7771" w:rsidRPr="002A31E5">
        <w:rPr>
          <w:rFonts w:cs="Arial"/>
          <w:szCs w:val="22"/>
          <w:lang w:val="es-CL"/>
        </w:rPr>
        <w:t xml:space="preserve"> </w:t>
      </w:r>
    </w:p>
    <w:p w14:paraId="3C8CBB42" w14:textId="77777777" w:rsidR="00B365B5" w:rsidRPr="002A31E5" w:rsidRDefault="00B365B5" w:rsidP="008C599F">
      <w:pPr>
        <w:jc w:val="both"/>
        <w:rPr>
          <w:rFonts w:cs="Arial"/>
          <w:szCs w:val="22"/>
          <w:lang w:val="es-CL"/>
        </w:rPr>
      </w:pPr>
    </w:p>
    <w:p w14:paraId="10CDBC70" w14:textId="324D711D" w:rsidR="00DB7771" w:rsidRPr="00347B9F" w:rsidRDefault="0068112F" w:rsidP="008C599F">
      <w:pPr>
        <w:jc w:val="both"/>
        <w:rPr>
          <w:rFonts w:cs="Arial"/>
          <w:szCs w:val="22"/>
          <w:lang w:val="es-CL"/>
        </w:rPr>
      </w:pPr>
      <w:r w:rsidRPr="002A31E5">
        <w:rPr>
          <w:rFonts w:cs="Arial"/>
          <w:szCs w:val="22"/>
          <w:lang w:val="es-CL"/>
        </w:rPr>
        <w:t>Registrarse como usuari</w:t>
      </w:r>
      <w:r w:rsidR="001A44EB" w:rsidRPr="002A31E5">
        <w:rPr>
          <w:rFonts w:cs="Arial"/>
          <w:szCs w:val="22"/>
          <w:lang w:val="es-CL"/>
        </w:rPr>
        <w:t>o/</w:t>
      </w:r>
      <w:r w:rsidRPr="002A31E5">
        <w:rPr>
          <w:rFonts w:cs="Arial"/>
          <w:szCs w:val="22"/>
          <w:lang w:val="es-CL"/>
        </w:rPr>
        <w:t xml:space="preserve">a en </w:t>
      </w:r>
      <w:hyperlink r:id="rId21" w:history="1">
        <w:r w:rsidR="00817A43" w:rsidRPr="002A31E5">
          <w:rPr>
            <w:rStyle w:val="Hipervnculo"/>
          </w:rPr>
          <w:t>https://www.sercotec.cl/</w:t>
        </w:r>
      </w:hyperlink>
      <w:r w:rsidR="00817A43" w:rsidRPr="002A31E5">
        <w:t>,</w:t>
      </w:r>
      <w:r w:rsidR="004C2F48" w:rsidRPr="002A31E5">
        <w:rPr>
          <w:rFonts w:cs="Arial"/>
          <w:szCs w:val="22"/>
          <w:lang w:val="es-CL"/>
        </w:rPr>
        <w:t xml:space="preserve"> </w:t>
      </w:r>
      <w:r w:rsidR="00DC0DD9" w:rsidRPr="002A31E5">
        <w:rPr>
          <w:rFonts w:cs="Arial"/>
          <w:szCs w:val="22"/>
          <w:lang w:val="es-CL"/>
        </w:rPr>
        <w:t>o</w:t>
      </w:r>
      <w:r w:rsidR="00DB7771" w:rsidRPr="002A31E5">
        <w:rPr>
          <w:rFonts w:cs="Arial"/>
          <w:szCs w:val="22"/>
          <w:lang w:val="es-CL"/>
        </w:rPr>
        <w:t xml:space="preserve"> bien, actualizar su</w:t>
      </w:r>
      <w:r w:rsidR="00E715D1" w:rsidRPr="002A31E5">
        <w:rPr>
          <w:rFonts w:cs="Arial"/>
          <w:szCs w:val="22"/>
          <w:lang w:val="es-CL"/>
        </w:rPr>
        <w:t>s antecedentes</w:t>
      </w:r>
      <w:r w:rsidR="00DC0DD9" w:rsidRPr="002A31E5">
        <w:rPr>
          <w:rFonts w:cs="Arial"/>
          <w:szCs w:val="22"/>
          <w:lang w:val="es-CL"/>
        </w:rPr>
        <w:t xml:space="preserve"> de registro</w:t>
      </w:r>
      <w:r w:rsidR="008A427E" w:rsidRPr="002A31E5">
        <w:rPr>
          <w:rStyle w:val="Refdenotaalpie"/>
          <w:rFonts w:cs="Arial"/>
          <w:szCs w:val="22"/>
          <w:lang w:val="es-CL"/>
        </w:rPr>
        <w:footnoteReference w:id="17"/>
      </w:r>
      <w:r w:rsidR="00DC0DD9" w:rsidRPr="002A31E5">
        <w:rPr>
          <w:rFonts w:cs="Arial"/>
          <w:szCs w:val="22"/>
          <w:lang w:val="es-CL"/>
        </w:rPr>
        <w:t>.</w:t>
      </w:r>
      <w:r w:rsidR="00DB7771" w:rsidRPr="002A31E5">
        <w:rPr>
          <w:rFonts w:cs="Arial"/>
          <w:szCs w:val="22"/>
          <w:lang w:val="es-CL"/>
        </w:rPr>
        <w:t xml:space="preserve"> </w:t>
      </w:r>
      <w:r w:rsidR="00C2041B" w:rsidRPr="002A31E5">
        <w:rPr>
          <w:rFonts w:cs="Arial"/>
          <w:szCs w:val="22"/>
          <w:lang w:val="es-CL"/>
        </w:rPr>
        <w:t>E</w:t>
      </w:r>
      <w:r w:rsidR="001A44EB" w:rsidRPr="00B76882">
        <w:rPr>
          <w:rFonts w:cs="Arial"/>
          <w:szCs w:val="22"/>
          <w:lang w:val="es-CL"/>
        </w:rPr>
        <w:t>l</w:t>
      </w:r>
      <w:r w:rsidR="00DB7771" w:rsidRPr="00B76882">
        <w:rPr>
          <w:rFonts w:cs="Arial"/>
          <w:szCs w:val="22"/>
          <w:lang w:val="es-CL"/>
        </w:rPr>
        <w:t xml:space="preserve"> emprendedor</w:t>
      </w:r>
      <w:r w:rsidR="00DA12E8" w:rsidRPr="00B76882">
        <w:rPr>
          <w:rFonts w:cs="Arial"/>
          <w:szCs w:val="22"/>
          <w:lang w:val="es-CL"/>
        </w:rPr>
        <w:t xml:space="preserve"> o emprendedora</w:t>
      </w:r>
      <w:r w:rsidR="00DB7771" w:rsidRPr="00B76882">
        <w:rPr>
          <w:rFonts w:cs="Arial"/>
          <w:szCs w:val="22"/>
          <w:lang w:val="es-CL"/>
        </w:rPr>
        <w:t xml:space="preserve"> </w:t>
      </w:r>
      <w:r w:rsidR="00DB7771" w:rsidRPr="002A31E5">
        <w:rPr>
          <w:rFonts w:cs="Arial"/>
          <w:szCs w:val="22"/>
          <w:lang w:val="es-CL"/>
        </w:rPr>
        <w:t>realiza la postulación</w:t>
      </w:r>
      <w:r w:rsidR="00C2041B" w:rsidRPr="002A31E5">
        <w:rPr>
          <w:rFonts w:cs="Arial"/>
          <w:szCs w:val="22"/>
          <w:lang w:val="es-CL"/>
        </w:rPr>
        <w:t xml:space="preserve"> con la información ingresada en este registro</w:t>
      </w:r>
      <w:r w:rsidR="00FA2AB7" w:rsidRPr="002A31E5">
        <w:rPr>
          <w:rFonts w:cs="Arial"/>
          <w:szCs w:val="22"/>
          <w:lang w:val="es-CL"/>
        </w:rPr>
        <w:t xml:space="preserve"> y </w:t>
      </w:r>
      <w:r w:rsidR="00632AFE" w:rsidRPr="002A31E5">
        <w:rPr>
          <w:rFonts w:cs="Arial"/>
          <w:szCs w:val="22"/>
          <w:lang w:val="es-CL"/>
        </w:rPr>
        <w:t xml:space="preserve">es </w:t>
      </w:r>
      <w:r w:rsidR="00FA2AB7" w:rsidRPr="002A31E5">
        <w:rPr>
          <w:rFonts w:cs="Arial"/>
          <w:szCs w:val="22"/>
          <w:lang w:val="es-CL"/>
        </w:rPr>
        <w:t xml:space="preserve">utilizada por </w:t>
      </w:r>
      <w:r w:rsidR="00632AFE" w:rsidRPr="002A31E5">
        <w:rPr>
          <w:rFonts w:cs="Arial"/>
          <w:szCs w:val="22"/>
          <w:lang w:val="es-CL"/>
        </w:rPr>
        <w:t xml:space="preserve">Sercotec </w:t>
      </w:r>
      <w:r w:rsidR="00FA2AB7" w:rsidRPr="002A31E5">
        <w:rPr>
          <w:rFonts w:cs="Arial"/>
          <w:szCs w:val="22"/>
          <w:lang w:val="es-CL"/>
        </w:rPr>
        <w:t>durante todo el proceso.</w:t>
      </w:r>
      <w:r w:rsidR="003F760D" w:rsidRPr="002A31E5">
        <w:rPr>
          <w:rFonts w:cs="Arial"/>
          <w:szCs w:val="22"/>
          <w:lang w:val="es-CL"/>
        </w:rPr>
        <w:t xml:space="preserve"> El emprendedor/a postula mediante el llenado de un formulario en el sitio web de Sercotec, que incluye responder un test de preselección</w:t>
      </w:r>
      <w:r w:rsidR="0013572C" w:rsidRPr="002A31E5">
        <w:rPr>
          <w:rFonts w:cs="Arial"/>
          <w:szCs w:val="22"/>
          <w:lang w:val="es-CL"/>
        </w:rPr>
        <w:t>, un formulario de modelo de negocio, realizar y adjuntar un video de presentación y llenar una estructura de costos.</w:t>
      </w:r>
      <w:r w:rsidR="0013572C">
        <w:rPr>
          <w:rFonts w:cs="Arial"/>
          <w:szCs w:val="22"/>
          <w:lang w:val="es-CL"/>
        </w:rPr>
        <w:t xml:space="preserve">  </w:t>
      </w:r>
    </w:p>
    <w:p w14:paraId="4813A1FB" w14:textId="4CF36A25" w:rsidR="00063567" w:rsidRPr="00347B9F" w:rsidRDefault="00063567" w:rsidP="008C599F">
      <w:pPr>
        <w:jc w:val="both"/>
        <w:rPr>
          <w:rFonts w:cs="Arial"/>
          <w:szCs w:val="22"/>
          <w:lang w:val="es-CL"/>
        </w:rPr>
      </w:pPr>
    </w:p>
    <w:p w14:paraId="4332AE35" w14:textId="0C581612" w:rsidR="003B1872" w:rsidRPr="003B1872" w:rsidRDefault="0033635F" w:rsidP="003B1872">
      <w:pPr>
        <w:jc w:val="both"/>
        <w:rPr>
          <w:rFonts w:cs="Arial"/>
          <w:b/>
          <w:szCs w:val="22"/>
          <w:u w:val="single"/>
          <w:lang w:val="es-CL"/>
        </w:rPr>
      </w:pPr>
      <w:r>
        <w:rPr>
          <w:rFonts w:cs="Arial"/>
          <w:b/>
          <w:szCs w:val="22"/>
          <w:u w:val="single"/>
          <w:lang w:val="es-CL"/>
        </w:rPr>
        <w:t>b.-</w:t>
      </w:r>
      <w:r w:rsidR="003B1872" w:rsidRPr="003B1872">
        <w:rPr>
          <w:rFonts w:cs="Arial"/>
          <w:b/>
          <w:szCs w:val="22"/>
          <w:u w:val="single"/>
          <w:lang w:val="es-CL"/>
        </w:rPr>
        <w:t xml:space="preserve">Test de </w:t>
      </w:r>
      <w:r w:rsidR="00474D52">
        <w:rPr>
          <w:rFonts w:cs="Arial"/>
          <w:b/>
          <w:szCs w:val="22"/>
          <w:u w:val="single"/>
          <w:lang w:val="es-CL"/>
        </w:rPr>
        <w:t xml:space="preserve">preselección de </w:t>
      </w:r>
      <w:r w:rsidR="003B1872" w:rsidRPr="003B1872">
        <w:rPr>
          <w:rFonts w:cs="Arial"/>
          <w:b/>
          <w:szCs w:val="22"/>
          <w:u w:val="single"/>
          <w:lang w:val="es-CL"/>
        </w:rPr>
        <w:t>Caracterización del Emprendimiento</w:t>
      </w:r>
    </w:p>
    <w:p w14:paraId="0A51ED51" w14:textId="77777777" w:rsidR="003B1872" w:rsidRPr="00154BCA" w:rsidRDefault="003B1872" w:rsidP="003B1872">
      <w:pPr>
        <w:jc w:val="both"/>
        <w:rPr>
          <w:rFonts w:cs="Arial"/>
          <w:szCs w:val="22"/>
          <w:lang w:val="es-CL"/>
        </w:rPr>
      </w:pPr>
    </w:p>
    <w:p w14:paraId="0409E989" w14:textId="4102D9BC" w:rsidR="003B1872" w:rsidRPr="00347B9F" w:rsidRDefault="002400DB" w:rsidP="003B1872">
      <w:pPr>
        <w:jc w:val="both"/>
        <w:rPr>
          <w:rFonts w:cs="Arial"/>
          <w:szCs w:val="22"/>
          <w:lang w:val="es-CL"/>
        </w:rPr>
      </w:pPr>
      <w:r w:rsidRPr="00832C2D">
        <w:rPr>
          <w:rFonts w:cs="Arial"/>
          <w:szCs w:val="22"/>
          <w:lang w:val="es-CL"/>
        </w:rPr>
        <w:t>Contestar e</w:t>
      </w:r>
      <w:r w:rsidR="003B1872" w:rsidRPr="00832C2D">
        <w:rPr>
          <w:rFonts w:cs="Arial"/>
          <w:szCs w:val="22"/>
          <w:lang w:val="es-CL"/>
        </w:rPr>
        <w:t>l Test de Caracterización del Emprendimiento</w:t>
      </w:r>
      <w:r w:rsidRPr="00832C2D">
        <w:rPr>
          <w:rFonts w:cs="Arial"/>
          <w:szCs w:val="22"/>
          <w:lang w:val="es-CL"/>
        </w:rPr>
        <w:t>, que consiste en</w:t>
      </w:r>
      <w:r w:rsidR="003B1872" w:rsidRPr="00832C2D">
        <w:rPr>
          <w:rFonts w:cs="Arial"/>
          <w:szCs w:val="22"/>
          <w:lang w:val="es-CL"/>
        </w:rPr>
        <w:t xml:space="preserve"> una herramienta cuyo </w:t>
      </w:r>
      <w:r w:rsidR="00110B45" w:rsidRPr="00832C2D">
        <w:rPr>
          <w:rFonts w:cs="Arial"/>
          <w:szCs w:val="22"/>
          <w:lang w:val="es-CL"/>
        </w:rPr>
        <w:t xml:space="preserve">objeto </w:t>
      </w:r>
      <w:r w:rsidR="003B1872" w:rsidRPr="00832C2D">
        <w:rPr>
          <w:rFonts w:cs="Arial"/>
          <w:szCs w:val="22"/>
          <w:lang w:val="es-CL"/>
        </w:rPr>
        <w:t xml:space="preserve">es determinar, preliminarmente, la presencia de factores de éxito para la ejecución de un proyecto empresarial. Con él se evalúan </w:t>
      </w:r>
      <w:r w:rsidRPr="00832C2D">
        <w:rPr>
          <w:rFonts w:cs="Arial"/>
          <w:szCs w:val="22"/>
          <w:lang w:val="es-CL"/>
        </w:rPr>
        <w:t>los siguientes ámbitos:</w:t>
      </w:r>
    </w:p>
    <w:p w14:paraId="0B50ED96" w14:textId="77777777" w:rsidR="003B1872" w:rsidRPr="00347B9F" w:rsidRDefault="003B1872" w:rsidP="003B1872">
      <w:pPr>
        <w:jc w:val="both"/>
        <w:rPr>
          <w:rFonts w:cs="Arial"/>
          <w:iCs/>
          <w:szCs w:val="22"/>
          <w:lang w:val="es-C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4845"/>
        <w:gridCol w:w="1717"/>
      </w:tblGrid>
      <w:tr w:rsidR="003B1872" w:rsidRPr="00347B9F" w14:paraId="12CA7AD1" w14:textId="77777777" w:rsidTr="00215A1E">
        <w:trPr>
          <w:jc w:val="center"/>
        </w:trPr>
        <w:tc>
          <w:tcPr>
            <w:tcW w:w="448" w:type="dxa"/>
            <w:shd w:val="clear" w:color="auto" w:fill="365F91" w:themeFill="accent1" w:themeFillShade="BF"/>
            <w:vAlign w:val="center"/>
          </w:tcPr>
          <w:p w14:paraId="3AB74B8A" w14:textId="77777777" w:rsidR="003B1872" w:rsidRPr="00347B9F" w:rsidRDefault="003B1872" w:rsidP="00215A1E">
            <w:pPr>
              <w:jc w:val="both"/>
              <w:rPr>
                <w:rFonts w:cs="Arial"/>
                <w:b/>
                <w:iCs/>
                <w:color w:val="FFFFFF"/>
                <w:sz w:val="20"/>
                <w:szCs w:val="20"/>
              </w:rPr>
            </w:pPr>
            <w:r w:rsidRPr="00347B9F">
              <w:rPr>
                <w:rFonts w:cs="Arial"/>
                <w:b/>
                <w:iCs/>
                <w:color w:val="FFFFFF"/>
                <w:sz w:val="20"/>
                <w:szCs w:val="20"/>
              </w:rPr>
              <w:t>N°</w:t>
            </w:r>
          </w:p>
        </w:tc>
        <w:tc>
          <w:tcPr>
            <w:tcW w:w="4845" w:type="dxa"/>
            <w:shd w:val="clear" w:color="auto" w:fill="365F91" w:themeFill="accent1" w:themeFillShade="BF"/>
            <w:vAlign w:val="center"/>
          </w:tcPr>
          <w:p w14:paraId="24D9C1E1" w14:textId="77777777" w:rsidR="003B1872" w:rsidRPr="00347B9F" w:rsidRDefault="003B1872" w:rsidP="00215A1E">
            <w:pPr>
              <w:jc w:val="both"/>
              <w:rPr>
                <w:rFonts w:cs="Arial"/>
                <w:b/>
                <w:iCs/>
                <w:color w:val="FFFFFF"/>
                <w:sz w:val="20"/>
                <w:szCs w:val="20"/>
              </w:rPr>
            </w:pPr>
            <w:r w:rsidRPr="00347B9F">
              <w:rPr>
                <w:rFonts w:cs="Arial"/>
                <w:b/>
                <w:iCs/>
                <w:color w:val="FFFFFF"/>
                <w:sz w:val="20"/>
                <w:szCs w:val="20"/>
              </w:rPr>
              <w:t>ÁMBITO</w:t>
            </w:r>
          </w:p>
        </w:tc>
        <w:tc>
          <w:tcPr>
            <w:tcW w:w="1559" w:type="dxa"/>
            <w:shd w:val="clear" w:color="auto" w:fill="365F91" w:themeFill="accent1" w:themeFillShade="BF"/>
            <w:vAlign w:val="center"/>
          </w:tcPr>
          <w:p w14:paraId="50EF98EC" w14:textId="77777777" w:rsidR="003B1872" w:rsidRPr="00347B9F" w:rsidRDefault="003B1872" w:rsidP="00215A1E">
            <w:pPr>
              <w:jc w:val="center"/>
              <w:rPr>
                <w:rFonts w:cs="Arial"/>
                <w:b/>
                <w:iCs/>
                <w:color w:val="FFFFFF"/>
                <w:sz w:val="20"/>
                <w:szCs w:val="20"/>
              </w:rPr>
            </w:pPr>
            <w:r w:rsidRPr="00347B9F">
              <w:rPr>
                <w:rFonts w:cs="Arial"/>
                <w:b/>
                <w:iCs/>
                <w:color w:val="FFFFFF"/>
                <w:sz w:val="20"/>
                <w:szCs w:val="20"/>
              </w:rPr>
              <w:t>PONDERACIÓN</w:t>
            </w:r>
          </w:p>
        </w:tc>
      </w:tr>
      <w:tr w:rsidR="003B1872" w:rsidRPr="00347B9F" w14:paraId="509E9BEE" w14:textId="77777777" w:rsidTr="00215A1E">
        <w:trPr>
          <w:jc w:val="center"/>
        </w:trPr>
        <w:tc>
          <w:tcPr>
            <w:tcW w:w="448" w:type="dxa"/>
            <w:shd w:val="clear" w:color="auto" w:fill="auto"/>
            <w:vAlign w:val="center"/>
          </w:tcPr>
          <w:p w14:paraId="7CD658AC" w14:textId="77777777" w:rsidR="003B1872" w:rsidRPr="00154BCA" w:rsidRDefault="003B1872" w:rsidP="00215A1E">
            <w:pPr>
              <w:jc w:val="both"/>
              <w:rPr>
                <w:rFonts w:cs="Arial"/>
                <w:iCs/>
                <w:sz w:val="20"/>
                <w:szCs w:val="20"/>
              </w:rPr>
            </w:pPr>
            <w:r w:rsidRPr="00154BCA">
              <w:rPr>
                <w:rFonts w:cs="Arial"/>
                <w:iCs/>
                <w:sz w:val="20"/>
                <w:szCs w:val="20"/>
              </w:rPr>
              <w:t>1</w:t>
            </w:r>
          </w:p>
        </w:tc>
        <w:tc>
          <w:tcPr>
            <w:tcW w:w="4845" w:type="dxa"/>
            <w:shd w:val="clear" w:color="auto" w:fill="auto"/>
            <w:vAlign w:val="center"/>
          </w:tcPr>
          <w:p w14:paraId="4614B9E4" w14:textId="77777777" w:rsidR="003B1872" w:rsidRPr="00154BCA" w:rsidRDefault="003B1872" w:rsidP="00215A1E">
            <w:pPr>
              <w:jc w:val="both"/>
              <w:rPr>
                <w:rFonts w:cs="Arial"/>
                <w:iCs/>
                <w:sz w:val="20"/>
                <w:szCs w:val="20"/>
              </w:rPr>
            </w:pPr>
            <w:r w:rsidRPr="00154BCA">
              <w:rPr>
                <w:rFonts w:cs="Arial"/>
                <w:iCs/>
                <w:sz w:val="20"/>
                <w:szCs w:val="20"/>
              </w:rPr>
              <w:t>Capacidad del/a emprendedor/a o equipo emprendedor</w:t>
            </w:r>
          </w:p>
        </w:tc>
        <w:tc>
          <w:tcPr>
            <w:tcW w:w="1559" w:type="dxa"/>
            <w:shd w:val="clear" w:color="auto" w:fill="auto"/>
            <w:vAlign w:val="center"/>
          </w:tcPr>
          <w:p w14:paraId="242C3FF7" w14:textId="77777777" w:rsidR="003B1872" w:rsidRPr="005B5CF8" w:rsidRDefault="003B1872" w:rsidP="00215A1E">
            <w:pPr>
              <w:jc w:val="center"/>
              <w:rPr>
                <w:rFonts w:cs="Arial"/>
                <w:iCs/>
                <w:sz w:val="20"/>
                <w:szCs w:val="20"/>
              </w:rPr>
            </w:pPr>
            <w:r w:rsidRPr="005B5CF8">
              <w:rPr>
                <w:rFonts w:cs="Arial"/>
                <w:iCs/>
                <w:sz w:val="20"/>
                <w:szCs w:val="20"/>
              </w:rPr>
              <w:t>52%</w:t>
            </w:r>
          </w:p>
        </w:tc>
      </w:tr>
      <w:tr w:rsidR="003B1872" w:rsidRPr="00347B9F" w14:paraId="336EE075" w14:textId="77777777" w:rsidTr="00215A1E">
        <w:trPr>
          <w:jc w:val="center"/>
        </w:trPr>
        <w:tc>
          <w:tcPr>
            <w:tcW w:w="448" w:type="dxa"/>
            <w:shd w:val="clear" w:color="auto" w:fill="auto"/>
            <w:vAlign w:val="center"/>
          </w:tcPr>
          <w:p w14:paraId="6FD0D1F3" w14:textId="77777777" w:rsidR="003B1872" w:rsidRPr="00154BCA" w:rsidRDefault="003B1872" w:rsidP="00215A1E">
            <w:pPr>
              <w:jc w:val="both"/>
              <w:rPr>
                <w:rFonts w:cs="Arial"/>
                <w:iCs/>
                <w:sz w:val="20"/>
                <w:szCs w:val="20"/>
              </w:rPr>
            </w:pPr>
            <w:r w:rsidRPr="00154BCA">
              <w:rPr>
                <w:rFonts w:cs="Arial"/>
                <w:iCs/>
                <w:sz w:val="20"/>
                <w:szCs w:val="20"/>
              </w:rPr>
              <w:t>2</w:t>
            </w:r>
          </w:p>
        </w:tc>
        <w:tc>
          <w:tcPr>
            <w:tcW w:w="4845" w:type="dxa"/>
            <w:shd w:val="clear" w:color="auto" w:fill="auto"/>
            <w:vAlign w:val="center"/>
          </w:tcPr>
          <w:p w14:paraId="391344F9" w14:textId="77777777" w:rsidR="003B1872" w:rsidRPr="00154BCA" w:rsidRDefault="003B1872" w:rsidP="00215A1E">
            <w:pPr>
              <w:jc w:val="both"/>
              <w:rPr>
                <w:rFonts w:cs="Arial"/>
                <w:iCs/>
                <w:sz w:val="20"/>
                <w:szCs w:val="20"/>
              </w:rPr>
            </w:pPr>
            <w:r w:rsidRPr="00154BCA">
              <w:rPr>
                <w:rFonts w:cs="Arial"/>
                <w:iCs/>
                <w:sz w:val="20"/>
                <w:szCs w:val="20"/>
              </w:rPr>
              <w:t>Nivel de desarrollo del emprendimiento</w:t>
            </w:r>
          </w:p>
        </w:tc>
        <w:tc>
          <w:tcPr>
            <w:tcW w:w="1559" w:type="dxa"/>
            <w:shd w:val="clear" w:color="auto" w:fill="auto"/>
            <w:vAlign w:val="center"/>
          </w:tcPr>
          <w:p w14:paraId="3349DB4D" w14:textId="77777777" w:rsidR="003B1872" w:rsidRPr="005B5CF8" w:rsidRDefault="003B1872" w:rsidP="00215A1E">
            <w:pPr>
              <w:jc w:val="center"/>
              <w:rPr>
                <w:rFonts w:cs="Arial"/>
                <w:iCs/>
                <w:sz w:val="20"/>
                <w:szCs w:val="20"/>
              </w:rPr>
            </w:pPr>
            <w:r w:rsidRPr="005B5CF8">
              <w:rPr>
                <w:rFonts w:cs="Arial"/>
                <w:iCs/>
                <w:sz w:val="20"/>
                <w:szCs w:val="20"/>
              </w:rPr>
              <w:t>27%</w:t>
            </w:r>
          </w:p>
        </w:tc>
      </w:tr>
      <w:tr w:rsidR="003B1872" w:rsidRPr="00347B9F" w14:paraId="2BAC1D1C" w14:textId="77777777" w:rsidTr="00215A1E">
        <w:trPr>
          <w:jc w:val="center"/>
        </w:trPr>
        <w:tc>
          <w:tcPr>
            <w:tcW w:w="448" w:type="dxa"/>
            <w:shd w:val="clear" w:color="auto" w:fill="auto"/>
            <w:vAlign w:val="center"/>
          </w:tcPr>
          <w:p w14:paraId="3FA5A6EB" w14:textId="77777777" w:rsidR="003B1872" w:rsidRPr="00154BCA" w:rsidRDefault="003B1872" w:rsidP="00215A1E">
            <w:pPr>
              <w:jc w:val="both"/>
              <w:rPr>
                <w:rFonts w:cs="Arial"/>
                <w:iCs/>
                <w:sz w:val="20"/>
                <w:szCs w:val="20"/>
              </w:rPr>
            </w:pPr>
            <w:r w:rsidRPr="00154BCA">
              <w:rPr>
                <w:rFonts w:cs="Arial"/>
                <w:iCs/>
                <w:sz w:val="20"/>
                <w:szCs w:val="20"/>
              </w:rPr>
              <w:t>3</w:t>
            </w:r>
          </w:p>
        </w:tc>
        <w:tc>
          <w:tcPr>
            <w:tcW w:w="4845" w:type="dxa"/>
            <w:shd w:val="clear" w:color="auto" w:fill="auto"/>
            <w:vAlign w:val="center"/>
          </w:tcPr>
          <w:p w14:paraId="51016AF9" w14:textId="77777777" w:rsidR="003B1872" w:rsidRPr="00154BCA" w:rsidRDefault="003B1872" w:rsidP="00215A1E">
            <w:pPr>
              <w:jc w:val="both"/>
              <w:rPr>
                <w:rFonts w:cs="Arial"/>
                <w:iCs/>
                <w:sz w:val="20"/>
                <w:szCs w:val="20"/>
              </w:rPr>
            </w:pPr>
            <w:r w:rsidRPr="00154BCA">
              <w:rPr>
                <w:rFonts w:cs="Arial"/>
                <w:iCs/>
                <w:sz w:val="20"/>
                <w:szCs w:val="20"/>
              </w:rPr>
              <w:t>Potencial del negocio</w:t>
            </w:r>
          </w:p>
        </w:tc>
        <w:tc>
          <w:tcPr>
            <w:tcW w:w="1559" w:type="dxa"/>
            <w:shd w:val="clear" w:color="auto" w:fill="auto"/>
            <w:vAlign w:val="center"/>
          </w:tcPr>
          <w:p w14:paraId="3E71B7FC" w14:textId="77777777" w:rsidR="003B1872" w:rsidRPr="005B5CF8" w:rsidRDefault="003B1872" w:rsidP="00215A1E">
            <w:pPr>
              <w:jc w:val="center"/>
              <w:rPr>
                <w:rFonts w:cs="Arial"/>
                <w:iCs/>
                <w:sz w:val="20"/>
                <w:szCs w:val="20"/>
              </w:rPr>
            </w:pPr>
            <w:r w:rsidRPr="005B5CF8">
              <w:rPr>
                <w:rFonts w:cs="Arial"/>
                <w:iCs/>
                <w:sz w:val="20"/>
                <w:szCs w:val="20"/>
              </w:rPr>
              <w:t>21%</w:t>
            </w:r>
          </w:p>
        </w:tc>
      </w:tr>
      <w:tr w:rsidR="003B1872" w:rsidRPr="00347B9F" w14:paraId="30F7CA4F" w14:textId="77777777" w:rsidTr="00215A1E">
        <w:trPr>
          <w:jc w:val="center"/>
        </w:trPr>
        <w:tc>
          <w:tcPr>
            <w:tcW w:w="5293" w:type="dxa"/>
            <w:gridSpan w:val="2"/>
            <w:shd w:val="clear" w:color="auto" w:fill="D9D9D9"/>
            <w:vAlign w:val="center"/>
          </w:tcPr>
          <w:p w14:paraId="04E5777E" w14:textId="77777777" w:rsidR="003B1872" w:rsidRPr="00347B9F" w:rsidRDefault="003B1872" w:rsidP="00215A1E">
            <w:pPr>
              <w:jc w:val="both"/>
              <w:rPr>
                <w:rFonts w:cs="Arial"/>
                <w:b/>
                <w:iCs/>
                <w:sz w:val="20"/>
                <w:szCs w:val="20"/>
              </w:rPr>
            </w:pPr>
            <w:r w:rsidRPr="00347B9F">
              <w:rPr>
                <w:rFonts w:cs="Arial"/>
                <w:b/>
                <w:iCs/>
                <w:sz w:val="20"/>
                <w:szCs w:val="20"/>
              </w:rPr>
              <w:t>TOTAL</w:t>
            </w:r>
          </w:p>
        </w:tc>
        <w:tc>
          <w:tcPr>
            <w:tcW w:w="1559" w:type="dxa"/>
            <w:shd w:val="clear" w:color="auto" w:fill="D9D9D9"/>
            <w:vAlign w:val="center"/>
          </w:tcPr>
          <w:p w14:paraId="7225D8B7" w14:textId="77777777" w:rsidR="003B1872" w:rsidRPr="00347B9F" w:rsidRDefault="003B1872" w:rsidP="00215A1E">
            <w:pPr>
              <w:jc w:val="center"/>
              <w:rPr>
                <w:rFonts w:cs="Arial"/>
                <w:b/>
                <w:iCs/>
                <w:sz w:val="20"/>
                <w:szCs w:val="20"/>
              </w:rPr>
            </w:pPr>
            <w:r w:rsidRPr="00347B9F">
              <w:rPr>
                <w:rFonts w:cs="Arial"/>
                <w:b/>
                <w:iCs/>
                <w:sz w:val="20"/>
                <w:szCs w:val="20"/>
              </w:rPr>
              <w:t>100%</w:t>
            </w:r>
          </w:p>
        </w:tc>
      </w:tr>
    </w:tbl>
    <w:p w14:paraId="2D190CD8" w14:textId="40DF4806" w:rsidR="003B1872" w:rsidRDefault="003B1872" w:rsidP="003B1872">
      <w:pPr>
        <w:jc w:val="both"/>
        <w:rPr>
          <w:rFonts w:cs="Arial"/>
          <w:iCs/>
          <w:szCs w:val="22"/>
        </w:rPr>
      </w:pPr>
    </w:p>
    <w:p w14:paraId="50DAF62E" w14:textId="77777777" w:rsidR="00425B13" w:rsidRDefault="00425B13" w:rsidP="003B1872">
      <w:pPr>
        <w:jc w:val="both"/>
        <w:rPr>
          <w:rFonts w:cs="Arial"/>
          <w:iCs/>
          <w:szCs w:val="22"/>
        </w:rPr>
      </w:pPr>
    </w:p>
    <w:p w14:paraId="06318089" w14:textId="1F850A9F" w:rsidR="006F4B71" w:rsidRPr="00F72740" w:rsidRDefault="0033635F" w:rsidP="008C599F">
      <w:pPr>
        <w:jc w:val="both"/>
        <w:rPr>
          <w:rFonts w:cs="Arial"/>
          <w:szCs w:val="22"/>
          <w:lang w:val="es-CL"/>
        </w:rPr>
      </w:pPr>
      <w:r>
        <w:rPr>
          <w:rFonts w:cs="Arial"/>
          <w:b/>
          <w:szCs w:val="22"/>
          <w:u w:val="single"/>
          <w:lang w:val="es-CL"/>
        </w:rPr>
        <w:t xml:space="preserve">c.- </w:t>
      </w:r>
      <w:r w:rsidR="0050140A" w:rsidRPr="00F72740">
        <w:rPr>
          <w:rFonts w:cs="Arial"/>
          <w:b/>
          <w:szCs w:val="22"/>
          <w:u w:val="single"/>
          <w:lang w:val="es-CL"/>
        </w:rPr>
        <w:t xml:space="preserve">Formulario </w:t>
      </w:r>
      <w:r w:rsidR="00940104">
        <w:rPr>
          <w:rFonts w:cs="Arial"/>
          <w:b/>
          <w:szCs w:val="22"/>
          <w:u w:val="single"/>
          <w:lang w:val="es-CL"/>
        </w:rPr>
        <w:t xml:space="preserve">Proyecto </w:t>
      </w:r>
      <w:r w:rsidR="0050140A" w:rsidRPr="00F72740">
        <w:rPr>
          <w:rFonts w:cs="Arial"/>
          <w:b/>
          <w:szCs w:val="22"/>
          <w:u w:val="single"/>
          <w:lang w:val="es-CL"/>
        </w:rPr>
        <w:t>de Negocio</w:t>
      </w:r>
      <w:r w:rsidR="00112656" w:rsidRPr="00F72740">
        <w:rPr>
          <w:rFonts w:cs="Arial"/>
          <w:szCs w:val="22"/>
          <w:lang w:val="es-CL"/>
        </w:rPr>
        <w:t xml:space="preserve"> </w:t>
      </w:r>
      <w:r>
        <w:rPr>
          <w:rFonts w:cs="Arial"/>
          <w:szCs w:val="22"/>
          <w:lang w:val="es-CL"/>
        </w:rPr>
        <w:t>(CANVAS)</w:t>
      </w:r>
    </w:p>
    <w:p w14:paraId="341CCAFB" w14:textId="77777777" w:rsidR="006F4B71" w:rsidRPr="00F72740" w:rsidRDefault="006F4B71" w:rsidP="008C599F">
      <w:pPr>
        <w:jc w:val="both"/>
        <w:rPr>
          <w:rFonts w:cs="Arial"/>
          <w:szCs w:val="22"/>
          <w:lang w:val="es-CL"/>
        </w:rPr>
      </w:pPr>
    </w:p>
    <w:p w14:paraId="4FA3D666" w14:textId="0725FFFE" w:rsidR="00626530" w:rsidRPr="00040AE7" w:rsidRDefault="00683AF9" w:rsidP="008C599F">
      <w:pPr>
        <w:jc w:val="both"/>
        <w:rPr>
          <w:rFonts w:cs="Arial"/>
          <w:szCs w:val="22"/>
          <w:lang w:val="es-CL"/>
        </w:rPr>
      </w:pPr>
      <w:r w:rsidRPr="00040AE7">
        <w:rPr>
          <w:rFonts w:cs="Arial"/>
          <w:szCs w:val="22"/>
          <w:lang w:val="es-CL"/>
        </w:rPr>
        <w:t>Completar e</w:t>
      </w:r>
      <w:r w:rsidR="00626530" w:rsidRPr="00040AE7">
        <w:rPr>
          <w:rFonts w:cs="Arial"/>
          <w:szCs w:val="22"/>
          <w:lang w:val="es-CL"/>
        </w:rPr>
        <w:t xml:space="preserve">l </w:t>
      </w:r>
      <w:r w:rsidRPr="00040AE7">
        <w:rPr>
          <w:rFonts w:cs="Arial"/>
          <w:szCs w:val="22"/>
          <w:lang w:val="es-CL"/>
        </w:rPr>
        <w:t>f</w:t>
      </w:r>
      <w:r w:rsidR="00735A19" w:rsidRPr="00040AE7">
        <w:rPr>
          <w:rFonts w:cs="Arial"/>
          <w:szCs w:val="22"/>
          <w:lang w:val="es-CL"/>
        </w:rPr>
        <w:t xml:space="preserve">ormulario de </w:t>
      </w:r>
      <w:r w:rsidR="00940104" w:rsidRPr="00040AE7">
        <w:rPr>
          <w:rFonts w:cs="Arial"/>
          <w:szCs w:val="22"/>
          <w:lang w:val="es-CL"/>
        </w:rPr>
        <w:t xml:space="preserve">proyecto </w:t>
      </w:r>
      <w:r w:rsidR="00424CC0" w:rsidRPr="00040AE7">
        <w:rPr>
          <w:rFonts w:cs="Arial"/>
          <w:szCs w:val="22"/>
          <w:lang w:val="es-CL"/>
        </w:rPr>
        <w:t xml:space="preserve">para </w:t>
      </w:r>
      <w:r w:rsidR="00632AFE" w:rsidRPr="00040AE7">
        <w:rPr>
          <w:rFonts w:cs="Arial"/>
          <w:szCs w:val="22"/>
          <w:lang w:val="es-CL"/>
        </w:rPr>
        <w:t>I</w:t>
      </w:r>
      <w:r w:rsidR="00424CC0" w:rsidRPr="00040AE7">
        <w:rPr>
          <w:rFonts w:cs="Arial"/>
          <w:szCs w:val="22"/>
          <w:lang w:val="es-CL"/>
        </w:rPr>
        <w:t>mplementar un N</w:t>
      </w:r>
      <w:r w:rsidR="00CE6CE8" w:rsidRPr="00040AE7">
        <w:rPr>
          <w:rFonts w:cs="Arial"/>
          <w:szCs w:val="22"/>
          <w:lang w:val="es-CL"/>
        </w:rPr>
        <w:t>egocio</w:t>
      </w:r>
      <w:r w:rsidRPr="00040AE7">
        <w:rPr>
          <w:rFonts w:cs="Arial"/>
          <w:szCs w:val="22"/>
          <w:lang w:val="es-CL"/>
        </w:rPr>
        <w:t>, el cual</w:t>
      </w:r>
      <w:r w:rsidR="00626530" w:rsidRPr="00040AE7">
        <w:rPr>
          <w:rFonts w:cs="Arial"/>
          <w:szCs w:val="22"/>
          <w:lang w:val="es-CL"/>
        </w:rPr>
        <w:t xml:space="preserve"> es un instrumento elaborado por </w:t>
      </w:r>
      <w:r w:rsidR="00626530" w:rsidRPr="00B76882">
        <w:rPr>
          <w:rFonts w:cs="Arial"/>
          <w:szCs w:val="22"/>
          <w:lang w:val="es-CL"/>
        </w:rPr>
        <w:t>Sercotec</w:t>
      </w:r>
      <w:r w:rsidR="00632AFE" w:rsidRPr="00B76882">
        <w:rPr>
          <w:rFonts w:cs="Arial"/>
          <w:szCs w:val="22"/>
          <w:lang w:val="es-CL"/>
        </w:rPr>
        <w:t>,</w:t>
      </w:r>
      <w:r w:rsidR="00110B45" w:rsidRPr="00B76882">
        <w:rPr>
          <w:rFonts w:cs="Arial"/>
          <w:szCs w:val="22"/>
          <w:lang w:val="es-CL"/>
        </w:rPr>
        <w:t xml:space="preserve"> cuyo objet</w:t>
      </w:r>
      <w:r w:rsidR="00626530" w:rsidRPr="00B76882">
        <w:rPr>
          <w:rFonts w:cs="Arial"/>
          <w:szCs w:val="22"/>
          <w:lang w:val="es-CL"/>
        </w:rPr>
        <w:t xml:space="preserve">o </w:t>
      </w:r>
      <w:r w:rsidR="00735A19" w:rsidRPr="00B76882">
        <w:rPr>
          <w:rFonts w:cs="Arial"/>
          <w:szCs w:val="22"/>
          <w:lang w:val="es-CL"/>
        </w:rPr>
        <w:t xml:space="preserve">es describir </w:t>
      </w:r>
      <w:r w:rsidR="00940104" w:rsidRPr="00B76882">
        <w:rPr>
          <w:rFonts w:cs="Arial"/>
          <w:szCs w:val="22"/>
          <w:lang w:val="es-CL"/>
        </w:rPr>
        <w:t>el</w:t>
      </w:r>
      <w:r w:rsidR="00735A19" w:rsidRPr="00B76882">
        <w:rPr>
          <w:rFonts w:cs="Arial"/>
          <w:szCs w:val="22"/>
          <w:lang w:val="es-CL"/>
        </w:rPr>
        <w:t xml:space="preserve"> negocio</w:t>
      </w:r>
      <w:r w:rsidR="00F47A3E" w:rsidRPr="00B76882">
        <w:rPr>
          <w:rFonts w:cs="Arial"/>
          <w:szCs w:val="22"/>
          <w:lang w:val="es-CL"/>
        </w:rPr>
        <w:t xml:space="preserve"> que desea llevar a cabo el</w:t>
      </w:r>
      <w:r w:rsidR="00C43AFD" w:rsidRPr="00B76882">
        <w:rPr>
          <w:rFonts w:cs="Arial"/>
          <w:szCs w:val="22"/>
          <w:lang w:val="es-CL"/>
        </w:rPr>
        <w:t>/la</w:t>
      </w:r>
      <w:r w:rsidR="00F47A3E" w:rsidRPr="00B76882">
        <w:rPr>
          <w:rFonts w:cs="Arial"/>
          <w:szCs w:val="22"/>
          <w:lang w:val="es-CL"/>
        </w:rPr>
        <w:t xml:space="preserve"> emprendedor/a interesado/a. Este instrumento </w:t>
      </w:r>
      <w:r w:rsidR="004E15BE" w:rsidRPr="00040AE7">
        <w:rPr>
          <w:rFonts w:cs="Arial"/>
          <w:szCs w:val="22"/>
          <w:lang w:val="es-CL"/>
        </w:rPr>
        <w:t>se compone de los siguientes ámbitos</w:t>
      </w:r>
      <w:r w:rsidR="00626530" w:rsidRPr="00040AE7">
        <w:rPr>
          <w:rFonts w:cs="Arial"/>
          <w:szCs w:val="22"/>
          <w:lang w:val="es-CL"/>
        </w:rPr>
        <w:t>:</w:t>
      </w:r>
    </w:p>
    <w:p w14:paraId="18E28F37" w14:textId="6A92C65F" w:rsidR="008B1999" w:rsidRPr="00040AE7" w:rsidRDefault="008B1999" w:rsidP="008C599F">
      <w:pPr>
        <w:jc w:val="both"/>
        <w:rPr>
          <w:rFonts w:cs="Arial"/>
          <w:szCs w:val="22"/>
          <w:lang w:val="es-C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332"/>
      </w:tblGrid>
      <w:tr w:rsidR="00356112" w:rsidRPr="00040AE7" w14:paraId="67CBFFC8" w14:textId="77777777" w:rsidTr="00A7099D">
        <w:trPr>
          <w:jc w:val="center"/>
        </w:trPr>
        <w:tc>
          <w:tcPr>
            <w:tcW w:w="567" w:type="dxa"/>
            <w:shd w:val="clear" w:color="auto" w:fill="365F91" w:themeFill="accent1" w:themeFillShade="BF"/>
            <w:vAlign w:val="center"/>
          </w:tcPr>
          <w:p w14:paraId="469CE1AF" w14:textId="77777777" w:rsidR="00356112" w:rsidRPr="00040AE7" w:rsidRDefault="00A7099D" w:rsidP="00EA2380">
            <w:pPr>
              <w:jc w:val="center"/>
              <w:rPr>
                <w:rFonts w:cs="Arial"/>
                <w:b/>
                <w:iCs/>
                <w:color w:val="FFFFFF"/>
                <w:sz w:val="20"/>
                <w:szCs w:val="22"/>
              </w:rPr>
            </w:pPr>
            <w:r w:rsidRPr="00040AE7">
              <w:rPr>
                <w:rFonts w:cs="Arial"/>
                <w:b/>
                <w:iCs/>
                <w:color w:val="FFFFFF"/>
                <w:sz w:val="20"/>
                <w:szCs w:val="22"/>
              </w:rPr>
              <w:t>N°</w:t>
            </w:r>
          </w:p>
        </w:tc>
        <w:tc>
          <w:tcPr>
            <w:tcW w:w="4332" w:type="dxa"/>
            <w:shd w:val="clear" w:color="auto" w:fill="365F91" w:themeFill="accent1" w:themeFillShade="BF"/>
            <w:vAlign w:val="center"/>
          </w:tcPr>
          <w:p w14:paraId="0B8AD2F7" w14:textId="77777777" w:rsidR="00356112" w:rsidRPr="00040AE7" w:rsidRDefault="00A7099D" w:rsidP="008C599F">
            <w:pPr>
              <w:jc w:val="both"/>
              <w:rPr>
                <w:rFonts w:cs="Arial"/>
                <w:b/>
                <w:iCs/>
                <w:color w:val="FFFFFF"/>
                <w:sz w:val="20"/>
                <w:szCs w:val="22"/>
              </w:rPr>
            </w:pPr>
            <w:r w:rsidRPr="00040AE7">
              <w:rPr>
                <w:rFonts w:cs="Arial"/>
                <w:b/>
                <w:iCs/>
                <w:color w:val="FFFFFF"/>
                <w:sz w:val="20"/>
                <w:szCs w:val="22"/>
              </w:rPr>
              <w:t>ÁMBITO</w:t>
            </w:r>
          </w:p>
        </w:tc>
      </w:tr>
      <w:tr w:rsidR="00356112" w:rsidRPr="00040AE7" w14:paraId="7A1FB5C8" w14:textId="77777777" w:rsidTr="00CA1C89">
        <w:trPr>
          <w:jc w:val="center"/>
        </w:trPr>
        <w:tc>
          <w:tcPr>
            <w:tcW w:w="567" w:type="dxa"/>
            <w:shd w:val="clear" w:color="auto" w:fill="auto"/>
            <w:vAlign w:val="center"/>
          </w:tcPr>
          <w:p w14:paraId="18208263" w14:textId="77777777" w:rsidR="00356112" w:rsidRPr="00040AE7" w:rsidRDefault="00356112" w:rsidP="00EA2380">
            <w:pPr>
              <w:jc w:val="center"/>
              <w:rPr>
                <w:rFonts w:cs="Arial"/>
                <w:iCs/>
                <w:sz w:val="20"/>
                <w:szCs w:val="22"/>
              </w:rPr>
            </w:pPr>
            <w:r w:rsidRPr="00040AE7">
              <w:rPr>
                <w:rFonts w:cs="Arial"/>
                <w:iCs/>
                <w:sz w:val="20"/>
                <w:szCs w:val="22"/>
              </w:rPr>
              <w:t>1</w:t>
            </w:r>
          </w:p>
        </w:tc>
        <w:tc>
          <w:tcPr>
            <w:tcW w:w="4332" w:type="dxa"/>
            <w:shd w:val="clear" w:color="auto" w:fill="auto"/>
            <w:vAlign w:val="center"/>
          </w:tcPr>
          <w:p w14:paraId="3236C491" w14:textId="4EEA2616" w:rsidR="00356112" w:rsidRPr="00040AE7" w:rsidRDefault="00CC7795" w:rsidP="008C599F">
            <w:pPr>
              <w:jc w:val="both"/>
              <w:rPr>
                <w:rFonts w:cs="Arial"/>
                <w:iCs/>
                <w:sz w:val="20"/>
                <w:szCs w:val="22"/>
              </w:rPr>
            </w:pPr>
            <w:r w:rsidRPr="00040AE7">
              <w:rPr>
                <w:rFonts w:cs="Arial"/>
                <w:iCs/>
                <w:sz w:val="20"/>
                <w:szCs w:val="22"/>
              </w:rPr>
              <w:t>Clientes</w:t>
            </w:r>
          </w:p>
        </w:tc>
      </w:tr>
      <w:tr w:rsidR="00356112" w:rsidRPr="00040AE7" w14:paraId="49B8F37D" w14:textId="77777777" w:rsidTr="00CA1C89">
        <w:trPr>
          <w:jc w:val="center"/>
        </w:trPr>
        <w:tc>
          <w:tcPr>
            <w:tcW w:w="567" w:type="dxa"/>
            <w:shd w:val="clear" w:color="auto" w:fill="auto"/>
            <w:vAlign w:val="center"/>
          </w:tcPr>
          <w:p w14:paraId="2D8DA1F5" w14:textId="77777777" w:rsidR="00356112" w:rsidRPr="00040AE7" w:rsidRDefault="00356112" w:rsidP="00EA2380">
            <w:pPr>
              <w:jc w:val="center"/>
              <w:rPr>
                <w:rFonts w:cs="Arial"/>
                <w:iCs/>
                <w:sz w:val="20"/>
                <w:szCs w:val="22"/>
              </w:rPr>
            </w:pPr>
            <w:r w:rsidRPr="00040AE7">
              <w:rPr>
                <w:rFonts w:cs="Arial"/>
                <w:iCs/>
                <w:sz w:val="20"/>
                <w:szCs w:val="22"/>
              </w:rPr>
              <w:t>2</w:t>
            </w:r>
          </w:p>
        </w:tc>
        <w:tc>
          <w:tcPr>
            <w:tcW w:w="4332" w:type="dxa"/>
            <w:shd w:val="clear" w:color="auto" w:fill="auto"/>
            <w:vAlign w:val="center"/>
          </w:tcPr>
          <w:p w14:paraId="2D8B07DA" w14:textId="06F5D353" w:rsidR="00356112" w:rsidRPr="00040AE7" w:rsidRDefault="007171D2" w:rsidP="009B5720">
            <w:pPr>
              <w:jc w:val="both"/>
              <w:rPr>
                <w:rFonts w:cs="Arial"/>
                <w:iCs/>
                <w:sz w:val="20"/>
                <w:szCs w:val="22"/>
              </w:rPr>
            </w:pPr>
            <w:r w:rsidRPr="00040AE7">
              <w:rPr>
                <w:rFonts w:cs="Arial"/>
                <w:iCs/>
                <w:sz w:val="20"/>
                <w:szCs w:val="22"/>
              </w:rPr>
              <w:t xml:space="preserve">Elemento diferenciador u </w:t>
            </w:r>
            <w:r w:rsidR="009B5720" w:rsidRPr="00040AE7">
              <w:rPr>
                <w:rFonts w:cs="Arial"/>
                <w:iCs/>
                <w:sz w:val="20"/>
                <w:szCs w:val="22"/>
              </w:rPr>
              <w:t xml:space="preserve">Oferta de Valor </w:t>
            </w:r>
            <w:r w:rsidR="00D27690" w:rsidRPr="00040AE7">
              <w:rPr>
                <w:rFonts w:cs="Arial"/>
                <w:iCs/>
                <w:sz w:val="20"/>
                <w:szCs w:val="22"/>
              </w:rPr>
              <w:t>(Características que destaquen y diferencien</w:t>
            </w:r>
            <w:r w:rsidR="009B5720" w:rsidRPr="00040AE7">
              <w:rPr>
                <w:rFonts w:cs="Arial"/>
                <w:iCs/>
                <w:sz w:val="20"/>
                <w:szCs w:val="22"/>
              </w:rPr>
              <w:t xml:space="preserve"> </w:t>
            </w:r>
            <w:r w:rsidR="00F40402" w:rsidRPr="00040AE7">
              <w:rPr>
                <w:rFonts w:cs="Arial"/>
                <w:i/>
                <w:iCs/>
                <w:sz w:val="20"/>
                <w:szCs w:val="22"/>
              </w:rPr>
              <w:t>mi proyecto</w:t>
            </w:r>
            <w:r w:rsidR="00F40402" w:rsidRPr="00040AE7">
              <w:rPr>
                <w:rFonts w:cs="Arial"/>
                <w:iCs/>
                <w:sz w:val="20"/>
                <w:szCs w:val="22"/>
              </w:rPr>
              <w:t xml:space="preserve"> por sobre lo</w:t>
            </w:r>
            <w:r w:rsidR="009B5720" w:rsidRPr="00040AE7">
              <w:rPr>
                <w:rFonts w:cs="Arial"/>
                <w:iCs/>
                <w:sz w:val="20"/>
                <w:szCs w:val="22"/>
              </w:rPr>
              <w:t>s demás)</w:t>
            </w:r>
          </w:p>
        </w:tc>
      </w:tr>
      <w:tr w:rsidR="00356112" w:rsidRPr="00040AE7" w14:paraId="16293686" w14:textId="77777777" w:rsidTr="00CA1C89">
        <w:trPr>
          <w:jc w:val="center"/>
        </w:trPr>
        <w:tc>
          <w:tcPr>
            <w:tcW w:w="567" w:type="dxa"/>
            <w:shd w:val="clear" w:color="auto" w:fill="auto"/>
            <w:vAlign w:val="center"/>
          </w:tcPr>
          <w:p w14:paraId="5761CC37" w14:textId="77777777" w:rsidR="00356112" w:rsidRPr="00040AE7" w:rsidRDefault="00356112" w:rsidP="00EA2380">
            <w:pPr>
              <w:jc w:val="center"/>
              <w:rPr>
                <w:rFonts w:cs="Arial"/>
                <w:iCs/>
                <w:sz w:val="20"/>
                <w:szCs w:val="22"/>
              </w:rPr>
            </w:pPr>
            <w:r w:rsidRPr="00040AE7">
              <w:rPr>
                <w:rFonts w:cs="Arial"/>
                <w:iCs/>
                <w:sz w:val="20"/>
                <w:szCs w:val="22"/>
              </w:rPr>
              <w:t>3</w:t>
            </w:r>
          </w:p>
        </w:tc>
        <w:tc>
          <w:tcPr>
            <w:tcW w:w="4332" w:type="dxa"/>
            <w:shd w:val="clear" w:color="auto" w:fill="auto"/>
            <w:vAlign w:val="center"/>
          </w:tcPr>
          <w:p w14:paraId="5DE43099" w14:textId="45EF9FC3" w:rsidR="00356112" w:rsidRPr="00040AE7" w:rsidRDefault="00EB6882" w:rsidP="008C599F">
            <w:pPr>
              <w:jc w:val="both"/>
              <w:rPr>
                <w:rFonts w:cs="Arial"/>
                <w:iCs/>
                <w:sz w:val="20"/>
                <w:szCs w:val="22"/>
              </w:rPr>
            </w:pPr>
            <w:r w:rsidRPr="00040AE7">
              <w:rPr>
                <w:rFonts w:cs="Arial"/>
                <w:iCs/>
                <w:sz w:val="20"/>
                <w:szCs w:val="22"/>
              </w:rPr>
              <w:t>Medios</w:t>
            </w:r>
            <w:r w:rsidR="001661DB" w:rsidRPr="00040AE7">
              <w:rPr>
                <w:rFonts w:cs="Arial"/>
                <w:iCs/>
                <w:sz w:val="20"/>
                <w:szCs w:val="22"/>
              </w:rPr>
              <w:t xml:space="preserve"> de d</w:t>
            </w:r>
            <w:r w:rsidR="009B5720" w:rsidRPr="00040AE7">
              <w:rPr>
                <w:rFonts w:cs="Arial"/>
                <w:iCs/>
                <w:sz w:val="20"/>
                <w:szCs w:val="22"/>
              </w:rPr>
              <w:t>istribución</w:t>
            </w:r>
            <w:r w:rsidR="001661DB" w:rsidRPr="00040AE7">
              <w:rPr>
                <w:rFonts w:cs="Arial"/>
                <w:iCs/>
                <w:sz w:val="20"/>
                <w:szCs w:val="22"/>
              </w:rPr>
              <w:t>/atención</w:t>
            </w:r>
          </w:p>
        </w:tc>
      </w:tr>
      <w:tr w:rsidR="00356112" w:rsidRPr="00040AE7" w14:paraId="0EB7EE48" w14:textId="77777777" w:rsidTr="00CA1C89">
        <w:trPr>
          <w:jc w:val="center"/>
        </w:trPr>
        <w:tc>
          <w:tcPr>
            <w:tcW w:w="567" w:type="dxa"/>
            <w:shd w:val="clear" w:color="auto" w:fill="auto"/>
            <w:vAlign w:val="center"/>
          </w:tcPr>
          <w:p w14:paraId="461D7D75" w14:textId="77777777" w:rsidR="00356112" w:rsidRPr="00040AE7" w:rsidRDefault="00356112" w:rsidP="00EA2380">
            <w:pPr>
              <w:jc w:val="center"/>
              <w:rPr>
                <w:rFonts w:cs="Arial"/>
                <w:iCs/>
                <w:sz w:val="20"/>
                <w:szCs w:val="22"/>
              </w:rPr>
            </w:pPr>
            <w:r w:rsidRPr="00040AE7">
              <w:rPr>
                <w:rFonts w:cs="Arial"/>
                <w:iCs/>
                <w:sz w:val="20"/>
                <w:szCs w:val="22"/>
              </w:rPr>
              <w:t>4</w:t>
            </w:r>
          </w:p>
        </w:tc>
        <w:tc>
          <w:tcPr>
            <w:tcW w:w="4332" w:type="dxa"/>
            <w:shd w:val="clear" w:color="auto" w:fill="auto"/>
            <w:vAlign w:val="center"/>
          </w:tcPr>
          <w:p w14:paraId="7462D5FB" w14:textId="63F066CC" w:rsidR="00356112" w:rsidRPr="00040AE7" w:rsidRDefault="001661DB" w:rsidP="008C599F">
            <w:pPr>
              <w:jc w:val="both"/>
              <w:rPr>
                <w:rFonts w:cs="Arial"/>
                <w:iCs/>
                <w:sz w:val="20"/>
                <w:szCs w:val="22"/>
              </w:rPr>
            </w:pPr>
            <w:r w:rsidRPr="00040AE7">
              <w:rPr>
                <w:rFonts w:cs="Arial"/>
                <w:iCs/>
                <w:sz w:val="20"/>
                <w:szCs w:val="22"/>
              </w:rPr>
              <w:t>Relación con los</w:t>
            </w:r>
            <w:r w:rsidR="00B003CF" w:rsidRPr="00040AE7">
              <w:rPr>
                <w:rFonts w:cs="Arial"/>
                <w:iCs/>
                <w:sz w:val="20"/>
                <w:szCs w:val="22"/>
              </w:rPr>
              <w:t xml:space="preserve"> c</w:t>
            </w:r>
            <w:r w:rsidR="009B5720" w:rsidRPr="00040AE7">
              <w:rPr>
                <w:rFonts w:cs="Arial"/>
                <w:iCs/>
                <w:sz w:val="20"/>
                <w:szCs w:val="22"/>
              </w:rPr>
              <w:t>liente</w:t>
            </w:r>
            <w:r w:rsidRPr="00040AE7">
              <w:rPr>
                <w:rFonts w:cs="Arial"/>
                <w:iCs/>
                <w:sz w:val="20"/>
                <w:szCs w:val="22"/>
              </w:rPr>
              <w:t>s</w:t>
            </w:r>
          </w:p>
        </w:tc>
      </w:tr>
      <w:tr w:rsidR="00356112" w:rsidRPr="00040AE7" w14:paraId="69042FF0" w14:textId="77777777" w:rsidTr="00CA1C89">
        <w:trPr>
          <w:jc w:val="center"/>
        </w:trPr>
        <w:tc>
          <w:tcPr>
            <w:tcW w:w="567" w:type="dxa"/>
            <w:tcBorders>
              <w:bottom w:val="single" w:sz="4" w:space="0" w:color="auto"/>
            </w:tcBorders>
            <w:shd w:val="clear" w:color="auto" w:fill="auto"/>
            <w:vAlign w:val="center"/>
          </w:tcPr>
          <w:p w14:paraId="413CE971" w14:textId="77777777" w:rsidR="00356112" w:rsidRPr="00040AE7" w:rsidRDefault="00356112" w:rsidP="00EA2380">
            <w:pPr>
              <w:jc w:val="center"/>
              <w:rPr>
                <w:rFonts w:cs="Arial"/>
                <w:iCs/>
                <w:sz w:val="20"/>
                <w:szCs w:val="22"/>
              </w:rPr>
            </w:pPr>
            <w:r w:rsidRPr="00040AE7">
              <w:rPr>
                <w:rFonts w:cs="Arial"/>
                <w:iCs/>
                <w:sz w:val="20"/>
                <w:szCs w:val="22"/>
              </w:rPr>
              <w:t>5</w:t>
            </w:r>
          </w:p>
        </w:tc>
        <w:tc>
          <w:tcPr>
            <w:tcW w:w="4332" w:type="dxa"/>
            <w:tcBorders>
              <w:bottom w:val="single" w:sz="4" w:space="0" w:color="auto"/>
            </w:tcBorders>
            <w:shd w:val="clear" w:color="auto" w:fill="auto"/>
            <w:vAlign w:val="center"/>
          </w:tcPr>
          <w:p w14:paraId="58D4711C" w14:textId="22A03B89" w:rsidR="00356112" w:rsidRPr="00040AE7" w:rsidRDefault="009B5720" w:rsidP="008C599F">
            <w:pPr>
              <w:jc w:val="both"/>
              <w:rPr>
                <w:rFonts w:cs="Arial"/>
                <w:iCs/>
                <w:sz w:val="20"/>
                <w:szCs w:val="22"/>
              </w:rPr>
            </w:pPr>
            <w:r w:rsidRPr="00040AE7">
              <w:rPr>
                <w:rFonts w:cs="Arial"/>
                <w:iCs/>
                <w:sz w:val="20"/>
                <w:szCs w:val="22"/>
              </w:rPr>
              <w:t>Ingresos</w:t>
            </w:r>
          </w:p>
        </w:tc>
      </w:tr>
      <w:tr w:rsidR="00356112" w:rsidRPr="00040AE7" w14:paraId="497CEEB4" w14:textId="77777777" w:rsidTr="00CA1C89">
        <w:trPr>
          <w:jc w:val="center"/>
        </w:trPr>
        <w:tc>
          <w:tcPr>
            <w:tcW w:w="567" w:type="dxa"/>
            <w:tcBorders>
              <w:bottom w:val="single" w:sz="4" w:space="0" w:color="auto"/>
            </w:tcBorders>
            <w:shd w:val="clear" w:color="auto" w:fill="auto"/>
            <w:vAlign w:val="center"/>
          </w:tcPr>
          <w:p w14:paraId="60AFF230" w14:textId="77777777" w:rsidR="00356112" w:rsidRPr="00040AE7" w:rsidRDefault="00356112" w:rsidP="00EA2380">
            <w:pPr>
              <w:jc w:val="center"/>
              <w:rPr>
                <w:rFonts w:cs="Arial"/>
                <w:iCs/>
                <w:sz w:val="20"/>
                <w:szCs w:val="22"/>
              </w:rPr>
            </w:pPr>
            <w:r w:rsidRPr="00040AE7">
              <w:rPr>
                <w:rFonts w:cs="Arial"/>
                <w:iCs/>
                <w:sz w:val="20"/>
                <w:szCs w:val="22"/>
              </w:rPr>
              <w:t>6</w:t>
            </w:r>
          </w:p>
        </w:tc>
        <w:tc>
          <w:tcPr>
            <w:tcW w:w="4332" w:type="dxa"/>
            <w:tcBorders>
              <w:bottom w:val="single" w:sz="4" w:space="0" w:color="auto"/>
            </w:tcBorders>
            <w:shd w:val="clear" w:color="auto" w:fill="auto"/>
            <w:vAlign w:val="center"/>
          </w:tcPr>
          <w:p w14:paraId="58EAF9C5" w14:textId="2AD3464E" w:rsidR="00356112" w:rsidRPr="00040AE7" w:rsidRDefault="00EB6882" w:rsidP="008C599F">
            <w:pPr>
              <w:jc w:val="both"/>
              <w:rPr>
                <w:rFonts w:cs="Arial"/>
                <w:iCs/>
                <w:sz w:val="20"/>
                <w:szCs w:val="22"/>
              </w:rPr>
            </w:pPr>
            <w:r w:rsidRPr="00040AE7">
              <w:rPr>
                <w:rFonts w:cs="Arial"/>
                <w:iCs/>
                <w:sz w:val="20"/>
                <w:szCs w:val="22"/>
              </w:rPr>
              <w:t>Elementos</w:t>
            </w:r>
            <w:r w:rsidR="00B003CF" w:rsidRPr="00040AE7">
              <w:rPr>
                <w:rFonts w:cs="Arial"/>
                <w:iCs/>
                <w:sz w:val="20"/>
                <w:szCs w:val="22"/>
              </w:rPr>
              <w:t xml:space="preserve"> c</w:t>
            </w:r>
            <w:r w:rsidR="009B5720" w:rsidRPr="00040AE7">
              <w:rPr>
                <w:rFonts w:cs="Arial"/>
                <w:iCs/>
                <w:sz w:val="20"/>
                <w:szCs w:val="22"/>
              </w:rPr>
              <w:t>lave</w:t>
            </w:r>
          </w:p>
        </w:tc>
      </w:tr>
      <w:tr w:rsidR="00356112" w:rsidRPr="00040AE7" w14:paraId="42E898CD" w14:textId="77777777" w:rsidTr="00CA1C89">
        <w:trPr>
          <w:jc w:val="center"/>
        </w:trPr>
        <w:tc>
          <w:tcPr>
            <w:tcW w:w="567" w:type="dxa"/>
            <w:tcBorders>
              <w:bottom w:val="single" w:sz="4" w:space="0" w:color="auto"/>
            </w:tcBorders>
            <w:shd w:val="clear" w:color="auto" w:fill="auto"/>
            <w:vAlign w:val="center"/>
          </w:tcPr>
          <w:p w14:paraId="58DE5E0F" w14:textId="77777777" w:rsidR="00356112" w:rsidRPr="00040AE7" w:rsidRDefault="00356112" w:rsidP="00EA2380">
            <w:pPr>
              <w:jc w:val="center"/>
              <w:rPr>
                <w:rFonts w:cs="Arial"/>
                <w:iCs/>
                <w:sz w:val="20"/>
                <w:szCs w:val="22"/>
              </w:rPr>
            </w:pPr>
            <w:r w:rsidRPr="00040AE7">
              <w:rPr>
                <w:rFonts w:cs="Arial"/>
                <w:iCs/>
                <w:sz w:val="20"/>
                <w:szCs w:val="22"/>
              </w:rPr>
              <w:t>7</w:t>
            </w:r>
          </w:p>
        </w:tc>
        <w:tc>
          <w:tcPr>
            <w:tcW w:w="4332" w:type="dxa"/>
            <w:tcBorders>
              <w:bottom w:val="single" w:sz="4" w:space="0" w:color="auto"/>
            </w:tcBorders>
            <w:shd w:val="clear" w:color="auto" w:fill="auto"/>
            <w:vAlign w:val="center"/>
          </w:tcPr>
          <w:p w14:paraId="65CB4A27" w14:textId="36514F86" w:rsidR="00356112" w:rsidRPr="00040AE7" w:rsidRDefault="00EB6882" w:rsidP="008C599F">
            <w:pPr>
              <w:jc w:val="both"/>
              <w:rPr>
                <w:rFonts w:cs="Arial"/>
                <w:iCs/>
                <w:sz w:val="20"/>
                <w:szCs w:val="22"/>
              </w:rPr>
            </w:pPr>
            <w:r w:rsidRPr="00040AE7">
              <w:rPr>
                <w:rFonts w:cs="Arial"/>
                <w:iCs/>
                <w:sz w:val="20"/>
                <w:szCs w:val="22"/>
              </w:rPr>
              <w:t>Acciones/a</w:t>
            </w:r>
            <w:r w:rsidR="00B003CF" w:rsidRPr="00040AE7">
              <w:rPr>
                <w:rFonts w:cs="Arial"/>
                <w:iCs/>
                <w:sz w:val="20"/>
                <w:szCs w:val="22"/>
              </w:rPr>
              <w:t>ctividades c</w:t>
            </w:r>
            <w:r w:rsidR="009B5720" w:rsidRPr="00040AE7">
              <w:rPr>
                <w:rFonts w:cs="Arial"/>
                <w:iCs/>
                <w:sz w:val="20"/>
                <w:szCs w:val="22"/>
              </w:rPr>
              <w:t>lave</w:t>
            </w:r>
          </w:p>
        </w:tc>
      </w:tr>
      <w:tr w:rsidR="00356112" w:rsidRPr="00040AE7" w14:paraId="4113BCB1" w14:textId="77777777" w:rsidTr="00CA1C89">
        <w:trPr>
          <w:jc w:val="center"/>
        </w:trPr>
        <w:tc>
          <w:tcPr>
            <w:tcW w:w="567" w:type="dxa"/>
            <w:tcBorders>
              <w:bottom w:val="single" w:sz="4" w:space="0" w:color="auto"/>
            </w:tcBorders>
            <w:shd w:val="clear" w:color="auto" w:fill="auto"/>
            <w:vAlign w:val="center"/>
          </w:tcPr>
          <w:p w14:paraId="703ADA1E" w14:textId="77777777" w:rsidR="00356112" w:rsidRPr="00040AE7" w:rsidRDefault="00356112" w:rsidP="00EA2380">
            <w:pPr>
              <w:jc w:val="center"/>
              <w:rPr>
                <w:rFonts w:cs="Arial"/>
                <w:iCs/>
                <w:sz w:val="20"/>
                <w:szCs w:val="22"/>
              </w:rPr>
            </w:pPr>
            <w:r w:rsidRPr="00040AE7">
              <w:rPr>
                <w:rFonts w:cs="Arial"/>
                <w:iCs/>
                <w:sz w:val="20"/>
                <w:szCs w:val="22"/>
              </w:rPr>
              <w:t>8</w:t>
            </w:r>
          </w:p>
        </w:tc>
        <w:tc>
          <w:tcPr>
            <w:tcW w:w="4332" w:type="dxa"/>
            <w:tcBorders>
              <w:bottom w:val="single" w:sz="4" w:space="0" w:color="auto"/>
            </w:tcBorders>
            <w:shd w:val="clear" w:color="auto" w:fill="auto"/>
            <w:vAlign w:val="center"/>
          </w:tcPr>
          <w:p w14:paraId="1CCEB573" w14:textId="4E428DEF" w:rsidR="00356112" w:rsidRPr="00040AE7" w:rsidRDefault="003C01F1" w:rsidP="008C599F">
            <w:pPr>
              <w:jc w:val="both"/>
              <w:rPr>
                <w:rFonts w:cs="Arial"/>
                <w:iCs/>
                <w:sz w:val="20"/>
                <w:szCs w:val="22"/>
              </w:rPr>
            </w:pPr>
            <w:r w:rsidRPr="00040AE7">
              <w:rPr>
                <w:rFonts w:cs="Arial"/>
                <w:iCs/>
                <w:sz w:val="20"/>
                <w:szCs w:val="22"/>
              </w:rPr>
              <w:t>Costos</w:t>
            </w:r>
          </w:p>
        </w:tc>
      </w:tr>
      <w:tr w:rsidR="00356112" w:rsidRPr="00040AE7" w14:paraId="72517687" w14:textId="77777777" w:rsidTr="00AD5471">
        <w:trPr>
          <w:jc w:val="center"/>
        </w:trPr>
        <w:tc>
          <w:tcPr>
            <w:tcW w:w="567" w:type="dxa"/>
            <w:shd w:val="clear" w:color="auto" w:fill="auto"/>
            <w:vAlign w:val="center"/>
          </w:tcPr>
          <w:p w14:paraId="2D3AA9D2" w14:textId="77777777" w:rsidR="00356112" w:rsidRPr="00040AE7" w:rsidRDefault="00356112" w:rsidP="00EA2380">
            <w:pPr>
              <w:jc w:val="center"/>
              <w:rPr>
                <w:rFonts w:cs="Arial"/>
                <w:iCs/>
                <w:sz w:val="20"/>
                <w:szCs w:val="22"/>
              </w:rPr>
            </w:pPr>
            <w:r w:rsidRPr="00040AE7">
              <w:rPr>
                <w:rFonts w:cs="Arial"/>
                <w:iCs/>
                <w:sz w:val="20"/>
                <w:szCs w:val="22"/>
              </w:rPr>
              <w:t>9</w:t>
            </w:r>
          </w:p>
        </w:tc>
        <w:tc>
          <w:tcPr>
            <w:tcW w:w="4332" w:type="dxa"/>
            <w:shd w:val="clear" w:color="auto" w:fill="auto"/>
            <w:vAlign w:val="center"/>
          </w:tcPr>
          <w:p w14:paraId="3E9196C2" w14:textId="419489F7" w:rsidR="00356112" w:rsidRPr="00040AE7" w:rsidRDefault="00B003CF" w:rsidP="008C599F">
            <w:pPr>
              <w:jc w:val="both"/>
              <w:rPr>
                <w:rFonts w:cs="Arial"/>
                <w:iCs/>
                <w:sz w:val="20"/>
                <w:szCs w:val="22"/>
              </w:rPr>
            </w:pPr>
            <w:r w:rsidRPr="00040AE7">
              <w:rPr>
                <w:rFonts w:cs="Arial"/>
                <w:iCs/>
                <w:sz w:val="20"/>
                <w:szCs w:val="22"/>
              </w:rPr>
              <w:t>Alianzas c</w:t>
            </w:r>
            <w:r w:rsidR="003C01F1" w:rsidRPr="00040AE7">
              <w:rPr>
                <w:rFonts w:cs="Arial"/>
                <w:iCs/>
                <w:sz w:val="20"/>
                <w:szCs w:val="22"/>
              </w:rPr>
              <w:t>lave</w:t>
            </w:r>
          </w:p>
        </w:tc>
      </w:tr>
      <w:tr w:rsidR="00AD5471" w:rsidRPr="00040AE7" w14:paraId="5552E6C2" w14:textId="77777777" w:rsidTr="00CA1C89">
        <w:trPr>
          <w:jc w:val="center"/>
        </w:trPr>
        <w:tc>
          <w:tcPr>
            <w:tcW w:w="567" w:type="dxa"/>
            <w:tcBorders>
              <w:bottom w:val="single" w:sz="4" w:space="0" w:color="auto"/>
            </w:tcBorders>
            <w:shd w:val="clear" w:color="auto" w:fill="auto"/>
            <w:vAlign w:val="center"/>
          </w:tcPr>
          <w:p w14:paraId="1396B0B5" w14:textId="098FE219" w:rsidR="00AD5471" w:rsidRPr="00040AE7" w:rsidRDefault="00AD5471" w:rsidP="00EA2380">
            <w:pPr>
              <w:jc w:val="center"/>
              <w:rPr>
                <w:rFonts w:cs="Arial"/>
                <w:iCs/>
                <w:sz w:val="20"/>
                <w:szCs w:val="22"/>
              </w:rPr>
            </w:pPr>
            <w:r w:rsidRPr="00040AE7">
              <w:rPr>
                <w:rFonts w:cs="Arial"/>
                <w:iCs/>
                <w:sz w:val="20"/>
                <w:szCs w:val="22"/>
              </w:rPr>
              <w:t>10</w:t>
            </w:r>
          </w:p>
        </w:tc>
        <w:tc>
          <w:tcPr>
            <w:tcW w:w="4332" w:type="dxa"/>
            <w:tcBorders>
              <w:bottom w:val="single" w:sz="4" w:space="0" w:color="auto"/>
            </w:tcBorders>
            <w:shd w:val="clear" w:color="auto" w:fill="auto"/>
            <w:vAlign w:val="center"/>
          </w:tcPr>
          <w:p w14:paraId="1705D1EB" w14:textId="7E70FA59" w:rsidR="00AD5471" w:rsidRPr="00040AE7" w:rsidRDefault="00F06312" w:rsidP="008C599F">
            <w:pPr>
              <w:jc w:val="both"/>
              <w:rPr>
                <w:rFonts w:cs="Arial"/>
                <w:iCs/>
                <w:sz w:val="20"/>
                <w:szCs w:val="22"/>
              </w:rPr>
            </w:pPr>
            <w:r w:rsidRPr="00040AE7">
              <w:rPr>
                <w:rFonts w:cs="Arial"/>
                <w:iCs/>
                <w:sz w:val="20"/>
                <w:szCs w:val="22"/>
              </w:rPr>
              <w:t>Sustentabilidad</w:t>
            </w:r>
          </w:p>
        </w:tc>
      </w:tr>
    </w:tbl>
    <w:p w14:paraId="5A1F60DA" w14:textId="177EAB9C" w:rsidR="002D1ACE" w:rsidRPr="00040AE7" w:rsidRDefault="002D1ACE" w:rsidP="008C599F">
      <w:pPr>
        <w:jc w:val="both"/>
        <w:rPr>
          <w:rFonts w:cs="Arial"/>
          <w:szCs w:val="22"/>
          <w:lang w:val="es-CL"/>
        </w:rPr>
      </w:pPr>
    </w:p>
    <w:p w14:paraId="1D141A16" w14:textId="2A08A4CF" w:rsidR="0013572C" w:rsidRPr="00044693" w:rsidRDefault="0013572C" w:rsidP="0013572C">
      <w:pPr>
        <w:jc w:val="both"/>
        <w:rPr>
          <w:rFonts w:eastAsia="Arial Unicode MS" w:cs="Arial"/>
          <w:szCs w:val="22"/>
        </w:rPr>
      </w:pPr>
      <w:r w:rsidRPr="00040AE7">
        <w:rPr>
          <w:rFonts w:eastAsia="Arial Unicode MS" w:cs="Arial"/>
          <w:szCs w:val="22"/>
        </w:rPr>
        <w:t xml:space="preserve">El detalle de cada ámbito y sus ponderaciones, se encuentran establecidos en el </w:t>
      </w:r>
      <w:r w:rsidRPr="00040AE7">
        <w:rPr>
          <w:rFonts w:eastAsia="Arial Unicode MS" w:cs="Arial"/>
          <w:b/>
          <w:szCs w:val="22"/>
        </w:rPr>
        <w:t>Anexo N°</w:t>
      </w:r>
      <w:r w:rsidR="00367655">
        <w:rPr>
          <w:rFonts w:eastAsia="Arial Unicode MS" w:cs="Arial"/>
          <w:b/>
          <w:szCs w:val="22"/>
        </w:rPr>
        <w:t>6</w:t>
      </w:r>
      <w:r w:rsidRPr="00040AE7">
        <w:rPr>
          <w:rFonts w:eastAsia="Arial Unicode MS" w:cs="Arial"/>
          <w:b/>
          <w:szCs w:val="22"/>
        </w:rPr>
        <w:t>.</w:t>
      </w:r>
    </w:p>
    <w:p w14:paraId="689104A8" w14:textId="130A7DC1" w:rsidR="0013572C" w:rsidRPr="00044693" w:rsidRDefault="0013572C" w:rsidP="00F87415">
      <w:pPr>
        <w:pStyle w:val="NormalWeb"/>
        <w:shd w:val="clear" w:color="auto" w:fill="FFFFFF"/>
        <w:spacing w:before="0" w:beforeAutospacing="0" w:after="0" w:afterAutospacing="0"/>
        <w:jc w:val="both"/>
        <w:rPr>
          <w:szCs w:val="22"/>
          <w:bdr w:val="none" w:sz="0" w:space="0" w:color="auto" w:frame="1"/>
        </w:rPr>
      </w:pPr>
    </w:p>
    <w:p w14:paraId="4BFC10EC" w14:textId="773995E7" w:rsidR="00F87415" w:rsidRPr="00044693" w:rsidRDefault="00F87415" w:rsidP="00F87415">
      <w:pPr>
        <w:pStyle w:val="NormalWeb"/>
        <w:shd w:val="clear" w:color="auto" w:fill="FFFFFF"/>
        <w:spacing w:before="0" w:beforeAutospacing="0" w:after="0" w:afterAutospacing="0"/>
        <w:jc w:val="both"/>
        <w:rPr>
          <w:szCs w:val="22"/>
          <w:bdr w:val="none" w:sz="0" w:space="0" w:color="auto" w:frame="1"/>
        </w:rPr>
      </w:pPr>
      <w:r w:rsidRPr="00040AE7">
        <w:rPr>
          <w:szCs w:val="22"/>
          <w:bdr w:val="none" w:sz="0" w:space="0" w:color="auto" w:frame="1"/>
        </w:rPr>
        <w:t>Para mayor información respecto a cómo abordar el cr</w:t>
      </w:r>
      <w:r w:rsidR="00940104" w:rsidRPr="00040AE7">
        <w:rPr>
          <w:szCs w:val="22"/>
          <w:bdr w:val="none" w:sz="0" w:space="0" w:color="auto" w:frame="1"/>
        </w:rPr>
        <w:t>iterio de sustentabilidad en un proyecto</w:t>
      </w:r>
      <w:r w:rsidRPr="00040AE7">
        <w:rPr>
          <w:szCs w:val="22"/>
          <w:bdr w:val="none" w:sz="0" w:space="0" w:color="auto" w:frame="1"/>
        </w:rPr>
        <w:t xml:space="preserve"> de negocio, favor ver Guía de Proyectos Sustentables en </w:t>
      </w:r>
      <w:r w:rsidRPr="00040AE7">
        <w:rPr>
          <w:b/>
          <w:szCs w:val="22"/>
          <w:bdr w:val="none" w:sz="0" w:space="0" w:color="auto" w:frame="1"/>
        </w:rPr>
        <w:t>Anexo N°</w:t>
      </w:r>
      <w:r w:rsidR="00367655">
        <w:rPr>
          <w:b/>
          <w:szCs w:val="22"/>
          <w:bdr w:val="none" w:sz="0" w:space="0" w:color="auto" w:frame="1"/>
        </w:rPr>
        <w:t>8</w:t>
      </w:r>
      <w:r w:rsidRPr="00040AE7">
        <w:rPr>
          <w:rStyle w:val="Refdenotaalpie"/>
          <w:b/>
          <w:szCs w:val="22"/>
          <w:bdr w:val="none" w:sz="0" w:space="0" w:color="auto" w:frame="1"/>
        </w:rPr>
        <w:footnoteReference w:id="18"/>
      </w:r>
      <w:r w:rsidRPr="00040AE7">
        <w:rPr>
          <w:szCs w:val="22"/>
          <w:bdr w:val="none" w:sz="0" w:space="0" w:color="auto" w:frame="1"/>
        </w:rPr>
        <w:t>.</w:t>
      </w:r>
    </w:p>
    <w:p w14:paraId="718A34B8" w14:textId="1DACE884" w:rsidR="00F87415" w:rsidRDefault="00F87415" w:rsidP="008C599F">
      <w:pPr>
        <w:jc w:val="both"/>
        <w:rPr>
          <w:rFonts w:cs="Arial"/>
          <w:szCs w:val="22"/>
          <w:lang w:val="es-CL"/>
        </w:rPr>
      </w:pPr>
    </w:p>
    <w:p w14:paraId="0D60DC89" w14:textId="77777777" w:rsidR="00F87415" w:rsidRDefault="00F87415" w:rsidP="008C599F">
      <w:pPr>
        <w:jc w:val="both"/>
        <w:rPr>
          <w:rFonts w:cs="Arial"/>
          <w:szCs w:val="22"/>
          <w:lang w:val="es-CL"/>
        </w:rPr>
      </w:pPr>
    </w:p>
    <w:p w14:paraId="43003AC1" w14:textId="00963449" w:rsidR="006F628A" w:rsidRPr="00FD646D" w:rsidRDefault="0033635F" w:rsidP="00FD646D">
      <w:pPr>
        <w:jc w:val="both"/>
        <w:rPr>
          <w:rFonts w:cs="Arial"/>
          <w:b/>
          <w:szCs w:val="22"/>
          <w:u w:val="single"/>
          <w:lang w:val="es-CL"/>
        </w:rPr>
      </w:pPr>
      <w:r>
        <w:rPr>
          <w:rFonts w:cs="Arial"/>
          <w:b/>
          <w:szCs w:val="22"/>
          <w:u w:val="single"/>
          <w:lang w:val="es-CL"/>
        </w:rPr>
        <w:t xml:space="preserve">d.- </w:t>
      </w:r>
      <w:r w:rsidR="006F628A" w:rsidRPr="00FD646D">
        <w:rPr>
          <w:rFonts w:cs="Arial"/>
          <w:b/>
          <w:szCs w:val="22"/>
          <w:u w:val="single"/>
          <w:lang w:val="es-CL"/>
        </w:rPr>
        <w:t>Video de Presentación</w:t>
      </w:r>
      <w:r w:rsidR="00432F42">
        <w:rPr>
          <w:rFonts w:cs="Arial"/>
          <w:b/>
          <w:szCs w:val="22"/>
          <w:u w:val="single"/>
          <w:lang w:val="es-CL"/>
        </w:rPr>
        <w:t>-Pitch</w:t>
      </w:r>
    </w:p>
    <w:p w14:paraId="7ADAD387" w14:textId="003F0493" w:rsidR="006F628A" w:rsidRDefault="006F628A" w:rsidP="008C599F">
      <w:pPr>
        <w:jc w:val="both"/>
        <w:rPr>
          <w:rFonts w:cs="Arial"/>
          <w:szCs w:val="22"/>
          <w:lang w:val="es-CL"/>
        </w:rPr>
      </w:pPr>
    </w:p>
    <w:p w14:paraId="5CA1A984" w14:textId="40F95AAF" w:rsidR="00E45451" w:rsidRPr="00040AE7" w:rsidRDefault="00523FE8" w:rsidP="00523FE8">
      <w:pPr>
        <w:jc w:val="both"/>
        <w:rPr>
          <w:rFonts w:cs="Arial"/>
          <w:szCs w:val="22"/>
          <w:lang w:val="es-CL"/>
        </w:rPr>
      </w:pPr>
      <w:r w:rsidRPr="00040AE7">
        <w:rPr>
          <w:rFonts w:cs="Arial"/>
          <w:szCs w:val="22"/>
          <w:lang w:val="es-CL"/>
        </w:rPr>
        <w:t>E</w:t>
      </w:r>
      <w:r w:rsidR="001D5571" w:rsidRPr="00040AE7">
        <w:rPr>
          <w:rFonts w:cs="Arial"/>
          <w:szCs w:val="22"/>
          <w:lang w:val="es-CL"/>
        </w:rPr>
        <w:t xml:space="preserve">l/la postulante deberá grabar </w:t>
      </w:r>
      <w:r w:rsidRPr="00040AE7">
        <w:rPr>
          <w:rFonts w:cs="Arial"/>
          <w:szCs w:val="22"/>
          <w:lang w:val="es-CL"/>
        </w:rPr>
        <w:t xml:space="preserve">un </w:t>
      </w:r>
      <w:r w:rsidR="00077701" w:rsidRPr="00040AE7">
        <w:rPr>
          <w:rFonts w:cs="Arial"/>
          <w:szCs w:val="22"/>
          <w:lang w:val="es-CL"/>
        </w:rPr>
        <w:t>video de presentación de su proyecto</w:t>
      </w:r>
      <w:r w:rsidRPr="00040AE7">
        <w:rPr>
          <w:rFonts w:cs="Arial"/>
          <w:szCs w:val="22"/>
          <w:lang w:val="es-CL"/>
        </w:rPr>
        <w:t xml:space="preserve"> de negocio a postular, el cual debe tener como m</w:t>
      </w:r>
      <w:r w:rsidR="00E45451" w:rsidRPr="00040AE7">
        <w:rPr>
          <w:rFonts w:cs="Arial"/>
          <w:szCs w:val="22"/>
          <w:lang w:val="es-CL"/>
        </w:rPr>
        <w:t>áximo 90 segundos de duración</w:t>
      </w:r>
      <w:r w:rsidR="00E45451" w:rsidRPr="00040AE7">
        <w:rPr>
          <w:rStyle w:val="Refdenotaalpie"/>
          <w:rFonts w:cs="Arial"/>
          <w:szCs w:val="22"/>
          <w:lang w:val="es-CL"/>
        </w:rPr>
        <w:footnoteReference w:id="19"/>
      </w:r>
      <w:r w:rsidR="00E45451" w:rsidRPr="00040AE7">
        <w:rPr>
          <w:rFonts w:cs="Arial"/>
          <w:szCs w:val="22"/>
          <w:lang w:val="es-CL"/>
        </w:rPr>
        <w:t>.</w:t>
      </w:r>
    </w:p>
    <w:p w14:paraId="57DE43E0" w14:textId="77777777" w:rsidR="00E45451" w:rsidRPr="00040AE7" w:rsidRDefault="00E45451" w:rsidP="00523FE8">
      <w:pPr>
        <w:jc w:val="both"/>
        <w:rPr>
          <w:rFonts w:cs="Arial"/>
          <w:szCs w:val="22"/>
          <w:lang w:val="es-CL"/>
        </w:rPr>
      </w:pPr>
    </w:p>
    <w:p w14:paraId="3B162BE1" w14:textId="1E4161F4" w:rsidR="00523FE8" w:rsidRPr="00040AE7" w:rsidRDefault="00523FE8" w:rsidP="00523FE8">
      <w:pPr>
        <w:jc w:val="both"/>
        <w:rPr>
          <w:rFonts w:cs="Arial"/>
          <w:szCs w:val="22"/>
          <w:lang w:val="es-CL"/>
        </w:rPr>
      </w:pPr>
      <w:r w:rsidRPr="00040AE7">
        <w:rPr>
          <w:rFonts w:cs="Arial"/>
          <w:szCs w:val="22"/>
          <w:lang w:val="es-CL"/>
        </w:rPr>
        <w:t xml:space="preserve">El concepto de </w:t>
      </w:r>
      <w:r w:rsidRPr="00040AE7">
        <w:rPr>
          <w:rFonts w:cs="Arial"/>
          <w:i/>
          <w:szCs w:val="22"/>
          <w:lang w:val="es-CL"/>
        </w:rPr>
        <w:t>Elevator Pitch</w:t>
      </w:r>
      <w:r w:rsidRPr="00040AE7">
        <w:rPr>
          <w:rFonts w:cs="Arial"/>
          <w:szCs w:val="22"/>
          <w:lang w:val="es-CL"/>
        </w:rPr>
        <w:t xml:space="preserve"> fue creado en 1980 por Philip B. Crosby para comunicar a las personas objetivo o </w:t>
      </w:r>
      <w:r w:rsidRPr="00040AE7">
        <w:rPr>
          <w:rFonts w:cs="Arial"/>
          <w:i/>
          <w:szCs w:val="22"/>
          <w:lang w:val="es-CL"/>
        </w:rPr>
        <w:t>stakeholder</w:t>
      </w:r>
      <w:r w:rsidR="00B46F3A" w:rsidRPr="00040AE7">
        <w:rPr>
          <w:rFonts w:cs="Arial"/>
          <w:szCs w:val="22"/>
          <w:lang w:val="es-CL"/>
        </w:rPr>
        <w:t>, un posible negocio</w:t>
      </w:r>
      <w:r w:rsidR="00E45451" w:rsidRPr="00040AE7">
        <w:rPr>
          <w:rFonts w:cs="Arial"/>
          <w:szCs w:val="22"/>
          <w:lang w:val="es-CL"/>
        </w:rPr>
        <w:t xml:space="preserve">. Como su nombre </w:t>
      </w:r>
      <w:r w:rsidRPr="00040AE7">
        <w:rPr>
          <w:rFonts w:cs="Arial"/>
          <w:szCs w:val="22"/>
          <w:lang w:val="es-CL"/>
        </w:rPr>
        <w:t>indica, está</w:t>
      </w:r>
      <w:r w:rsidR="008A0D7B" w:rsidRPr="00040AE7">
        <w:rPr>
          <w:rFonts w:cs="Arial"/>
          <w:szCs w:val="22"/>
          <w:lang w:val="es-CL"/>
        </w:rPr>
        <w:t xml:space="preserve"> diseñada </w:t>
      </w:r>
      <w:r w:rsidR="00B46F3A" w:rsidRPr="00040AE7">
        <w:rPr>
          <w:rFonts w:cs="Arial"/>
          <w:szCs w:val="22"/>
          <w:lang w:val="es-CL"/>
        </w:rPr>
        <w:t>para presentar un proyecto de</w:t>
      </w:r>
      <w:r w:rsidR="008A0D7B" w:rsidRPr="00040AE7">
        <w:rPr>
          <w:rFonts w:cs="Arial"/>
          <w:szCs w:val="22"/>
          <w:lang w:val="es-CL"/>
        </w:rPr>
        <w:t xml:space="preserve"> negocio en un ascensor</w:t>
      </w:r>
      <w:r w:rsidRPr="00040AE7">
        <w:rPr>
          <w:rFonts w:cs="Arial"/>
          <w:szCs w:val="22"/>
          <w:lang w:val="es-CL"/>
        </w:rPr>
        <w:t xml:space="preserve"> donde no</w:t>
      </w:r>
      <w:r w:rsidR="008A0D7B" w:rsidRPr="00040AE7">
        <w:rPr>
          <w:rFonts w:cs="Arial"/>
          <w:szCs w:val="22"/>
          <w:lang w:val="es-CL"/>
        </w:rPr>
        <w:t>s</w:t>
      </w:r>
      <w:r w:rsidRPr="00040AE7">
        <w:rPr>
          <w:rFonts w:cs="Arial"/>
          <w:szCs w:val="22"/>
          <w:lang w:val="es-CL"/>
        </w:rPr>
        <w:t xml:space="preserve"> encontramos con un </w:t>
      </w:r>
      <w:r w:rsidRPr="00040AE7">
        <w:rPr>
          <w:rFonts w:cs="Arial"/>
          <w:szCs w:val="22"/>
          <w:lang w:val="es-CL"/>
        </w:rPr>
        <w:lastRenderedPageBreak/>
        <w:t>potencial cliente o inversionista. Su objetivo es generar un “gancho” o reunión para recibir asesoría, financiamiento, asociación, etc. Por ello, es importante que la presentación sea atractiva, clara e innovadora, ya que, al ser en un ascensor, el tiempo para conversar no sobrepasa los 90 segundos.</w:t>
      </w:r>
    </w:p>
    <w:p w14:paraId="41962EEC" w14:textId="6948458A" w:rsidR="007279E2" w:rsidRPr="00040AE7" w:rsidRDefault="007279E2" w:rsidP="00AC51CB">
      <w:pPr>
        <w:jc w:val="both"/>
        <w:rPr>
          <w:rFonts w:cs="Arial"/>
          <w:szCs w:val="22"/>
          <w:lang w:val="es-CL"/>
        </w:rPr>
      </w:pPr>
    </w:p>
    <w:p w14:paraId="3B8140B3" w14:textId="77777777" w:rsidR="00523FE8" w:rsidRPr="00040AE7" w:rsidRDefault="00523FE8" w:rsidP="00523FE8">
      <w:pPr>
        <w:jc w:val="both"/>
        <w:rPr>
          <w:rFonts w:cs="Arial"/>
          <w:szCs w:val="22"/>
          <w:lang w:val="es-CL"/>
        </w:rPr>
      </w:pPr>
      <w:r w:rsidRPr="00040AE7">
        <w:rPr>
          <w:rFonts w:cs="Arial"/>
          <w:szCs w:val="22"/>
          <w:lang w:val="es-CL"/>
        </w:rPr>
        <w:t>El video podrá ser grabado con cualquier tipo de dispositivo y para efectos de esta convocatoria y su correspondiente evaluación, deberá contar con la siguiente información:</w:t>
      </w:r>
    </w:p>
    <w:p w14:paraId="689BDABC" w14:textId="77777777" w:rsidR="00523FE8" w:rsidRPr="00040AE7" w:rsidRDefault="00523FE8" w:rsidP="00523FE8">
      <w:pPr>
        <w:jc w:val="both"/>
        <w:rPr>
          <w:rFonts w:cs="Arial"/>
          <w:szCs w:val="22"/>
          <w:lang w:val="es-CL"/>
        </w:rPr>
      </w:pPr>
      <w:r w:rsidRPr="00040AE7">
        <w:rPr>
          <w:rFonts w:cs="Arial"/>
          <w:szCs w:val="22"/>
          <w:lang w:val="es-CL"/>
        </w:rPr>
        <w:t xml:space="preserve"> </w:t>
      </w:r>
    </w:p>
    <w:p w14:paraId="3E23489F" w14:textId="265EF89F" w:rsidR="00523FE8" w:rsidRPr="00B76882" w:rsidRDefault="00523FE8" w:rsidP="00A93F1D">
      <w:pPr>
        <w:pStyle w:val="Prrafodelista"/>
        <w:numPr>
          <w:ilvl w:val="0"/>
          <w:numId w:val="21"/>
        </w:numPr>
        <w:ind w:left="0" w:firstLine="0"/>
        <w:jc w:val="both"/>
        <w:rPr>
          <w:rFonts w:cs="Arial"/>
          <w:szCs w:val="22"/>
          <w:lang w:val="es-CL"/>
        </w:rPr>
      </w:pPr>
      <w:r w:rsidRPr="00B76882">
        <w:rPr>
          <w:rFonts w:cs="Arial"/>
          <w:szCs w:val="22"/>
          <w:lang w:val="es-CL"/>
        </w:rPr>
        <w:t>Presentación del</w:t>
      </w:r>
      <w:r w:rsidR="006236BC" w:rsidRPr="00B76882">
        <w:rPr>
          <w:rFonts w:cs="Arial"/>
          <w:szCs w:val="22"/>
          <w:lang w:val="es-CL"/>
        </w:rPr>
        <w:t>/la</w:t>
      </w:r>
      <w:r w:rsidRPr="00B76882">
        <w:rPr>
          <w:rFonts w:cs="Arial"/>
          <w:szCs w:val="22"/>
          <w:lang w:val="es-CL"/>
        </w:rPr>
        <w:t xml:space="preserve"> emprendedor/a postulante.</w:t>
      </w:r>
    </w:p>
    <w:p w14:paraId="6AA5CBEF" w14:textId="11BEC447" w:rsidR="00523FE8" w:rsidRPr="00B76882" w:rsidRDefault="00523FE8" w:rsidP="00A93F1D">
      <w:pPr>
        <w:pStyle w:val="Prrafodelista"/>
        <w:numPr>
          <w:ilvl w:val="0"/>
          <w:numId w:val="21"/>
        </w:numPr>
        <w:ind w:left="0" w:firstLine="0"/>
        <w:jc w:val="both"/>
        <w:rPr>
          <w:rFonts w:cs="Arial"/>
          <w:szCs w:val="22"/>
          <w:lang w:val="es-CL"/>
        </w:rPr>
      </w:pPr>
      <w:r w:rsidRPr="00B76882">
        <w:rPr>
          <w:rFonts w:cs="Arial"/>
          <w:szCs w:val="22"/>
          <w:lang w:val="es-CL"/>
        </w:rPr>
        <w:t xml:space="preserve">Descripción de la problemática </w:t>
      </w:r>
      <w:r w:rsidR="00850466" w:rsidRPr="00B76882">
        <w:rPr>
          <w:rFonts w:cs="Arial"/>
          <w:szCs w:val="22"/>
          <w:lang w:val="es-CL"/>
        </w:rPr>
        <w:t xml:space="preserve">de negocio </w:t>
      </w:r>
      <w:r w:rsidRPr="00B76882">
        <w:rPr>
          <w:rFonts w:cs="Arial"/>
          <w:szCs w:val="22"/>
          <w:lang w:val="es-CL"/>
        </w:rPr>
        <w:t>a resolver</w:t>
      </w:r>
      <w:r w:rsidR="00CE76A8" w:rsidRPr="00B76882">
        <w:rPr>
          <w:rFonts w:cs="Arial"/>
          <w:szCs w:val="22"/>
          <w:lang w:val="es-CL"/>
        </w:rPr>
        <w:t xml:space="preserve"> (</w:t>
      </w:r>
      <w:r w:rsidR="006236BC" w:rsidRPr="00B76882">
        <w:rPr>
          <w:rFonts w:cs="Arial"/>
          <w:szCs w:val="22"/>
        </w:rPr>
        <w:t>referido a una</w:t>
      </w:r>
      <w:r w:rsidR="00CE76A8" w:rsidRPr="00B76882">
        <w:rPr>
          <w:rFonts w:cs="Arial"/>
          <w:szCs w:val="22"/>
        </w:rPr>
        <w:t xml:space="preserve"> </w:t>
      </w:r>
      <w:r w:rsidR="00CE76A8" w:rsidRPr="00B76882">
        <w:rPr>
          <w:rFonts w:cs="Arial"/>
          <w:szCs w:val="22"/>
          <w:lang w:val="es-CL"/>
        </w:rPr>
        <w:t>necesidad colectiva, y no a la de carácter personal del/la postulante)</w:t>
      </w:r>
      <w:r w:rsidRPr="00B76882">
        <w:rPr>
          <w:rFonts w:cs="Arial"/>
          <w:szCs w:val="22"/>
          <w:lang w:val="es-CL"/>
        </w:rPr>
        <w:t xml:space="preserve"> y potenciales clientes. </w:t>
      </w:r>
    </w:p>
    <w:p w14:paraId="758D774C" w14:textId="70D1E4EA" w:rsidR="00523FE8" w:rsidRPr="00B76882" w:rsidRDefault="00523FE8" w:rsidP="00A93F1D">
      <w:pPr>
        <w:pStyle w:val="Prrafodelista"/>
        <w:numPr>
          <w:ilvl w:val="0"/>
          <w:numId w:val="21"/>
        </w:numPr>
        <w:ind w:left="0" w:firstLine="0"/>
        <w:jc w:val="both"/>
        <w:rPr>
          <w:rFonts w:cs="Arial"/>
          <w:szCs w:val="22"/>
          <w:lang w:val="es-CL"/>
        </w:rPr>
      </w:pPr>
      <w:r w:rsidRPr="00B76882">
        <w:rPr>
          <w:rFonts w:cs="Arial"/>
          <w:szCs w:val="22"/>
          <w:lang w:val="es-CL"/>
        </w:rPr>
        <w:t>Descripción de la solución</w:t>
      </w:r>
      <w:r w:rsidR="00850466" w:rsidRPr="00B76882">
        <w:rPr>
          <w:rFonts w:cs="Arial"/>
          <w:szCs w:val="22"/>
          <w:lang w:val="es-CL"/>
        </w:rPr>
        <w:t xml:space="preserve"> a la problemática identificada</w:t>
      </w:r>
      <w:r w:rsidRPr="00B76882">
        <w:rPr>
          <w:rFonts w:cs="Arial"/>
          <w:szCs w:val="22"/>
          <w:lang w:val="es-CL"/>
        </w:rPr>
        <w:t>, oferta de valor y elementos que la diferencian.</w:t>
      </w:r>
    </w:p>
    <w:p w14:paraId="4F2698E4" w14:textId="2D20EC77" w:rsidR="00523FE8" w:rsidRPr="00B76882" w:rsidRDefault="00FA26D3" w:rsidP="00A93F1D">
      <w:pPr>
        <w:pStyle w:val="Prrafodelista"/>
        <w:numPr>
          <w:ilvl w:val="0"/>
          <w:numId w:val="21"/>
        </w:numPr>
        <w:ind w:left="0" w:firstLine="0"/>
        <w:jc w:val="both"/>
        <w:rPr>
          <w:rFonts w:cs="Arial"/>
          <w:szCs w:val="22"/>
          <w:lang w:val="es-CL"/>
        </w:rPr>
      </w:pPr>
      <w:r w:rsidRPr="00B76882">
        <w:rPr>
          <w:rFonts w:cs="Arial"/>
          <w:szCs w:val="22"/>
          <w:lang w:val="es-CL"/>
        </w:rPr>
        <w:t xml:space="preserve">Evaluación Global del </w:t>
      </w:r>
      <w:r w:rsidR="00B77DBA" w:rsidRPr="00B76882">
        <w:rPr>
          <w:rFonts w:cs="Arial"/>
          <w:szCs w:val="22"/>
          <w:lang w:val="es-CL"/>
        </w:rPr>
        <w:t xml:space="preserve">Video </w:t>
      </w:r>
      <w:r w:rsidRPr="00B76882">
        <w:rPr>
          <w:rFonts w:cs="Arial"/>
          <w:szCs w:val="22"/>
          <w:lang w:val="es-CL"/>
        </w:rPr>
        <w:t>Pitch</w:t>
      </w:r>
      <w:r w:rsidR="00523FE8" w:rsidRPr="00B76882">
        <w:rPr>
          <w:rFonts w:cs="Arial"/>
          <w:szCs w:val="22"/>
          <w:lang w:val="es-CL"/>
        </w:rPr>
        <w:t>.</w:t>
      </w:r>
    </w:p>
    <w:p w14:paraId="58E497A1" w14:textId="1D01929B" w:rsidR="00AD5471" w:rsidRDefault="00AD5471" w:rsidP="008C599F">
      <w:pPr>
        <w:jc w:val="both"/>
        <w:rPr>
          <w:rFonts w:cs="Arial"/>
          <w:szCs w:val="22"/>
          <w:lang w:val="es-CL"/>
        </w:rPr>
      </w:pPr>
    </w:p>
    <w:tbl>
      <w:tblPr>
        <w:tblW w:w="0" w:type="auto"/>
        <w:jc w:val="center"/>
        <w:shd w:val="clear" w:color="auto" w:fill="D9D9D9"/>
        <w:tblLook w:val="04A0" w:firstRow="1" w:lastRow="0" w:firstColumn="1" w:lastColumn="0" w:noHBand="0" w:noVBand="1"/>
      </w:tblPr>
      <w:tblGrid>
        <w:gridCol w:w="8694"/>
      </w:tblGrid>
      <w:tr w:rsidR="009636BF" w:rsidRPr="00347B9F" w14:paraId="7E710AEF" w14:textId="77777777" w:rsidTr="0058227D">
        <w:trPr>
          <w:jc w:val="center"/>
        </w:trPr>
        <w:tc>
          <w:tcPr>
            <w:tcW w:w="8694" w:type="dxa"/>
            <w:tcBorders>
              <w:top w:val="single" w:sz="8" w:space="0" w:color="auto"/>
              <w:left w:val="single" w:sz="8" w:space="0" w:color="auto"/>
              <w:bottom w:val="single" w:sz="8" w:space="0" w:color="auto"/>
              <w:right w:val="single" w:sz="8" w:space="0" w:color="auto"/>
            </w:tcBorders>
            <w:shd w:val="clear" w:color="auto" w:fill="D9D9D9"/>
          </w:tcPr>
          <w:p w14:paraId="3D8862FB" w14:textId="3BF47375" w:rsidR="009636BF" w:rsidRPr="00A3728B" w:rsidRDefault="009636BF" w:rsidP="0058227D">
            <w:pPr>
              <w:rPr>
                <w:rFonts w:cs="Arial"/>
                <w:b/>
                <w:szCs w:val="22"/>
                <w:lang w:val="es-CL"/>
              </w:rPr>
            </w:pPr>
            <w:r w:rsidRPr="00A3728B">
              <w:rPr>
                <w:rFonts w:cs="Arial"/>
                <w:b/>
                <w:szCs w:val="22"/>
                <w:u w:val="single"/>
                <w:lang w:val="es-CL"/>
              </w:rPr>
              <w:t>IMPORTANTE</w:t>
            </w:r>
            <w:r>
              <w:rPr>
                <w:rFonts w:cs="Arial"/>
                <w:b/>
                <w:szCs w:val="22"/>
                <w:lang w:val="es-CL"/>
              </w:rPr>
              <w:t>:</w:t>
            </w:r>
          </w:p>
          <w:p w14:paraId="3449FD3E" w14:textId="77777777" w:rsidR="009636BF" w:rsidRPr="00347B9F" w:rsidRDefault="009636BF" w:rsidP="00AD5471">
            <w:pPr>
              <w:rPr>
                <w:rFonts w:cs="Arial"/>
                <w:b/>
                <w:szCs w:val="22"/>
                <w:lang w:val="es-CL"/>
              </w:rPr>
            </w:pPr>
          </w:p>
          <w:p w14:paraId="670B9D73" w14:textId="3A73DAB3" w:rsidR="007373AE" w:rsidRPr="00B76882" w:rsidRDefault="007373AE" w:rsidP="007373AE">
            <w:pPr>
              <w:jc w:val="both"/>
              <w:rPr>
                <w:rFonts w:cs="Arial"/>
                <w:b/>
                <w:szCs w:val="20"/>
              </w:rPr>
            </w:pPr>
            <w:r w:rsidRPr="00040AE7">
              <w:rPr>
                <w:rFonts w:cs="Arial"/>
                <w:b/>
                <w:szCs w:val="20"/>
              </w:rPr>
              <w:t xml:space="preserve">La información </w:t>
            </w:r>
            <w:r w:rsidR="00B2547D" w:rsidRPr="00040AE7">
              <w:rPr>
                <w:rFonts w:cs="Arial"/>
                <w:b/>
                <w:szCs w:val="20"/>
              </w:rPr>
              <w:t>solicitada para el video, deberá</w:t>
            </w:r>
            <w:r w:rsidRPr="00040AE7">
              <w:rPr>
                <w:rFonts w:cs="Arial"/>
                <w:b/>
                <w:szCs w:val="20"/>
              </w:rPr>
              <w:t xml:space="preserve"> ser expuesta por </w:t>
            </w:r>
            <w:r w:rsidRPr="00B76882">
              <w:rPr>
                <w:rFonts w:cs="Arial"/>
                <w:b/>
                <w:szCs w:val="20"/>
              </w:rPr>
              <w:t>el</w:t>
            </w:r>
            <w:r w:rsidR="00B2547D" w:rsidRPr="00B76882">
              <w:rPr>
                <w:rFonts w:cs="Arial"/>
                <w:b/>
                <w:szCs w:val="20"/>
              </w:rPr>
              <w:t>/la</w:t>
            </w:r>
            <w:r w:rsidRPr="00B76882">
              <w:rPr>
                <w:rFonts w:cs="Arial"/>
                <w:b/>
                <w:szCs w:val="20"/>
              </w:rPr>
              <w:t xml:space="preserve"> </w:t>
            </w:r>
            <w:r w:rsidR="0066459A" w:rsidRPr="00B76882">
              <w:rPr>
                <w:rFonts w:cs="Arial"/>
                <w:b/>
                <w:szCs w:val="20"/>
              </w:rPr>
              <w:t>emprendedor/a</w:t>
            </w:r>
            <w:r w:rsidR="007415C1" w:rsidRPr="00B76882">
              <w:rPr>
                <w:rFonts w:cs="Arial"/>
                <w:b/>
                <w:szCs w:val="20"/>
              </w:rPr>
              <w:t xml:space="preserve"> que postula el proyecto</w:t>
            </w:r>
            <w:r w:rsidR="0066459A" w:rsidRPr="00B76882">
              <w:rPr>
                <w:rFonts w:cs="Arial"/>
                <w:b/>
                <w:szCs w:val="20"/>
              </w:rPr>
              <w:t xml:space="preserve"> de negocio</w:t>
            </w:r>
            <w:r w:rsidRPr="00B76882">
              <w:rPr>
                <w:rFonts w:cs="Arial"/>
                <w:b/>
                <w:szCs w:val="20"/>
              </w:rPr>
              <w:t>. De no cumplirse con lo antes dicho, se evaluará con la nota más baja en cada uno de los criterios establecidos (</w:t>
            </w:r>
            <w:r w:rsidR="009869DA" w:rsidRPr="00B76882">
              <w:rPr>
                <w:rFonts w:cs="Arial"/>
                <w:b/>
                <w:szCs w:val="20"/>
              </w:rPr>
              <w:t xml:space="preserve">ver más detalle en </w:t>
            </w:r>
            <w:r w:rsidRPr="00B76882">
              <w:rPr>
                <w:rFonts w:cs="Arial"/>
                <w:b/>
                <w:szCs w:val="20"/>
              </w:rPr>
              <w:t>A</w:t>
            </w:r>
            <w:r w:rsidR="001478B6" w:rsidRPr="00B76882">
              <w:rPr>
                <w:rFonts w:cs="Arial"/>
                <w:b/>
                <w:szCs w:val="20"/>
              </w:rPr>
              <w:t>nexo N°</w:t>
            </w:r>
            <w:r w:rsidR="00311FCD" w:rsidRPr="00B76882">
              <w:rPr>
                <w:rFonts w:cs="Arial"/>
                <w:b/>
                <w:szCs w:val="20"/>
              </w:rPr>
              <w:t>6</w:t>
            </w:r>
            <w:r w:rsidRPr="00B76882">
              <w:rPr>
                <w:rFonts w:cs="Arial"/>
                <w:b/>
                <w:szCs w:val="20"/>
              </w:rPr>
              <w:t>).</w:t>
            </w:r>
          </w:p>
          <w:p w14:paraId="3B43DA3E" w14:textId="77777777" w:rsidR="00EA2FDA" w:rsidRPr="00B76882" w:rsidRDefault="00EA2FDA" w:rsidP="009636BF">
            <w:pPr>
              <w:jc w:val="both"/>
              <w:rPr>
                <w:rFonts w:cs="Arial"/>
                <w:szCs w:val="22"/>
                <w:lang w:val="es-CL"/>
              </w:rPr>
            </w:pPr>
          </w:p>
          <w:p w14:paraId="7F4C29AE" w14:textId="1A3B2EA6" w:rsidR="008E7FAC" w:rsidRPr="00040AE7" w:rsidRDefault="008E7FAC" w:rsidP="008E7FAC">
            <w:pPr>
              <w:jc w:val="both"/>
              <w:rPr>
                <w:rFonts w:cs="Arial"/>
                <w:szCs w:val="22"/>
                <w:lang w:val="es-CL"/>
              </w:rPr>
            </w:pPr>
            <w:r w:rsidRPr="00B76882">
              <w:rPr>
                <w:rFonts w:eastAsia="Arial Unicode MS" w:cs="Arial"/>
                <w:szCs w:val="22"/>
                <w:lang w:val="es-CL"/>
              </w:rPr>
              <w:t>Cada emprendedor/a postulante será responsable de que el video no</w:t>
            </w:r>
            <w:r w:rsidRPr="00B76882">
              <w:rPr>
                <w:rFonts w:eastAsia="Arial Unicode MS" w:cs="Arial"/>
                <w:szCs w:val="22"/>
              </w:rPr>
              <w:t xml:space="preserve"> infrinja la política de YouTube sobre propiedad intelectual</w:t>
            </w:r>
            <w:r w:rsidRPr="00040AE7">
              <w:rPr>
                <w:rFonts w:eastAsia="Arial Unicode MS" w:cs="Arial"/>
                <w:szCs w:val="22"/>
              </w:rPr>
              <w:t>, spam, prácticas engañosas y trampas</w:t>
            </w:r>
            <w:r w:rsidR="00340C69" w:rsidRPr="00040AE7">
              <w:rPr>
                <w:rFonts w:eastAsia="Arial Unicode MS" w:cs="Arial"/>
                <w:szCs w:val="22"/>
              </w:rPr>
              <w:t>.</w:t>
            </w:r>
          </w:p>
          <w:p w14:paraId="5F60A39B" w14:textId="77777777" w:rsidR="00EA2FDA" w:rsidRPr="00040AE7" w:rsidRDefault="00EA2FDA" w:rsidP="009636BF">
            <w:pPr>
              <w:jc w:val="both"/>
              <w:rPr>
                <w:rFonts w:cs="Arial"/>
                <w:szCs w:val="22"/>
                <w:lang w:val="es-CL"/>
              </w:rPr>
            </w:pPr>
          </w:p>
          <w:p w14:paraId="670B369A" w14:textId="126ED9E7" w:rsidR="00493925" w:rsidRPr="00040AE7" w:rsidRDefault="00340C69" w:rsidP="00493925">
            <w:pPr>
              <w:jc w:val="both"/>
              <w:rPr>
                <w:rFonts w:cs="Arial"/>
                <w:szCs w:val="22"/>
                <w:lang w:val="es-CL"/>
              </w:rPr>
            </w:pPr>
            <w:r w:rsidRPr="00040AE7">
              <w:rPr>
                <w:rFonts w:cs="Arial"/>
                <w:szCs w:val="22"/>
                <w:lang w:val="es-CL"/>
              </w:rPr>
              <w:t>P</w:t>
            </w:r>
            <w:r w:rsidR="00E81300" w:rsidRPr="00040AE7">
              <w:rPr>
                <w:rFonts w:cs="Arial"/>
                <w:szCs w:val="22"/>
                <w:lang w:val="es-CL"/>
              </w:rPr>
              <w:t>ara efectos de carga del video, la plataforma no permitirá la subida de videos con una duración mayor a 90 segundos.</w:t>
            </w:r>
          </w:p>
          <w:p w14:paraId="6ADDB214" w14:textId="77777777" w:rsidR="00493925" w:rsidRPr="00040AE7" w:rsidRDefault="00493925" w:rsidP="00493925">
            <w:pPr>
              <w:jc w:val="both"/>
              <w:rPr>
                <w:rFonts w:cs="Arial"/>
                <w:szCs w:val="22"/>
                <w:lang w:val="es-CL"/>
              </w:rPr>
            </w:pPr>
          </w:p>
          <w:p w14:paraId="74B8262F" w14:textId="4D010E2F" w:rsidR="0058055C" w:rsidRPr="00040AE7" w:rsidRDefault="00493925" w:rsidP="0058055C">
            <w:pPr>
              <w:jc w:val="both"/>
              <w:rPr>
                <w:rFonts w:cs="Arial"/>
                <w:b/>
                <w:szCs w:val="22"/>
              </w:rPr>
            </w:pPr>
            <w:r w:rsidRPr="00040AE7">
              <w:rPr>
                <w:rFonts w:cs="Arial"/>
                <w:szCs w:val="22"/>
                <w:lang w:val="es-CL"/>
              </w:rPr>
              <w:t xml:space="preserve">La imagen y el audio deben ser claros y nítidos, y </w:t>
            </w:r>
            <w:r w:rsidR="00561110" w:rsidRPr="00040AE7">
              <w:rPr>
                <w:rFonts w:cs="Arial"/>
                <w:szCs w:val="22"/>
                <w:u w:val="single"/>
                <w:lang w:val="es-CL"/>
              </w:rPr>
              <w:t>se</w:t>
            </w:r>
            <w:r w:rsidR="00EA23CB" w:rsidRPr="00040AE7">
              <w:rPr>
                <w:rFonts w:cs="Arial"/>
                <w:szCs w:val="22"/>
                <w:u w:val="single"/>
                <w:lang w:val="es-CL"/>
              </w:rPr>
              <w:t xml:space="preserve"> debe </w:t>
            </w:r>
            <w:r w:rsidR="00561110" w:rsidRPr="00040AE7">
              <w:rPr>
                <w:rFonts w:cs="Arial"/>
                <w:szCs w:val="22"/>
                <w:u w:val="single"/>
                <w:lang w:val="es-CL"/>
              </w:rPr>
              <w:t xml:space="preserve">evitar el </w:t>
            </w:r>
            <w:r w:rsidR="00EA23CB" w:rsidRPr="00040AE7">
              <w:rPr>
                <w:rFonts w:cs="Arial"/>
                <w:szCs w:val="22"/>
                <w:u w:val="single"/>
                <w:lang w:val="es-CL"/>
              </w:rPr>
              <w:t>incluir música de fondo</w:t>
            </w:r>
            <w:r w:rsidR="00EA23CB" w:rsidRPr="00040AE7">
              <w:rPr>
                <w:rFonts w:cs="Arial"/>
                <w:szCs w:val="22"/>
                <w:lang w:val="es-CL"/>
              </w:rPr>
              <w:t xml:space="preserve">. </w:t>
            </w:r>
            <w:r w:rsidR="00541442" w:rsidRPr="00040AE7">
              <w:rPr>
                <w:rFonts w:cs="Arial"/>
                <w:szCs w:val="22"/>
                <w:lang w:val="es-CL"/>
              </w:rPr>
              <w:t xml:space="preserve">Si por alguna razón, se incorpora </w:t>
            </w:r>
            <w:r w:rsidRPr="00040AE7">
              <w:rPr>
                <w:rFonts w:cs="Arial"/>
                <w:szCs w:val="22"/>
                <w:lang w:val="es-CL"/>
              </w:rPr>
              <w:t>música de fondo</w:t>
            </w:r>
            <w:r w:rsidR="00D3585A" w:rsidRPr="00040AE7">
              <w:rPr>
                <w:rFonts w:cs="Arial"/>
                <w:szCs w:val="22"/>
                <w:lang w:val="es-CL"/>
              </w:rPr>
              <w:t>, ésta no debe interrumpir o intervenir el correcto relato presentado en el video</w:t>
            </w:r>
            <w:r w:rsidRPr="00040AE7">
              <w:rPr>
                <w:rFonts w:cs="Arial"/>
                <w:szCs w:val="22"/>
              </w:rPr>
              <w:t>.</w:t>
            </w:r>
            <w:r w:rsidR="0058055C" w:rsidRPr="00040AE7">
              <w:rPr>
                <w:rFonts w:cs="Arial"/>
                <w:b/>
                <w:szCs w:val="20"/>
              </w:rPr>
              <w:t xml:space="preserve"> </w:t>
            </w:r>
            <w:r w:rsidR="0058055C" w:rsidRPr="00040AE7">
              <w:rPr>
                <w:rFonts w:cs="Arial"/>
                <w:b/>
                <w:szCs w:val="22"/>
              </w:rPr>
              <w:t>De no cumplirse con lo antes dicho, se evaluará con nota 0 en cada uno de los criterios establecidos.</w:t>
            </w:r>
          </w:p>
          <w:p w14:paraId="080576CE" w14:textId="1716A3EB" w:rsidR="00493925" w:rsidRPr="00040AE7" w:rsidRDefault="00493925" w:rsidP="00493925">
            <w:pPr>
              <w:jc w:val="both"/>
              <w:rPr>
                <w:rFonts w:cs="Arial"/>
                <w:szCs w:val="22"/>
                <w:lang w:val="es-CL"/>
              </w:rPr>
            </w:pPr>
          </w:p>
          <w:p w14:paraId="69FE88AF" w14:textId="401C622A" w:rsidR="00EA2FDA" w:rsidRPr="00040AE7" w:rsidRDefault="00493925" w:rsidP="00493925">
            <w:pPr>
              <w:jc w:val="both"/>
              <w:rPr>
                <w:rFonts w:cs="Arial"/>
                <w:szCs w:val="22"/>
                <w:lang w:val="es-CL"/>
              </w:rPr>
            </w:pPr>
            <w:r w:rsidRPr="00040AE7">
              <w:rPr>
                <w:rFonts w:cs="Arial"/>
                <w:szCs w:val="22"/>
                <w:lang w:val="es-CL"/>
              </w:rPr>
              <w:t>El video d</w:t>
            </w:r>
            <w:r w:rsidR="00340C69" w:rsidRPr="00040AE7">
              <w:rPr>
                <w:rFonts w:cs="Arial"/>
                <w:szCs w:val="22"/>
                <w:lang w:val="es-CL"/>
              </w:rPr>
              <w:t>eberá ser</w:t>
            </w:r>
            <w:r w:rsidRPr="00040AE7">
              <w:rPr>
                <w:rFonts w:cs="Arial"/>
                <w:szCs w:val="22"/>
                <w:lang w:val="es-CL"/>
              </w:rPr>
              <w:t xml:space="preserve"> hablado en idioma español. Para el caso de personas con discapacidad fonológica, podrán apoyarse con subtítulos u otro elemen</w:t>
            </w:r>
            <w:r w:rsidR="007415C1" w:rsidRPr="00040AE7">
              <w:rPr>
                <w:rFonts w:cs="Arial"/>
                <w:szCs w:val="22"/>
                <w:lang w:val="es-CL"/>
              </w:rPr>
              <w:t>to visual que permita evaluar el proyecto</w:t>
            </w:r>
            <w:r w:rsidRPr="00040AE7">
              <w:rPr>
                <w:rFonts w:cs="Arial"/>
                <w:szCs w:val="22"/>
                <w:lang w:val="es-CL"/>
              </w:rPr>
              <w:t xml:space="preserve"> de negocio.</w:t>
            </w:r>
          </w:p>
          <w:p w14:paraId="6D1B0012" w14:textId="77777777" w:rsidR="00493925" w:rsidRPr="00040AE7" w:rsidRDefault="00493925" w:rsidP="009636BF">
            <w:pPr>
              <w:jc w:val="both"/>
              <w:rPr>
                <w:rFonts w:cs="Arial"/>
                <w:szCs w:val="22"/>
                <w:lang w:val="es-CL"/>
              </w:rPr>
            </w:pPr>
          </w:p>
          <w:p w14:paraId="55E682CF" w14:textId="13E08B93" w:rsidR="009636BF" w:rsidRDefault="009636BF" w:rsidP="009636BF">
            <w:pPr>
              <w:jc w:val="both"/>
              <w:rPr>
                <w:rFonts w:cs="Arial"/>
                <w:szCs w:val="22"/>
                <w:lang w:val="es-CL"/>
              </w:rPr>
            </w:pPr>
            <w:r w:rsidRPr="00040AE7">
              <w:rPr>
                <w:rFonts w:cs="Arial"/>
                <w:szCs w:val="22"/>
                <w:lang w:val="es-CL"/>
              </w:rPr>
              <w:t xml:space="preserve">Previo a la realización del video de </w:t>
            </w:r>
            <w:r w:rsidRPr="00B76882">
              <w:rPr>
                <w:rFonts w:cs="Arial"/>
                <w:szCs w:val="22"/>
                <w:lang w:val="es-CL"/>
              </w:rPr>
              <w:t>presentación, el</w:t>
            </w:r>
            <w:r w:rsidR="00EC70B4" w:rsidRPr="00B76882">
              <w:rPr>
                <w:rFonts w:cs="Arial"/>
                <w:szCs w:val="22"/>
                <w:lang w:val="es-CL"/>
              </w:rPr>
              <w:t>/la</w:t>
            </w:r>
            <w:r w:rsidRPr="00B76882">
              <w:rPr>
                <w:rFonts w:cs="Arial"/>
                <w:szCs w:val="22"/>
                <w:lang w:val="es-CL"/>
              </w:rPr>
              <w:t xml:space="preserve"> emprendedor/a debe</w:t>
            </w:r>
            <w:r w:rsidR="00DA2271" w:rsidRPr="00B76882">
              <w:rPr>
                <w:rFonts w:cs="Arial"/>
                <w:szCs w:val="22"/>
                <w:lang w:val="es-CL"/>
              </w:rPr>
              <w:t>rá</w:t>
            </w:r>
            <w:r w:rsidR="00BC7D5B" w:rsidRPr="00B76882">
              <w:rPr>
                <w:rFonts w:cs="Arial"/>
                <w:szCs w:val="22"/>
                <w:lang w:val="es-CL"/>
              </w:rPr>
              <w:t xml:space="preserve"> considerar los siguientes elementos</w:t>
            </w:r>
            <w:r w:rsidRPr="00B76882">
              <w:rPr>
                <w:rFonts w:cs="Arial"/>
                <w:szCs w:val="22"/>
                <w:lang w:val="es-CL"/>
              </w:rPr>
              <w:t>, para que el discurso resultante sea</w:t>
            </w:r>
            <w:r w:rsidR="00833D2F" w:rsidRPr="00B76882">
              <w:rPr>
                <w:rFonts w:cs="Arial"/>
                <w:szCs w:val="22"/>
                <w:lang w:val="es-CL"/>
              </w:rPr>
              <w:t xml:space="preserve"> fluido y coherente</w:t>
            </w:r>
            <w:r w:rsidR="00833D2F" w:rsidRPr="00040AE7">
              <w:rPr>
                <w:rFonts w:cs="Arial"/>
                <w:szCs w:val="22"/>
                <w:lang w:val="es-CL"/>
              </w:rPr>
              <w:t>:</w:t>
            </w:r>
          </w:p>
          <w:p w14:paraId="2CE2DDDC" w14:textId="77777777" w:rsidR="00833D2F" w:rsidRDefault="00833D2F" w:rsidP="009636BF">
            <w:pPr>
              <w:jc w:val="both"/>
              <w:rPr>
                <w:rFonts w:cs="Arial"/>
                <w:szCs w:val="22"/>
                <w:lang w:val="es-CL"/>
              </w:rPr>
            </w:pPr>
          </w:p>
          <w:p w14:paraId="7053208F" w14:textId="4CFC779F"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Parte presentándote, menciona</w:t>
            </w:r>
            <w:r w:rsidR="004C022B" w:rsidRPr="00040AE7">
              <w:rPr>
                <w:rFonts w:cs="Arial"/>
                <w:i/>
                <w:szCs w:val="22"/>
                <w:lang w:val="es-CL"/>
              </w:rPr>
              <w:t>ndo tu nombre y el de tu emprendimiento</w:t>
            </w:r>
            <w:r w:rsidRPr="00040AE7">
              <w:rPr>
                <w:rFonts w:cs="Arial"/>
                <w:i/>
                <w:szCs w:val="22"/>
                <w:lang w:val="es-CL"/>
              </w:rPr>
              <w:t xml:space="preserve"> que representas, y describiendo a qué se dedica.</w:t>
            </w:r>
          </w:p>
          <w:p w14:paraId="7ECA8E28" w14:textId="6C6CE0CB"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 xml:space="preserve">Describe cuál es la problemática </w:t>
            </w:r>
            <w:r w:rsidR="006F4A77" w:rsidRPr="00040AE7">
              <w:rPr>
                <w:rFonts w:cs="Arial"/>
                <w:i/>
                <w:szCs w:val="22"/>
                <w:lang w:val="es-CL"/>
              </w:rPr>
              <w:t xml:space="preserve">de negocio </w:t>
            </w:r>
            <w:r w:rsidRPr="00040AE7">
              <w:rPr>
                <w:rFonts w:cs="Arial"/>
                <w:i/>
                <w:szCs w:val="22"/>
                <w:lang w:val="es-CL"/>
              </w:rPr>
              <w:t xml:space="preserve">a resolver </w:t>
            </w:r>
            <w:r w:rsidR="006F4A77" w:rsidRPr="00040AE7">
              <w:rPr>
                <w:rFonts w:cs="Arial"/>
                <w:i/>
                <w:szCs w:val="22"/>
                <w:lang w:val="es-CL"/>
              </w:rPr>
              <w:t xml:space="preserve">(se refiere a </w:t>
            </w:r>
            <w:r w:rsidR="00850466" w:rsidRPr="00040AE7">
              <w:rPr>
                <w:rFonts w:cs="Arial"/>
                <w:i/>
                <w:szCs w:val="22"/>
                <w:lang w:val="es-CL"/>
              </w:rPr>
              <w:t xml:space="preserve">la </w:t>
            </w:r>
            <w:r w:rsidR="006F4A77" w:rsidRPr="00040AE7">
              <w:rPr>
                <w:rFonts w:cs="Arial"/>
                <w:i/>
                <w:szCs w:val="22"/>
                <w:lang w:val="es-CL"/>
              </w:rPr>
              <w:t xml:space="preserve">necesidad colectiva a resolver, y no a la necesidad de carácter personal de cada postulante) </w:t>
            </w:r>
            <w:r w:rsidRPr="00040AE7">
              <w:rPr>
                <w:rFonts w:cs="Arial"/>
                <w:i/>
                <w:szCs w:val="22"/>
                <w:lang w:val="es-CL"/>
              </w:rPr>
              <w:t>y quiénes son los potenciales clientes. Apóyate con información estadística.</w:t>
            </w:r>
          </w:p>
          <w:p w14:paraId="4AEAF5E8" w14:textId="55AFF724"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lastRenderedPageBreak/>
              <w:t>Explica cuál es la solución a la problemática que planteas</w:t>
            </w:r>
            <w:r w:rsidR="0068100B" w:rsidRPr="00040AE7">
              <w:rPr>
                <w:rFonts w:cs="Arial"/>
                <w:i/>
                <w:szCs w:val="22"/>
                <w:lang w:val="es-CL"/>
              </w:rPr>
              <w:t xml:space="preserve"> con el</w:t>
            </w:r>
            <w:r w:rsidRPr="00040AE7">
              <w:rPr>
                <w:rFonts w:cs="Arial"/>
                <w:i/>
                <w:szCs w:val="22"/>
                <w:lang w:val="es-CL"/>
              </w:rPr>
              <w:t xml:space="preserve"> </w:t>
            </w:r>
            <w:r w:rsidR="0068100B" w:rsidRPr="00040AE7">
              <w:rPr>
                <w:rFonts w:cs="Arial"/>
                <w:i/>
                <w:szCs w:val="22"/>
                <w:lang w:val="es-CL"/>
              </w:rPr>
              <w:t>proyecto</w:t>
            </w:r>
            <w:r w:rsidRPr="00040AE7">
              <w:rPr>
                <w:rFonts w:cs="Arial"/>
                <w:i/>
                <w:szCs w:val="22"/>
                <w:lang w:val="es-CL"/>
              </w:rPr>
              <w:t xml:space="preserve"> de negocio y los clientes a los que está dirigido, mencionando elementos diferenciadores de tu oferta con respecto a la de la competencia.</w:t>
            </w:r>
          </w:p>
          <w:p w14:paraId="1FF3E808" w14:textId="774027B5"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Muestra tu producto/servicio apoyándote con material didáctico para provocar el “enganche”.</w:t>
            </w:r>
          </w:p>
          <w:p w14:paraId="4417691B" w14:textId="0F3B1147"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No olvides que para presentar tu vi</w:t>
            </w:r>
            <w:r w:rsidR="00493925" w:rsidRPr="00040AE7">
              <w:rPr>
                <w:rFonts w:cs="Arial"/>
                <w:i/>
                <w:szCs w:val="22"/>
                <w:lang w:val="es-CL"/>
              </w:rPr>
              <w:t>deo pitch debes escribir un guion</w:t>
            </w:r>
            <w:r w:rsidRPr="00040AE7">
              <w:rPr>
                <w:rFonts w:cs="Arial"/>
                <w:i/>
                <w:szCs w:val="22"/>
                <w:lang w:val="es-CL"/>
              </w:rPr>
              <w:t xml:space="preserve"> y ensayar cuantas veces puedas. ¡No improvises!</w:t>
            </w:r>
          </w:p>
          <w:p w14:paraId="061C6BC7" w14:textId="3A85FBCC" w:rsidR="00BC7D5B"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Preocúpate de que tu lenguaje corporal transmita una actitud positiva.</w:t>
            </w:r>
          </w:p>
          <w:p w14:paraId="0351B75A" w14:textId="67306F4F" w:rsidR="00833D2F" w:rsidRPr="00040AE7" w:rsidRDefault="00BC7D5B" w:rsidP="00A93F1D">
            <w:pPr>
              <w:pStyle w:val="Prrafodelista"/>
              <w:numPr>
                <w:ilvl w:val="0"/>
                <w:numId w:val="9"/>
              </w:numPr>
              <w:jc w:val="both"/>
              <w:rPr>
                <w:rFonts w:cs="Arial"/>
                <w:i/>
                <w:szCs w:val="22"/>
                <w:lang w:val="es-CL"/>
              </w:rPr>
            </w:pPr>
            <w:r w:rsidRPr="00040AE7">
              <w:rPr>
                <w:rFonts w:cs="Arial"/>
                <w:i/>
                <w:szCs w:val="22"/>
                <w:lang w:val="es-CL"/>
              </w:rPr>
              <w:t xml:space="preserve">Asegúrate que haya suficiente luz, buena acústica y </w:t>
            </w:r>
            <w:r w:rsidR="00561110" w:rsidRPr="00040AE7">
              <w:rPr>
                <w:rFonts w:cs="Arial"/>
                <w:i/>
                <w:szCs w:val="22"/>
                <w:lang w:val="es-CL"/>
              </w:rPr>
              <w:t>evita incorporar</w:t>
            </w:r>
            <w:r w:rsidR="00D3585A" w:rsidRPr="00040AE7">
              <w:rPr>
                <w:rFonts w:cs="Arial"/>
                <w:i/>
                <w:szCs w:val="22"/>
                <w:lang w:val="es-CL"/>
              </w:rPr>
              <w:t xml:space="preserve"> música de fond</w:t>
            </w:r>
            <w:r w:rsidR="00AD2DA5" w:rsidRPr="00040AE7">
              <w:rPr>
                <w:rFonts w:cs="Arial"/>
                <w:i/>
                <w:szCs w:val="22"/>
                <w:lang w:val="es-CL"/>
              </w:rPr>
              <w:t>o. Si se incorpora e</w:t>
            </w:r>
            <w:r w:rsidR="00D3585A" w:rsidRPr="00040AE7">
              <w:rPr>
                <w:rFonts w:cs="Arial"/>
                <w:i/>
                <w:szCs w:val="22"/>
                <w:lang w:val="es-CL"/>
              </w:rPr>
              <w:t xml:space="preserve">sta </w:t>
            </w:r>
            <w:r w:rsidR="00AD2DA5" w:rsidRPr="00040AE7">
              <w:rPr>
                <w:rFonts w:cs="Arial"/>
                <w:i/>
                <w:szCs w:val="22"/>
                <w:lang w:val="es-CL"/>
              </w:rPr>
              <w:t>última, no debe</w:t>
            </w:r>
            <w:r w:rsidR="00AD2DA5" w:rsidRPr="00040AE7">
              <w:rPr>
                <w:rFonts w:cs="Arial"/>
                <w:i/>
                <w:szCs w:val="22"/>
                <w:u w:val="single"/>
                <w:lang w:val="es-CL"/>
              </w:rPr>
              <w:t xml:space="preserve"> interrumpir o intervenir el correcto relato presentado en el video.</w:t>
            </w:r>
          </w:p>
          <w:p w14:paraId="61536131" w14:textId="77777777" w:rsidR="00833D2F" w:rsidRPr="00040AE7" w:rsidRDefault="00833D2F" w:rsidP="009636BF">
            <w:pPr>
              <w:jc w:val="both"/>
              <w:rPr>
                <w:rFonts w:cs="Arial"/>
                <w:szCs w:val="22"/>
                <w:lang w:val="es-CL"/>
              </w:rPr>
            </w:pPr>
          </w:p>
          <w:p w14:paraId="4CBDAE3E" w14:textId="4CF7EEE5" w:rsidR="00833D2F" w:rsidRPr="00040AE7" w:rsidRDefault="00096115" w:rsidP="009636BF">
            <w:pPr>
              <w:jc w:val="both"/>
              <w:rPr>
                <w:rFonts w:cs="Arial"/>
                <w:szCs w:val="22"/>
                <w:lang w:val="es-CL"/>
              </w:rPr>
            </w:pPr>
            <w:r w:rsidRPr="00040AE7">
              <w:rPr>
                <w:rFonts w:cs="Arial"/>
                <w:szCs w:val="22"/>
                <w:lang w:val="es-CL"/>
              </w:rPr>
              <w:t xml:space="preserve">Por otra parte, se hace referencia el siguiente formato </w:t>
            </w:r>
            <w:r w:rsidR="00803F71" w:rsidRPr="00040AE7">
              <w:rPr>
                <w:rFonts w:cs="Arial"/>
                <w:szCs w:val="22"/>
                <w:lang w:val="es-CL"/>
              </w:rPr>
              <w:t>para orientar la estructura del discurso a presentar:</w:t>
            </w:r>
          </w:p>
          <w:p w14:paraId="5E94A11B" w14:textId="77777777" w:rsidR="00803F71" w:rsidRPr="00040AE7" w:rsidRDefault="00803F71" w:rsidP="009636BF">
            <w:pPr>
              <w:jc w:val="both"/>
              <w:rPr>
                <w:rFonts w:cs="Arial"/>
                <w:szCs w:val="22"/>
                <w:lang w:val="es-CL"/>
              </w:rPr>
            </w:pPr>
          </w:p>
          <w:p w14:paraId="570D2C51" w14:textId="77777777" w:rsidR="00803F71" w:rsidRPr="00040AE7" w:rsidRDefault="00803F71" w:rsidP="00803F71">
            <w:pPr>
              <w:jc w:val="center"/>
              <w:rPr>
                <w:rFonts w:cs="Arial"/>
                <w:szCs w:val="22"/>
                <w:lang w:val="es-CL"/>
              </w:rPr>
            </w:pPr>
            <w:r w:rsidRPr="00040AE7">
              <w:rPr>
                <w:rFonts w:cs="Arial"/>
                <w:b/>
                <w:szCs w:val="22"/>
                <w:lang w:val="es-CL"/>
              </w:rPr>
              <w:t>Mi nombre es</w:t>
            </w:r>
            <w:r w:rsidRPr="00040AE7">
              <w:rPr>
                <w:rFonts w:cs="Arial"/>
                <w:szCs w:val="22"/>
                <w:lang w:val="es-CL"/>
              </w:rPr>
              <w:t xml:space="preserve"> </w:t>
            </w:r>
            <w:r w:rsidRPr="00040AE7">
              <w:rPr>
                <w:rFonts w:cs="Arial"/>
                <w:i/>
                <w:szCs w:val="22"/>
                <w:lang w:val="es-CL"/>
              </w:rPr>
              <w:t>(nombre de quien expone)</w:t>
            </w:r>
            <w:r w:rsidRPr="00040AE7">
              <w:rPr>
                <w:rFonts w:cs="Arial"/>
                <w:szCs w:val="22"/>
                <w:lang w:val="es-CL"/>
              </w:rPr>
              <w:t xml:space="preserve"> </w:t>
            </w:r>
          </w:p>
          <w:p w14:paraId="0EA84E0D" w14:textId="3D6EF80E" w:rsidR="00803F71" w:rsidRPr="00040AE7" w:rsidRDefault="00FD0A1B" w:rsidP="00803F71">
            <w:pPr>
              <w:jc w:val="center"/>
              <w:rPr>
                <w:rFonts w:cs="Arial"/>
                <w:i/>
                <w:szCs w:val="22"/>
                <w:lang w:val="es-CL"/>
              </w:rPr>
            </w:pPr>
            <w:r w:rsidRPr="00040AE7">
              <w:rPr>
                <w:rFonts w:cs="Arial"/>
                <w:b/>
                <w:szCs w:val="22"/>
                <w:lang w:val="es-CL"/>
              </w:rPr>
              <w:t>Y</w:t>
            </w:r>
            <w:r w:rsidR="00DF2148" w:rsidRPr="00040AE7">
              <w:rPr>
                <w:rFonts w:cs="Arial"/>
                <w:b/>
                <w:szCs w:val="22"/>
                <w:lang w:val="es-CL"/>
              </w:rPr>
              <w:t xml:space="preserve"> represento al emprendimiento</w:t>
            </w:r>
            <w:r w:rsidR="0068100B" w:rsidRPr="00040AE7">
              <w:rPr>
                <w:rFonts w:cs="Arial"/>
                <w:b/>
                <w:szCs w:val="22"/>
                <w:lang w:val="es-CL"/>
              </w:rPr>
              <w:t>/proyecto</w:t>
            </w:r>
            <w:r w:rsidR="00803F71" w:rsidRPr="00040AE7">
              <w:rPr>
                <w:rFonts w:cs="Arial"/>
                <w:b/>
                <w:szCs w:val="22"/>
                <w:lang w:val="es-CL"/>
              </w:rPr>
              <w:t xml:space="preserve"> de negocio</w:t>
            </w:r>
            <w:r w:rsidR="00803F71" w:rsidRPr="00040AE7">
              <w:rPr>
                <w:rFonts w:cs="Arial"/>
                <w:szCs w:val="22"/>
                <w:lang w:val="es-CL"/>
              </w:rPr>
              <w:t xml:space="preserve"> </w:t>
            </w:r>
            <w:r w:rsidR="00803F71" w:rsidRPr="00040AE7">
              <w:rPr>
                <w:rFonts w:cs="Arial"/>
                <w:i/>
                <w:szCs w:val="22"/>
                <w:lang w:val="es-CL"/>
              </w:rPr>
              <w:t>(nombre),</w:t>
            </w:r>
            <w:r w:rsidR="00803F71" w:rsidRPr="00040AE7">
              <w:rPr>
                <w:rFonts w:cs="Arial"/>
                <w:szCs w:val="22"/>
                <w:lang w:val="es-CL"/>
              </w:rPr>
              <w:t xml:space="preserve"> soy el/la </w:t>
            </w:r>
            <w:r w:rsidR="00803F71" w:rsidRPr="00040AE7">
              <w:rPr>
                <w:rFonts w:cs="Arial"/>
                <w:i/>
                <w:szCs w:val="22"/>
                <w:lang w:val="es-CL"/>
              </w:rPr>
              <w:t>(cargo</w:t>
            </w:r>
            <w:r w:rsidR="009D0B8A" w:rsidRPr="00040AE7">
              <w:rPr>
                <w:rFonts w:cs="Arial"/>
                <w:i/>
                <w:szCs w:val="22"/>
                <w:lang w:val="es-CL"/>
              </w:rPr>
              <w:t>, si existiese</w:t>
            </w:r>
            <w:r w:rsidR="00803F71" w:rsidRPr="00040AE7">
              <w:rPr>
                <w:rFonts w:cs="Arial"/>
                <w:i/>
                <w:szCs w:val="22"/>
                <w:lang w:val="es-CL"/>
              </w:rPr>
              <w:t>)</w:t>
            </w:r>
          </w:p>
          <w:p w14:paraId="2BFE32EF" w14:textId="77777777" w:rsidR="00803F71" w:rsidRPr="00040AE7" w:rsidRDefault="00803F71" w:rsidP="00803F71">
            <w:pPr>
              <w:jc w:val="center"/>
              <w:rPr>
                <w:rFonts w:cs="Arial"/>
                <w:szCs w:val="22"/>
                <w:lang w:val="es-CL"/>
              </w:rPr>
            </w:pPr>
          </w:p>
          <w:p w14:paraId="0735275A" w14:textId="4E7D9959" w:rsidR="009636BF" w:rsidRPr="00040AE7" w:rsidRDefault="00803F71" w:rsidP="00803F71">
            <w:pPr>
              <w:jc w:val="center"/>
              <w:rPr>
                <w:rFonts w:cs="Arial"/>
                <w:i/>
                <w:szCs w:val="22"/>
                <w:lang w:val="es-CL"/>
              </w:rPr>
            </w:pPr>
            <w:r w:rsidRPr="00040AE7">
              <w:rPr>
                <w:rFonts w:cs="Arial"/>
                <w:b/>
                <w:szCs w:val="22"/>
                <w:lang w:val="es-CL"/>
              </w:rPr>
              <w:t xml:space="preserve">La problemática actual </w:t>
            </w:r>
            <w:r w:rsidR="00CE6CB1" w:rsidRPr="00040AE7">
              <w:rPr>
                <w:rFonts w:cs="Arial"/>
                <w:b/>
                <w:szCs w:val="22"/>
                <w:lang w:val="es-CL"/>
              </w:rPr>
              <w:t xml:space="preserve">de negocio </w:t>
            </w:r>
            <w:r w:rsidRPr="00040AE7">
              <w:rPr>
                <w:rFonts w:cs="Arial"/>
                <w:b/>
                <w:szCs w:val="22"/>
                <w:lang w:val="es-CL"/>
              </w:rPr>
              <w:t>es</w:t>
            </w:r>
            <w:r w:rsidRPr="00040AE7">
              <w:rPr>
                <w:rFonts w:cs="Arial"/>
                <w:szCs w:val="22"/>
                <w:lang w:val="es-CL"/>
              </w:rPr>
              <w:t xml:space="preserve"> </w:t>
            </w:r>
            <w:r w:rsidRPr="00040AE7">
              <w:rPr>
                <w:rFonts w:cs="Arial"/>
                <w:i/>
                <w:szCs w:val="22"/>
                <w:lang w:val="es-CL"/>
              </w:rPr>
              <w:t>(descripción del problema que resuelve, apoyándose en datos y/o estadísticas)</w:t>
            </w:r>
            <w:r w:rsidRPr="00040AE7">
              <w:rPr>
                <w:rFonts w:cs="Arial"/>
                <w:szCs w:val="22"/>
                <w:lang w:val="es-CL"/>
              </w:rPr>
              <w:t xml:space="preserve"> </w:t>
            </w:r>
            <w:r w:rsidRPr="00040AE7">
              <w:rPr>
                <w:rFonts w:cs="Arial"/>
                <w:b/>
                <w:szCs w:val="22"/>
                <w:lang w:val="es-CL"/>
              </w:rPr>
              <w:t>y se enfoca en el siguiente segmento</w:t>
            </w:r>
            <w:r w:rsidRPr="00040AE7">
              <w:rPr>
                <w:rFonts w:cs="Arial"/>
                <w:szCs w:val="22"/>
                <w:lang w:val="es-CL"/>
              </w:rPr>
              <w:t xml:space="preserve"> (</w:t>
            </w:r>
            <w:r w:rsidRPr="00040AE7">
              <w:rPr>
                <w:rFonts w:cs="Arial"/>
                <w:i/>
                <w:szCs w:val="22"/>
                <w:lang w:val="es-CL"/>
              </w:rPr>
              <w:t>describir principales clientes).</w:t>
            </w:r>
          </w:p>
          <w:p w14:paraId="38F57774" w14:textId="77777777" w:rsidR="00803F71" w:rsidRPr="00040AE7" w:rsidRDefault="00803F71" w:rsidP="00803F71">
            <w:pPr>
              <w:jc w:val="center"/>
              <w:rPr>
                <w:rFonts w:cs="Arial"/>
                <w:i/>
                <w:szCs w:val="22"/>
                <w:lang w:val="es-CL"/>
              </w:rPr>
            </w:pPr>
          </w:p>
          <w:p w14:paraId="38674820" w14:textId="1B8AA65D" w:rsidR="00803F71" w:rsidRPr="00803F71" w:rsidRDefault="00DF2148" w:rsidP="00803F71">
            <w:pPr>
              <w:jc w:val="center"/>
              <w:rPr>
                <w:rFonts w:cs="Arial"/>
                <w:szCs w:val="22"/>
                <w:lang w:val="es-CL"/>
              </w:rPr>
            </w:pPr>
            <w:r w:rsidRPr="00040AE7">
              <w:rPr>
                <w:rFonts w:cs="Arial"/>
                <w:b/>
                <w:szCs w:val="22"/>
                <w:lang w:val="es-CL"/>
              </w:rPr>
              <w:t xml:space="preserve">Mi </w:t>
            </w:r>
            <w:r w:rsidR="00803F71" w:rsidRPr="00040AE7">
              <w:rPr>
                <w:rFonts w:cs="Arial"/>
                <w:b/>
                <w:szCs w:val="22"/>
                <w:lang w:val="es-CL"/>
              </w:rPr>
              <w:t>emprendimiento soluciona el/los siguiente/s problema/s</w:t>
            </w:r>
            <w:r w:rsidR="00803F71" w:rsidRPr="00040AE7">
              <w:rPr>
                <w:rFonts w:cs="Arial"/>
                <w:szCs w:val="22"/>
                <w:lang w:val="es-CL"/>
              </w:rPr>
              <w:t xml:space="preserve"> </w:t>
            </w:r>
            <w:r w:rsidR="00803F71" w:rsidRPr="00040AE7">
              <w:rPr>
                <w:rFonts w:cs="Arial"/>
                <w:i/>
                <w:szCs w:val="22"/>
                <w:lang w:val="es-CL"/>
              </w:rPr>
              <w:t>(describir la solución a los problemas</w:t>
            </w:r>
            <w:r w:rsidR="0033431D" w:rsidRPr="00040AE7">
              <w:rPr>
                <w:rFonts w:cs="Arial"/>
                <w:i/>
                <w:szCs w:val="22"/>
                <w:lang w:val="es-CL"/>
              </w:rPr>
              <w:t xml:space="preserve"> de negocio </w:t>
            </w:r>
            <w:r w:rsidR="00803F71" w:rsidRPr="00040AE7">
              <w:rPr>
                <w:rFonts w:cs="Arial"/>
                <w:i/>
                <w:szCs w:val="22"/>
                <w:lang w:val="es-CL"/>
              </w:rPr>
              <w:t>identificados</w:t>
            </w:r>
            <w:r w:rsidR="00FD0A1B" w:rsidRPr="00040AE7">
              <w:rPr>
                <w:rFonts w:cs="Arial"/>
                <w:i/>
                <w:szCs w:val="22"/>
                <w:lang w:val="es-CL"/>
              </w:rPr>
              <w:t xml:space="preserve"> y las características que la diferencian respecto a la de la competencia)</w:t>
            </w:r>
          </w:p>
          <w:p w14:paraId="24201923" w14:textId="41A5DF81" w:rsidR="00833D2F" w:rsidRPr="0037404C" w:rsidRDefault="00833D2F" w:rsidP="0037404C">
            <w:pPr>
              <w:jc w:val="both"/>
              <w:rPr>
                <w:rFonts w:cs="Arial"/>
                <w:szCs w:val="22"/>
                <w:lang w:val="es-CL"/>
              </w:rPr>
            </w:pPr>
          </w:p>
        </w:tc>
      </w:tr>
    </w:tbl>
    <w:p w14:paraId="569FC6BB" w14:textId="2F0987CE" w:rsidR="004E15BE" w:rsidRDefault="004E15BE" w:rsidP="008C599F">
      <w:pPr>
        <w:jc w:val="both"/>
        <w:rPr>
          <w:rFonts w:cs="Arial"/>
          <w:szCs w:val="22"/>
          <w:lang w:val="es-CL"/>
        </w:rPr>
      </w:pPr>
    </w:p>
    <w:p w14:paraId="403ED174" w14:textId="3C14EAE3" w:rsidR="004E15BE" w:rsidRPr="00040AE7" w:rsidRDefault="0033635F" w:rsidP="004E15BE">
      <w:pPr>
        <w:jc w:val="both"/>
        <w:rPr>
          <w:rFonts w:cs="Arial"/>
          <w:b/>
          <w:szCs w:val="22"/>
          <w:u w:val="single"/>
          <w:lang w:val="es-CL"/>
        </w:rPr>
      </w:pPr>
      <w:r>
        <w:rPr>
          <w:rFonts w:cs="Arial"/>
          <w:b/>
          <w:szCs w:val="22"/>
          <w:u w:val="single"/>
          <w:lang w:val="es-CL"/>
        </w:rPr>
        <w:t xml:space="preserve">e.- </w:t>
      </w:r>
      <w:r w:rsidR="00C27B7A" w:rsidRPr="00040AE7">
        <w:rPr>
          <w:rFonts w:cs="Arial"/>
          <w:b/>
          <w:szCs w:val="22"/>
          <w:u w:val="single"/>
          <w:lang w:val="es-CL"/>
        </w:rPr>
        <w:t>Estructura de Costos (</w:t>
      </w:r>
      <w:r w:rsidR="004E15BE" w:rsidRPr="00040AE7">
        <w:rPr>
          <w:rFonts w:cs="Arial"/>
          <w:b/>
          <w:szCs w:val="22"/>
          <w:u w:val="single"/>
          <w:lang w:val="es-CL"/>
        </w:rPr>
        <w:t>Presupuesto</w:t>
      </w:r>
      <w:r w:rsidR="00C27B7A" w:rsidRPr="00040AE7">
        <w:rPr>
          <w:rFonts w:cs="Arial"/>
          <w:b/>
          <w:szCs w:val="22"/>
          <w:u w:val="single"/>
          <w:lang w:val="es-CL"/>
        </w:rPr>
        <w:t>)</w:t>
      </w:r>
    </w:p>
    <w:p w14:paraId="44F62070" w14:textId="77777777" w:rsidR="004E15BE" w:rsidRPr="00040AE7" w:rsidRDefault="004E15BE" w:rsidP="004E15BE">
      <w:pPr>
        <w:jc w:val="both"/>
        <w:rPr>
          <w:rFonts w:cs="Arial"/>
          <w:szCs w:val="22"/>
          <w:lang w:val="es-CL"/>
        </w:rPr>
      </w:pPr>
    </w:p>
    <w:p w14:paraId="3147459A" w14:textId="362B33D1" w:rsidR="004E15BE" w:rsidRPr="00040AE7" w:rsidRDefault="004E15BE" w:rsidP="004E15BE">
      <w:pPr>
        <w:jc w:val="both"/>
        <w:rPr>
          <w:rFonts w:cs="Arial"/>
          <w:szCs w:val="22"/>
          <w:lang w:val="es-CL"/>
        </w:rPr>
      </w:pPr>
      <w:r w:rsidRPr="00040AE7">
        <w:rPr>
          <w:rFonts w:cs="Arial"/>
          <w:szCs w:val="22"/>
          <w:lang w:val="es-CL"/>
        </w:rPr>
        <w:t>Completar un esquema general del pre</w:t>
      </w:r>
      <w:r w:rsidR="0068100B" w:rsidRPr="00040AE7">
        <w:rPr>
          <w:rFonts w:cs="Arial"/>
          <w:szCs w:val="22"/>
          <w:lang w:val="es-CL"/>
        </w:rPr>
        <w:t>supuesto para la ejecución del proyecto</w:t>
      </w:r>
      <w:r w:rsidRPr="00040AE7">
        <w:rPr>
          <w:rFonts w:cs="Arial"/>
          <w:szCs w:val="22"/>
          <w:lang w:val="es-CL"/>
        </w:rPr>
        <w:t xml:space="preserve"> de negocio que se quiere implementar, en base a los siguientes ítems:</w:t>
      </w:r>
    </w:p>
    <w:p w14:paraId="1645E16A" w14:textId="77777777" w:rsidR="004E15BE" w:rsidRPr="00040AE7" w:rsidRDefault="004E15BE" w:rsidP="004E15BE">
      <w:pPr>
        <w:jc w:val="both"/>
        <w:rPr>
          <w:rFonts w:cs="Arial"/>
          <w:szCs w:val="22"/>
          <w:lang w:val="es-CL"/>
        </w:rPr>
      </w:pPr>
    </w:p>
    <w:p w14:paraId="11E56964" w14:textId="4CF40CE0" w:rsidR="004E15BE" w:rsidRPr="00040AE7" w:rsidRDefault="004E15BE" w:rsidP="00A93F1D">
      <w:pPr>
        <w:pStyle w:val="Prrafodelista"/>
        <w:numPr>
          <w:ilvl w:val="0"/>
          <w:numId w:val="20"/>
        </w:numPr>
        <w:ind w:left="1134" w:hanging="425"/>
        <w:jc w:val="both"/>
        <w:rPr>
          <w:rFonts w:cs="Arial"/>
          <w:szCs w:val="22"/>
          <w:lang w:val="es-CL"/>
        </w:rPr>
      </w:pPr>
      <w:r w:rsidRPr="00040AE7">
        <w:rPr>
          <w:rFonts w:cs="Arial"/>
          <w:szCs w:val="22"/>
          <w:lang w:val="es-CL"/>
        </w:rPr>
        <w:t>Acciones de Gestión Empresarial</w:t>
      </w:r>
      <w:r w:rsidR="00B2547D" w:rsidRPr="00040AE7">
        <w:rPr>
          <w:rFonts w:cs="Arial"/>
          <w:szCs w:val="22"/>
          <w:lang w:val="es-CL"/>
        </w:rPr>
        <w:t>.</w:t>
      </w:r>
    </w:p>
    <w:p w14:paraId="2908D88D" w14:textId="2CB5EEB9" w:rsidR="004E15BE" w:rsidRPr="00040AE7" w:rsidRDefault="004E15BE" w:rsidP="00A93F1D">
      <w:pPr>
        <w:pStyle w:val="Prrafodelista"/>
        <w:numPr>
          <w:ilvl w:val="0"/>
          <w:numId w:val="20"/>
        </w:numPr>
        <w:ind w:left="1134" w:hanging="425"/>
        <w:jc w:val="both"/>
        <w:rPr>
          <w:rFonts w:cs="Arial"/>
          <w:szCs w:val="22"/>
          <w:lang w:val="es-CL"/>
        </w:rPr>
      </w:pPr>
      <w:r w:rsidRPr="00040AE7">
        <w:rPr>
          <w:rFonts w:cs="Arial"/>
          <w:szCs w:val="22"/>
          <w:lang w:val="es-CL"/>
        </w:rPr>
        <w:t>Inversiones</w:t>
      </w:r>
      <w:r w:rsidR="00B2547D" w:rsidRPr="00040AE7">
        <w:rPr>
          <w:rFonts w:cs="Arial"/>
          <w:szCs w:val="22"/>
          <w:lang w:val="es-CL"/>
        </w:rPr>
        <w:t>.</w:t>
      </w:r>
    </w:p>
    <w:p w14:paraId="1CDF0695" w14:textId="3CD3A2F1" w:rsidR="004E15BE" w:rsidRPr="00040AE7" w:rsidRDefault="004E15BE" w:rsidP="008C599F">
      <w:pPr>
        <w:jc w:val="both"/>
        <w:rPr>
          <w:rFonts w:cs="Arial"/>
          <w:szCs w:val="22"/>
          <w:lang w:val="es-CL"/>
        </w:rPr>
      </w:pPr>
    </w:p>
    <w:p w14:paraId="78DCF9E5" w14:textId="14EEFC8F" w:rsidR="00094583" w:rsidRPr="00040AE7" w:rsidRDefault="00094583" w:rsidP="00094583">
      <w:pPr>
        <w:jc w:val="both"/>
        <w:rPr>
          <w:rFonts w:eastAsia="Arial Unicode MS" w:cs="Arial"/>
          <w:szCs w:val="22"/>
          <w:lang w:val="es-CL"/>
        </w:rPr>
      </w:pPr>
      <w:r w:rsidRPr="00040AE7">
        <w:rPr>
          <w:rFonts w:eastAsia="Arial Unicode MS" w:cs="Arial"/>
          <w:szCs w:val="22"/>
          <w:lang w:val="es-CL"/>
        </w:rPr>
        <w:t xml:space="preserve">Una vez realizado los puntos mencionados, se podrá enviar el </w:t>
      </w:r>
      <w:r w:rsidRPr="00040AE7">
        <w:rPr>
          <w:rFonts w:eastAsia="Arial Unicode MS" w:cs="Arial"/>
          <w:b/>
          <w:szCs w:val="22"/>
          <w:lang w:val="es-CL"/>
        </w:rPr>
        <w:t>Formulario de Postulación</w:t>
      </w:r>
      <w:r w:rsidRPr="00040AE7">
        <w:rPr>
          <w:rFonts w:eastAsia="Arial Unicode MS" w:cs="Arial"/>
          <w:szCs w:val="22"/>
          <w:lang w:val="es-CL"/>
        </w:rPr>
        <w:t xml:space="preserve"> a través de la platafo</w:t>
      </w:r>
      <w:r w:rsidR="009B2BC9" w:rsidRPr="00040AE7">
        <w:rPr>
          <w:rFonts w:eastAsia="Arial Unicode MS" w:cs="Arial"/>
          <w:szCs w:val="22"/>
          <w:lang w:val="es-CL"/>
        </w:rPr>
        <w:t>rma, siempre y cuando el emprendedor/a</w:t>
      </w:r>
      <w:r w:rsidRPr="00040AE7">
        <w:rPr>
          <w:rFonts w:eastAsia="Arial Unicode MS" w:cs="Arial"/>
          <w:szCs w:val="22"/>
          <w:lang w:val="es-CL"/>
        </w:rPr>
        <w:t xml:space="preserve"> cumpla con los requisitos de admisibilidad establecidos.</w:t>
      </w:r>
    </w:p>
    <w:p w14:paraId="2F5BC6C1" w14:textId="1AF84F2F" w:rsidR="006F4A77" w:rsidRPr="00040AE7" w:rsidRDefault="006F4A77" w:rsidP="00094583">
      <w:pPr>
        <w:jc w:val="both"/>
        <w:rPr>
          <w:rFonts w:eastAsia="Arial Unicode MS" w:cs="Arial"/>
          <w:szCs w:val="22"/>
          <w:lang w:val="es-CL"/>
        </w:rPr>
      </w:pPr>
    </w:p>
    <w:p w14:paraId="3ABAED1F" w14:textId="776F3D44" w:rsidR="006F4A77" w:rsidRPr="00040AE7" w:rsidRDefault="006F4A77" w:rsidP="006F4A77">
      <w:pPr>
        <w:jc w:val="both"/>
        <w:rPr>
          <w:rFonts w:eastAsia="Arial Unicode MS" w:cs="Arial"/>
          <w:szCs w:val="22"/>
          <w:lang w:val="es-CL"/>
        </w:rPr>
      </w:pPr>
      <w:r w:rsidRPr="00B76882">
        <w:rPr>
          <w:rFonts w:cs="Arial"/>
          <w:szCs w:val="22"/>
          <w:lang w:val="es-CL"/>
        </w:rPr>
        <w:t>Sólo aquellos</w:t>
      </w:r>
      <w:r w:rsidR="004D2683" w:rsidRPr="00B76882">
        <w:rPr>
          <w:rFonts w:cs="Arial"/>
          <w:szCs w:val="22"/>
          <w:lang w:val="es-CL"/>
        </w:rPr>
        <w:t>/as</w:t>
      </w:r>
      <w:r w:rsidRPr="00B76882">
        <w:rPr>
          <w:rFonts w:cs="Arial"/>
          <w:szCs w:val="22"/>
          <w:lang w:val="es-CL"/>
        </w:rPr>
        <w:t xml:space="preserve"> postulantes, que cumplan con todos los requisitos de admisibilidad establecidos en bases de convocatoria punto 1.5</w:t>
      </w:r>
      <w:r w:rsidR="00245C2A" w:rsidRPr="00B76882">
        <w:rPr>
          <w:rFonts w:cs="Arial"/>
          <w:szCs w:val="22"/>
          <w:lang w:val="es-CL"/>
        </w:rPr>
        <w:t>.1.1</w:t>
      </w:r>
      <w:r w:rsidRPr="00B76882">
        <w:rPr>
          <w:rFonts w:cs="Arial"/>
          <w:szCs w:val="22"/>
          <w:lang w:val="es-CL"/>
        </w:rPr>
        <w:t xml:space="preserve">, los que son validados automáticamente a través de la plataforma, podrán enviar su Formulario de Postulación. </w:t>
      </w:r>
      <w:r w:rsidRPr="00B76882">
        <w:rPr>
          <w:rFonts w:cs="Arial"/>
          <w:szCs w:val="22"/>
        </w:rPr>
        <w:t xml:space="preserve">Una vez enviado </w:t>
      </w:r>
      <w:r w:rsidR="00640960" w:rsidRPr="00B76882">
        <w:rPr>
          <w:rFonts w:cs="Arial"/>
          <w:szCs w:val="22"/>
        </w:rPr>
        <w:t xml:space="preserve">el </w:t>
      </w:r>
      <w:r w:rsidRPr="00B76882">
        <w:rPr>
          <w:rFonts w:cs="Arial"/>
          <w:szCs w:val="22"/>
        </w:rPr>
        <w:t xml:space="preserve">Formulario de Postulación, el sistema remitirá un correo electrónico a </w:t>
      </w:r>
      <w:r w:rsidR="00AB7555" w:rsidRPr="00B76882">
        <w:rPr>
          <w:rFonts w:cs="Arial"/>
          <w:szCs w:val="22"/>
        </w:rPr>
        <w:t xml:space="preserve">la </w:t>
      </w:r>
      <w:r w:rsidRPr="00B76882">
        <w:rPr>
          <w:rFonts w:cs="Arial"/>
          <w:szCs w:val="22"/>
        </w:rPr>
        <w:t xml:space="preserve">casilla del/la postulante </w:t>
      </w:r>
      <w:r w:rsidRPr="00040AE7">
        <w:rPr>
          <w:rFonts w:cs="Arial"/>
          <w:szCs w:val="22"/>
        </w:rPr>
        <w:t xml:space="preserve">registrado en </w:t>
      </w:r>
      <w:hyperlink r:id="rId22" w:history="1">
        <w:r w:rsidR="00DF2148" w:rsidRPr="00040AE7">
          <w:rPr>
            <w:rStyle w:val="Hipervnculo"/>
          </w:rPr>
          <w:t>https://www.sercotec.cl/</w:t>
        </w:r>
      </w:hyperlink>
      <w:r w:rsidRPr="00040AE7">
        <w:rPr>
          <w:rFonts w:cs="Arial"/>
          <w:szCs w:val="22"/>
        </w:rPr>
        <w:t xml:space="preserve">, indicando la recepción exitosa de la postulación. </w:t>
      </w:r>
    </w:p>
    <w:p w14:paraId="7140D06C" w14:textId="5E61E1CB" w:rsidR="008C3C28" w:rsidRPr="00040AE7" w:rsidRDefault="008C3C28" w:rsidP="00094583">
      <w:pPr>
        <w:jc w:val="both"/>
        <w:rPr>
          <w:rFonts w:cs="Arial"/>
          <w:szCs w:val="22"/>
        </w:rPr>
      </w:pPr>
    </w:p>
    <w:p w14:paraId="48A4DF90" w14:textId="2DAD6D24" w:rsidR="00094583" w:rsidRPr="00347B9F" w:rsidRDefault="00094583" w:rsidP="00094583">
      <w:pPr>
        <w:jc w:val="both"/>
        <w:rPr>
          <w:rFonts w:eastAsia="Arial Unicode MS" w:cs="Arial"/>
          <w:szCs w:val="22"/>
          <w:lang w:val="es-CL"/>
        </w:rPr>
      </w:pPr>
      <w:r w:rsidRPr="00040AE7">
        <w:rPr>
          <w:rFonts w:eastAsia="Arial Unicode MS" w:cs="Arial"/>
          <w:b/>
          <w:szCs w:val="22"/>
          <w:lang w:val="es-CL"/>
        </w:rPr>
        <w:t>UNA VEZ ENVIADO EL FORMULARIO, NO PODRÁ SER MODIFICADO O REENVIADO</w:t>
      </w:r>
      <w:r w:rsidRPr="00040AE7">
        <w:rPr>
          <w:rFonts w:eastAsia="Arial Unicode MS" w:cs="Arial"/>
          <w:szCs w:val="22"/>
          <w:lang w:val="es-CL"/>
        </w:rPr>
        <w:t>.</w:t>
      </w:r>
      <w:r>
        <w:rPr>
          <w:rFonts w:eastAsia="Arial Unicode MS" w:cs="Arial"/>
          <w:szCs w:val="22"/>
          <w:lang w:val="es-CL"/>
        </w:rPr>
        <w:t xml:space="preserve"> </w:t>
      </w:r>
    </w:p>
    <w:p w14:paraId="5417473C" w14:textId="04C01F8F" w:rsidR="006F4A77" w:rsidRPr="00347B9F" w:rsidRDefault="006F4A77" w:rsidP="008C599F">
      <w:pPr>
        <w:jc w:val="both"/>
      </w:pPr>
    </w:p>
    <w:tbl>
      <w:tblPr>
        <w:tblW w:w="0" w:type="auto"/>
        <w:jc w:val="center"/>
        <w:shd w:val="clear" w:color="auto" w:fill="D9D9D9"/>
        <w:tblLook w:val="04A0" w:firstRow="1" w:lastRow="0" w:firstColumn="1" w:lastColumn="0" w:noHBand="0" w:noVBand="1"/>
      </w:tblPr>
      <w:tblGrid>
        <w:gridCol w:w="8694"/>
      </w:tblGrid>
      <w:tr w:rsidR="000C68B3" w:rsidRPr="00347B9F" w14:paraId="22ADAA36" w14:textId="77777777" w:rsidTr="00A3728B">
        <w:trPr>
          <w:jc w:val="center"/>
        </w:trPr>
        <w:tc>
          <w:tcPr>
            <w:tcW w:w="8694" w:type="dxa"/>
            <w:tcBorders>
              <w:top w:val="single" w:sz="8" w:space="0" w:color="auto"/>
              <w:left w:val="single" w:sz="8" w:space="0" w:color="auto"/>
              <w:bottom w:val="single" w:sz="8" w:space="0" w:color="auto"/>
              <w:right w:val="single" w:sz="8" w:space="0" w:color="auto"/>
            </w:tcBorders>
            <w:shd w:val="clear" w:color="auto" w:fill="D9D9D9"/>
          </w:tcPr>
          <w:p w14:paraId="2202BD13" w14:textId="55072ABA" w:rsidR="00C54CA5" w:rsidRPr="00040AE7" w:rsidRDefault="000C68B3" w:rsidP="00A3728B">
            <w:pPr>
              <w:rPr>
                <w:rFonts w:cs="Arial"/>
                <w:b/>
                <w:szCs w:val="22"/>
                <w:lang w:val="es-CL"/>
              </w:rPr>
            </w:pPr>
            <w:r w:rsidRPr="00040AE7">
              <w:rPr>
                <w:rFonts w:cs="Arial"/>
                <w:b/>
                <w:szCs w:val="22"/>
                <w:u w:val="single"/>
                <w:lang w:val="es-CL"/>
              </w:rPr>
              <w:t>IMPORTANTE</w:t>
            </w:r>
            <w:r w:rsidR="00A3728B" w:rsidRPr="00040AE7">
              <w:rPr>
                <w:rFonts w:cs="Arial"/>
                <w:b/>
                <w:szCs w:val="22"/>
                <w:lang w:val="es-CL"/>
              </w:rPr>
              <w:t>:</w:t>
            </w:r>
          </w:p>
          <w:p w14:paraId="3F7DBFA9" w14:textId="77777777" w:rsidR="006C5D2B" w:rsidRPr="00040AE7" w:rsidRDefault="006C5D2B" w:rsidP="00D4342C">
            <w:pPr>
              <w:jc w:val="center"/>
              <w:rPr>
                <w:rFonts w:cs="Arial"/>
                <w:b/>
                <w:szCs w:val="22"/>
                <w:lang w:val="es-CL"/>
              </w:rPr>
            </w:pPr>
          </w:p>
          <w:p w14:paraId="6CA89074" w14:textId="232B0B90" w:rsidR="00A3728B" w:rsidRPr="00040AE7" w:rsidRDefault="00424CC0" w:rsidP="008C599F">
            <w:pPr>
              <w:jc w:val="both"/>
              <w:rPr>
                <w:rFonts w:eastAsia="Arial Unicode MS" w:cs="Arial"/>
                <w:szCs w:val="22"/>
                <w:lang w:val="es-CL"/>
              </w:rPr>
            </w:pPr>
            <w:r w:rsidRPr="00040AE7">
              <w:rPr>
                <w:rFonts w:cs="Arial"/>
                <w:szCs w:val="22"/>
                <w:lang w:val="es-CL"/>
              </w:rPr>
              <w:t xml:space="preserve">Cada Dirección Regional </w:t>
            </w:r>
            <w:r w:rsidR="00AC044E" w:rsidRPr="00040AE7">
              <w:rPr>
                <w:rFonts w:cs="Arial"/>
                <w:szCs w:val="22"/>
                <w:lang w:val="es-CL"/>
              </w:rPr>
              <w:t xml:space="preserve">de Sercotec </w:t>
            </w:r>
            <w:r w:rsidRPr="00040AE7">
              <w:rPr>
                <w:rFonts w:cs="Arial"/>
                <w:szCs w:val="22"/>
                <w:lang w:val="es-CL"/>
              </w:rPr>
              <w:t xml:space="preserve">puede disponer de una </w:t>
            </w:r>
            <w:r w:rsidR="003D454E" w:rsidRPr="00040AE7">
              <w:rPr>
                <w:rFonts w:cs="Arial"/>
                <w:szCs w:val="22"/>
                <w:lang w:val="es-CL"/>
              </w:rPr>
              <w:t xml:space="preserve">o más </w:t>
            </w:r>
            <w:r w:rsidRPr="00040AE7">
              <w:rPr>
                <w:rFonts w:cs="Arial"/>
                <w:szCs w:val="22"/>
                <w:lang w:val="es-CL"/>
              </w:rPr>
              <w:t>convocatoria</w:t>
            </w:r>
            <w:r w:rsidR="00B2547D" w:rsidRPr="00040AE7">
              <w:rPr>
                <w:rFonts w:cs="Arial"/>
                <w:szCs w:val="22"/>
                <w:lang w:val="es-CL"/>
              </w:rPr>
              <w:t>s</w:t>
            </w:r>
            <w:r w:rsidRPr="00040AE7">
              <w:rPr>
                <w:rFonts w:cs="Arial"/>
                <w:szCs w:val="22"/>
                <w:lang w:val="es-CL"/>
              </w:rPr>
              <w:t xml:space="preserve"> de</w:t>
            </w:r>
            <w:r w:rsidR="00A51033" w:rsidRPr="00040AE7">
              <w:rPr>
                <w:rFonts w:cs="Arial"/>
                <w:szCs w:val="22"/>
                <w:lang w:val="es-CL"/>
              </w:rPr>
              <w:t xml:space="preserve"> Capital Semilla</w:t>
            </w:r>
            <w:r w:rsidR="006F4A77" w:rsidRPr="00040AE7">
              <w:rPr>
                <w:rFonts w:cs="Arial"/>
                <w:szCs w:val="22"/>
                <w:lang w:val="es-CL"/>
              </w:rPr>
              <w:t>,</w:t>
            </w:r>
            <w:r w:rsidR="00A51033" w:rsidRPr="00040AE7">
              <w:rPr>
                <w:rFonts w:cs="Arial"/>
                <w:szCs w:val="22"/>
                <w:lang w:val="es-CL"/>
              </w:rPr>
              <w:t xml:space="preserve"> Capital Abeja </w:t>
            </w:r>
            <w:r w:rsidR="006F4A77" w:rsidRPr="00040AE7">
              <w:rPr>
                <w:rFonts w:cs="Arial"/>
                <w:szCs w:val="22"/>
                <w:lang w:val="es-CL"/>
              </w:rPr>
              <w:t>o Capital Adulto Mejor</w:t>
            </w:r>
            <w:r w:rsidR="00A51033" w:rsidRPr="00040AE7">
              <w:rPr>
                <w:rFonts w:cs="Arial"/>
                <w:szCs w:val="22"/>
                <w:lang w:val="es-CL"/>
              </w:rPr>
              <w:t xml:space="preserve"> Emprende</w:t>
            </w:r>
            <w:r w:rsidR="00AC044E" w:rsidRPr="00040AE7">
              <w:rPr>
                <w:rFonts w:cs="Arial"/>
                <w:szCs w:val="22"/>
                <w:lang w:val="es-CL"/>
              </w:rPr>
              <w:t>,</w:t>
            </w:r>
            <w:r w:rsidRPr="00040AE7">
              <w:rPr>
                <w:rFonts w:cs="Arial"/>
                <w:szCs w:val="22"/>
                <w:lang w:val="es-CL"/>
              </w:rPr>
              <w:t xml:space="preserve"> por lo que l</w:t>
            </w:r>
            <w:r w:rsidR="00C739EA" w:rsidRPr="00040AE7">
              <w:rPr>
                <w:rFonts w:cs="Arial"/>
                <w:szCs w:val="22"/>
                <w:lang w:val="es-CL"/>
              </w:rPr>
              <w:t>o</w:t>
            </w:r>
            <w:r w:rsidR="00B173A6" w:rsidRPr="00040AE7">
              <w:rPr>
                <w:rFonts w:cs="Arial"/>
                <w:szCs w:val="22"/>
                <w:lang w:val="es-CL"/>
              </w:rPr>
              <w:t>s</w:t>
            </w:r>
            <w:r w:rsidR="00A51033" w:rsidRPr="00040AE7">
              <w:rPr>
                <w:rFonts w:cs="Arial"/>
                <w:szCs w:val="22"/>
                <w:lang w:val="es-CL"/>
              </w:rPr>
              <w:t>/as</w:t>
            </w:r>
            <w:r w:rsidR="00B173A6" w:rsidRPr="00040AE7">
              <w:rPr>
                <w:rFonts w:cs="Arial"/>
                <w:szCs w:val="22"/>
                <w:lang w:val="es-CL"/>
              </w:rPr>
              <w:t xml:space="preserve"> postulantes d</w:t>
            </w:r>
            <w:r w:rsidR="000C68B3" w:rsidRPr="00040AE7">
              <w:rPr>
                <w:rFonts w:cs="Arial"/>
                <w:szCs w:val="22"/>
                <w:lang w:val="es-CL"/>
              </w:rPr>
              <w:t>ebe</w:t>
            </w:r>
            <w:r w:rsidR="00B173A6" w:rsidRPr="00040AE7">
              <w:rPr>
                <w:rFonts w:cs="Arial"/>
                <w:szCs w:val="22"/>
                <w:lang w:val="es-CL"/>
              </w:rPr>
              <w:t>n</w:t>
            </w:r>
            <w:r w:rsidR="000C68B3" w:rsidRPr="00040AE7">
              <w:rPr>
                <w:rFonts w:cs="Arial"/>
                <w:szCs w:val="22"/>
                <w:lang w:val="es-CL"/>
              </w:rPr>
              <w:t xml:space="preserve"> seleccionar el </w:t>
            </w:r>
            <w:r w:rsidR="00ED3517" w:rsidRPr="00040AE7">
              <w:rPr>
                <w:rFonts w:cs="Arial"/>
                <w:b/>
                <w:szCs w:val="22"/>
                <w:lang w:val="es-CL"/>
              </w:rPr>
              <w:t>Formulario</w:t>
            </w:r>
            <w:r w:rsidR="00953549" w:rsidRPr="00040AE7">
              <w:rPr>
                <w:rFonts w:cs="Arial"/>
                <w:b/>
                <w:szCs w:val="22"/>
                <w:lang w:val="es-CL"/>
              </w:rPr>
              <w:t xml:space="preserve"> de Postulación</w:t>
            </w:r>
            <w:r w:rsidR="00B2547D" w:rsidRPr="00040AE7">
              <w:rPr>
                <w:rFonts w:cs="Arial"/>
                <w:b/>
                <w:szCs w:val="22"/>
                <w:lang w:val="es-CL"/>
              </w:rPr>
              <w:t xml:space="preserve"> </w:t>
            </w:r>
            <w:r w:rsidR="000C68B3" w:rsidRPr="00040AE7">
              <w:rPr>
                <w:rFonts w:cs="Arial"/>
                <w:szCs w:val="22"/>
                <w:lang w:val="es-CL"/>
              </w:rPr>
              <w:t>correspondiente a</w:t>
            </w:r>
            <w:r w:rsidR="00C54CA5" w:rsidRPr="00040AE7">
              <w:rPr>
                <w:rFonts w:cs="Arial"/>
                <w:szCs w:val="22"/>
                <w:lang w:val="es-CL"/>
              </w:rPr>
              <w:t xml:space="preserve"> </w:t>
            </w:r>
            <w:r w:rsidR="000C68B3" w:rsidRPr="00040AE7">
              <w:rPr>
                <w:rFonts w:cs="Arial"/>
                <w:b/>
                <w:szCs w:val="22"/>
                <w:u w:val="single"/>
                <w:lang w:val="es-CL"/>
              </w:rPr>
              <w:t xml:space="preserve">la </w:t>
            </w:r>
            <w:r w:rsidR="002F1D00" w:rsidRPr="00040AE7">
              <w:rPr>
                <w:rFonts w:cs="Arial"/>
                <w:b/>
                <w:szCs w:val="22"/>
                <w:u w:val="single"/>
                <w:lang w:val="es-CL"/>
              </w:rPr>
              <w:t>convocatoria</w:t>
            </w:r>
            <w:r w:rsidR="000C68B3" w:rsidRPr="00040AE7">
              <w:rPr>
                <w:rFonts w:cs="Arial"/>
                <w:b/>
                <w:szCs w:val="22"/>
                <w:u w:val="single"/>
                <w:lang w:val="es-CL"/>
              </w:rPr>
              <w:t xml:space="preserve"> a la cual </w:t>
            </w:r>
            <w:r w:rsidR="003D454E" w:rsidRPr="00040AE7">
              <w:rPr>
                <w:rFonts w:cs="Arial"/>
                <w:b/>
                <w:szCs w:val="22"/>
                <w:u w:val="single"/>
                <w:lang w:val="es-CL"/>
              </w:rPr>
              <w:t>desea</w:t>
            </w:r>
            <w:r w:rsidR="00A3728B" w:rsidRPr="00040AE7">
              <w:rPr>
                <w:rFonts w:cs="Arial"/>
                <w:b/>
                <w:szCs w:val="22"/>
                <w:u w:val="single"/>
                <w:lang w:val="es-CL"/>
              </w:rPr>
              <w:t>n</w:t>
            </w:r>
            <w:r w:rsidR="000C68B3" w:rsidRPr="00040AE7">
              <w:rPr>
                <w:rFonts w:cs="Arial"/>
                <w:b/>
                <w:szCs w:val="22"/>
                <w:u w:val="single"/>
                <w:lang w:val="es-CL"/>
              </w:rPr>
              <w:t xml:space="preserve"> </w:t>
            </w:r>
            <w:r w:rsidR="003D454E" w:rsidRPr="00040AE7">
              <w:rPr>
                <w:rFonts w:cs="Arial"/>
                <w:b/>
                <w:szCs w:val="22"/>
                <w:u w:val="single"/>
                <w:lang w:val="es-CL"/>
              </w:rPr>
              <w:t>postular</w:t>
            </w:r>
            <w:r w:rsidR="000C68B3" w:rsidRPr="00040AE7">
              <w:rPr>
                <w:rFonts w:cs="Arial"/>
                <w:b/>
                <w:szCs w:val="22"/>
                <w:lang w:val="es-CL"/>
              </w:rPr>
              <w:t>.</w:t>
            </w:r>
          </w:p>
          <w:p w14:paraId="2E206C7A" w14:textId="156DF809" w:rsidR="00AD76D8" w:rsidRPr="00040AE7" w:rsidRDefault="00AD76D8" w:rsidP="008C599F">
            <w:pPr>
              <w:jc w:val="both"/>
              <w:rPr>
                <w:rFonts w:eastAsia="Arial Unicode MS" w:cs="Arial"/>
                <w:szCs w:val="22"/>
                <w:lang w:val="es-CL"/>
              </w:rPr>
            </w:pPr>
          </w:p>
          <w:p w14:paraId="5E1C4BA1" w14:textId="04123F92" w:rsidR="00155C87" w:rsidRPr="00040AE7" w:rsidRDefault="00AC044E" w:rsidP="008C599F">
            <w:pPr>
              <w:jc w:val="both"/>
              <w:rPr>
                <w:rFonts w:cs="Arial"/>
                <w:b/>
                <w:szCs w:val="22"/>
                <w:lang w:val="es-CL"/>
              </w:rPr>
            </w:pPr>
            <w:r w:rsidRPr="00040AE7">
              <w:rPr>
                <w:rFonts w:eastAsia="Arial Unicode MS" w:cs="Arial"/>
                <w:szCs w:val="22"/>
                <w:lang w:val="es-CL"/>
              </w:rPr>
              <w:t>Cada</w:t>
            </w:r>
            <w:r w:rsidR="00B2547D" w:rsidRPr="00040AE7">
              <w:rPr>
                <w:rFonts w:eastAsia="Arial Unicode MS" w:cs="Arial"/>
                <w:szCs w:val="22"/>
                <w:lang w:val="es-CL"/>
              </w:rPr>
              <w:t xml:space="preserve"> emprendedor/a podrá enviar solamente</w:t>
            </w:r>
            <w:r w:rsidRPr="00040AE7">
              <w:rPr>
                <w:rFonts w:eastAsia="Arial Unicode MS" w:cs="Arial"/>
                <w:szCs w:val="22"/>
                <w:lang w:val="es-CL"/>
              </w:rPr>
              <w:t xml:space="preserve"> </w:t>
            </w:r>
            <w:r w:rsidRPr="00040AE7">
              <w:rPr>
                <w:rFonts w:eastAsia="Arial Unicode MS" w:cs="Arial"/>
                <w:b/>
                <w:szCs w:val="22"/>
                <w:lang w:val="es-CL"/>
              </w:rPr>
              <w:t>un</w:t>
            </w:r>
            <w:r w:rsidRPr="00040AE7">
              <w:rPr>
                <w:rFonts w:eastAsia="Arial Unicode MS" w:cs="Arial"/>
                <w:szCs w:val="22"/>
                <w:lang w:val="es-CL"/>
              </w:rPr>
              <w:t xml:space="preserve"> </w:t>
            </w:r>
            <w:r w:rsidR="00092AF0" w:rsidRPr="00040AE7">
              <w:rPr>
                <w:rFonts w:eastAsia="Arial Unicode MS" w:cs="Arial"/>
                <w:b/>
                <w:szCs w:val="22"/>
                <w:lang w:val="es-CL"/>
              </w:rPr>
              <w:t>Formulario de P</w:t>
            </w:r>
            <w:r w:rsidR="00835840" w:rsidRPr="00040AE7">
              <w:rPr>
                <w:rFonts w:eastAsia="Arial Unicode MS" w:cs="Arial"/>
                <w:b/>
                <w:szCs w:val="22"/>
                <w:lang w:val="es-CL"/>
              </w:rPr>
              <w:t>ostulación</w:t>
            </w:r>
            <w:r w:rsidRPr="00040AE7">
              <w:rPr>
                <w:rFonts w:eastAsia="Arial Unicode MS" w:cs="Arial"/>
                <w:b/>
                <w:szCs w:val="22"/>
                <w:lang w:val="es-CL"/>
              </w:rPr>
              <w:t>.</w:t>
            </w:r>
            <w:r w:rsidR="00DA7E51" w:rsidRPr="00040AE7">
              <w:rPr>
                <w:rFonts w:eastAsia="Arial Unicode MS" w:cs="Arial"/>
                <w:szCs w:val="22"/>
                <w:lang w:val="es-CL"/>
              </w:rPr>
              <w:t xml:space="preserve"> La selección</w:t>
            </w:r>
            <w:r w:rsidR="003D454E" w:rsidRPr="00040AE7">
              <w:rPr>
                <w:rFonts w:eastAsia="Arial Unicode MS" w:cs="Arial"/>
                <w:szCs w:val="22"/>
                <w:lang w:val="es-CL"/>
              </w:rPr>
              <w:t xml:space="preserve"> de la convocatoria</w:t>
            </w:r>
            <w:r w:rsidR="00B2547D" w:rsidRPr="00040AE7">
              <w:rPr>
                <w:rFonts w:eastAsia="Arial Unicode MS" w:cs="Arial"/>
                <w:szCs w:val="22"/>
                <w:lang w:val="es-CL"/>
              </w:rPr>
              <w:t xml:space="preserve"> y </w:t>
            </w:r>
            <w:r w:rsidR="00DA7E51" w:rsidRPr="00040AE7">
              <w:rPr>
                <w:rFonts w:eastAsia="Arial Unicode MS" w:cs="Arial"/>
                <w:szCs w:val="22"/>
                <w:lang w:val="es-CL"/>
              </w:rPr>
              <w:t>envío de</w:t>
            </w:r>
            <w:r w:rsidR="003D454E" w:rsidRPr="00040AE7">
              <w:rPr>
                <w:rFonts w:eastAsia="Arial Unicode MS" w:cs="Arial"/>
                <w:szCs w:val="22"/>
                <w:lang w:val="es-CL"/>
              </w:rPr>
              <w:t xml:space="preserve">l </w:t>
            </w:r>
            <w:r w:rsidR="00835840" w:rsidRPr="00040AE7">
              <w:rPr>
                <w:rFonts w:eastAsia="Arial Unicode MS" w:cs="Arial"/>
                <w:b/>
                <w:szCs w:val="22"/>
                <w:lang w:val="es-CL"/>
              </w:rPr>
              <w:t>formulario de postulación</w:t>
            </w:r>
            <w:r w:rsidR="00DA7E51" w:rsidRPr="00040AE7">
              <w:rPr>
                <w:rFonts w:eastAsia="Arial Unicode MS" w:cs="Arial"/>
                <w:b/>
                <w:szCs w:val="22"/>
                <w:lang w:val="es-CL"/>
              </w:rPr>
              <w:t xml:space="preserve"> </w:t>
            </w:r>
            <w:r w:rsidR="00FE20C0" w:rsidRPr="00040AE7">
              <w:rPr>
                <w:rFonts w:eastAsia="Arial Unicode MS" w:cs="Arial"/>
                <w:szCs w:val="22"/>
                <w:lang w:val="es-CL"/>
              </w:rPr>
              <w:t>son</w:t>
            </w:r>
            <w:r w:rsidR="00DA7E51" w:rsidRPr="00040AE7">
              <w:rPr>
                <w:rFonts w:eastAsia="Arial Unicode MS" w:cs="Arial"/>
                <w:szCs w:val="22"/>
                <w:lang w:val="es-CL"/>
              </w:rPr>
              <w:t xml:space="preserve"> de exclusiva responsabilidad del</w:t>
            </w:r>
            <w:r w:rsidR="002F5750" w:rsidRPr="00040AE7">
              <w:rPr>
                <w:rFonts w:eastAsia="Arial Unicode MS" w:cs="Arial"/>
                <w:szCs w:val="22"/>
                <w:lang w:val="es-CL"/>
              </w:rPr>
              <w:t>/la</w:t>
            </w:r>
            <w:r w:rsidR="00DA7E51" w:rsidRPr="00040AE7">
              <w:rPr>
                <w:rFonts w:eastAsia="Arial Unicode MS" w:cs="Arial"/>
                <w:szCs w:val="22"/>
                <w:lang w:val="es-CL"/>
              </w:rPr>
              <w:t xml:space="preserve"> postulante.</w:t>
            </w:r>
          </w:p>
          <w:p w14:paraId="28C8C56C" w14:textId="363B2811" w:rsidR="00B97004" w:rsidRPr="00040AE7" w:rsidRDefault="00B97004" w:rsidP="00724EA2">
            <w:pPr>
              <w:jc w:val="both"/>
              <w:rPr>
                <w:szCs w:val="22"/>
              </w:rPr>
            </w:pPr>
          </w:p>
          <w:p w14:paraId="21039D13" w14:textId="2B63F358" w:rsidR="00A3728B" w:rsidRPr="00076DBB" w:rsidRDefault="00B97004" w:rsidP="00A3728B">
            <w:pPr>
              <w:jc w:val="both"/>
              <w:rPr>
                <w:color w:val="00B050"/>
                <w:szCs w:val="22"/>
                <w:lang w:val="es-CL"/>
              </w:rPr>
            </w:pPr>
            <w:r w:rsidRPr="00040AE7">
              <w:rPr>
                <w:szCs w:val="22"/>
                <w:lang w:val="es-CL"/>
              </w:rPr>
              <w:t>E</w:t>
            </w:r>
            <w:r w:rsidR="004C258B" w:rsidRPr="00040AE7">
              <w:rPr>
                <w:szCs w:val="22"/>
                <w:lang w:val="es-CL"/>
              </w:rPr>
              <w:t>n caso de producirse una</w:t>
            </w:r>
            <w:r w:rsidRPr="00040AE7">
              <w:rPr>
                <w:szCs w:val="22"/>
                <w:lang w:val="es-CL"/>
              </w:rPr>
              <w:t xml:space="preserve"> falla técnica en la plataforma informática, que i</w:t>
            </w:r>
            <w:r w:rsidR="004C258B" w:rsidRPr="00040AE7">
              <w:rPr>
                <w:szCs w:val="22"/>
                <w:lang w:val="es-CL"/>
              </w:rPr>
              <w:t>mpida la postulación</w:t>
            </w:r>
            <w:r w:rsidRPr="00040AE7">
              <w:rPr>
                <w:szCs w:val="22"/>
                <w:lang w:val="es-CL"/>
              </w:rPr>
              <w:t>, que acepte po</w:t>
            </w:r>
            <w:r w:rsidR="00B2547D" w:rsidRPr="00040AE7">
              <w:rPr>
                <w:szCs w:val="22"/>
                <w:lang w:val="es-CL"/>
              </w:rPr>
              <w:t xml:space="preserve">stulaciones improcedentes o </w:t>
            </w:r>
            <w:r w:rsidRPr="00040AE7">
              <w:rPr>
                <w:szCs w:val="22"/>
                <w:lang w:val="es-CL"/>
              </w:rPr>
              <w:t>provoque la pérdida de la información ingresada por l</w:t>
            </w:r>
            <w:r w:rsidR="004C258B" w:rsidRPr="00040AE7">
              <w:rPr>
                <w:szCs w:val="22"/>
                <w:lang w:val="es-CL"/>
              </w:rPr>
              <w:t>os postulantes, ya sea</w:t>
            </w:r>
            <w:r w:rsidRPr="00040AE7">
              <w:rPr>
                <w:szCs w:val="22"/>
                <w:lang w:val="es-CL"/>
              </w:rPr>
              <w:t xml:space="preserve"> durante el proceso de postulación o una vez cerrado el mismo, S</w:t>
            </w:r>
            <w:r w:rsidR="00A3728B" w:rsidRPr="00040AE7">
              <w:rPr>
                <w:szCs w:val="22"/>
                <w:lang w:val="es-CL"/>
              </w:rPr>
              <w:t>ercotec</w:t>
            </w:r>
            <w:r w:rsidRPr="00040AE7">
              <w:rPr>
                <w:szCs w:val="22"/>
                <w:lang w:val="es-CL"/>
              </w:rPr>
              <w:t xml:space="preserve"> podrá arbitrar las medidas que estime pertinentes para efectos de subsanar dic</w:t>
            </w:r>
            <w:r w:rsidR="004C258B" w:rsidRPr="00040AE7">
              <w:rPr>
                <w:szCs w:val="22"/>
                <w:lang w:val="es-CL"/>
              </w:rPr>
              <w:t xml:space="preserve">ha situación, siempre que </w:t>
            </w:r>
            <w:r w:rsidRPr="00040AE7">
              <w:rPr>
                <w:szCs w:val="22"/>
                <w:lang w:val="es-CL"/>
              </w:rPr>
              <w:t>no afecten el principio de igualdad de los postulantes, ni signifique</w:t>
            </w:r>
            <w:r w:rsidR="00A3728B" w:rsidRPr="00040AE7">
              <w:rPr>
                <w:szCs w:val="22"/>
                <w:lang w:val="es-CL"/>
              </w:rPr>
              <w:t>n</w:t>
            </w:r>
            <w:r w:rsidRPr="00040AE7">
              <w:rPr>
                <w:szCs w:val="22"/>
                <w:lang w:val="es-CL"/>
              </w:rPr>
              <w:t xml:space="preserve"> modificaciones a los objetivos del Programa, ni a los requisitos exigidos para su admisibilidad o formalización.</w:t>
            </w:r>
          </w:p>
        </w:tc>
      </w:tr>
    </w:tbl>
    <w:p w14:paraId="4E75290A" w14:textId="49511958" w:rsidR="00F96E84" w:rsidRDefault="00F96E84" w:rsidP="00A3728B">
      <w:pPr>
        <w:pStyle w:val="NormalWeb"/>
        <w:shd w:val="clear" w:color="auto" w:fill="FFFFFF"/>
        <w:spacing w:before="0" w:beforeAutospacing="0" w:after="0" w:afterAutospacing="0"/>
        <w:jc w:val="both"/>
        <w:rPr>
          <w:color w:val="000000"/>
          <w:szCs w:val="22"/>
          <w:bdr w:val="none" w:sz="0" w:space="0" w:color="auto" w:frame="1"/>
        </w:rPr>
      </w:pPr>
    </w:p>
    <w:p w14:paraId="1663C0B3" w14:textId="7198D696" w:rsidR="005242E5" w:rsidRPr="00154BCA" w:rsidRDefault="005242E5" w:rsidP="005242E5">
      <w:pPr>
        <w:pStyle w:val="Ttulo20"/>
        <w:jc w:val="both"/>
      </w:pPr>
      <w:bookmarkStart w:id="41" w:name="_Toc131675500"/>
      <w:r>
        <w:t>2.3</w:t>
      </w:r>
      <w:r w:rsidRPr="00154BCA">
        <w:t xml:space="preserve"> </w:t>
      </w:r>
      <w:r w:rsidRPr="00154BCA">
        <w:tab/>
      </w:r>
      <w:r>
        <w:t>Apoyo en el proceso de postulación</w:t>
      </w:r>
      <w:bookmarkEnd w:id="41"/>
    </w:p>
    <w:p w14:paraId="6CF39DE2" w14:textId="6C602E35" w:rsidR="00A3728B" w:rsidRPr="00A35B38" w:rsidRDefault="00DA7E51" w:rsidP="00B9305D">
      <w:pPr>
        <w:pStyle w:val="NormalWeb"/>
        <w:shd w:val="clear" w:color="auto" w:fill="FFFFFF"/>
        <w:jc w:val="both"/>
        <w:rPr>
          <w:color w:val="000000"/>
          <w:szCs w:val="22"/>
          <w:bdr w:val="none" w:sz="0" w:space="0" w:color="auto" w:frame="1"/>
        </w:rPr>
      </w:pPr>
      <w:r w:rsidRPr="00040AE7">
        <w:rPr>
          <w:color w:val="000000"/>
          <w:szCs w:val="22"/>
          <w:bdr w:val="none" w:sz="0" w:space="0" w:color="auto" w:frame="1"/>
        </w:rPr>
        <w:t>Para que las personas interesadas realice</w:t>
      </w:r>
      <w:r w:rsidR="005242E5" w:rsidRPr="00040AE7">
        <w:rPr>
          <w:color w:val="000000"/>
          <w:szCs w:val="22"/>
          <w:bdr w:val="none" w:sz="0" w:space="0" w:color="auto" w:frame="1"/>
        </w:rPr>
        <w:t>n consultas</w:t>
      </w:r>
      <w:r w:rsidR="00CB7952" w:rsidRPr="00040AE7">
        <w:rPr>
          <w:color w:val="000000"/>
          <w:szCs w:val="22"/>
          <w:bdr w:val="none" w:sz="0" w:space="0" w:color="auto" w:frame="1"/>
        </w:rPr>
        <w:t>, puede comunicarse al</w:t>
      </w:r>
      <w:r w:rsidRPr="00040AE7">
        <w:rPr>
          <w:color w:val="000000"/>
          <w:szCs w:val="22"/>
          <w:bdr w:val="none" w:sz="0" w:space="0" w:color="auto" w:frame="1"/>
        </w:rPr>
        <w:t xml:space="preserve"> </w:t>
      </w:r>
      <w:r w:rsidR="00CB7952" w:rsidRPr="00040AE7">
        <w:rPr>
          <w:bCs/>
          <w:color w:val="000000"/>
          <w:szCs w:val="22"/>
          <w:bdr w:val="none" w:sz="0" w:space="0" w:color="auto" w:frame="1"/>
        </w:rPr>
        <w:t>Punto</w:t>
      </w:r>
      <w:r w:rsidRPr="00040AE7">
        <w:rPr>
          <w:bCs/>
          <w:color w:val="000000"/>
          <w:szCs w:val="22"/>
          <w:bdr w:val="none" w:sz="0" w:space="0" w:color="auto" w:frame="1"/>
        </w:rPr>
        <w:t xml:space="preserve"> Mipe</w:t>
      </w:r>
      <w:r w:rsidRPr="00040AE7">
        <w:rPr>
          <w:color w:val="000000"/>
          <w:szCs w:val="22"/>
          <w:bdr w:val="none" w:sz="0" w:space="0" w:color="auto" w:frame="1"/>
        </w:rPr>
        <w:t>,</w:t>
      </w:r>
      <w:r w:rsidR="007A22CA" w:rsidRPr="00040AE7">
        <w:rPr>
          <w:color w:val="000000"/>
          <w:szCs w:val="22"/>
          <w:bdr w:val="none" w:sz="0" w:space="0" w:color="auto" w:frame="1"/>
        </w:rPr>
        <w:t xml:space="preserve"> </w:t>
      </w:r>
      <w:r w:rsidR="00A35B38" w:rsidRPr="00A35B38">
        <w:rPr>
          <w:bCs/>
          <w:color w:val="000000"/>
          <w:szCs w:val="22"/>
          <w:bdr w:val="none" w:sz="0" w:space="0" w:color="auto" w:frame="1"/>
        </w:rPr>
        <w:t>dirección:</w:t>
      </w:r>
      <w:r w:rsidR="00B9305D">
        <w:rPr>
          <w:color w:val="000000"/>
          <w:szCs w:val="22"/>
          <w:bdr w:val="none" w:sz="0" w:space="0" w:color="auto" w:frame="1"/>
        </w:rPr>
        <w:t> Huérfanos 114</w:t>
      </w:r>
      <w:r w:rsidR="00A35B38" w:rsidRPr="00A35B38">
        <w:rPr>
          <w:color w:val="000000"/>
          <w:szCs w:val="22"/>
          <w:bdr w:val="none" w:sz="0" w:space="0" w:color="auto" w:frame="1"/>
        </w:rPr>
        <w:t>7</w:t>
      </w:r>
      <w:r w:rsidR="00B9305D">
        <w:rPr>
          <w:color w:val="000000"/>
          <w:szCs w:val="22"/>
          <w:bdr w:val="none" w:sz="0" w:space="0" w:color="auto" w:frame="1"/>
        </w:rPr>
        <w:t>, piso 6,</w:t>
      </w:r>
      <w:r w:rsidR="00A35B38" w:rsidRPr="00A35B38">
        <w:rPr>
          <w:color w:val="000000"/>
          <w:szCs w:val="22"/>
          <w:bdr w:val="none" w:sz="0" w:space="0" w:color="auto" w:frame="1"/>
        </w:rPr>
        <w:t xml:space="preserve"> Of. 646, Santiago; </w:t>
      </w:r>
      <w:r w:rsidR="00A35B38" w:rsidRPr="00A35B38">
        <w:rPr>
          <w:bCs/>
          <w:color w:val="000000"/>
          <w:szCs w:val="22"/>
          <w:bdr w:val="none" w:sz="0" w:space="0" w:color="auto" w:frame="1"/>
        </w:rPr>
        <w:t>teléfonos:</w:t>
      </w:r>
      <w:r w:rsidR="00A35B38" w:rsidRPr="00A35B38">
        <w:rPr>
          <w:color w:val="000000"/>
          <w:szCs w:val="22"/>
          <w:bdr w:val="none" w:sz="0" w:space="0" w:color="auto" w:frame="1"/>
        </w:rPr>
        <w:t> 23242 5432 – 23242 5424 – 23242 5425 – 23242 5430</w:t>
      </w:r>
      <w:r w:rsidR="00B9305D">
        <w:rPr>
          <w:color w:val="000000"/>
          <w:szCs w:val="22"/>
          <w:bdr w:val="none" w:sz="0" w:space="0" w:color="auto" w:frame="1"/>
        </w:rPr>
        <w:t xml:space="preserve">. Correos electrónicos: </w:t>
      </w:r>
      <w:hyperlink r:id="rId23" w:history="1">
        <w:r w:rsidR="00B9305D" w:rsidRPr="00246C82">
          <w:rPr>
            <w:rStyle w:val="Hipervnculo"/>
            <w:szCs w:val="22"/>
            <w:bdr w:val="none" w:sz="0" w:space="0" w:color="auto" w:frame="1"/>
          </w:rPr>
          <w:t>puntomipedrmsercotec@gmail.com</w:t>
        </w:r>
      </w:hyperlink>
      <w:r w:rsidR="00B9305D">
        <w:rPr>
          <w:color w:val="000000"/>
          <w:szCs w:val="22"/>
          <w:bdr w:val="none" w:sz="0" w:space="0" w:color="auto" w:frame="1"/>
        </w:rPr>
        <w:t xml:space="preserve">, </w:t>
      </w:r>
      <w:hyperlink r:id="rId24" w:history="1">
        <w:r w:rsidR="00B9305D" w:rsidRPr="00246C82">
          <w:rPr>
            <w:rStyle w:val="Hipervnculo"/>
            <w:szCs w:val="22"/>
            <w:bdr w:val="none" w:sz="0" w:space="0" w:color="auto" w:frame="1"/>
          </w:rPr>
          <w:t>puntomipedrmsercotec2@gmail.com</w:t>
        </w:r>
      </w:hyperlink>
      <w:r w:rsidR="00B9305D">
        <w:rPr>
          <w:color w:val="000000"/>
          <w:szCs w:val="22"/>
          <w:bdr w:val="none" w:sz="0" w:space="0" w:color="auto" w:frame="1"/>
        </w:rPr>
        <w:t xml:space="preserve">, </w:t>
      </w:r>
      <w:hyperlink r:id="rId25" w:history="1">
        <w:r w:rsidR="00B9305D" w:rsidRPr="00246C82">
          <w:rPr>
            <w:rStyle w:val="Hipervnculo"/>
            <w:szCs w:val="22"/>
            <w:bdr w:val="none" w:sz="0" w:space="0" w:color="auto" w:frame="1"/>
          </w:rPr>
          <w:t>puntomipedrmsercotec3@gmail.com</w:t>
        </w:r>
      </w:hyperlink>
      <w:r w:rsidR="00B9305D">
        <w:rPr>
          <w:color w:val="000000"/>
          <w:szCs w:val="22"/>
          <w:bdr w:val="none" w:sz="0" w:space="0" w:color="auto" w:frame="1"/>
        </w:rPr>
        <w:t xml:space="preserve">, </w:t>
      </w:r>
      <w:hyperlink r:id="rId26" w:history="1">
        <w:r w:rsidR="00B9305D" w:rsidRPr="00246C82">
          <w:rPr>
            <w:rStyle w:val="Hipervnculo"/>
            <w:szCs w:val="22"/>
            <w:bdr w:val="none" w:sz="0" w:space="0" w:color="auto" w:frame="1"/>
          </w:rPr>
          <w:t>mipesantiago@sercotec.cl</w:t>
        </w:r>
      </w:hyperlink>
      <w:r w:rsidR="00B9305D">
        <w:rPr>
          <w:color w:val="000000"/>
          <w:szCs w:val="22"/>
          <w:bdr w:val="none" w:sz="0" w:space="0" w:color="auto" w:frame="1"/>
        </w:rPr>
        <w:t>, horario de atención: d</w:t>
      </w:r>
      <w:r w:rsidR="00B9305D" w:rsidRPr="00B9305D">
        <w:rPr>
          <w:color w:val="000000"/>
          <w:szCs w:val="22"/>
          <w:bdr w:val="none" w:sz="0" w:space="0" w:color="auto" w:frame="1"/>
        </w:rPr>
        <w:t>e lunes a jueves desde las 9:00 - 1</w:t>
      </w:r>
      <w:r w:rsidR="00B9305D">
        <w:rPr>
          <w:color w:val="000000"/>
          <w:szCs w:val="22"/>
          <w:bdr w:val="none" w:sz="0" w:space="0" w:color="auto" w:frame="1"/>
        </w:rPr>
        <w:t>3:00 hrs y de 14:00 – 18:00 hrs; día v</w:t>
      </w:r>
      <w:r w:rsidR="00B9305D" w:rsidRPr="00B9305D">
        <w:rPr>
          <w:color w:val="000000"/>
          <w:szCs w:val="22"/>
          <w:bdr w:val="none" w:sz="0" w:space="0" w:color="auto" w:frame="1"/>
        </w:rPr>
        <w:t>iernes desde las 9:00 - 1</w:t>
      </w:r>
      <w:r w:rsidR="00B9305D">
        <w:rPr>
          <w:color w:val="000000"/>
          <w:szCs w:val="22"/>
          <w:bdr w:val="none" w:sz="0" w:space="0" w:color="auto" w:frame="1"/>
        </w:rPr>
        <w:t>3:00 hrs y de 14:00 – 16:00 hrs,</w:t>
      </w:r>
      <w:r w:rsidR="00B9305D" w:rsidRPr="00B9305D">
        <w:rPr>
          <w:color w:val="000000"/>
          <w:szCs w:val="22"/>
          <w:bdr w:val="none" w:sz="0" w:space="0" w:color="auto" w:frame="1"/>
        </w:rPr>
        <w:t xml:space="preserve"> </w:t>
      </w:r>
      <w:r w:rsidR="007A22CA" w:rsidRPr="00040AE7">
        <w:rPr>
          <w:color w:val="000000"/>
          <w:szCs w:val="22"/>
          <w:bdr w:val="none" w:sz="0" w:space="0" w:color="auto" w:frame="1"/>
        </w:rPr>
        <w:t xml:space="preserve">o </w:t>
      </w:r>
      <w:r w:rsidRPr="00040AE7">
        <w:rPr>
          <w:color w:val="000000"/>
          <w:szCs w:val="22"/>
          <w:bdr w:val="none" w:sz="0" w:space="0" w:color="auto" w:frame="1"/>
        </w:rPr>
        <w:t>en forma virtual ingresando a</w:t>
      </w:r>
      <w:r w:rsidR="00F96E84" w:rsidRPr="00040AE7">
        <w:rPr>
          <w:color w:val="000000"/>
          <w:szCs w:val="22"/>
          <w:bdr w:val="none" w:sz="0" w:space="0" w:color="auto" w:frame="1"/>
        </w:rPr>
        <w:t xml:space="preserve"> </w:t>
      </w:r>
      <w:r w:rsidR="00941CD2" w:rsidRPr="00040AE7">
        <w:rPr>
          <w:color w:val="000000"/>
          <w:szCs w:val="22"/>
          <w:bdr w:val="none" w:sz="0" w:space="0" w:color="auto" w:frame="1"/>
        </w:rPr>
        <w:t>“Contáctanos”</w:t>
      </w:r>
      <w:r w:rsidR="008D5488" w:rsidRPr="00040AE7">
        <w:rPr>
          <w:rStyle w:val="Refdenotaalpie"/>
          <w:color w:val="000000"/>
          <w:szCs w:val="22"/>
          <w:bdr w:val="none" w:sz="0" w:space="0" w:color="auto" w:frame="1"/>
        </w:rPr>
        <w:footnoteReference w:id="20"/>
      </w:r>
      <w:r w:rsidR="00F96E84" w:rsidRPr="00040AE7">
        <w:rPr>
          <w:color w:val="000000"/>
          <w:szCs w:val="22"/>
          <w:bdr w:val="none" w:sz="0" w:space="0" w:color="auto" w:frame="1"/>
        </w:rPr>
        <w:t xml:space="preserve"> en</w:t>
      </w:r>
      <w:r w:rsidRPr="00040AE7">
        <w:rPr>
          <w:color w:val="000000"/>
          <w:szCs w:val="22"/>
          <w:bdr w:val="none" w:sz="0" w:space="0" w:color="auto" w:frame="1"/>
        </w:rPr>
        <w:t xml:space="preserve"> </w:t>
      </w:r>
      <w:hyperlink r:id="rId27" w:history="1">
        <w:r w:rsidR="005B091F" w:rsidRPr="00040AE7">
          <w:rPr>
            <w:rStyle w:val="Hipervnculo"/>
          </w:rPr>
          <w:t>https://www.sercotec.cl/</w:t>
        </w:r>
      </w:hyperlink>
    </w:p>
    <w:p w14:paraId="5F5BE6DE" w14:textId="05FFA02F" w:rsidR="00A07889" w:rsidRPr="00040AE7" w:rsidRDefault="00A07889" w:rsidP="00A3728B">
      <w:pPr>
        <w:pStyle w:val="NormalWeb"/>
        <w:shd w:val="clear" w:color="auto" w:fill="FFFFFF"/>
        <w:spacing w:before="0" w:beforeAutospacing="0" w:after="0" w:afterAutospacing="0"/>
        <w:jc w:val="both"/>
        <w:rPr>
          <w:color w:val="000000"/>
          <w:szCs w:val="22"/>
          <w:bdr w:val="none" w:sz="0" w:space="0" w:color="auto" w:frame="1"/>
        </w:rPr>
      </w:pPr>
    </w:p>
    <w:p w14:paraId="6F677191" w14:textId="63882A00" w:rsidR="00F96E84" w:rsidRPr="00040AE7" w:rsidRDefault="00F96E84" w:rsidP="00A3728B">
      <w:pPr>
        <w:pStyle w:val="NormalWeb"/>
        <w:shd w:val="clear" w:color="auto" w:fill="FFFFFF"/>
        <w:spacing w:before="0" w:beforeAutospacing="0" w:after="0" w:afterAutospacing="0"/>
        <w:jc w:val="both"/>
        <w:rPr>
          <w:color w:val="000000"/>
          <w:szCs w:val="22"/>
          <w:bdr w:val="none" w:sz="0" w:space="0" w:color="auto" w:frame="1"/>
        </w:rPr>
      </w:pPr>
    </w:p>
    <w:p w14:paraId="2B5F69F0" w14:textId="58FCE7D4" w:rsidR="00EB1484" w:rsidRPr="00040AE7" w:rsidRDefault="00EB1484" w:rsidP="00A437AB">
      <w:pPr>
        <w:pStyle w:val="NormalWeb"/>
        <w:shd w:val="clear" w:color="auto" w:fill="FFFFFF"/>
        <w:spacing w:before="0" w:beforeAutospacing="0" w:after="0" w:afterAutospacing="0"/>
        <w:jc w:val="both"/>
        <w:outlineLvl w:val="1"/>
        <w:rPr>
          <w:b/>
          <w:color w:val="000000"/>
          <w:szCs w:val="22"/>
          <w:bdr w:val="none" w:sz="0" w:space="0" w:color="auto" w:frame="1"/>
        </w:rPr>
      </w:pPr>
      <w:bookmarkStart w:id="42" w:name="_Toc131675501"/>
      <w:r w:rsidRPr="00040AE7">
        <w:rPr>
          <w:rFonts w:eastAsia="Arial Unicode MS"/>
          <w:b/>
        </w:rPr>
        <w:t>3. EVALUACIÓN Y SELECCIÓN</w:t>
      </w:r>
      <w:bookmarkEnd w:id="42"/>
    </w:p>
    <w:p w14:paraId="066FDD3B" w14:textId="77777777" w:rsidR="00EB1484" w:rsidRPr="00040AE7" w:rsidRDefault="00EB1484" w:rsidP="008C599F">
      <w:pPr>
        <w:jc w:val="both"/>
        <w:rPr>
          <w:rFonts w:eastAsia="Arial Unicode MS" w:cs="Arial"/>
          <w:b/>
          <w:sz w:val="20"/>
          <w:szCs w:val="20"/>
          <w:lang w:val="es-CL"/>
        </w:rPr>
      </w:pPr>
    </w:p>
    <w:p w14:paraId="0C86C706" w14:textId="3BD5F8BD" w:rsidR="00C95231" w:rsidRPr="00040AE7" w:rsidRDefault="00C95231" w:rsidP="008C599F">
      <w:pPr>
        <w:pStyle w:val="Ttulo20"/>
        <w:jc w:val="both"/>
        <w:rPr>
          <w:rFonts w:eastAsia="Arial Unicode MS"/>
        </w:rPr>
      </w:pPr>
      <w:bookmarkStart w:id="43" w:name="_Toc413772562"/>
      <w:bookmarkStart w:id="44" w:name="_Toc131675502"/>
      <w:r w:rsidRPr="00040AE7">
        <w:rPr>
          <w:rFonts w:eastAsia="Arial Unicode MS"/>
        </w:rPr>
        <w:t xml:space="preserve">3.1 </w:t>
      </w:r>
      <w:r w:rsidR="00EB1484" w:rsidRPr="00040AE7">
        <w:rPr>
          <w:rFonts w:eastAsia="Arial Unicode MS"/>
        </w:rPr>
        <w:tab/>
      </w:r>
      <w:r w:rsidR="009B2E81" w:rsidRPr="00040AE7">
        <w:rPr>
          <w:rFonts w:eastAsia="Arial Unicode MS"/>
        </w:rPr>
        <w:t xml:space="preserve">Evaluación de </w:t>
      </w:r>
      <w:r w:rsidR="002874EA" w:rsidRPr="00040AE7">
        <w:rPr>
          <w:rFonts w:eastAsia="Arial Unicode MS"/>
        </w:rPr>
        <w:t>a</w:t>
      </w:r>
      <w:r w:rsidR="00F618EF" w:rsidRPr="00040AE7">
        <w:rPr>
          <w:rFonts w:eastAsia="Arial Unicode MS"/>
        </w:rPr>
        <w:t>dmisibilida</w:t>
      </w:r>
      <w:bookmarkEnd w:id="43"/>
      <w:r w:rsidR="009B2E81" w:rsidRPr="00040AE7">
        <w:rPr>
          <w:rFonts w:eastAsia="Arial Unicode MS"/>
        </w:rPr>
        <w:t>d</w:t>
      </w:r>
      <w:r w:rsidR="002874EA" w:rsidRPr="00040AE7">
        <w:rPr>
          <w:rFonts w:eastAsia="Arial Unicode MS"/>
        </w:rPr>
        <w:t xml:space="preserve"> automática</w:t>
      </w:r>
      <w:bookmarkEnd w:id="44"/>
    </w:p>
    <w:p w14:paraId="6B8C1E93" w14:textId="5E67AC0A" w:rsidR="0005322A" w:rsidRPr="00040AE7" w:rsidRDefault="0005322A" w:rsidP="008C599F">
      <w:pPr>
        <w:jc w:val="both"/>
        <w:rPr>
          <w:rFonts w:cs="Arial"/>
          <w:szCs w:val="22"/>
        </w:rPr>
      </w:pPr>
    </w:p>
    <w:p w14:paraId="0FD9360C" w14:textId="2DF03248" w:rsidR="002874EA" w:rsidRPr="00040AE7" w:rsidRDefault="00CE0219" w:rsidP="008C599F">
      <w:pPr>
        <w:jc w:val="both"/>
        <w:rPr>
          <w:rFonts w:cs="Arial"/>
          <w:szCs w:val="22"/>
          <w:lang w:val="es-CL"/>
        </w:rPr>
      </w:pPr>
      <w:r w:rsidRPr="00040AE7">
        <w:rPr>
          <w:rFonts w:cs="Arial"/>
          <w:szCs w:val="22"/>
        </w:rPr>
        <w:t>I</w:t>
      </w:r>
      <w:r w:rsidR="00DB0A7D" w:rsidRPr="00040AE7">
        <w:rPr>
          <w:rFonts w:cs="Arial"/>
          <w:szCs w:val="22"/>
        </w:rPr>
        <w:t>niciada la postulación, la revisión del cumplimiento de los requisitos de admisibilidad</w:t>
      </w:r>
      <w:r w:rsidR="00641CD5" w:rsidRPr="00040AE7">
        <w:rPr>
          <w:rFonts w:cs="Arial"/>
          <w:szCs w:val="22"/>
        </w:rPr>
        <w:t xml:space="preserve"> establecidos en </w:t>
      </w:r>
      <w:r w:rsidR="00044693" w:rsidRPr="00040AE7">
        <w:rPr>
          <w:b/>
          <w:u w:val="single"/>
        </w:rPr>
        <w:t>1.5.1.1 Validación autom</w:t>
      </w:r>
      <w:r w:rsidR="00044693" w:rsidRPr="00040AE7">
        <w:rPr>
          <w:rFonts w:hint="eastAsia"/>
          <w:b/>
          <w:u w:val="single"/>
        </w:rPr>
        <w:t>á</w:t>
      </w:r>
      <w:r w:rsidR="00044693" w:rsidRPr="00040AE7">
        <w:rPr>
          <w:b/>
          <w:u w:val="single"/>
        </w:rPr>
        <w:t xml:space="preserve">tica </w:t>
      </w:r>
      <w:r w:rsidR="00641CD5" w:rsidRPr="00040AE7">
        <w:rPr>
          <w:rFonts w:cs="Arial"/>
          <w:szCs w:val="22"/>
        </w:rPr>
        <w:t>de las B</w:t>
      </w:r>
      <w:r w:rsidR="00DB0A7D" w:rsidRPr="00040AE7">
        <w:rPr>
          <w:rFonts w:cs="Arial"/>
          <w:szCs w:val="22"/>
        </w:rPr>
        <w:t>ases</w:t>
      </w:r>
      <w:r w:rsidR="00641CD5" w:rsidRPr="00040AE7">
        <w:rPr>
          <w:rFonts w:cs="Arial"/>
          <w:szCs w:val="22"/>
        </w:rPr>
        <w:t xml:space="preserve"> de Convocatoria</w:t>
      </w:r>
      <w:r w:rsidR="00DB0A7D" w:rsidRPr="00040AE7">
        <w:rPr>
          <w:rFonts w:cs="Arial"/>
          <w:szCs w:val="22"/>
        </w:rPr>
        <w:t>, será realizada automáticamente a través de la plataforma de postulación</w:t>
      </w:r>
      <w:r w:rsidR="00237A14" w:rsidRPr="00040AE7">
        <w:rPr>
          <w:rFonts w:cs="Arial"/>
          <w:szCs w:val="22"/>
        </w:rPr>
        <w:t>,</w:t>
      </w:r>
      <w:r w:rsidR="00BB7DB8" w:rsidRPr="00040AE7">
        <w:rPr>
          <w:rFonts w:cs="Arial"/>
          <w:szCs w:val="22"/>
        </w:rPr>
        <w:t xml:space="preserve"> </w:t>
      </w:r>
      <w:r w:rsidR="00DB0A7D" w:rsidRPr="00040AE7">
        <w:rPr>
          <w:rFonts w:cs="Arial"/>
          <w:szCs w:val="22"/>
        </w:rPr>
        <w:t>lo que determinará quienes podrán enviar el formulario</w:t>
      </w:r>
      <w:r w:rsidR="00357CCA" w:rsidRPr="00040AE7">
        <w:rPr>
          <w:rFonts w:cs="Arial"/>
          <w:szCs w:val="22"/>
        </w:rPr>
        <w:t xml:space="preserve"> de postulación</w:t>
      </w:r>
      <w:r w:rsidR="00DB0A7D" w:rsidRPr="00040AE7">
        <w:rPr>
          <w:rFonts w:cs="Arial"/>
          <w:szCs w:val="22"/>
        </w:rPr>
        <w:t xml:space="preserve">. </w:t>
      </w:r>
      <w:r w:rsidR="00D40F61" w:rsidRPr="00040AE7">
        <w:rPr>
          <w:rFonts w:cs="Arial"/>
          <w:szCs w:val="22"/>
          <w:lang w:val="es-CL"/>
        </w:rPr>
        <w:t>E</w:t>
      </w:r>
      <w:r w:rsidR="005574F5" w:rsidRPr="00040AE7">
        <w:rPr>
          <w:rFonts w:cs="Arial"/>
          <w:szCs w:val="22"/>
          <w:lang w:val="es-CL"/>
        </w:rPr>
        <w:t>l</w:t>
      </w:r>
      <w:r w:rsidR="00D40F61" w:rsidRPr="00040AE7">
        <w:rPr>
          <w:rFonts w:cs="Arial"/>
          <w:szCs w:val="22"/>
          <w:lang w:val="es-CL"/>
        </w:rPr>
        <w:t xml:space="preserve"> resto de los criterios se evaluarán en las siguientes etapas. </w:t>
      </w:r>
      <w:r w:rsidR="00192C8F" w:rsidRPr="00040AE7">
        <w:rPr>
          <w:rFonts w:cs="Arial"/>
          <w:szCs w:val="22"/>
          <w:lang w:val="es-CL"/>
        </w:rPr>
        <w:t xml:space="preserve">El no cumplimiento de alguno de ellos según verificación </w:t>
      </w:r>
      <w:r w:rsidRPr="00040AE7">
        <w:rPr>
          <w:rFonts w:cs="Arial"/>
          <w:szCs w:val="22"/>
          <w:lang w:val="es-CL"/>
        </w:rPr>
        <w:t>respectiva</w:t>
      </w:r>
      <w:r w:rsidR="006F4A77" w:rsidRPr="00040AE7">
        <w:rPr>
          <w:rFonts w:cs="Arial"/>
          <w:szCs w:val="22"/>
          <w:lang w:val="es-CL"/>
        </w:rPr>
        <w:t xml:space="preserve"> </w:t>
      </w:r>
      <w:r w:rsidRPr="00040AE7">
        <w:rPr>
          <w:rFonts w:cs="Arial"/>
          <w:szCs w:val="22"/>
          <w:lang w:val="es-CL"/>
        </w:rPr>
        <w:t xml:space="preserve">dará lugar a la eliminación </w:t>
      </w:r>
      <w:r w:rsidRPr="00B76882">
        <w:rPr>
          <w:rFonts w:cs="Arial"/>
          <w:szCs w:val="22"/>
          <w:lang w:val="es-CL"/>
        </w:rPr>
        <w:t>del</w:t>
      </w:r>
      <w:r w:rsidR="0083748F" w:rsidRPr="00B76882">
        <w:rPr>
          <w:rFonts w:cs="Arial"/>
          <w:szCs w:val="22"/>
          <w:lang w:val="es-CL"/>
        </w:rPr>
        <w:t>/la</w:t>
      </w:r>
      <w:r w:rsidR="00192C8F" w:rsidRPr="00B76882">
        <w:rPr>
          <w:rFonts w:cs="Arial"/>
          <w:szCs w:val="22"/>
          <w:lang w:val="es-CL"/>
        </w:rPr>
        <w:t xml:space="preserve"> postulante del proceso</w:t>
      </w:r>
      <w:r w:rsidR="00192C8F" w:rsidRPr="00040AE7">
        <w:rPr>
          <w:rFonts w:cs="Arial"/>
          <w:szCs w:val="22"/>
          <w:lang w:val="es-CL"/>
        </w:rPr>
        <w:t>, en cuyo caso Sercotec le comunicará dicha situación vía correo electrónico.</w:t>
      </w:r>
    </w:p>
    <w:p w14:paraId="45ED1035" w14:textId="77777777" w:rsidR="002874EA" w:rsidRPr="00040AE7" w:rsidRDefault="002874EA" w:rsidP="008C599F">
      <w:pPr>
        <w:jc w:val="both"/>
        <w:rPr>
          <w:rFonts w:cs="Arial"/>
          <w:szCs w:val="22"/>
          <w:lang w:val="es-CL"/>
        </w:rPr>
      </w:pPr>
    </w:p>
    <w:p w14:paraId="46ABCE9F" w14:textId="3D503FC2" w:rsidR="00192C8F" w:rsidRPr="00040AE7" w:rsidRDefault="002874EA" w:rsidP="008C599F">
      <w:pPr>
        <w:jc w:val="both"/>
        <w:rPr>
          <w:rFonts w:cs="Arial"/>
          <w:szCs w:val="22"/>
          <w:lang w:val="es-CL"/>
        </w:rPr>
      </w:pPr>
      <w:r w:rsidRPr="00040AE7">
        <w:rPr>
          <w:rFonts w:cs="Arial"/>
          <w:szCs w:val="22"/>
          <w:lang w:val="es-CL"/>
        </w:rPr>
        <w:t xml:space="preserve">Los requisitos de la validación automática, junto a sus correspondientes medios de verificación, se identifican y describen en el </w:t>
      </w:r>
      <w:r w:rsidRPr="00040AE7">
        <w:rPr>
          <w:rFonts w:cs="Arial"/>
          <w:b/>
          <w:szCs w:val="22"/>
          <w:lang w:val="es-CL"/>
        </w:rPr>
        <w:t>Anexo N° 1</w:t>
      </w:r>
      <w:r w:rsidRPr="00040AE7">
        <w:rPr>
          <w:rFonts w:cs="Arial"/>
          <w:szCs w:val="22"/>
          <w:lang w:val="es-CL"/>
        </w:rPr>
        <w:t>.</w:t>
      </w:r>
    </w:p>
    <w:p w14:paraId="453B5175" w14:textId="77777777" w:rsidR="00CE0219" w:rsidRPr="00040AE7" w:rsidRDefault="00CE0219" w:rsidP="008C3F1A">
      <w:pPr>
        <w:tabs>
          <w:tab w:val="num" w:pos="0"/>
        </w:tabs>
        <w:jc w:val="both"/>
        <w:rPr>
          <w:rFonts w:cs="MS Shell Dlg 2"/>
          <w:color w:val="000000"/>
          <w:szCs w:val="22"/>
        </w:rPr>
      </w:pPr>
    </w:p>
    <w:p w14:paraId="38193D7F" w14:textId="54C1DE53" w:rsidR="008C3F1A" w:rsidRDefault="008C3F1A" w:rsidP="008C3F1A">
      <w:pPr>
        <w:tabs>
          <w:tab w:val="num" w:pos="0"/>
        </w:tabs>
        <w:jc w:val="both"/>
        <w:rPr>
          <w:rFonts w:cs="MS Shell Dlg 2"/>
          <w:szCs w:val="22"/>
        </w:rPr>
      </w:pPr>
      <w:r w:rsidRPr="00040AE7">
        <w:rPr>
          <w:rFonts w:cs="MS Shell Dlg 2"/>
          <w:color w:val="000000"/>
          <w:szCs w:val="22"/>
        </w:rPr>
        <w:t xml:space="preserve">Finalizado el plazo </w:t>
      </w:r>
      <w:r w:rsidR="00A22F83" w:rsidRPr="00040AE7">
        <w:rPr>
          <w:rFonts w:cs="MS Shell Dlg 2"/>
          <w:color w:val="000000"/>
          <w:szCs w:val="22"/>
        </w:rPr>
        <w:t>para la</w:t>
      </w:r>
      <w:r w:rsidRPr="00040AE7">
        <w:rPr>
          <w:rFonts w:cs="MS Shell Dlg 2"/>
          <w:color w:val="000000"/>
          <w:szCs w:val="22"/>
        </w:rPr>
        <w:t xml:space="preserve"> postulación, </w:t>
      </w:r>
      <w:r w:rsidR="00CE0219" w:rsidRPr="00040AE7">
        <w:rPr>
          <w:rFonts w:cs="MS Shell Dlg 2"/>
          <w:color w:val="000000"/>
          <w:szCs w:val="22"/>
        </w:rPr>
        <w:t xml:space="preserve">se abrirá </w:t>
      </w:r>
      <w:r w:rsidRPr="00040AE7">
        <w:rPr>
          <w:rFonts w:cs="MS Shell Dlg 2"/>
          <w:color w:val="000000"/>
          <w:szCs w:val="22"/>
        </w:rPr>
        <w:t xml:space="preserve">un período de </w:t>
      </w:r>
      <w:r w:rsidRPr="00040AE7">
        <w:rPr>
          <w:rFonts w:cs="MS Shell Dlg 2"/>
          <w:b/>
          <w:color w:val="000000"/>
          <w:szCs w:val="22"/>
        </w:rPr>
        <w:t>5</w:t>
      </w:r>
      <w:r w:rsidR="00FF6AA6" w:rsidRPr="00040AE7">
        <w:rPr>
          <w:rFonts w:cs="MS Shell Dlg 2"/>
          <w:b/>
          <w:color w:val="000000"/>
          <w:szCs w:val="22"/>
        </w:rPr>
        <w:t xml:space="preserve"> (cinco)</w:t>
      </w:r>
      <w:r w:rsidRPr="00040AE7">
        <w:rPr>
          <w:rFonts w:cs="MS Shell Dlg 2"/>
          <w:b/>
          <w:color w:val="000000"/>
          <w:szCs w:val="22"/>
        </w:rPr>
        <w:t xml:space="preserve"> días hábiles</w:t>
      </w:r>
      <w:r w:rsidR="00C21E7E" w:rsidRPr="00040AE7">
        <w:rPr>
          <w:rFonts w:cs="MS Shell Dlg 2"/>
          <w:b/>
          <w:color w:val="000000"/>
          <w:szCs w:val="22"/>
        </w:rPr>
        <w:t xml:space="preserve"> administrativos</w:t>
      </w:r>
      <w:r w:rsidR="00CE0219" w:rsidRPr="00040AE7">
        <w:rPr>
          <w:rFonts w:cs="MS Shell Dlg 2"/>
          <w:color w:val="000000"/>
          <w:szCs w:val="22"/>
        </w:rPr>
        <w:t>,</w:t>
      </w:r>
      <w:r w:rsidRPr="00040AE7">
        <w:rPr>
          <w:rFonts w:cs="MS Shell Dlg 2"/>
          <w:color w:val="000000"/>
          <w:szCs w:val="22"/>
        </w:rPr>
        <w:t xml:space="preserve"> en el cual los</w:t>
      </w:r>
      <w:r w:rsidR="0083748F" w:rsidRPr="00040AE7">
        <w:rPr>
          <w:rFonts w:cs="MS Shell Dlg 2"/>
          <w:color w:val="000000"/>
          <w:szCs w:val="22"/>
        </w:rPr>
        <w:t>/as</w:t>
      </w:r>
      <w:r w:rsidRPr="00040AE7">
        <w:rPr>
          <w:rFonts w:cs="MS Shell Dlg 2"/>
          <w:color w:val="000000"/>
          <w:szCs w:val="22"/>
        </w:rPr>
        <w:t xml:space="preserve"> postulantes podrán </w:t>
      </w:r>
      <w:r w:rsidRPr="00040AE7">
        <w:rPr>
          <w:rFonts w:cs="MS Shell Dlg 2"/>
          <w:b/>
          <w:color w:val="000000"/>
          <w:szCs w:val="22"/>
        </w:rPr>
        <w:t>apelar</w:t>
      </w:r>
      <w:r w:rsidRPr="00040AE7">
        <w:rPr>
          <w:rFonts w:cs="MS Shell Dlg 2"/>
          <w:color w:val="000000"/>
          <w:szCs w:val="22"/>
        </w:rPr>
        <w:t xml:space="preserve">, en caso de no haber podido enviar el formulario de postulación, debido al no cumplimiento de alguno de los requisitos de admisibilidad establecidos. Para lo anterior, deberá presentar al Agente Operador correspondiente, los antecedentes necesarios que acrediten dicho cumplimiento, los cuales serán </w:t>
      </w:r>
      <w:r w:rsidRPr="00040AE7">
        <w:rPr>
          <w:rFonts w:cs="MS Shell Dlg 2"/>
          <w:szCs w:val="22"/>
        </w:rPr>
        <w:t>revisados y</w:t>
      </w:r>
      <w:r w:rsidR="00CE0219" w:rsidRPr="00040AE7">
        <w:rPr>
          <w:rFonts w:cs="MS Shell Dlg 2"/>
          <w:szCs w:val="22"/>
        </w:rPr>
        <w:t>,</w:t>
      </w:r>
      <w:r w:rsidRPr="00040AE7">
        <w:rPr>
          <w:rFonts w:cs="MS Shell Dlg 2"/>
          <w:szCs w:val="22"/>
        </w:rPr>
        <w:t xml:space="preserve"> en los casos que corresponda, se procederá a cambiar su estado</w:t>
      </w:r>
      <w:r w:rsidR="00641CD5" w:rsidRPr="00040AE7">
        <w:rPr>
          <w:rFonts w:cs="MS Shell Dlg 2"/>
          <w:szCs w:val="22"/>
        </w:rPr>
        <w:t xml:space="preserve"> a admisible</w:t>
      </w:r>
      <w:r w:rsidRPr="00040AE7">
        <w:rPr>
          <w:rFonts w:cs="MS Shell Dlg 2"/>
          <w:szCs w:val="22"/>
        </w:rPr>
        <w:t xml:space="preserve">. Una vez modificado el estado, se le enviará al postulante un link, a través del cual podrá tener acceso a su formulario de postulación y proceder a su envío. Dicho envío no podrá ser posterior a </w:t>
      </w:r>
      <w:r w:rsidRPr="00040AE7">
        <w:rPr>
          <w:rFonts w:cs="MS Shell Dlg 2"/>
          <w:b/>
          <w:szCs w:val="22"/>
        </w:rPr>
        <w:t xml:space="preserve">3 </w:t>
      </w:r>
      <w:r w:rsidR="00FD5311" w:rsidRPr="00040AE7">
        <w:rPr>
          <w:rFonts w:cs="MS Shell Dlg 2"/>
          <w:b/>
          <w:szCs w:val="22"/>
        </w:rPr>
        <w:t xml:space="preserve">(tres) </w:t>
      </w:r>
      <w:r w:rsidRPr="00040AE7">
        <w:rPr>
          <w:rFonts w:cs="MS Shell Dlg 2"/>
          <w:b/>
          <w:szCs w:val="22"/>
        </w:rPr>
        <w:t>días hábiles</w:t>
      </w:r>
      <w:r w:rsidR="00C21E7E" w:rsidRPr="00040AE7">
        <w:rPr>
          <w:rFonts w:cs="MS Shell Dlg 2"/>
          <w:b/>
          <w:szCs w:val="22"/>
        </w:rPr>
        <w:t xml:space="preserve"> administrativos</w:t>
      </w:r>
      <w:r w:rsidRPr="00040AE7">
        <w:rPr>
          <w:rFonts w:cs="MS Shell Dlg 2"/>
          <w:szCs w:val="22"/>
        </w:rPr>
        <w:t xml:space="preserve"> contados desde la fecha de envío del link.</w:t>
      </w:r>
    </w:p>
    <w:p w14:paraId="2C7AFAB5" w14:textId="5900744E" w:rsidR="00245C2A" w:rsidRDefault="00245C2A" w:rsidP="008C3F1A">
      <w:pPr>
        <w:tabs>
          <w:tab w:val="num" w:pos="0"/>
        </w:tabs>
        <w:jc w:val="both"/>
        <w:rPr>
          <w:rFonts w:cs="MS Shell Dlg 2"/>
          <w:szCs w:val="22"/>
        </w:rPr>
      </w:pPr>
    </w:p>
    <w:tbl>
      <w:tblPr>
        <w:tblW w:w="9162" w:type="dxa"/>
        <w:jc w:val="center"/>
        <w:shd w:val="clear" w:color="auto" w:fill="D9D9D9"/>
        <w:tblLook w:val="04A0" w:firstRow="1" w:lastRow="0" w:firstColumn="1" w:lastColumn="0" w:noHBand="0" w:noVBand="1"/>
      </w:tblPr>
      <w:tblGrid>
        <w:gridCol w:w="9162"/>
      </w:tblGrid>
      <w:tr w:rsidR="0070601B" w:rsidRPr="00347B9F" w14:paraId="56411D04" w14:textId="77777777" w:rsidTr="0010729F">
        <w:trPr>
          <w:trHeight w:val="1445"/>
          <w:jc w:val="center"/>
        </w:trPr>
        <w:tc>
          <w:tcPr>
            <w:tcW w:w="9162" w:type="dxa"/>
            <w:tcBorders>
              <w:top w:val="single" w:sz="4" w:space="0" w:color="auto"/>
              <w:left w:val="single" w:sz="4" w:space="0" w:color="auto"/>
              <w:bottom w:val="single" w:sz="4" w:space="0" w:color="auto"/>
              <w:right w:val="single" w:sz="4" w:space="0" w:color="auto"/>
            </w:tcBorders>
            <w:shd w:val="clear" w:color="auto" w:fill="D9D9D9"/>
          </w:tcPr>
          <w:p w14:paraId="65F42FCD" w14:textId="77777777" w:rsidR="0070601B" w:rsidRPr="00040AE7" w:rsidRDefault="0070601B" w:rsidP="00E544F2">
            <w:pPr>
              <w:tabs>
                <w:tab w:val="num" w:pos="0"/>
              </w:tabs>
              <w:rPr>
                <w:rFonts w:cs="Arial"/>
                <w:b/>
                <w:color w:val="000000" w:themeColor="text1"/>
                <w:szCs w:val="22"/>
              </w:rPr>
            </w:pPr>
            <w:r w:rsidRPr="00040AE7">
              <w:rPr>
                <w:rFonts w:cs="Arial"/>
                <w:b/>
                <w:color w:val="000000" w:themeColor="text1"/>
                <w:szCs w:val="22"/>
                <w:u w:val="single"/>
              </w:rPr>
              <w:t>IMPORTANTE</w:t>
            </w:r>
            <w:r w:rsidRPr="00040AE7">
              <w:rPr>
                <w:rFonts w:cs="Arial"/>
                <w:b/>
                <w:color w:val="000000" w:themeColor="text1"/>
                <w:szCs w:val="22"/>
              </w:rPr>
              <w:t>:</w:t>
            </w:r>
          </w:p>
          <w:p w14:paraId="63DAA6E2" w14:textId="4FB7671B" w:rsidR="0070601B" w:rsidRPr="00A3728B" w:rsidRDefault="0070601B" w:rsidP="00E544F2">
            <w:pPr>
              <w:tabs>
                <w:tab w:val="num" w:pos="0"/>
              </w:tabs>
              <w:jc w:val="both"/>
              <w:rPr>
                <w:rFonts w:cs="MS Shell Dlg 2"/>
                <w:color w:val="000000" w:themeColor="text1"/>
                <w:szCs w:val="22"/>
              </w:rPr>
            </w:pPr>
            <w:r w:rsidRPr="00040AE7">
              <w:rPr>
                <w:rFonts w:cs="Arial"/>
                <w:szCs w:val="22"/>
                <w:lang w:val="es-CL"/>
              </w:rPr>
              <w:t xml:space="preserve">Sólo podrán apelar quienes hayan completado íntegramente su formulario de postulación </w:t>
            </w:r>
            <w:r w:rsidR="006C3102" w:rsidRPr="00040AE7">
              <w:rPr>
                <w:rFonts w:cs="Arial"/>
                <w:b/>
                <w:szCs w:val="22"/>
                <w:lang w:val="es-CL"/>
              </w:rPr>
              <w:t>(Test de Preselección + Proyecto</w:t>
            </w:r>
            <w:r w:rsidRPr="00040AE7">
              <w:rPr>
                <w:rFonts w:cs="Arial"/>
                <w:b/>
                <w:szCs w:val="22"/>
                <w:lang w:val="es-CL"/>
              </w:rPr>
              <w:t xml:space="preserve"> de Negocio y Estructura de Costos + Video)</w:t>
            </w:r>
            <w:r w:rsidRPr="00040AE7">
              <w:rPr>
                <w:rFonts w:cs="Arial"/>
                <w:szCs w:val="22"/>
                <w:lang w:val="es-CL"/>
              </w:rPr>
              <w:t xml:space="preserve"> ya que, si bien se podrá acceder al formulario para su envío, no se podrá hacer ninguna modificación en éste.</w:t>
            </w:r>
          </w:p>
        </w:tc>
      </w:tr>
    </w:tbl>
    <w:p w14:paraId="017ABAFE" w14:textId="36D7EAE9" w:rsidR="00245C2A" w:rsidRDefault="00245C2A" w:rsidP="008C3F1A">
      <w:pPr>
        <w:tabs>
          <w:tab w:val="num" w:pos="0"/>
        </w:tabs>
        <w:jc w:val="both"/>
        <w:rPr>
          <w:rFonts w:cs="MS Shell Dlg 2"/>
          <w:szCs w:val="22"/>
        </w:rPr>
      </w:pPr>
    </w:p>
    <w:p w14:paraId="2E618B30" w14:textId="28AB4999" w:rsidR="002874EA" w:rsidRPr="004D14FD" w:rsidRDefault="002874EA" w:rsidP="002874EA">
      <w:pPr>
        <w:jc w:val="both"/>
        <w:rPr>
          <w:rFonts w:eastAsia="Arial Unicode MS" w:cs="Arial"/>
          <w:b/>
          <w:sz w:val="20"/>
          <w:szCs w:val="20"/>
          <w:lang w:val="es-CL"/>
        </w:rPr>
      </w:pPr>
      <w:bookmarkStart w:id="45" w:name="_Toc413772563"/>
    </w:p>
    <w:p w14:paraId="6F2586AD" w14:textId="25C05F54" w:rsidR="002874EA" w:rsidRPr="002C5FFF" w:rsidRDefault="002874EA" w:rsidP="002874EA">
      <w:pPr>
        <w:pStyle w:val="Ttulo20"/>
        <w:jc w:val="both"/>
        <w:rPr>
          <w:rFonts w:eastAsia="Arial Unicode MS"/>
        </w:rPr>
      </w:pPr>
      <w:bookmarkStart w:id="46" w:name="_Toc131675503"/>
      <w:r w:rsidRPr="002C5FFF">
        <w:rPr>
          <w:rFonts w:eastAsia="Arial Unicode MS"/>
        </w:rPr>
        <w:t>3.2</w:t>
      </w:r>
      <w:r w:rsidRPr="002C5FFF">
        <w:rPr>
          <w:rFonts w:eastAsia="Arial Unicode MS"/>
        </w:rPr>
        <w:tab/>
        <w:t>Evaluación de admisibilidad manual</w:t>
      </w:r>
      <w:bookmarkEnd w:id="46"/>
    </w:p>
    <w:p w14:paraId="5CFAA531" w14:textId="79146684" w:rsidR="002874EA" w:rsidRPr="002C5FFF" w:rsidRDefault="002874EA" w:rsidP="008C599F">
      <w:pPr>
        <w:pStyle w:val="Ttulo20"/>
        <w:jc w:val="both"/>
        <w:rPr>
          <w:rFonts w:eastAsia="Arial Unicode MS"/>
        </w:rPr>
      </w:pPr>
    </w:p>
    <w:p w14:paraId="2C3FCCB0" w14:textId="37F81903" w:rsidR="002874EA" w:rsidRPr="002C5FFF" w:rsidRDefault="002874EA" w:rsidP="002874EA">
      <w:pPr>
        <w:jc w:val="both"/>
        <w:rPr>
          <w:rFonts w:cs="Arial"/>
          <w:iCs/>
          <w:szCs w:val="22"/>
          <w:lang w:val="es-CL"/>
        </w:rPr>
      </w:pPr>
      <w:r w:rsidRPr="002C5FFF">
        <w:rPr>
          <w:rFonts w:cs="Arial"/>
          <w:iCs/>
          <w:szCs w:val="22"/>
          <w:lang w:val="es-CL"/>
        </w:rPr>
        <w:t xml:space="preserve">El Agente Operador procederá a revisar el cumplimiento de requisitos de admisibilidad dispuestos en </w:t>
      </w:r>
      <w:r w:rsidR="00245C2A" w:rsidRPr="002C5FFF">
        <w:rPr>
          <w:rFonts w:cs="Arial"/>
          <w:iCs/>
          <w:szCs w:val="22"/>
          <w:lang w:val="es-CL"/>
        </w:rPr>
        <w:t>1.5.1.2 Validación Manual</w:t>
      </w:r>
      <w:r w:rsidR="0070601B" w:rsidRPr="002C5FFF">
        <w:rPr>
          <w:rFonts w:cs="Arial"/>
          <w:iCs/>
          <w:szCs w:val="22"/>
          <w:lang w:val="es-CL"/>
        </w:rPr>
        <w:t xml:space="preserve"> </w:t>
      </w:r>
      <w:r w:rsidRPr="002C5FFF">
        <w:rPr>
          <w:rFonts w:cs="Arial"/>
          <w:iCs/>
          <w:szCs w:val="22"/>
          <w:lang w:val="es-CL"/>
        </w:rPr>
        <w:t>de las presentes Bases de Convocatoria, a todos aquellos</w:t>
      </w:r>
      <w:r w:rsidR="00E534CE" w:rsidRPr="002C5FFF">
        <w:rPr>
          <w:rFonts w:cs="Arial"/>
          <w:iCs/>
          <w:szCs w:val="22"/>
          <w:lang w:val="es-CL"/>
        </w:rPr>
        <w:t>/as</w:t>
      </w:r>
      <w:r w:rsidRPr="002C5FFF">
        <w:rPr>
          <w:rFonts w:cs="Arial"/>
          <w:iCs/>
          <w:szCs w:val="22"/>
          <w:lang w:val="es-CL"/>
        </w:rPr>
        <w:t xml:space="preserve"> postulantes que hayan enviado su postulación. Los requisitos de validación manual, junto a sus medios de verificación, se identifican y describen en el </w:t>
      </w:r>
      <w:r w:rsidRPr="002C5FFF">
        <w:rPr>
          <w:rFonts w:cs="Arial"/>
          <w:b/>
          <w:iCs/>
          <w:szCs w:val="22"/>
          <w:lang w:val="es-CL"/>
        </w:rPr>
        <w:t>Anexo N° 1</w:t>
      </w:r>
      <w:r w:rsidRPr="002C5FFF">
        <w:rPr>
          <w:rFonts w:cs="Arial"/>
          <w:iCs/>
          <w:szCs w:val="22"/>
          <w:lang w:val="es-CL"/>
        </w:rPr>
        <w:t>.</w:t>
      </w:r>
    </w:p>
    <w:p w14:paraId="50C0A95B" w14:textId="77777777" w:rsidR="002874EA" w:rsidRPr="00FA0B64" w:rsidRDefault="002874EA" w:rsidP="002874EA">
      <w:pPr>
        <w:jc w:val="both"/>
        <w:rPr>
          <w:rFonts w:cs="Arial"/>
          <w:iCs/>
          <w:color w:val="FF0000"/>
          <w:szCs w:val="22"/>
        </w:rPr>
      </w:pPr>
    </w:p>
    <w:p w14:paraId="248FE147" w14:textId="77777777" w:rsidR="002874EA" w:rsidRDefault="002874EA" w:rsidP="002874EA">
      <w:pPr>
        <w:pStyle w:val="Ttulo20"/>
        <w:jc w:val="both"/>
        <w:rPr>
          <w:rFonts w:eastAsia="Arial Unicode MS"/>
        </w:rPr>
      </w:pPr>
    </w:p>
    <w:p w14:paraId="6F395B73" w14:textId="2499D59C" w:rsidR="00192C8F" w:rsidRPr="00347B9F" w:rsidRDefault="002874EA" w:rsidP="008C599F">
      <w:pPr>
        <w:pStyle w:val="Ttulo20"/>
        <w:jc w:val="both"/>
        <w:rPr>
          <w:rFonts w:eastAsia="Arial Unicode MS"/>
        </w:rPr>
      </w:pPr>
      <w:bookmarkStart w:id="47" w:name="_Toc131675504"/>
      <w:r>
        <w:rPr>
          <w:rFonts w:eastAsia="Arial Unicode MS"/>
        </w:rPr>
        <w:t>3.3</w:t>
      </w:r>
      <w:r w:rsidR="00192C8F" w:rsidRPr="00347B9F">
        <w:rPr>
          <w:rFonts w:eastAsia="Arial Unicode MS"/>
        </w:rPr>
        <w:t xml:space="preserve"> </w:t>
      </w:r>
      <w:r w:rsidR="00EB1484" w:rsidRPr="00347B9F">
        <w:rPr>
          <w:rFonts w:eastAsia="Arial Unicode MS"/>
        </w:rPr>
        <w:tab/>
      </w:r>
      <w:bookmarkEnd w:id="45"/>
      <w:r w:rsidR="00F37628">
        <w:rPr>
          <w:rFonts w:eastAsia="Arial Unicode MS"/>
        </w:rPr>
        <w:t>Test de Preselección</w:t>
      </w:r>
      <w:bookmarkEnd w:id="47"/>
    </w:p>
    <w:p w14:paraId="06764BCF" w14:textId="77777777" w:rsidR="00192C8F" w:rsidRPr="00347B9F" w:rsidRDefault="00192C8F" w:rsidP="008C599F">
      <w:pPr>
        <w:jc w:val="both"/>
        <w:rPr>
          <w:rFonts w:cs="Arial"/>
          <w:szCs w:val="22"/>
        </w:rPr>
      </w:pPr>
    </w:p>
    <w:p w14:paraId="0346EF96" w14:textId="34F79487" w:rsidR="00192C8F" w:rsidRPr="00040AE7" w:rsidRDefault="00F37628" w:rsidP="008C599F">
      <w:pPr>
        <w:jc w:val="both"/>
        <w:rPr>
          <w:rFonts w:cs="Arial"/>
          <w:iCs/>
          <w:szCs w:val="22"/>
        </w:rPr>
      </w:pPr>
      <w:r w:rsidRPr="00040AE7">
        <w:rPr>
          <w:rFonts w:cs="Arial"/>
          <w:iCs/>
          <w:szCs w:val="22"/>
        </w:rPr>
        <w:t xml:space="preserve">Una vez finalizado el plazo de postulación, con los </w:t>
      </w:r>
      <w:r w:rsidR="00192C8F" w:rsidRPr="00040AE7">
        <w:rPr>
          <w:rFonts w:cs="Arial"/>
          <w:iCs/>
          <w:szCs w:val="22"/>
        </w:rPr>
        <w:t>resultado</w:t>
      </w:r>
      <w:r w:rsidR="0083658F" w:rsidRPr="00040AE7">
        <w:rPr>
          <w:rFonts w:cs="Arial"/>
          <w:iCs/>
          <w:szCs w:val="22"/>
        </w:rPr>
        <w:t xml:space="preserve">s del </w:t>
      </w:r>
      <w:r w:rsidR="0083658F" w:rsidRPr="00040AE7">
        <w:rPr>
          <w:rFonts w:cs="Arial"/>
          <w:b/>
          <w:iCs/>
          <w:szCs w:val="22"/>
        </w:rPr>
        <w:t xml:space="preserve">Test </w:t>
      </w:r>
      <w:r w:rsidR="00A540B6" w:rsidRPr="00040AE7">
        <w:rPr>
          <w:rFonts w:cs="Arial"/>
          <w:b/>
          <w:iCs/>
          <w:szCs w:val="22"/>
        </w:rPr>
        <w:t>de Caracterización del Emprendimiento</w:t>
      </w:r>
      <w:r w:rsidR="00A540B6" w:rsidRPr="00040AE7">
        <w:rPr>
          <w:rFonts w:cs="Arial"/>
          <w:iCs/>
          <w:szCs w:val="22"/>
        </w:rPr>
        <w:t xml:space="preserve"> </w:t>
      </w:r>
      <w:r w:rsidRPr="00040AE7">
        <w:rPr>
          <w:rFonts w:cs="Arial"/>
          <w:iCs/>
          <w:szCs w:val="22"/>
        </w:rPr>
        <w:t>respondido po</w:t>
      </w:r>
      <w:r w:rsidR="0083658F" w:rsidRPr="00040AE7">
        <w:rPr>
          <w:rFonts w:cs="Arial"/>
          <w:iCs/>
          <w:szCs w:val="22"/>
        </w:rPr>
        <w:t xml:space="preserve">r cada emprendedor/a durante el </w:t>
      </w:r>
      <w:r w:rsidRPr="00040AE7">
        <w:rPr>
          <w:rFonts w:cs="Arial"/>
          <w:iCs/>
          <w:szCs w:val="22"/>
        </w:rPr>
        <w:t>proceso</w:t>
      </w:r>
      <w:r w:rsidR="0083658F" w:rsidRPr="00040AE7">
        <w:rPr>
          <w:rFonts w:cs="Arial"/>
          <w:iCs/>
          <w:szCs w:val="22"/>
        </w:rPr>
        <w:t xml:space="preserve"> de postulación</w:t>
      </w:r>
      <w:r w:rsidRPr="00040AE7">
        <w:rPr>
          <w:rFonts w:cs="Arial"/>
          <w:iCs/>
          <w:szCs w:val="22"/>
        </w:rPr>
        <w:t>,</w:t>
      </w:r>
      <w:r w:rsidR="00665D47" w:rsidRPr="00040AE7">
        <w:rPr>
          <w:rFonts w:cs="Arial"/>
          <w:iCs/>
          <w:szCs w:val="22"/>
        </w:rPr>
        <w:t xml:space="preserve"> y en base</w:t>
      </w:r>
      <w:r w:rsidRPr="00040AE7">
        <w:rPr>
          <w:rFonts w:cs="Arial"/>
          <w:iCs/>
          <w:szCs w:val="22"/>
        </w:rPr>
        <w:t xml:space="preserve"> a su disponibilidad presupuestaria, cada Dirección Regional </w:t>
      </w:r>
      <w:r w:rsidR="00665D47" w:rsidRPr="00040AE7">
        <w:rPr>
          <w:rFonts w:cs="Arial"/>
          <w:iCs/>
          <w:szCs w:val="22"/>
        </w:rPr>
        <w:t>establecerá un puntaje de corte y</w:t>
      </w:r>
      <w:r w:rsidR="00665D47" w:rsidRPr="00040AE7">
        <w:rPr>
          <w:rFonts w:cs="Arial"/>
          <w:iCs/>
          <w:szCs w:val="22"/>
          <w:lang w:val="es-CL"/>
        </w:rPr>
        <w:t xml:space="preserve"> realizará la selección de aquellos/as postulantes que serán evaluados técnicamente.</w:t>
      </w:r>
    </w:p>
    <w:p w14:paraId="5362077C" w14:textId="77777777" w:rsidR="00192C8F" w:rsidRPr="00040AE7" w:rsidRDefault="00192C8F" w:rsidP="008C599F">
      <w:pPr>
        <w:pStyle w:val="NormalWeb"/>
        <w:shd w:val="clear" w:color="auto" w:fill="FFFFFF"/>
        <w:spacing w:before="0" w:beforeAutospacing="0" w:after="0" w:afterAutospacing="0"/>
        <w:jc w:val="both"/>
        <w:rPr>
          <w:color w:val="000000"/>
          <w:szCs w:val="22"/>
          <w:bdr w:val="none" w:sz="0" w:space="0" w:color="auto" w:frame="1"/>
        </w:rPr>
      </w:pPr>
    </w:p>
    <w:p w14:paraId="33747B16" w14:textId="50B23CAE" w:rsidR="00355970" w:rsidRDefault="00355970" w:rsidP="00EB388F">
      <w:pPr>
        <w:jc w:val="both"/>
        <w:rPr>
          <w:rFonts w:cs="Arial"/>
          <w:szCs w:val="22"/>
          <w:lang w:val="es-CL"/>
        </w:rPr>
      </w:pPr>
      <w:r w:rsidRPr="00040AE7">
        <w:rPr>
          <w:color w:val="000000"/>
          <w:szCs w:val="22"/>
          <w:bdr w:val="none" w:sz="0" w:space="0" w:color="auto" w:frame="1"/>
        </w:rPr>
        <w:t xml:space="preserve">El puntaje de corte </w:t>
      </w:r>
      <w:r w:rsidRPr="00040AE7">
        <w:t xml:space="preserve">corresponde al que obtuvo el/la último/a postulante que admite el número de </w:t>
      </w:r>
      <w:r w:rsidR="00D143BF" w:rsidRPr="00040AE7">
        <w:t>evaluaciones técnicas</w:t>
      </w:r>
      <w:r w:rsidRPr="00040AE7">
        <w:t xml:space="preserve"> disponibles.</w:t>
      </w:r>
      <w:r w:rsidR="0083658F" w:rsidRPr="00040AE7">
        <w:t xml:space="preserve"> </w:t>
      </w:r>
      <w:r w:rsidR="0083658F" w:rsidRPr="00040AE7">
        <w:rPr>
          <w:rFonts w:cs="Arial"/>
          <w:szCs w:val="22"/>
          <w:lang w:val="es-CL"/>
        </w:rPr>
        <w:t xml:space="preserve">En caso de que uno o más emprendedores/as hayan obtenido la misma nota en el Test y ésta coincida con la nota de corte establecida por la Dirección Regional, se priorizará a aquel </w:t>
      </w:r>
      <w:r w:rsidR="00B32BC7" w:rsidRPr="00040AE7">
        <w:rPr>
          <w:rFonts w:cs="Arial"/>
          <w:szCs w:val="22"/>
          <w:lang w:val="es-CL"/>
        </w:rPr>
        <w:t xml:space="preserve">o aquella </w:t>
      </w:r>
      <w:r w:rsidR="0083658F" w:rsidRPr="00040AE7">
        <w:rPr>
          <w:rFonts w:cs="Arial"/>
          <w:szCs w:val="22"/>
          <w:lang w:val="es-CL"/>
        </w:rPr>
        <w:t>postulante que haya enviado primero su postulación.</w:t>
      </w:r>
    </w:p>
    <w:p w14:paraId="4643E928" w14:textId="021BA7C3" w:rsidR="0025668D" w:rsidRDefault="0025668D" w:rsidP="00EB388F">
      <w:pPr>
        <w:jc w:val="both"/>
        <w:rPr>
          <w:rFonts w:cs="Arial"/>
          <w:szCs w:val="22"/>
          <w:lang w:val="es-CL"/>
        </w:rPr>
      </w:pPr>
    </w:p>
    <w:p w14:paraId="712C3094" w14:textId="1BCE603E" w:rsidR="0025668D" w:rsidRPr="00B76882" w:rsidRDefault="0025668D" w:rsidP="0025668D">
      <w:pPr>
        <w:tabs>
          <w:tab w:val="left" w:pos="2370"/>
        </w:tabs>
        <w:jc w:val="both"/>
        <w:rPr>
          <w:rFonts w:eastAsia="Arial Unicode MS" w:cs="Arial"/>
          <w:szCs w:val="22"/>
          <w:lang w:val="es-CL"/>
        </w:rPr>
      </w:pPr>
      <w:r w:rsidRPr="00B76882">
        <w:rPr>
          <w:rFonts w:eastAsia="Arial Unicode MS" w:cs="Arial"/>
          <w:szCs w:val="22"/>
          <w:lang w:val="es-CL"/>
        </w:rPr>
        <w:t xml:space="preserve">El/la postulante que quede situado por debajo del puntaje de corte establecido por la Dirección Regional, dado los fundamentos anteriores, y por lo tanto fuera del </w:t>
      </w:r>
      <w:r w:rsidR="000B43E8" w:rsidRPr="00B76882">
        <w:rPr>
          <w:rFonts w:eastAsia="Arial Unicode MS" w:cs="Arial"/>
          <w:szCs w:val="22"/>
          <w:lang w:val="es-CL"/>
        </w:rPr>
        <w:t xml:space="preserve">proceso de </w:t>
      </w:r>
      <w:r w:rsidR="000B43E8" w:rsidRPr="00B76882">
        <w:rPr>
          <w:rFonts w:eastAsia="Arial Unicode MS" w:cs="Arial"/>
          <w:szCs w:val="22"/>
          <w:lang w:val="es-CL"/>
        </w:rPr>
        <w:lastRenderedPageBreak/>
        <w:t>selección, no podrá llegar a la instancia de evaluación de su Formulario de</w:t>
      </w:r>
      <w:r w:rsidR="00387821" w:rsidRPr="00B76882">
        <w:rPr>
          <w:rFonts w:eastAsia="Arial Unicode MS" w:cs="Arial"/>
          <w:szCs w:val="22"/>
          <w:lang w:val="es-CL"/>
        </w:rPr>
        <w:t xml:space="preserve"> Proyecto</w:t>
      </w:r>
      <w:r w:rsidR="000B43E8" w:rsidRPr="00B76882">
        <w:rPr>
          <w:rFonts w:eastAsia="Arial Unicode MS" w:cs="Arial"/>
          <w:szCs w:val="22"/>
          <w:lang w:val="es-CL"/>
        </w:rPr>
        <w:t xml:space="preserve"> de Negocio, estructura de costos y video de presentación.</w:t>
      </w:r>
    </w:p>
    <w:p w14:paraId="16A2BA76" w14:textId="24243405" w:rsidR="00176673" w:rsidRPr="00040AE7" w:rsidRDefault="00176673" w:rsidP="008C599F">
      <w:pPr>
        <w:jc w:val="both"/>
        <w:rPr>
          <w:rFonts w:eastAsia="Arial Unicode MS"/>
          <w:b/>
          <w:bCs/>
          <w:iCs/>
          <w:szCs w:val="28"/>
        </w:rPr>
      </w:pPr>
      <w:bookmarkStart w:id="48" w:name="_Toc345489759"/>
    </w:p>
    <w:p w14:paraId="6EA32E3F" w14:textId="0487D305" w:rsidR="002874EA" w:rsidRPr="00040AE7" w:rsidRDefault="002874EA" w:rsidP="002874EA">
      <w:pPr>
        <w:pStyle w:val="Ttulo20"/>
        <w:jc w:val="both"/>
        <w:rPr>
          <w:rFonts w:eastAsia="Arial Unicode MS"/>
        </w:rPr>
      </w:pPr>
      <w:bookmarkStart w:id="49" w:name="_Toc131675505"/>
      <w:r w:rsidRPr="00040AE7">
        <w:rPr>
          <w:rFonts w:eastAsia="Arial Unicode MS"/>
        </w:rPr>
        <w:t>3.4</w:t>
      </w:r>
      <w:r w:rsidRPr="00040AE7">
        <w:rPr>
          <w:rFonts w:eastAsia="Arial Unicode MS"/>
        </w:rPr>
        <w:tab/>
        <w:t>Evaluación Técnica</w:t>
      </w:r>
      <w:bookmarkEnd w:id="49"/>
    </w:p>
    <w:bookmarkEnd w:id="48"/>
    <w:p w14:paraId="25E84F9A" w14:textId="77777777" w:rsidR="00DD1AE1" w:rsidRPr="00040AE7" w:rsidRDefault="00DD1AE1" w:rsidP="0035768A">
      <w:pPr>
        <w:pStyle w:val="Ttulo20"/>
        <w:ind w:left="716"/>
        <w:jc w:val="both"/>
        <w:rPr>
          <w:rFonts w:eastAsia="Arial Unicode MS"/>
        </w:rPr>
      </w:pPr>
    </w:p>
    <w:p w14:paraId="60FBECA6" w14:textId="2711DCA0" w:rsidR="00A540B6" w:rsidRDefault="00A540B6" w:rsidP="008C599F">
      <w:pPr>
        <w:jc w:val="both"/>
        <w:rPr>
          <w:rFonts w:eastAsia="Arial Unicode MS" w:cs="Arial"/>
          <w:szCs w:val="22"/>
        </w:rPr>
      </w:pPr>
      <w:r w:rsidRPr="00040AE7">
        <w:rPr>
          <w:rFonts w:eastAsia="Arial Unicode MS" w:cs="Arial"/>
          <w:szCs w:val="22"/>
        </w:rPr>
        <w:t xml:space="preserve">Una vez definido </w:t>
      </w:r>
      <w:r w:rsidR="007665E1" w:rsidRPr="00040AE7">
        <w:rPr>
          <w:rFonts w:eastAsia="Arial Unicode MS" w:cs="Arial"/>
          <w:szCs w:val="22"/>
        </w:rPr>
        <w:t>puntaje de corte</w:t>
      </w:r>
      <w:r w:rsidRPr="00040AE7">
        <w:rPr>
          <w:rFonts w:eastAsia="Arial Unicode MS" w:cs="Arial"/>
          <w:szCs w:val="22"/>
        </w:rPr>
        <w:t xml:space="preserve"> y nómina de emprendedores</w:t>
      </w:r>
      <w:r w:rsidR="001D5BCF" w:rsidRPr="00040AE7">
        <w:rPr>
          <w:rFonts w:eastAsia="Arial Unicode MS" w:cs="Arial"/>
          <w:szCs w:val="22"/>
        </w:rPr>
        <w:t>/as</w:t>
      </w:r>
      <w:r w:rsidR="007665E1" w:rsidRPr="00040AE7">
        <w:rPr>
          <w:rFonts w:eastAsia="Arial Unicode MS" w:cs="Arial"/>
          <w:szCs w:val="22"/>
        </w:rPr>
        <w:t xml:space="preserve"> que serán evaluados técn</w:t>
      </w:r>
      <w:r w:rsidR="007A4E8D" w:rsidRPr="00040AE7">
        <w:rPr>
          <w:rFonts w:eastAsia="Arial Unicode MS" w:cs="Arial"/>
          <w:szCs w:val="22"/>
        </w:rPr>
        <w:t xml:space="preserve">icamente, el Agente Operador </w:t>
      </w:r>
      <w:r w:rsidRPr="00040AE7">
        <w:rPr>
          <w:rFonts w:eastAsia="Arial Unicode MS" w:cs="Arial"/>
          <w:szCs w:val="22"/>
        </w:rPr>
        <w:t xml:space="preserve">de </w:t>
      </w:r>
      <w:r w:rsidR="007665E1" w:rsidRPr="00040AE7">
        <w:rPr>
          <w:rFonts w:eastAsia="Arial Unicode MS" w:cs="Arial"/>
          <w:szCs w:val="22"/>
        </w:rPr>
        <w:t xml:space="preserve">Sercotec, procederá a realizar la evaluación </w:t>
      </w:r>
      <w:r w:rsidR="00A543C0" w:rsidRPr="00040AE7">
        <w:rPr>
          <w:rFonts w:eastAsia="Arial Unicode MS" w:cs="Arial"/>
          <w:szCs w:val="22"/>
        </w:rPr>
        <w:t xml:space="preserve">técnica, que considera </w:t>
      </w:r>
      <w:r w:rsidR="00306BDA" w:rsidRPr="00040AE7">
        <w:rPr>
          <w:rFonts w:eastAsia="Arial Unicode MS" w:cs="Arial"/>
          <w:szCs w:val="22"/>
        </w:rPr>
        <w:t xml:space="preserve">dos </w:t>
      </w:r>
      <w:r w:rsidR="007665E1" w:rsidRPr="00040AE7">
        <w:rPr>
          <w:rFonts w:eastAsia="Arial Unicode MS" w:cs="Arial"/>
          <w:szCs w:val="22"/>
        </w:rPr>
        <w:t>ámbitos: el Formulario de</w:t>
      </w:r>
      <w:r w:rsidR="00CD537F" w:rsidRPr="00040AE7">
        <w:rPr>
          <w:rFonts w:eastAsia="Arial Unicode MS" w:cs="Arial"/>
          <w:szCs w:val="22"/>
        </w:rPr>
        <w:t xml:space="preserve"> Proyecto</w:t>
      </w:r>
      <w:r w:rsidR="007665E1" w:rsidRPr="00040AE7">
        <w:rPr>
          <w:rFonts w:eastAsia="Arial Unicode MS" w:cs="Arial"/>
          <w:szCs w:val="22"/>
        </w:rPr>
        <w:t xml:space="preserve"> de Negocio y el Video de Presentación enviado</w:t>
      </w:r>
      <w:r w:rsidR="007A4E8D" w:rsidRPr="00040AE7">
        <w:rPr>
          <w:rFonts w:eastAsia="Arial Unicode MS" w:cs="Arial"/>
          <w:szCs w:val="22"/>
        </w:rPr>
        <w:t>s</w:t>
      </w:r>
      <w:r w:rsidRPr="00040AE7">
        <w:rPr>
          <w:rFonts w:eastAsia="Arial Unicode MS" w:cs="Arial"/>
          <w:szCs w:val="22"/>
        </w:rPr>
        <w:t>.</w:t>
      </w:r>
    </w:p>
    <w:p w14:paraId="0241DEB7" w14:textId="77777777" w:rsidR="00A540B6" w:rsidRDefault="00A540B6" w:rsidP="008C599F">
      <w:pPr>
        <w:jc w:val="both"/>
        <w:rPr>
          <w:rFonts w:eastAsia="Arial Unicode MS" w:cs="Arial"/>
          <w:szCs w:val="22"/>
        </w:rPr>
      </w:pPr>
    </w:p>
    <w:p w14:paraId="702770C7" w14:textId="07E54983" w:rsidR="007665E1" w:rsidRPr="007A4E8D" w:rsidRDefault="007665E1" w:rsidP="008C599F">
      <w:pPr>
        <w:jc w:val="both"/>
        <w:rPr>
          <w:rFonts w:eastAsia="Arial Unicode MS" w:cs="Arial"/>
          <w:szCs w:val="22"/>
        </w:rPr>
      </w:pPr>
      <w:r w:rsidRPr="007A4E8D">
        <w:rPr>
          <w:rFonts w:cs="Arial"/>
          <w:szCs w:val="22"/>
        </w:rPr>
        <w:t xml:space="preserve">Las ponderaciones </w:t>
      </w:r>
      <w:r w:rsidR="007A4E8D" w:rsidRPr="007A4E8D">
        <w:rPr>
          <w:rFonts w:cs="Arial"/>
          <w:szCs w:val="22"/>
        </w:rPr>
        <w:t xml:space="preserve">a considerar </w:t>
      </w:r>
      <w:r w:rsidRPr="007A4E8D">
        <w:rPr>
          <w:rFonts w:cs="Arial"/>
          <w:szCs w:val="22"/>
        </w:rPr>
        <w:t>son las siguientes:</w:t>
      </w:r>
    </w:p>
    <w:p w14:paraId="1DAEA27D" w14:textId="77777777" w:rsidR="005C05C7" w:rsidRDefault="005C05C7" w:rsidP="007665E1">
      <w:pPr>
        <w:pStyle w:val="Prrafodelista"/>
        <w:ind w:left="720"/>
        <w:jc w:val="center"/>
        <w:rPr>
          <w:rFonts w:eastAsiaTheme="minorHAnsi" w:cs="Arial"/>
          <w:color w:val="00B050"/>
          <w:szCs w:val="22"/>
          <w:lang w:val="es-CL" w:eastAsia="en-US"/>
        </w:rPr>
      </w:pPr>
    </w:p>
    <w:tbl>
      <w:tblPr>
        <w:tblW w:w="4462" w:type="pct"/>
        <w:jc w:val="center"/>
        <w:tblCellMar>
          <w:left w:w="0" w:type="dxa"/>
          <w:right w:w="0" w:type="dxa"/>
        </w:tblCellMar>
        <w:tblLook w:val="04A0" w:firstRow="1" w:lastRow="0" w:firstColumn="1" w:lastColumn="0" w:noHBand="0" w:noVBand="1"/>
      </w:tblPr>
      <w:tblGrid>
        <w:gridCol w:w="6063"/>
        <w:gridCol w:w="1819"/>
      </w:tblGrid>
      <w:tr w:rsidR="007665E1" w:rsidRPr="00347B9F" w14:paraId="6B7D9377" w14:textId="77777777" w:rsidTr="00FA26D3">
        <w:trPr>
          <w:trHeight w:val="253"/>
          <w:jc w:val="center"/>
        </w:trPr>
        <w:tc>
          <w:tcPr>
            <w:tcW w:w="3846" w:type="pct"/>
            <w:tcBorders>
              <w:top w:val="single" w:sz="2" w:space="0" w:color="auto"/>
              <w:left w:val="single" w:sz="2" w:space="0" w:color="auto"/>
              <w:bottom w:val="single" w:sz="2" w:space="0" w:color="auto"/>
              <w:right w:val="single" w:sz="2" w:space="0" w:color="auto"/>
            </w:tcBorders>
            <w:shd w:val="clear" w:color="auto" w:fill="365F91" w:themeFill="accent1" w:themeFillShade="BF"/>
            <w:tcMar>
              <w:top w:w="0" w:type="dxa"/>
              <w:left w:w="108" w:type="dxa"/>
              <w:bottom w:w="0" w:type="dxa"/>
              <w:right w:w="108" w:type="dxa"/>
            </w:tcMar>
            <w:vAlign w:val="center"/>
            <w:hideMark/>
          </w:tcPr>
          <w:p w14:paraId="7D76B6CE" w14:textId="77777777" w:rsidR="007665E1" w:rsidRPr="00347B9F" w:rsidRDefault="007665E1" w:rsidP="00FA26D3">
            <w:pPr>
              <w:jc w:val="both"/>
              <w:rPr>
                <w:b/>
                <w:color w:val="FFFFFF"/>
                <w:sz w:val="20"/>
                <w:szCs w:val="20"/>
                <w:lang w:val="es-CL"/>
              </w:rPr>
            </w:pPr>
            <w:r w:rsidRPr="00347B9F">
              <w:rPr>
                <w:b/>
                <w:color w:val="FFFFFF"/>
                <w:sz w:val="20"/>
                <w:szCs w:val="20"/>
                <w:lang w:val="es-CL"/>
              </w:rPr>
              <w:t xml:space="preserve">CRITERIOS DE </w:t>
            </w:r>
            <w:r w:rsidRPr="006C5D2B">
              <w:rPr>
                <w:b/>
                <w:color w:val="FFFFFF" w:themeColor="background1"/>
                <w:sz w:val="20"/>
                <w:szCs w:val="20"/>
                <w:lang w:val="es-CL"/>
              </w:rPr>
              <w:t>EVALUACIÓN TÉCNICA</w:t>
            </w:r>
          </w:p>
        </w:tc>
        <w:tc>
          <w:tcPr>
            <w:tcW w:w="1154" w:type="pct"/>
            <w:tcBorders>
              <w:top w:val="single" w:sz="2" w:space="0" w:color="auto"/>
              <w:left w:val="single" w:sz="2" w:space="0" w:color="auto"/>
              <w:bottom w:val="single" w:sz="2" w:space="0" w:color="auto"/>
              <w:right w:val="single" w:sz="2" w:space="0" w:color="auto"/>
            </w:tcBorders>
            <w:shd w:val="clear" w:color="auto" w:fill="365F91" w:themeFill="accent1" w:themeFillShade="BF"/>
            <w:tcMar>
              <w:top w:w="0" w:type="dxa"/>
              <w:left w:w="108" w:type="dxa"/>
              <w:bottom w:w="0" w:type="dxa"/>
              <w:right w:w="108" w:type="dxa"/>
            </w:tcMar>
            <w:vAlign w:val="center"/>
            <w:hideMark/>
          </w:tcPr>
          <w:p w14:paraId="4E4FEE80" w14:textId="77777777" w:rsidR="007665E1" w:rsidRPr="00347B9F" w:rsidRDefault="007665E1" w:rsidP="00FA26D3">
            <w:pPr>
              <w:ind w:left="-62"/>
              <w:jc w:val="center"/>
              <w:rPr>
                <w:b/>
                <w:color w:val="FFFFFF"/>
                <w:sz w:val="20"/>
                <w:szCs w:val="20"/>
                <w:lang w:val="es-CL"/>
              </w:rPr>
            </w:pPr>
            <w:r w:rsidRPr="00347B9F">
              <w:rPr>
                <w:b/>
                <w:color w:val="FFFFFF"/>
                <w:sz w:val="20"/>
                <w:szCs w:val="20"/>
                <w:lang w:val="es-CL"/>
              </w:rPr>
              <w:t>PONDERACIÓN</w:t>
            </w:r>
          </w:p>
        </w:tc>
      </w:tr>
      <w:tr w:rsidR="007665E1" w:rsidRPr="00347B9F" w14:paraId="2DC9BA4D" w14:textId="77777777" w:rsidTr="00FA26D3">
        <w:trPr>
          <w:trHeight w:val="276"/>
          <w:jc w:val="center"/>
        </w:trPr>
        <w:tc>
          <w:tcPr>
            <w:tcW w:w="3846"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4B2AB2C8" w14:textId="4AA2D1DA" w:rsidR="007665E1" w:rsidRPr="007665E1" w:rsidRDefault="007665E1" w:rsidP="00FA26D3">
            <w:pPr>
              <w:rPr>
                <w:rFonts w:eastAsia="Calibri" w:cs="Calibri"/>
                <w:sz w:val="20"/>
                <w:szCs w:val="20"/>
                <w:lang w:val="es-CL" w:eastAsia="en-US"/>
              </w:rPr>
            </w:pPr>
            <w:r w:rsidRPr="007665E1">
              <w:rPr>
                <w:sz w:val="20"/>
                <w:szCs w:val="20"/>
                <w:lang w:val="es-CL"/>
              </w:rPr>
              <w:t>i) Formul</w:t>
            </w:r>
            <w:r w:rsidR="004755F9">
              <w:rPr>
                <w:sz w:val="20"/>
                <w:szCs w:val="20"/>
                <w:lang w:val="es-CL"/>
              </w:rPr>
              <w:t>ario de Modelo</w:t>
            </w:r>
            <w:r w:rsidR="007A4E8D">
              <w:rPr>
                <w:sz w:val="20"/>
                <w:szCs w:val="20"/>
                <w:lang w:val="es-CL"/>
              </w:rPr>
              <w:t xml:space="preserve"> de</w:t>
            </w:r>
            <w:r w:rsidRPr="007665E1">
              <w:rPr>
                <w:sz w:val="20"/>
                <w:szCs w:val="20"/>
                <w:lang w:val="es-CL"/>
              </w:rPr>
              <w:t xml:space="preserve"> Negocio</w:t>
            </w:r>
          </w:p>
        </w:tc>
        <w:tc>
          <w:tcPr>
            <w:tcW w:w="1154"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4019832A" w14:textId="77777777" w:rsidR="007665E1" w:rsidRPr="007665E1" w:rsidRDefault="007665E1" w:rsidP="00FA26D3">
            <w:pPr>
              <w:jc w:val="center"/>
              <w:rPr>
                <w:rFonts w:eastAsia="Calibri" w:cs="Calibri"/>
                <w:sz w:val="20"/>
                <w:szCs w:val="20"/>
                <w:lang w:val="es-CL" w:eastAsia="en-US"/>
              </w:rPr>
            </w:pPr>
            <w:r w:rsidRPr="007665E1">
              <w:rPr>
                <w:sz w:val="20"/>
                <w:szCs w:val="20"/>
                <w:lang w:val="es-CL"/>
              </w:rPr>
              <w:t>60%</w:t>
            </w:r>
          </w:p>
        </w:tc>
      </w:tr>
      <w:tr w:rsidR="007665E1" w:rsidRPr="00347B9F" w14:paraId="3B84EB39" w14:textId="77777777" w:rsidTr="00FA26D3">
        <w:trPr>
          <w:trHeight w:val="266"/>
          <w:jc w:val="center"/>
        </w:trPr>
        <w:tc>
          <w:tcPr>
            <w:tcW w:w="3846"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2EFCDFDC" w14:textId="478822D8" w:rsidR="007665E1" w:rsidRPr="007665E1" w:rsidRDefault="007665E1" w:rsidP="00FA26D3">
            <w:pPr>
              <w:jc w:val="both"/>
              <w:rPr>
                <w:rFonts w:eastAsia="Calibri" w:cs="Calibri"/>
                <w:sz w:val="20"/>
                <w:szCs w:val="20"/>
                <w:lang w:val="es-CL" w:eastAsia="en-US"/>
              </w:rPr>
            </w:pPr>
            <w:r w:rsidRPr="007665E1">
              <w:rPr>
                <w:sz w:val="20"/>
                <w:szCs w:val="20"/>
                <w:lang w:val="es-CL"/>
              </w:rPr>
              <w:t>ii) Video de presentación (pitch)</w:t>
            </w:r>
          </w:p>
        </w:tc>
        <w:tc>
          <w:tcPr>
            <w:tcW w:w="1154" w:type="pct"/>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hideMark/>
          </w:tcPr>
          <w:p w14:paraId="3624C421" w14:textId="77777777" w:rsidR="007665E1" w:rsidRPr="007665E1" w:rsidRDefault="007665E1" w:rsidP="00FA26D3">
            <w:pPr>
              <w:jc w:val="center"/>
              <w:rPr>
                <w:rFonts w:eastAsia="Calibri" w:cs="Calibri"/>
                <w:sz w:val="20"/>
                <w:szCs w:val="20"/>
                <w:lang w:val="es-CL" w:eastAsia="en-US"/>
              </w:rPr>
            </w:pPr>
            <w:r w:rsidRPr="007665E1">
              <w:rPr>
                <w:sz w:val="20"/>
                <w:szCs w:val="20"/>
                <w:lang w:val="es-CL"/>
              </w:rPr>
              <w:t>40%</w:t>
            </w:r>
          </w:p>
        </w:tc>
      </w:tr>
      <w:tr w:rsidR="007665E1" w:rsidRPr="00347B9F" w14:paraId="2865B322" w14:textId="77777777" w:rsidTr="00FA26D3">
        <w:trPr>
          <w:trHeight w:val="253"/>
          <w:jc w:val="center"/>
        </w:trPr>
        <w:tc>
          <w:tcPr>
            <w:tcW w:w="3846" w:type="pct"/>
            <w:tcBorders>
              <w:top w:val="single" w:sz="2" w:space="0" w:color="auto"/>
              <w:left w:val="single" w:sz="2" w:space="0" w:color="auto"/>
              <w:bottom w:val="single" w:sz="2" w:space="0" w:color="auto"/>
              <w:right w:val="single" w:sz="2" w:space="0" w:color="auto"/>
            </w:tcBorders>
            <w:shd w:val="clear" w:color="auto" w:fill="D9D9D9"/>
            <w:tcMar>
              <w:top w:w="0" w:type="dxa"/>
              <w:left w:w="108" w:type="dxa"/>
              <w:bottom w:w="0" w:type="dxa"/>
              <w:right w:w="108" w:type="dxa"/>
            </w:tcMar>
            <w:vAlign w:val="center"/>
            <w:hideMark/>
          </w:tcPr>
          <w:p w14:paraId="7540BD40" w14:textId="77777777" w:rsidR="007665E1" w:rsidRPr="00347B9F" w:rsidRDefault="007665E1" w:rsidP="00FA26D3">
            <w:pPr>
              <w:rPr>
                <w:rFonts w:eastAsia="Calibri" w:cs="Calibri"/>
                <w:b/>
                <w:bCs/>
                <w:sz w:val="20"/>
                <w:szCs w:val="20"/>
                <w:lang w:val="es-CL" w:eastAsia="en-US"/>
              </w:rPr>
            </w:pPr>
            <w:r w:rsidRPr="00347B9F">
              <w:rPr>
                <w:b/>
                <w:bCs/>
                <w:sz w:val="20"/>
                <w:szCs w:val="20"/>
                <w:lang w:val="es-CL"/>
              </w:rPr>
              <w:t>TOTAL</w:t>
            </w:r>
          </w:p>
        </w:tc>
        <w:tc>
          <w:tcPr>
            <w:tcW w:w="1154" w:type="pct"/>
            <w:tcBorders>
              <w:top w:val="single" w:sz="2" w:space="0" w:color="auto"/>
              <w:left w:val="single" w:sz="2" w:space="0" w:color="auto"/>
              <w:bottom w:val="single" w:sz="2" w:space="0" w:color="auto"/>
              <w:right w:val="single" w:sz="2" w:space="0" w:color="auto"/>
            </w:tcBorders>
            <w:shd w:val="clear" w:color="auto" w:fill="D9D9D9"/>
            <w:tcMar>
              <w:top w:w="0" w:type="dxa"/>
              <w:left w:w="108" w:type="dxa"/>
              <w:bottom w:w="0" w:type="dxa"/>
              <w:right w:w="108" w:type="dxa"/>
            </w:tcMar>
            <w:vAlign w:val="center"/>
            <w:hideMark/>
          </w:tcPr>
          <w:p w14:paraId="4FA92E65" w14:textId="77777777" w:rsidR="007665E1" w:rsidRPr="00347B9F" w:rsidRDefault="007665E1" w:rsidP="00FA26D3">
            <w:pPr>
              <w:jc w:val="center"/>
              <w:rPr>
                <w:rFonts w:eastAsia="Calibri" w:cs="Calibri"/>
                <w:b/>
                <w:bCs/>
                <w:sz w:val="20"/>
                <w:szCs w:val="20"/>
                <w:lang w:val="es-CL" w:eastAsia="en-US"/>
              </w:rPr>
            </w:pPr>
            <w:r w:rsidRPr="00347B9F">
              <w:rPr>
                <w:b/>
                <w:bCs/>
                <w:sz w:val="20"/>
                <w:szCs w:val="20"/>
                <w:lang w:val="es-CL"/>
              </w:rPr>
              <w:t>100%</w:t>
            </w:r>
          </w:p>
        </w:tc>
      </w:tr>
    </w:tbl>
    <w:p w14:paraId="190C7823" w14:textId="77777777" w:rsidR="007665E1" w:rsidRPr="005C05C7" w:rsidRDefault="007665E1" w:rsidP="007665E1">
      <w:pPr>
        <w:pStyle w:val="Prrafodelista"/>
        <w:ind w:left="720"/>
        <w:jc w:val="center"/>
        <w:rPr>
          <w:rFonts w:eastAsiaTheme="minorHAnsi" w:cs="Arial"/>
          <w:color w:val="00B050"/>
          <w:szCs w:val="22"/>
          <w:lang w:val="es-CL" w:eastAsia="en-US"/>
        </w:rPr>
      </w:pPr>
    </w:p>
    <w:p w14:paraId="37B76E2A" w14:textId="2EEF6EDD" w:rsidR="00A30EBB" w:rsidRPr="00040AE7" w:rsidRDefault="007665E1" w:rsidP="008C599F">
      <w:pPr>
        <w:jc w:val="both"/>
        <w:rPr>
          <w:rFonts w:eastAsia="Arial Unicode MS" w:cs="Arial"/>
          <w:szCs w:val="22"/>
        </w:rPr>
      </w:pPr>
      <w:r w:rsidRPr="00040AE7">
        <w:rPr>
          <w:rFonts w:eastAsia="Arial Unicode MS" w:cs="Arial"/>
          <w:szCs w:val="22"/>
        </w:rPr>
        <w:t xml:space="preserve">El detalle de los criterios y ponderaciones se encuentran establecidos en el </w:t>
      </w:r>
      <w:r w:rsidR="001478B6">
        <w:rPr>
          <w:rFonts w:eastAsia="Arial Unicode MS" w:cs="Arial"/>
          <w:b/>
          <w:szCs w:val="22"/>
        </w:rPr>
        <w:t>Anexo N°</w:t>
      </w:r>
      <w:r w:rsidR="00311FCD">
        <w:rPr>
          <w:rFonts w:eastAsia="Arial Unicode MS" w:cs="Arial"/>
          <w:b/>
          <w:szCs w:val="22"/>
        </w:rPr>
        <w:t>6</w:t>
      </w:r>
      <w:r w:rsidRPr="00040AE7">
        <w:rPr>
          <w:rFonts w:eastAsia="Arial Unicode MS" w:cs="Arial"/>
          <w:b/>
          <w:szCs w:val="22"/>
        </w:rPr>
        <w:t>.</w:t>
      </w:r>
    </w:p>
    <w:p w14:paraId="442A27F4" w14:textId="18D27243" w:rsidR="0053748E" w:rsidRPr="00040AE7" w:rsidRDefault="0053748E" w:rsidP="008C599F">
      <w:pPr>
        <w:pStyle w:val="NormalWeb"/>
        <w:shd w:val="clear" w:color="auto" w:fill="FFFFFF"/>
        <w:spacing w:before="0" w:beforeAutospacing="0" w:after="0" w:afterAutospacing="0"/>
        <w:jc w:val="both"/>
        <w:rPr>
          <w:color w:val="000000"/>
          <w:szCs w:val="22"/>
          <w:bdr w:val="none" w:sz="0" w:space="0" w:color="auto" w:frame="1"/>
        </w:rPr>
      </w:pPr>
    </w:p>
    <w:p w14:paraId="130A0346" w14:textId="2B324FBF" w:rsidR="00A30EBB" w:rsidRPr="00040AE7" w:rsidRDefault="00A30EBB" w:rsidP="008C599F">
      <w:pPr>
        <w:pStyle w:val="NormalWeb"/>
        <w:shd w:val="clear" w:color="auto" w:fill="FFFFFF"/>
        <w:spacing w:before="0" w:beforeAutospacing="0" w:after="0" w:afterAutospacing="0"/>
        <w:jc w:val="both"/>
        <w:rPr>
          <w:color w:val="000000"/>
          <w:sz w:val="28"/>
          <w:szCs w:val="28"/>
        </w:rPr>
      </w:pPr>
      <w:r w:rsidRPr="00040AE7">
        <w:rPr>
          <w:color w:val="000000"/>
          <w:szCs w:val="22"/>
          <w:bdr w:val="none" w:sz="0" w:space="0" w:color="auto" w:frame="1"/>
        </w:rPr>
        <w:t xml:space="preserve">El resultado de cada etapa de evaluación considerará una nota de hasta dos decimales. Por lo tanto, en caso </w:t>
      </w:r>
      <w:r w:rsidR="00355970" w:rsidRPr="00040AE7">
        <w:rPr>
          <w:color w:val="000000"/>
          <w:szCs w:val="22"/>
          <w:bdr w:val="none" w:sz="0" w:space="0" w:color="auto" w:frame="1"/>
        </w:rPr>
        <w:t xml:space="preserve">de </w:t>
      </w:r>
      <w:r w:rsidRPr="00040AE7">
        <w:rPr>
          <w:color w:val="000000"/>
          <w:szCs w:val="22"/>
          <w:bdr w:val="none" w:sz="0" w:space="0" w:color="auto" w:frame="1"/>
        </w:rPr>
        <w:t>que una nota contenga más de dos decimales, se aproximará a la centésima superior si el tercer decimal es igual o superior a 5 y se mantendrá la centésima si el tercer decimal es inferior a 5. Por ejemplo; en el caso de obtener una nota igual a 5,546 la nota será aproximada a 5,55; y en caso de ser nota 6,154 la nota será aproximada a 6,15.</w:t>
      </w:r>
    </w:p>
    <w:p w14:paraId="42906C6D" w14:textId="2127F914" w:rsidR="00804AA6" w:rsidRPr="00040AE7" w:rsidRDefault="00804AA6" w:rsidP="002874EA">
      <w:pPr>
        <w:jc w:val="both"/>
        <w:rPr>
          <w:rFonts w:cs="Arial"/>
          <w:szCs w:val="22"/>
        </w:rPr>
      </w:pPr>
    </w:p>
    <w:p w14:paraId="184A1426" w14:textId="3963B440" w:rsidR="006F0F2E" w:rsidRPr="00044693" w:rsidRDefault="004853C7" w:rsidP="006F0F2E">
      <w:pPr>
        <w:jc w:val="both"/>
        <w:rPr>
          <w:rFonts w:cs="Arial"/>
          <w:iCs/>
          <w:szCs w:val="22"/>
        </w:rPr>
      </w:pPr>
      <w:r w:rsidRPr="00040AE7">
        <w:rPr>
          <w:rFonts w:cs="Arial"/>
          <w:iCs/>
          <w:szCs w:val="22"/>
        </w:rPr>
        <w:t>C</w:t>
      </w:r>
      <w:r w:rsidR="00DC594A" w:rsidRPr="00040AE7">
        <w:rPr>
          <w:rFonts w:cs="Arial"/>
          <w:iCs/>
          <w:szCs w:val="22"/>
        </w:rPr>
        <w:t>on el resultado</w:t>
      </w:r>
      <w:r w:rsidR="006F0F2E" w:rsidRPr="00040AE7">
        <w:rPr>
          <w:rFonts w:cs="Arial"/>
          <w:iCs/>
          <w:szCs w:val="22"/>
        </w:rPr>
        <w:t xml:space="preserve"> de</w:t>
      </w:r>
      <w:r w:rsidRPr="00040AE7">
        <w:rPr>
          <w:rFonts w:cs="Arial"/>
          <w:iCs/>
          <w:szCs w:val="22"/>
        </w:rPr>
        <w:t xml:space="preserve"> </w:t>
      </w:r>
      <w:r w:rsidR="006F0F2E" w:rsidRPr="00040AE7">
        <w:rPr>
          <w:rFonts w:cs="Arial"/>
          <w:iCs/>
          <w:szCs w:val="22"/>
        </w:rPr>
        <w:t>l</w:t>
      </w:r>
      <w:r w:rsidRPr="00040AE7">
        <w:rPr>
          <w:rFonts w:cs="Arial"/>
          <w:iCs/>
          <w:szCs w:val="22"/>
        </w:rPr>
        <w:t>a</w:t>
      </w:r>
      <w:r w:rsidR="006F0F2E" w:rsidRPr="00040AE7">
        <w:rPr>
          <w:rFonts w:cs="Arial"/>
          <w:iCs/>
          <w:szCs w:val="22"/>
        </w:rPr>
        <w:t xml:space="preserve"> </w:t>
      </w:r>
      <w:r w:rsidRPr="00040AE7">
        <w:rPr>
          <w:rFonts w:cs="Arial"/>
          <w:iCs/>
          <w:szCs w:val="22"/>
          <w:lang w:val="es-CL"/>
        </w:rPr>
        <w:t>evaluación al Formulario de</w:t>
      </w:r>
      <w:r w:rsidR="00FA604C" w:rsidRPr="00040AE7">
        <w:rPr>
          <w:rFonts w:cs="Arial"/>
          <w:iCs/>
          <w:szCs w:val="22"/>
          <w:lang w:val="es-CL"/>
        </w:rPr>
        <w:t xml:space="preserve"> proyecto</w:t>
      </w:r>
      <w:r w:rsidRPr="00040AE7">
        <w:rPr>
          <w:rFonts w:cs="Arial"/>
          <w:iCs/>
          <w:szCs w:val="22"/>
          <w:lang w:val="es-CL"/>
        </w:rPr>
        <w:t xml:space="preserve"> de negocio y video de presentación, de acuerdo a los criterios y ponderaciones indicados en el </w:t>
      </w:r>
      <w:r w:rsidRPr="00040AE7">
        <w:rPr>
          <w:rFonts w:cs="Arial"/>
          <w:b/>
          <w:iCs/>
          <w:szCs w:val="22"/>
          <w:lang w:val="es-CL"/>
        </w:rPr>
        <w:t>Anexo N°</w:t>
      </w:r>
      <w:r w:rsidR="00311FCD">
        <w:rPr>
          <w:rFonts w:cs="Arial"/>
          <w:b/>
          <w:iCs/>
          <w:szCs w:val="22"/>
          <w:lang w:val="es-CL"/>
        </w:rPr>
        <w:t>6</w:t>
      </w:r>
      <w:r w:rsidRPr="00040AE7">
        <w:rPr>
          <w:rFonts w:cs="Arial"/>
          <w:iCs/>
          <w:szCs w:val="22"/>
          <w:lang w:val="es-CL"/>
        </w:rPr>
        <w:t xml:space="preserve"> de las presentes bases; la Dirección Regional de Sercotec </w:t>
      </w:r>
      <w:r w:rsidR="004A37AB" w:rsidRPr="00040AE7">
        <w:rPr>
          <w:rFonts w:cs="Arial"/>
          <w:iCs/>
          <w:szCs w:val="22"/>
          <w:lang w:val="es-CL"/>
        </w:rPr>
        <w:t xml:space="preserve">determinará una </w:t>
      </w:r>
      <w:r w:rsidR="004A37AB" w:rsidRPr="00040AE7">
        <w:rPr>
          <w:rFonts w:cs="Arial"/>
          <w:iCs/>
          <w:szCs w:val="22"/>
          <w:u w:val="single"/>
          <w:lang w:val="es-CL"/>
        </w:rPr>
        <w:t>nota de corte</w:t>
      </w:r>
      <w:r w:rsidR="004A37AB" w:rsidRPr="00040AE7">
        <w:rPr>
          <w:rFonts w:cs="Arial"/>
          <w:iCs/>
          <w:szCs w:val="22"/>
          <w:lang w:val="es-CL"/>
        </w:rPr>
        <w:t xml:space="preserve"> </w:t>
      </w:r>
      <w:r w:rsidRPr="00040AE7">
        <w:rPr>
          <w:rFonts w:cs="Arial"/>
          <w:iCs/>
          <w:szCs w:val="22"/>
          <w:lang w:val="es-CL"/>
        </w:rPr>
        <w:t>sobre la base de su análisis de cobertura y disponibilidad</w:t>
      </w:r>
      <w:r w:rsidRPr="00040AE7">
        <w:rPr>
          <w:rFonts w:cs="Arial"/>
          <w:iCs/>
          <w:szCs w:val="22"/>
        </w:rPr>
        <w:t xml:space="preserve"> presupuestaria</w:t>
      </w:r>
      <w:r w:rsidR="006F0F2E" w:rsidRPr="00040AE7">
        <w:rPr>
          <w:rFonts w:cs="Arial"/>
          <w:iCs/>
          <w:szCs w:val="22"/>
        </w:rPr>
        <w:t xml:space="preserve"> y</w:t>
      </w:r>
      <w:r w:rsidRPr="00040AE7">
        <w:rPr>
          <w:rFonts w:cs="Arial"/>
          <w:iCs/>
          <w:szCs w:val="22"/>
          <w:lang w:val="es-CL"/>
        </w:rPr>
        <w:t xml:space="preserve"> e</w:t>
      </w:r>
      <w:r w:rsidR="004A37AB" w:rsidRPr="00040AE7">
        <w:rPr>
          <w:rFonts w:cs="Arial"/>
          <w:iCs/>
          <w:szCs w:val="22"/>
          <w:lang w:val="es-CL"/>
        </w:rPr>
        <w:t>stablecerá</w:t>
      </w:r>
      <w:r w:rsidR="006F0F2E" w:rsidRPr="00040AE7">
        <w:rPr>
          <w:rFonts w:cs="Arial"/>
          <w:iCs/>
          <w:szCs w:val="22"/>
          <w:lang w:val="es-CL"/>
        </w:rPr>
        <w:t xml:space="preserve"> aquellos/as postulantes q</w:t>
      </w:r>
      <w:r w:rsidR="004A37AB" w:rsidRPr="00040AE7">
        <w:rPr>
          <w:rFonts w:cs="Arial"/>
          <w:iCs/>
          <w:szCs w:val="22"/>
          <w:lang w:val="es-CL"/>
        </w:rPr>
        <w:t>ue continuarán en el proceso de selección.</w:t>
      </w:r>
      <w:r w:rsidR="00605489" w:rsidRPr="00040AE7">
        <w:rPr>
          <w:rFonts w:cs="Arial"/>
          <w:iCs/>
          <w:szCs w:val="22"/>
          <w:lang w:val="es-CL"/>
        </w:rPr>
        <w:t xml:space="preserve"> El/al postulante que quede situado por debajo de la nota de corte, no continuará a la siguiente etapa de evaluación, del Comité de Evaluación Regional (CER).</w:t>
      </w:r>
    </w:p>
    <w:p w14:paraId="586EA46D" w14:textId="77777777" w:rsidR="00DC594A" w:rsidRPr="00044693" w:rsidRDefault="00DC594A" w:rsidP="002874EA">
      <w:pPr>
        <w:jc w:val="both"/>
        <w:rPr>
          <w:rFonts w:cs="Arial"/>
          <w:szCs w:val="22"/>
        </w:rPr>
      </w:pPr>
    </w:p>
    <w:p w14:paraId="0C570003" w14:textId="02473915" w:rsidR="002874EA" w:rsidRPr="0041314E" w:rsidRDefault="00DC594A" w:rsidP="0041314E">
      <w:pPr>
        <w:jc w:val="both"/>
        <w:rPr>
          <w:rFonts w:cs="Arial"/>
          <w:szCs w:val="22"/>
        </w:rPr>
      </w:pPr>
      <w:r w:rsidRPr="00040AE7">
        <w:rPr>
          <w:rFonts w:cs="Arial"/>
          <w:szCs w:val="22"/>
        </w:rPr>
        <w:t>E</w:t>
      </w:r>
      <w:r w:rsidR="00765613" w:rsidRPr="00040AE7">
        <w:rPr>
          <w:rFonts w:cs="Arial"/>
          <w:szCs w:val="22"/>
        </w:rPr>
        <w:t xml:space="preserve">l </w:t>
      </w:r>
      <w:r w:rsidR="0012530E" w:rsidRPr="00040AE7">
        <w:rPr>
          <w:rFonts w:cs="Arial"/>
          <w:szCs w:val="22"/>
        </w:rPr>
        <w:t>A</w:t>
      </w:r>
      <w:r w:rsidR="00765613" w:rsidRPr="00040AE7">
        <w:rPr>
          <w:rFonts w:cs="Arial"/>
          <w:szCs w:val="22"/>
        </w:rPr>
        <w:t xml:space="preserve">gente </w:t>
      </w:r>
      <w:r w:rsidR="00EB388F" w:rsidRPr="00040AE7">
        <w:rPr>
          <w:rFonts w:cs="Arial"/>
          <w:szCs w:val="22"/>
        </w:rPr>
        <w:t>O</w:t>
      </w:r>
      <w:r w:rsidR="00D47ADB" w:rsidRPr="00040AE7">
        <w:rPr>
          <w:rFonts w:cs="Arial"/>
          <w:szCs w:val="22"/>
        </w:rPr>
        <w:t>perador</w:t>
      </w:r>
      <w:r w:rsidR="0012530E" w:rsidRPr="00040AE7">
        <w:rPr>
          <w:rFonts w:cs="Arial"/>
          <w:szCs w:val="22"/>
        </w:rPr>
        <w:t xml:space="preserve"> </w:t>
      </w:r>
      <w:r w:rsidR="003B1DC4" w:rsidRPr="00040AE7">
        <w:rPr>
          <w:rFonts w:cs="Arial"/>
          <w:szCs w:val="22"/>
        </w:rPr>
        <w:t>deberá entregar a Sercotec</w:t>
      </w:r>
      <w:r w:rsidR="00362FBB" w:rsidRPr="00040AE7">
        <w:rPr>
          <w:rFonts w:cs="Arial"/>
          <w:szCs w:val="22"/>
        </w:rPr>
        <w:t xml:space="preserve"> un </w:t>
      </w:r>
      <w:r w:rsidR="008649FA" w:rsidRPr="00040AE7">
        <w:rPr>
          <w:rFonts w:cs="Arial"/>
          <w:szCs w:val="22"/>
        </w:rPr>
        <w:t>i</w:t>
      </w:r>
      <w:r w:rsidR="003B1DC4" w:rsidRPr="00040AE7">
        <w:rPr>
          <w:rFonts w:cs="Arial"/>
          <w:szCs w:val="22"/>
        </w:rPr>
        <w:t>nforme</w:t>
      </w:r>
      <w:r w:rsidR="00BE19C4" w:rsidRPr="00040AE7">
        <w:rPr>
          <w:rFonts w:cs="Arial"/>
          <w:szCs w:val="22"/>
        </w:rPr>
        <w:t xml:space="preserve"> </w:t>
      </w:r>
      <w:r w:rsidR="003B1DC4" w:rsidRPr="00040AE7">
        <w:rPr>
          <w:rFonts w:cs="Arial"/>
          <w:szCs w:val="22"/>
        </w:rPr>
        <w:t>con el resultado de cada uno de los ámbitos evaluados</w:t>
      </w:r>
      <w:r w:rsidR="00A543C0" w:rsidRPr="00040AE7">
        <w:rPr>
          <w:rFonts w:cs="Arial"/>
          <w:szCs w:val="22"/>
        </w:rPr>
        <w:t xml:space="preserve">, </w:t>
      </w:r>
      <w:r w:rsidR="003B1DC4" w:rsidRPr="00040AE7">
        <w:rPr>
          <w:rFonts w:cs="Arial"/>
          <w:szCs w:val="22"/>
        </w:rPr>
        <w:t xml:space="preserve">el correspondiente ranking de notas, </w:t>
      </w:r>
      <w:r w:rsidR="00F70405" w:rsidRPr="00040AE7">
        <w:rPr>
          <w:rFonts w:cs="Arial"/>
          <w:szCs w:val="22"/>
        </w:rPr>
        <w:t xml:space="preserve">identificando </w:t>
      </w:r>
      <w:r w:rsidR="00BD3AFF" w:rsidRPr="00040AE7">
        <w:rPr>
          <w:rFonts w:cs="Arial"/>
          <w:szCs w:val="22"/>
        </w:rPr>
        <w:t>la nómina de los/as postulantes que estén dentro de la nota de c</w:t>
      </w:r>
      <w:r w:rsidR="00340B33" w:rsidRPr="00040AE7">
        <w:rPr>
          <w:rFonts w:cs="Arial"/>
          <w:szCs w:val="22"/>
        </w:rPr>
        <w:t>orte</w:t>
      </w:r>
      <w:r w:rsidR="00721696" w:rsidRPr="00040AE7">
        <w:rPr>
          <w:rFonts w:cs="Arial"/>
          <w:szCs w:val="22"/>
        </w:rPr>
        <w:t>, que co</w:t>
      </w:r>
      <w:r w:rsidR="00C42E1E" w:rsidRPr="00040AE7">
        <w:rPr>
          <w:rFonts w:cs="Arial"/>
          <w:szCs w:val="22"/>
        </w:rPr>
        <w:t>ntinuarán en la siguiente etapa</w:t>
      </w:r>
      <w:r w:rsidR="00721696" w:rsidRPr="00040AE7">
        <w:rPr>
          <w:rFonts w:cs="Arial"/>
          <w:szCs w:val="22"/>
        </w:rPr>
        <w:t xml:space="preserve"> </w:t>
      </w:r>
      <w:r w:rsidR="003B1DC4" w:rsidRPr="00040AE7">
        <w:rPr>
          <w:rFonts w:cs="Arial"/>
          <w:szCs w:val="22"/>
        </w:rPr>
        <w:t>y realizar una recomendac</w:t>
      </w:r>
      <w:r w:rsidR="00FA604C" w:rsidRPr="00040AE7">
        <w:rPr>
          <w:rFonts w:cs="Arial"/>
          <w:szCs w:val="22"/>
        </w:rPr>
        <w:t>ión justificada, señalando si el proyecto</w:t>
      </w:r>
      <w:r w:rsidR="003B1DC4" w:rsidRPr="00040AE7">
        <w:rPr>
          <w:rFonts w:cs="Arial"/>
          <w:szCs w:val="22"/>
        </w:rPr>
        <w:t xml:space="preserve"> de negocio cuenta o no con factibilidad técnica para ser implementada, </w:t>
      </w:r>
      <w:r w:rsidR="00B707D1" w:rsidRPr="00040AE7">
        <w:rPr>
          <w:rFonts w:cs="Arial"/>
          <w:szCs w:val="22"/>
        </w:rPr>
        <w:t xml:space="preserve">y otros </w:t>
      </w:r>
      <w:r w:rsidR="0012530E" w:rsidRPr="00040AE7">
        <w:rPr>
          <w:rFonts w:cs="Arial"/>
          <w:szCs w:val="22"/>
        </w:rPr>
        <w:t xml:space="preserve">antecedentes </w:t>
      </w:r>
      <w:r w:rsidR="00B707D1" w:rsidRPr="00040AE7">
        <w:rPr>
          <w:rFonts w:cs="Arial"/>
          <w:szCs w:val="22"/>
        </w:rPr>
        <w:t>que pudieran ser relevant</w:t>
      </w:r>
      <w:r w:rsidR="00055D1B" w:rsidRPr="00040AE7">
        <w:rPr>
          <w:rFonts w:cs="Arial"/>
          <w:szCs w:val="22"/>
        </w:rPr>
        <w:t xml:space="preserve">es para la evaluación </w:t>
      </w:r>
      <w:r w:rsidR="002874EA" w:rsidRPr="00040AE7">
        <w:rPr>
          <w:rFonts w:cs="Arial"/>
          <w:szCs w:val="22"/>
        </w:rPr>
        <w:t>del Comité de Evaluación Regional</w:t>
      </w:r>
      <w:r w:rsidR="007F6C81" w:rsidRPr="00040AE7">
        <w:rPr>
          <w:rFonts w:cs="Arial"/>
          <w:szCs w:val="22"/>
        </w:rPr>
        <w:t>.</w:t>
      </w:r>
      <w:r w:rsidR="0041314E" w:rsidRPr="00040AE7">
        <w:rPr>
          <w:rFonts w:cs="Arial"/>
          <w:szCs w:val="22"/>
        </w:rPr>
        <w:t xml:space="preserve"> El/la postulante que quede situado dentro de la nota de corte, continuará en el proceso de selección, y su nota final se ponderará de acuerdo a lo indicado el punto 3.5 de las presentes bases, respecto a los resultados obtenidos en ambas etapas de evaluación.</w:t>
      </w:r>
    </w:p>
    <w:p w14:paraId="4830AD73" w14:textId="01DC544D" w:rsidR="002874EA" w:rsidRDefault="002874EA" w:rsidP="008C599F">
      <w:pPr>
        <w:jc w:val="both"/>
        <w:rPr>
          <w:rFonts w:cs="Arial"/>
          <w:szCs w:val="22"/>
        </w:rPr>
      </w:pPr>
    </w:p>
    <w:p w14:paraId="7C9ACCAF" w14:textId="73AAC56A" w:rsidR="003F18FE" w:rsidRPr="00084AFC" w:rsidRDefault="005C0E7D" w:rsidP="005C0E7D">
      <w:pPr>
        <w:jc w:val="both"/>
        <w:rPr>
          <w:rFonts w:cs="Arial"/>
          <w:szCs w:val="22"/>
        </w:rPr>
      </w:pPr>
      <w:r w:rsidRPr="00044693">
        <w:rPr>
          <w:rFonts w:cs="Arial"/>
          <w:szCs w:val="22"/>
          <w:lang w:val="es-CL"/>
        </w:rPr>
        <w:t xml:space="preserve">El/la postulante que quede situado por debajo de la nota de corte establecida por la Dirección Regional, y por lo tanto fuera del proceso de selección, se le notificará de este resultado a través de correo electrónico, según registro de usuario/a en </w:t>
      </w:r>
      <w:hyperlink r:id="rId28" w:history="1">
        <w:r w:rsidR="00A66A37" w:rsidRPr="00040AE7">
          <w:rPr>
            <w:rStyle w:val="Hipervnculo"/>
            <w:rFonts w:cs="Arial"/>
            <w:szCs w:val="22"/>
            <w:lang w:val="es-CL"/>
          </w:rPr>
          <w:t>https://www.sercotec.cl/</w:t>
        </w:r>
      </w:hyperlink>
      <w:r w:rsidR="00084AFC" w:rsidRPr="00040AE7">
        <w:rPr>
          <w:rStyle w:val="Hipervnculo"/>
          <w:rFonts w:cs="Arial"/>
          <w:szCs w:val="22"/>
          <w:lang w:val="es-CL"/>
        </w:rPr>
        <w:t>,</w:t>
      </w:r>
      <w:r w:rsidR="00084AFC" w:rsidRPr="00040AE7">
        <w:rPr>
          <w:rStyle w:val="Hipervnculo"/>
          <w:rFonts w:cs="Arial"/>
          <w:szCs w:val="22"/>
          <w:u w:val="none"/>
          <w:lang w:val="es-CL"/>
        </w:rPr>
        <w:t xml:space="preserve"> </w:t>
      </w:r>
      <w:r w:rsidR="00084AFC" w:rsidRPr="00040AE7">
        <w:rPr>
          <w:rStyle w:val="Hipervnculo"/>
          <w:rFonts w:cs="Arial"/>
          <w:color w:val="auto"/>
          <w:szCs w:val="22"/>
          <w:u w:val="none"/>
          <w:lang w:val="es-CL"/>
        </w:rPr>
        <w:t>al momento de informar los seleccionados y seleccionadas de la</w:t>
      </w:r>
      <w:r w:rsidR="003B6F32" w:rsidRPr="00040AE7">
        <w:rPr>
          <w:rStyle w:val="Hipervnculo"/>
          <w:rFonts w:cs="Arial"/>
          <w:color w:val="auto"/>
          <w:szCs w:val="22"/>
          <w:u w:val="none"/>
          <w:lang w:val="es-CL"/>
        </w:rPr>
        <w:t xml:space="preserve"> presente</w:t>
      </w:r>
      <w:r w:rsidR="00084AFC" w:rsidRPr="00040AE7">
        <w:rPr>
          <w:rStyle w:val="Hipervnculo"/>
          <w:rFonts w:cs="Arial"/>
          <w:color w:val="auto"/>
          <w:szCs w:val="22"/>
          <w:u w:val="none"/>
          <w:lang w:val="es-CL"/>
        </w:rPr>
        <w:t xml:space="preserve"> convocatoria.</w:t>
      </w:r>
    </w:p>
    <w:p w14:paraId="7F287FCE" w14:textId="696FCD90" w:rsidR="003F18FE" w:rsidRDefault="003F18FE" w:rsidP="008C599F">
      <w:pPr>
        <w:jc w:val="both"/>
        <w:rPr>
          <w:rFonts w:cs="Arial"/>
          <w:szCs w:val="22"/>
        </w:rPr>
      </w:pPr>
    </w:p>
    <w:p w14:paraId="48EF32A7" w14:textId="0F674640" w:rsidR="00923063" w:rsidRPr="00347B9F" w:rsidRDefault="00F55481" w:rsidP="008C599F">
      <w:pPr>
        <w:pStyle w:val="Ttulo20"/>
        <w:jc w:val="both"/>
        <w:rPr>
          <w:rFonts w:eastAsia="Arial Unicode MS"/>
        </w:rPr>
      </w:pPr>
      <w:bookmarkStart w:id="50" w:name="_Toc413772565"/>
      <w:bookmarkStart w:id="51" w:name="_Toc131675506"/>
      <w:r>
        <w:rPr>
          <w:rFonts w:eastAsia="Arial Unicode MS"/>
        </w:rPr>
        <w:t>3</w:t>
      </w:r>
      <w:r w:rsidR="00214DEC">
        <w:rPr>
          <w:rFonts w:eastAsia="Arial Unicode MS"/>
        </w:rPr>
        <w:t>.5</w:t>
      </w:r>
      <w:r w:rsidR="00CC22E2" w:rsidRPr="00347B9F">
        <w:rPr>
          <w:rFonts w:eastAsia="Arial Unicode MS"/>
        </w:rPr>
        <w:t xml:space="preserve"> </w:t>
      </w:r>
      <w:r w:rsidR="00EB1484" w:rsidRPr="00347B9F">
        <w:rPr>
          <w:rFonts w:eastAsia="Arial Unicode MS"/>
        </w:rPr>
        <w:tab/>
      </w:r>
      <w:r w:rsidR="00040997" w:rsidRPr="00347B9F">
        <w:rPr>
          <w:rFonts w:eastAsia="Arial Unicode MS"/>
        </w:rPr>
        <w:t>Comité de Evaluación Regional</w:t>
      </w:r>
      <w:bookmarkEnd w:id="50"/>
      <w:r w:rsidR="00B4299E">
        <w:rPr>
          <w:rFonts w:eastAsia="Arial Unicode MS"/>
        </w:rPr>
        <w:t xml:space="preserve"> (CER)</w:t>
      </w:r>
      <w:bookmarkEnd w:id="51"/>
    </w:p>
    <w:p w14:paraId="1B771274" w14:textId="77777777" w:rsidR="00FE305B" w:rsidRPr="00347B9F" w:rsidRDefault="00FE305B" w:rsidP="008C599F">
      <w:pPr>
        <w:jc w:val="both"/>
        <w:rPr>
          <w:rFonts w:cs="Arial"/>
          <w:szCs w:val="22"/>
        </w:rPr>
      </w:pPr>
    </w:p>
    <w:p w14:paraId="7E7535A1" w14:textId="587C7AE5" w:rsidR="00165208" w:rsidRPr="00040AE7" w:rsidRDefault="00143AEB" w:rsidP="008C599F">
      <w:pPr>
        <w:jc w:val="both"/>
        <w:rPr>
          <w:rFonts w:eastAsia="Arial Unicode MS" w:cs="Arial"/>
          <w:szCs w:val="22"/>
        </w:rPr>
      </w:pPr>
      <w:r w:rsidRPr="00040AE7">
        <w:rPr>
          <w:rFonts w:eastAsia="Arial Unicode MS" w:cs="Arial"/>
          <w:szCs w:val="22"/>
          <w:lang w:val="es-CL"/>
        </w:rPr>
        <w:t>El Comité de Evaluación Regional (CER) es una instancia colegiada, que se constituye en cada una de las Direcciones Regional</w:t>
      </w:r>
      <w:r w:rsidR="00785095" w:rsidRPr="00040AE7">
        <w:rPr>
          <w:rFonts w:eastAsia="Arial Unicode MS" w:cs="Arial"/>
          <w:szCs w:val="22"/>
          <w:lang w:val="es-CL"/>
        </w:rPr>
        <w:t>e</w:t>
      </w:r>
      <w:r w:rsidR="00975887" w:rsidRPr="00040AE7">
        <w:rPr>
          <w:rFonts w:eastAsia="Arial Unicode MS" w:cs="Arial"/>
          <w:szCs w:val="22"/>
          <w:lang w:val="es-CL"/>
        </w:rPr>
        <w:t xml:space="preserve">s </w:t>
      </w:r>
      <w:r w:rsidR="00785095" w:rsidRPr="00040AE7">
        <w:rPr>
          <w:rFonts w:eastAsia="Arial Unicode MS" w:cs="Arial"/>
          <w:szCs w:val="22"/>
          <w:lang w:val="es-CL"/>
        </w:rPr>
        <w:t>de Sercotec</w:t>
      </w:r>
      <w:r w:rsidRPr="00040AE7">
        <w:rPr>
          <w:rFonts w:eastAsia="Arial Unicode MS" w:cs="Arial"/>
          <w:szCs w:val="22"/>
          <w:lang w:val="es-CL"/>
        </w:rPr>
        <w:t>, para realizar la evaluación técnic</w:t>
      </w:r>
      <w:r w:rsidR="00785095" w:rsidRPr="00040AE7">
        <w:rPr>
          <w:rFonts w:eastAsia="Arial Unicode MS" w:cs="Arial"/>
          <w:szCs w:val="22"/>
          <w:lang w:val="es-CL"/>
        </w:rPr>
        <w:t xml:space="preserve">a y financiera de los proyectos </w:t>
      </w:r>
      <w:r w:rsidR="00EC7A10" w:rsidRPr="00040AE7">
        <w:rPr>
          <w:rFonts w:eastAsia="Arial Unicode MS" w:cs="Arial"/>
          <w:szCs w:val="22"/>
          <w:lang w:val="es-CL"/>
        </w:rPr>
        <w:t>para su aprobación y asignación de recursos</w:t>
      </w:r>
      <w:r w:rsidR="006E3871" w:rsidRPr="00040AE7">
        <w:rPr>
          <w:rStyle w:val="Refdenotaalpie"/>
          <w:rFonts w:eastAsia="Arial Unicode MS" w:cs="Arial"/>
          <w:szCs w:val="22"/>
          <w:lang w:val="es-CL"/>
        </w:rPr>
        <w:footnoteReference w:id="21"/>
      </w:r>
      <w:r w:rsidR="00F707BD" w:rsidRPr="00040AE7">
        <w:rPr>
          <w:rFonts w:eastAsia="Arial Unicode MS" w:cs="Arial"/>
          <w:szCs w:val="22"/>
          <w:lang w:val="es-CL"/>
        </w:rPr>
        <w:t xml:space="preserve">. </w:t>
      </w:r>
      <w:r w:rsidR="00040997" w:rsidRPr="00040AE7">
        <w:rPr>
          <w:rFonts w:eastAsia="Arial Unicode MS" w:cs="Arial"/>
          <w:szCs w:val="22"/>
          <w:lang w:val="es-CL"/>
        </w:rPr>
        <w:t>Es</w:t>
      </w:r>
      <w:r w:rsidR="006A5846" w:rsidRPr="00040AE7">
        <w:rPr>
          <w:rFonts w:eastAsia="Arial Unicode MS" w:cs="Arial"/>
          <w:szCs w:val="22"/>
          <w:lang w:val="es-CL"/>
        </w:rPr>
        <w:t>te Comité de E</w:t>
      </w:r>
      <w:r w:rsidR="00F707BD" w:rsidRPr="00040AE7">
        <w:rPr>
          <w:rFonts w:eastAsia="Arial Unicode MS" w:cs="Arial"/>
          <w:szCs w:val="22"/>
          <w:lang w:val="es-CL"/>
        </w:rPr>
        <w:t>valuación</w:t>
      </w:r>
      <w:r w:rsidR="001F110D" w:rsidRPr="00040AE7">
        <w:rPr>
          <w:rFonts w:eastAsia="Arial Unicode MS" w:cs="Arial"/>
          <w:szCs w:val="22"/>
          <w:lang w:val="es-CL"/>
        </w:rPr>
        <w:t xml:space="preserve"> </w:t>
      </w:r>
      <w:r w:rsidR="006A5846" w:rsidRPr="00040AE7">
        <w:rPr>
          <w:rFonts w:eastAsia="Arial Unicode MS" w:cs="Arial"/>
          <w:szCs w:val="22"/>
          <w:lang w:val="es-CL"/>
        </w:rPr>
        <w:t xml:space="preserve">Regional (CER) </w:t>
      </w:r>
      <w:r w:rsidR="00262D64" w:rsidRPr="00040AE7">
        <w:rPr>
          <w:rFonts w:eastAsia="Arial Unicode MS" w:cs="Arial"/>
          <w:szCs w:val="22"/>
          <w:lang w:val="es-CL"/>
        </w:rPr>
        <w:t>se establecerá salvaguardando la integridad, probidad, ecuanimidad y transparencia del pr</w:t>
      </w:r>
      <w:r w:rsidR="000A28CD" w:rsidRPr="00040AE7">
        <w:rPr>
          <w:rFonts w:eastAsia="Arial Unicode MS" w:cs="Arial"/>
          <w:szCs w:val="22"/>
          <w:lang w:val="es-CL"/>
        </w:rPr>
        <w:t>oceso.</w:t>
      </w:r>
      <w:r w:rsidR="00262D64" w:rsidRPr="00040AE7">
        <w:rPr>
          <w:rFonts w:eastAsia="Arial Unicode MS" w:cs="Arial"/>
          <w:szCs w:val="22"/>
          <w:lang w:val="es-CL"/>
        </w:rPr>
        <w:t xml:space="preserve"> </w:t>
      </w:r>
    </w:p>
    <w:p w14:paraId="3494CDD2" w14:textId="0512EB28" w:rsidR="00D85F7A" w:rsidRPr="00040AE7" w:rsidRDefault="00D85F7A" w:rsidP="008C599F">
      <w:pPr>
        <w:jc w:val="both"/>
        <w:rPr>
          <w:rFonts w:eastAsia="Arial Unicode MS" w:cs="Arial"/>
          <w:szCs w:val="22"/>
          <w:lang w:val="es-CL"/>
        </w:rPr>
      </w:pPr>
    </w:p>
    <w:p w14:paraId="3407921B" w14:textId="4E2F3A46" w:rsidR="007F070D" w:rsidRPr="00040AE7" w:rsidRDefault="007F070D" w:rsidP="007F070D">
      <w:pPr>
        <w:jc w:val="both"/>
        <w:rPr>
          <w:rFonts w:eastAsia="Arial Unicode MS" w:cs="Arial"/>
          <w:szCs w:val="22"/>
        </w:rPr>
      </w:pPr>
      <w:r w:rsidRPr="00040AE7">
        <w:rPr>
          <w:rFonts w:eastAsia="Arial Unicode MS" w:cs="Arial"/>
          <w:szCs w:val="22"/>
        </w:rPr>
        <w:t xml:space="preserve">El Comité de Evaluación Regional, definirá y requerirá que los/as postulantes sean convocados por Sercotec para realizar una presentación de su </w:t>
      </w:r>
      <w:r w:rsidR="00C113FC" w:rsidRPr="00040AE7">
        <w:rPr>
          <w:rFonts w:eastAsia="Arial Unicode MS" w:cs="Arial"/>
          <w:szCs w:val="22"/>
        </w:rPr>
        <w:t xml:space="preserve">Proyecto </w:t>
      </w:r>
      <w:r w:rsidRPr="00040AE7">
        <w:rPr>
          <w:rFonts w:eastAsia="Arial Unicode MS" w:cs="Arial"/>
          <w:szCs w:val="22"/>
        </w:rPr>
        <w:t>de Negocio, considerando un tiempo máximo de 5 minutos</w:t>
      </w:r>
      <w:r w:rsidRPr="00040AE7">
        <w:rPr>
          <w:rStyle w:val="Refdenotaalpie"/>
          <w:rFonts w:eastAsia="Arial Unicode MS" w:cs="Arial"/>
          <w:szCs w:val="22"/>
        </w:rPr>
        <w:footnoteReference w:id="22"/>
      </w:r>
      <w:r w:rsidRPr="00040AE7">
        <w:rPr>
          <w:rFonts w:eastAsia="Arial Unicode MS" w:cs="Arial"/>
          <w:szCs w:val="22"/>
        </w:rPr>
        <w:t>. La forma y lugar en que se realizará esta actividad será oportunamente comunicada por el Agente Opera</w:t>
      </w:r>
      <w:r w:rsidR="000C39A5" w:rsidRPr="00040AE7">
        <w:rPr>
          <w:rFonts w:eastAsia="Arial Unicode MS" w:cs="Arial"/>
          <w:szCs w:val="22"/>
        </w:rPr>
        <w:t xml:space="preserve">dor de Sercotec, a través de </w:t>
      </w:r>
      <w:r w:rsidR="006A5846" w:rsidRPr="00040AE7">
        <w:rPr>
          <w:rFonts w:eastAsia="Arial Unicode MS" w:cs="Arial"/>
          <w:szCs w:val="22"/>
        </w:rPr>
        <w:t xml:space="preserve">un </w:t>
      </w:r>
      <w:r w:rsidRPr="00040AE7">
        <w:rPr>
          <w:rFonts w:eastAsia="Arial Unicode MS" w:cs="Arial"/>
          <w:szCs w:val="22"/>
        </w:rPr>
        <w:t>correo electrónico enviado a la dirección establecida en el registro de usuario/a correspondiente (</w:t>
      </w:r>
      <w:hyperlink r:id="rId29" w:tgtFrame="_blank" w:history="1">
        <w:r w:rsidRPr="00040AE7">
          <w:rPr>
            <w:rStyle w:val="Hipervnculo"/>
            <w:rFonts w:eastAsia="Arial Unicode MS" w:cs="Arial"/>
            <w:color w:val="auto"/>
            <w:szCs w:val="22"/>
          </w:rPr>
          <w:t>www.sercotec.cl</w:t>
        </w:r>
      </w:hyperlink>
      <w:r w:rsidRPr="00040AE7">
        <w:rPr>
          <w:rFonts w:eastAsia="Arial Unicode MS" w:cs="Arial"/>
          <w:szCs w:val="22"/>
        </w:rPr>
        <w:t xml:space="preserve">). </w:t>
      </w:r>
      <w:r w:rsidR="00B708B2" w:rsidRPr="00040AE7">
        <w:rPr>
          <w:rFonts w:eastAsia="Arial Unicode MS" w:cs="Arial"/>
          <w:szCs w:val="22"/>
          <w:lang w:val="es-CL"/>
        </w:rPr>
        <w:t>En casos excepcionales y debidamente justificados</w:t>
      </w:r>
      <w:r w:rsidR="006A5846" w:rsidRPr="00040AE7">
        <w:rPr>
          <w:rFonts w:eastAsia="Arial Unicode MS" w:cs="Arial"/>
          <w:szCs w:val="22"/>
        </w:rPr>
        <w:t>, el/la Director/a</w:t>
      </w:r>
      <w:r w:rsidRPr="00040AE7">
        <w:rPr>
          <w:rFonts w:eastAsia="Arial Unicode MS" w:cs="Arial"/>
          <w:szCs w:val="22"/>
        </w:rPr>
        <w:t xml:space="preserve"> Regional podrá aprobar la realización de dicha presentación en forma remota, a través de videoconferencia, </w:t>
      </w:r>
      <w:r w:rsidR="00F707BD" w:rsidRPr="00040AE7">
        <w:rPr>
          <w:rFonts w:eastAsia="Arial Unicode MS" w:cs="Arial"/>
          <w:szCs w:val="22"/>
        </w:rPr>
        <w:t xml:space="preserve">teléfono, </w:t>
      </w:r>
      <w:r w:rsidRPr="00040AE7">
        <w:rPr>
          <w:rFonts w:eastAsia="Arial Unicode MS" w:cs="Arial"/>
          <w:szCs w:val="22"/>
        </w:rPr>
        <w:t>Skype u otra modalidad similar</w:t>
      </w:r>
      <w:r w:rsidR="00F707BD" w:rsidRPr="00040AE7">
        <w:rPr>
          <w:rFonts w:eastAsia="Arial Unicode MS" w:cs="Arial"/>
          <w:szCs w:val="22"/>
        </w:rPr>
        <w:t xml:space="preserve"> que permita concretar su desarrollo</w:t>
      </w:r>
      <w:r w:rsidRPr="00040AE7">
        <w:rPr>
          <w:rFonts w:eastAsia="Arial Unicode MS" w:cs="Arial"/>
          <w:szCs w:val="22"/>
        </w:rPr>
        <w:t>.</w:t>
      </w:r>
    </w:p>
    <w:p w14:paraId="7E906AB5" w14:textId="3FA1783A" w:rsidR="00924A72" w:rsidRPr="00040AE7" w:rsidRDefault="00924A72" w:rsidP="008C599F">
      <w:pPr>
        <w:jc w:val="both"/>
        <w:rPr>
          <w:rFonts w:eastAsia="Arial Unicode MS" w:cs="Arial"/>
          <w:szCs w:val="22"/>
        </w:rPr>
      </w:pPr>
    </w:p>
    <w:p w14:paraId="56FBDB83" w14:textId="468E6B86" w:rsidR="00C57DDB" w:rsidRPr="00040AE7" w:rsidRDefault="000D295F" w:rsidP="008C599F">
      <w:pPr>
        <w:jc w:val="both"/>
        <w:rPr>
          <w:rFonts w:eastAsia="Arial Unicode MS" w:cs="Arial"/>
          <w:szCs w:val="22"/>
        </w:rPr>
      </w:pPr>
      <w:r w:rsidRPr="00B76882">
        <w:rPr>
          <w:rFonts w:eastAsia="Arial Unicode MS" w:cs="Arial"/>
          <w:szCs w:val="22"/>
        </w:rPr>
        <w:t>Si el emprendedor o emprendedora</w:t>
      </w:r>
      <w:r w:rsidR="009D63AF" w:rsidRPr="00B76882">
        <w:rPr>
          <w:rFonts w:eastAsia="Arial Unicode MS" w:cs="Arial"/>
          <w:szCs w:val="22"/>
        </w:rPr>
        <w:t xml:space="preserve"> postulante </w:t>
      </w:r>
      <w:r w:rsidR="009D63AF" w:rsidRPr="00040AE7">
        <w:rPr>
          <w:rFonts w:eastAsia="Arial Unicode MS" w:cs="Arial"/>
          <w:szCs w:val="22"/>
        </w:rPr>
        <w:t>no se presenta a la actividad, en el lugar y/o forma definido por la Dirección Regional, se entenderá que renuncia</w:t>
      </w:r>
      <w:r w:rsidR="00F146ED" w:rsidRPr="00040AE7">
        <w:rPr>
          <w:rFonts w:eastAsia="Arial Unicode MS" w:cs="Arial"/>
          <w:szCs w:val="22"/>
        </w:rPr>
        <w:t xml:space="preserve"> al proceso de selección del instrumento y no podrá continuar en el marco de la correspondiente convocatoria.</w:t>
      </w:r>
    </w:p>
    <w:p w14:paraId="1DC6BC7C" w14:textId="5FCAE7DC" w:rsidR="009D63AF" w:rsidRPr="00040AE7" w:rsidRDefault="009D63AF" w:rsidP="008C599F">
      <w:pPr>
        <w:jc w:val="both"/>
        <w:rPr>
          <w:rFonts w:eastAsia="Arial Unicode MS" w:cs="Arial"/>
          <w:szCs w:val="22"/>
          <w:lang w:val="es-CL"/>
        </w:rPr>
      </w:pPr>
    </w:p>
    <w:p w14:paraId="6CB90BAE" w14:textId="0902BD57" w:rsidR="00362FBB" w:rsidRPr="00347B9F" w:rsidRDefault="00362FBB" w:rsidP="008C599F">
      <w:pPr>
        <w:jc w:val="both"/>
        <w:rPr>
          <w:rFonts w:eastAsia="Arial Unicode MS" w:cs="Arial"/>
          <w:szCs w:val="22"/>
        </w:rPr>
      </w:pPr>
      <w:r w:rsidRPr="00040AE7">
        <w:rPr>
          <w:rFonts w:eastAsia="Arial Unicode MS" w:cs="Arial"/>
          <w:szCs w:val="22"/>
        </w:rPr>
        <w:t xml:space="preserve">La evaluación del </w:t>
      </w:r>
      <w:r w:rsidR="00040997" w:rsidRPr="00040AE7">
        <w:rPr>
          <w:rFonts w:eastAsia="Arial Unicode MS" w:cs="Arial"/>
          <w:szCs w:val="22"/>
        </w:rPr>
        <w:t>Comité de Evaluación Regional</w:t>
      </w:r>
      <w:r w:rsidRPr="00040AE7">
        <w:rPr>
          <w:rFonts w:eastAsia="Arial Unicode MS" w:cs="Arial"/>
          <w:szCs w:val="22"/>
        </w:rPr>
        <w:t xml:space="preserve"> se realizará </w:t>
      </w:r>
      <w:r w:rsidR="00E05A1F" w:rsidRPr="00040AE7">
        <w:rPr>
          <w:rFonts w:eastAsia="Arial Unicode MS" w:cs="Arial"/>
          <w:szCs w:val="22"/>
        </w:rPr>
        <w:t>en</w:t>
      </w:r>
      <w:r w:rsidR="00231DAD" w:rsidRPr="00040AE7">
        <w:rPr>
          <w:rFonts w:eastAsia="Arial Unicode MS" w:cs="Arial"/>
          <w:szCs w:val="22"/>
        </w:rPr>
        <w:t xml:space="preserve"> </w:t>
      </w:r>
      <w:r w:rsidRPr="00040AE7">
        <w:rPr>
          <w:rFonts w:eastAsia="Arial Unicode MS" w:cs="Arial"/>
          <w:szCs w:val="22"/>
        </w:rPr>
        <w:t xml:space="preserve">base </w:t>
      </w:r>
      <w:r w:rsidR="00E05A1F" w:rsidRPr="00040AE7">
        <w:rPr>
          <w:rFonts w:eastAsia="Arial Unicode MS" w:cs="Arial"/>
          <w:szCs w:val="22"/>
        </w:rPr>
        <w:t>a</w:t>
      </w:r>
      <w:r w:rsidR="00231DAD" w:rsidRPr="00040AE7">
        <w:rPr>
          <w:rFonts w:eastAsia="Arial Unicode MS" w:cs="Arial"/>
          <w:szCs w:val="22"/>
        </w:rPr>
        <w:t xml:space="preserve"> </w:t>
      </w:r>
      <w:r w:rsidRPr="00040AE7">
        <w:rPr>
          <w:rFonts w:eastAsia="Arial Unicode MS" w:cs="Arial"/>
          <w:szCs w:val="22"/>
        </w:rPr>
        <w:t>los siguientes criterios:</w:t>
      </w:r>
    </w:p>
    <w:p w14:paraId="1201F0D9" w14:textId="77777777" w:rsidR="002E363F" w:rsidRPr="00347B9F" w:rsidRDefault="002E363F" w:rsidP="008C599F">
      <w:pPr>
        <w:jc w:val="both"/>
        <w:rPr>
          <w:rFonts w:eastAsia="Arial Unicode MS" w:cs="Arial"/>
          <w:szCs w:val="22"/>
        </w:rPr>
      </w:pPr>
    </w:p>
    <w:tbl>
      <w:tblPr>
        <w:tblW w:w="41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4"/>
        <w:gridCol w:w="1717"/>
      </w:tblGrid>
      <w:tr w:rsidR="00127805" w:rsidRPr="00347B9F" w14:paraId="1CB276E0" w14:textId="77777777" w:rsidTr="00C94CF0">
        <w:trPr>
          <w:jc w:val="center"/>
        </w:trPr>
        <w:tc>
          <w:tcPr>
            <w:tcW w:w="3824" w:type="pct"/>
            <w:shd w:val="clear" w:color="auto" w:fill="365F91" w:themeFill="accent1" w:themeFillShade="BF"/>
            <w:vAlign w:val="center"/>
          </w:tcPr>
          <w:p w14:paraId="6F817831" w14:textId="4A519116" w:rsidR="00127805" w:rsidRPr="00347B9F" w:rsidRDefault="00231DAD" w:rsidP="00E65B68">
            <w:pPr>
              <w:jc w:val="center"/>
              <w:rPr>
                <w:rFonts w:eastAsia="Arial Unicode MS" w:cs="Arial"/>
                <w:b/>
                <w:bCs/>
                <w:color w:val="FFFFFF"/>
                <w:sz w:val="20"/>
                <w:szCs w:val="22"/>
              </w:rPr>
            </w:pPr>
            <w:r w:rsidRPr="00347B9F">
              <w:rPr>
                <w:rFonts w:eastAsia="Arial Unicode MS" w:cs="Arial"/>
                <w:b/>
                <w:bCs/>
                <w:color w:val="FFFFFF"/>
                <w:sz w:val="20"/>
                <w:szCs w:val="22"/>
              </w:rPr>
              <w:t>CRITERIOS EVALUACIÓN DE COMITÉ EVALUACIÓN REGIONAL</w:t>
            </w:r>
            <w:r w:rsidR="006C5D2B">
              <w:rPr>
                <w:rFonts w:eastAsia="Arial Unicode MS" w:cs="Arial"/>
                <w:b/>
                <w:bCs/>
                <w:color w:val="FFFFFF"/>
                <w:sz w:val="20"/>
                <w:szCs w:val="22"/>
              </w:rPr>
              <w:t xml:space="preserve"> (CER)</w:t>
            </w:r>
          </w:p>
        </w:tc>
        <w:tc>
          <w:tcPr>
            <w:tcW w:w="1176" w:type="pct"/>
            <w:shd w:val="clear" w:color="auto" w:fill="365F91" w:themeFill="accent1" w:themeFillShade="BF"/>
            <w:vAlign w:val="center"/>
          </w:tcPr>
          <w:p w14:paraId="54ECD4F4" w14:textId="77777777" w:rsidR="00127805" w:rsidRPr="00347B9F" w:rsidRDefault="00231DAD" w:rsidP="00E65B68">
            <w:pPr>
              <w:jc w:val="center"/>
              <w:rPr>
                <w:rFonts w:eastAsia="Arial Unicode MS" w:cs="Arial"/>
                <w:b/>
                <w:bCs/>
                <w:color w:val="FFFFFF"/>
                <w:sz w:val="20"/>
                <w:szCs w:val="22"/>
              </w:rPr>
            </w:pPr>
            <w:r w:rsidRPr="00347B9F">
              <w:rPr>
                <w:rFonts w:eastAsia="Arial Unicode MS" w:cs="Arial"/>
                <w:b/>
                <w:bCs/>
                <w:color w:val="FFFFFF"/>
                <w:sz w:val="20"/>
                <w:szCs w:val="22"/>
              </w:rPr>
              <w:t>PONDERACIÓN</w:t>
            </w:r>
          </w:p>
        </w:tc>
      </w:tr>
      <w:tr w:rsidR="00127805" w:rsidRPr="00636CCF" w14:paraId="53B23771" w14:textId="77777777" w:rsidTr="00C94CF0">
        <w:trPr>
          <w:trHeight w:val="388"/>
          <w:jc w:val="center"/>
        </w:trPr>
        <w:tc>
          <w:tcPr>
            <w:tcW w:w="3824" w:type="pct"/>
            <w:shd w:val="clear" w:color="auto" w:fill="auto"/>
            <w:vAlign w:val="center"/>
          </w:tcPr>
          <w:p w14:paraId="058727E0" w14:textId="412FB7FF" w:rsidR="00127805" w:rsidRPr="00040AE7" w:rsidRDefault="00510E20" w:rsidP="00807EAC">
            <w:pPr>
              <w:jc w:val="both"/>
              <w:rPr>
                <w:rFonts w:eastAsia="Arial Unicode MS" w:cs="Arial"/>
                <w:bCs/>
                <w:sz w:val="20"/>
                <w:szCs w:val="22"/>
              </w:rPr>
            </w:pPr>
            <w:r w:rsidRPr="00040AE7">
              <w:rPr>
                <w:rFonts w:eastAsia="Arial Unicode MS" w:cs="Arial"/>
                <w:bCs/>
                <w:sz w:val="20"/>
                <w:szCs w:val="22"/>
              </w:rPr>
              <w:t>1.</w:t>
            </w:r>
            <w:r w:rsidR="001A5C48" w:rsidRPr="00040AE7">
              <w:rPr>
                <w:rFonts w:eastAsia="Arial Unicode MS" w:cs="Arial"/>
                <w:bCs/>
                <w:sz w:val="20"/>
                <w:szCs w:val="22"/>
              </w:rPr>
              <w:t>-</w:t>
            </w:r>
            <w:r w:rsidRPr="00040AE7">
              <w:rPr>
                <w:rFonts w:eastAsia="Arial Unicode MS" w:cs="Arial"/>
                <w:bCs/>
                <w:sz w:val="20"/>
                <w:szCs w:val="22"/>
              </w:rPr>
              <w:t xml:space="preserve"> </w:t>
            </w:r>
            <w:r w:rsidR="00206054" w:rsidRPr="00040AE7">
              <w:rPr>
                <w:rFonts w:eastAsia="Arial Unicode MS" w:cs="Arial"/>
                <w:bCs/>
                <w:sz w:val="20"/>
                <w:szCs w:val="22"/>
              </w:rPr>
              <w:t xml:space="preserve">Potencial del Proyecto </w:t>
            </w:r>
            <w:r w:rsidR="001A5C48" w:rsidRPr="00040AE7">
              <w:rPr>
                <w:rFonts w:eastAsia="Arial Unicode MS" w:cs="Arial"/>
                <w:bCs/>
                <w:sz w:val="20"/>
                <w:szCs w:val="22"/>
              </w:rPr>
              <w:t>de Negocio, considerando principalmente</w:t>
            </w:r>
            <w:r w:rsidR="008B492B" w:rsidRPr="00040AE7">
              <w:rPr>
                <w:rFonts w:eastAsia="Arial Unicode MS" w:cs="Arial"/>
                <w:bCs/>
                <w:sz w:val="20"/>
                <w:szCs w:val="22"/>
              </w:rPr>
              <w:t xml:space="preserve"> las fortalezas y debilidades del </w:t>
            </w:r>
            <w:r w:rsidR="00015A77" w:rsidRPr="00040AE7">
              <w:rPr>
                <w:rFonts w:eastAsia="Arial Unicode MS" w:cs="Arial"/>
                <w:bCs/>
                <w:sz w:val="20"/>
                <w:szCs w:val="22"/>
              </w:rPr>
              <w:t xml:space="preserve">modelo de </w:t>
            </w:r>
            <w:r w:rsidR="008B492B" w:rsidRPr="00040AE7">
              <w:rPr>
                <w:rFonts w:eastAsia="Arial Unicode MS" w:cs="Arial"/>
                <w:bCs/>
                <w:sz w:val="20"/>
                <w:szCs w:val="22"/>
              </w:rPr>
              <w:t>negocio</w:t>
            </w:r>
            <w:r w:rsidR="00464A03" w:rsidRPr="00040AE7">
              <w:rPr>
                <w:rFonts w:eastAsia="Arial Unicode MS" w:cs="Arial"/>
                <w:bCs/>
                <w:sz w:val="20"/>
                <w:szCs w:val="22"/>
              </w:rPr>
              <w:t xml:space="preserve"> </w:t>
            </w:r>
            <w:r w:rsidR="001A5C48" w:rsidRPr="00040AE7">
              <w:rPr>
                <w:rFonts w:eastAsia="Arial Unicode MS" w:cs="Arial"/>
                <w:bCs/>
                <w:sz w:val="20"/>
                <w:szCs w:val="22"/>
              </w:rPr>
              <w:t>descrit</w:t>
            </w:r>
            <w:r w:rsidR="008B492B" w:rsidRPr="00040AE7">
              <w:rPr>
                <w:rFonts w:eastAsia="Arial Unicode MS" w:cs="Arial"/>
                <w:bCs/>
                <w:sz w:val="20"/>
                <w:szCs w:val="22"/>
              </w:rPr>
              <w:t>o</w:t>
            </w:r>
            <w:r w:rsidR="001A5C48" w:rsidRPr="00040AE7">
              <w:rPr>
                <w:rFonts w:eastAsia="Arial Unicode MS" w:cs="Arial"/>
                <w:bCs/>
                <w:sz w:val="20"/>
                <w:szCs w:val="22"/>
              </w:rPr>
              <w:t xml:space="preserve"> en el Formulario de Postulación, la pertinencia de las Acciones de Gestión Empresarial e Inversiones, y las recomendaciones por parte del Agente Operador Sercotec.</w:t>
            </w:r>
          </w:p>
        </w:tc>
        <w:tc>
          <w:tcPr>
            <w:tcW w:w="1176" w:type="pct"/>
            <w:shd w:val="clear" w:color="auto" w:fill="auto"/>
            <w:vAlign w:val="center"/>
          </w:tcPr>
          <w:p w14:paraId="2D116E34" w14:textId="77777777" w:rsidR="000774C1" w:rsidRPr="00040AE7" w:rsidRDefault="000774C1" w:rsidP="00E65B68">
            <w:pPr>
              <w:jc w:val="center"/>
              <w:rPr>
                <w:rFonts w:eastAsia="Arial Unicode MS" w:cs="Arial"/>
                <w:bCs/>
                <w:sz w:val="20"/>
                <w:szCs w:val="22"/>
              </w:rPr>
            </w:pPr>
          </w:p>
          <w:p w14:paraId="10BD92B7" w14:textId="783D3F81" w:rsidR="00127805" w:rsidRPr="00040AE7" w:rsidRDefault="00894210" w:rsidP="009B7D23">
            <w:pPr>
              <w:jc w:val="center"/>
              <w:rPr>
                <w:rFonts w:eastAsia="Arial Unicode MS" w:cs="Arial"/>
                <w:bCs/>
                <w:sz w:val="20"/>
                <w:szCs w:val="22"/>
              </w:rPr>
            </w:pPr>
            <w:r w:rsidRPr="00040AE7">
              <w:rPr>
                <w:rFonts w:eastAsia="Arial Unicode MS" w:cs="Arial"/>
                <w:bCs/>
                <w:sz w:val="20"/>
                <w:szCs w:val="22"/>
              </w:rPr>
              <w:t>20</w:t>
            </w:r>
            <w:r w:rsidR="001E4CDD" w:rsidRPr="00040AE7">
              <w:rPr>
                <w:rFonts w:eastAsia="Arial Unicode MS" w:cs="Arial"/>
                <w:bCs/>
                <w:sz w:val="20"/>
                <w:szCs w:val="22"/>
              </w:rPr>
              <w:t>%</w:t>
            </w:r>
          </w:p>
        </w:tc>
      </w:tr>
      <w:tr w:rsidR="00046DE8" w:rsidRPr="00636CCF" w14:paraId="1EEA73F1" w14:textId="77777777" w:rsidTr="00C94CF0">
        <w:trPr>
          <w:trHeight w:val="388"/>
          <w:jc w:val="center"/>
        </w:trPr>
        <w:tc>
          <w:tcPr>
            <w:tcW w:w="3824" w:type="pct"/>
            <w:shd w:val="clear" w:color="auto" w:fill="auto"/>
            <w:vAlign w:val="center"/>
          </w:tcPr>
          <w:p w14:paraId="0E43144A" w14:textId="69C2493D" w:rsidR="00046DE8" w:rsidRPr="00040AE7" w:rsidRDefault="00636B75" w:rsidP="00D85F7A">
            <w:pPr>
              <w:jc w:val="both"/>
              <w:rPr>
                <w:rFonts w:eastAsia="Arial Unicode MS" w:cs="Arial"/>
                <w:bCs/>
                <w:sz w:val="20"/>
                <w:szCs w:val="22"/>
              </w:rPr>
            </w:pPr>
            <w:r w:rsidRPr="00040AE7">
              <w:rPr>
                <w:rFonts w:eastAsia="Arial Unicode MS" w:cs="Arial"/>
                <w:bCs/>
                <w:sz w:val="20"/>
                <w:szCs w:val="22"/>
              </w:rPr>
              <w:t xml:space="preserve">2.- Fundamentación </w:t>
            </w:r>
            <w:r w:rsidR="005710E0" w:rsidRPr="00040AE7">
              <w:rPr>
                <w:rFonts w:eastAsia="Arial Unicode MS" w:cs="Arial"/>
                <w:bCs/>
                <w:sz w:val="20"/>
                <w:szCs w:val="22"/>
              </w:rPr>
              <w:t xml:space="preserve">de </w:t>
            </w:r>
            <w:r w:rsidR="00F93F29" w:rsidRPr="00040AE7">
              <w:rPr>
                <w:rFonts w:eastAsia="Arial Unicode MS" w:cs="Arial"/>
                <w:bCs/>
                <w:sz w:val="20"/>
                <w:szCs w:val="22"/>
              </w:rPr>
              <w:t>Oportunidad de Negocio, en consideración al nivel de conocimient</w:t>
            </w:r>
            <w:r w:rsidR="001A5C48" w:rsidRPr="00040AE7">
              <w:rPr>
                <w:rFonts w:eastAsia="Arial Unicode MS" w:cs="Arial"/>
                <w:bCs/>
                <w:sz w:val="20"/>
                <w:szCs w:val="22"/>
              </w:rPr>
              <w:t xml:space="preserve">o y apropiación del proyecto </w:t>
            </w:r>
            <w:r w:rsidR="001A5C48" w:rsidRPr="00832C2D">
              <w:rPr>
                <w:rFonts w:eastAsia="Arial Unicode MS" w:cs="Arial"/>
                <w:bCs/>
                <w:sz w:val="20"/>
                <w:szCs w:val="22"/>
              </w:rPr>
              <w:t>por parte del/la</w:t>
            </w:r>
            <w:r w:rsidR="00F93F29" w:rsidRPr="00832C2D">
              <w:rPr>
                <w:rFonts w:eastAsia="Arial Unicode MS" w:cs="Arial"/>
                <w:bCs/>
                <w:sz w:val="20"/>
                <w:szCs w:val="22"/>
              </w:rPr>
              <w:t xml:space="preserve"> postulante.</w:t>
            </w:r>
          </w:p>
        </w:tc>
        <w:tc>
          <w:tcPr>
            <w:tcW w:w="1176" w:type="pct"/>
            <w:shd w:val="clear" w:color="auto" w:fill="auto"/>
            <w:vAlign w:val="center"/>
          </w:tcPr>
          <w:p w14:paraId="3E6E0CB6" w14:textId="6C795AF1" w:rsidR="00046DE8" w:rsidRPr="00040AE7" w:rsidRDefault="00822C44" w:rsidP="00E65B68">
            <w:pPr>
              <w:jc w:val="center"/>
              <w:rPr>
                <w:rFonts w:eastAsia="Arial Unicode MS" w:cs="Arial"/>
                <w:bCs/>
                <w:sz w:val="20"/>
                <w:szCs w:val="22"/>
              </w:rPr>
            </w:pPr>
            <w:r w:rsidRPr="00040AE7">
              <w:rPr>
                <w:rFonts w:eastAsia="Arial Unicode MS" w:cs="Arial"/>
                <w:bCs/>
                <w:sz w:val="20"/>
                <w:szCs w:val="22"/>
              </w:rPr>
              <w:t>20</w:t>
            </w:r>
            <w:r w:rsidR="00F93F29" w:rsidRPr="00040AE7">
              <w:rPr>
                <w:rFonts w:eastAsia="Arial Unicode MS" w:cs="Arial"/>
                <w:bCs/>
                <w:sz w:val="20"/>
                <w:szCs w:val="22"/>
              </w:rPr>
              <w:t>%</w:t>
            </w:r>
          </w:p>
        </w:tc>
      </w:tr>
      <w:tr w:rsidR="00127805" w:rsidRPr="00636CCF" w14:paraId="0C06D9F6" w14:textId="77777777" w:rsidTr="00C94CF0">
        <w:trPr>
          <w:trHeight w:val="528"/>
          <w:jc w:val="center"/>
        </w:trPr>
        <w:tc>
          <w:tcPr>
            <w:tcW w:w="3824" w:type="pct"/>
            <w:shd w:val="clear" w:color="auto" w:fill="auto"/>
            <w:vAlign w:val="center"/>
          </w:tcPr>
          <w:p w14:paraId="7705D665" w14:textId="15171F77" w:rsidR="00127805" w:rsidRPr="00040AE7" w:rsidRDefault="00636CCF" w:rsidP="001A5C48">
            <w:pPr>
              <w:jc w:val="both"/>
              <w:rPr>
                <w:rFonts w:cs="Arial"/>
                <w:sz w:val="20"/>
                <w:szCs w:val="22"/>
              </w:rPr>
            </w:pPr>
            <w:r w:rsidRPr="00040AE7">
              <w:rPr>
                <w:rFonts w:cs="Arial"/>
                <w:sz w:val="20"/>
                <w:szCs w:val="22"/>
              </w:rPr>
              <w:t xml:space="preserve">3.- </w:t>
            </w:r>
            <w:r w:rsidR="008B492B" w:rsidRPr="00040AE7">
              <w:rPr>
                <w:rFonts w:cs="Arial"/>
                <w:sz w:val="20"/>
                <w:szCs w:val="22"/>
              </w:rPr>
              <w:t>Coherencia del Proyecto</w:t>
            </w:r>
            <w:r w:rsidR="00464A03" w:rsidRPr="00040AE7">
              <w:rPr>
                <w:rFonts w:cs="Arial"/>
                <w:color w:val="FF0000"/>
                <w:sz w:val="20"/>
                <w:szCs w:val="22"/>
              </w:rPr>
              <w:t xml:space="preserve"> </w:t>
            </w:r>
            <w:r w:rsidR="005E491E" w:rsidRPr="00040AE7">
              <w:rPr>
                <w:rFonts w:cs="Arial"/>
                <w:sz w:val="20"/>
                <w:szCs w:val="22"/>
              </w:rPr>
              <w:t xml:space="preserve">de Negocio, en relación al </w:t>
            </w:r>
            <w:r w:rsidR="00F147A6" w:rsidRPr="00040AE7">
              <w:rPr>
                <w:rFonts w:cs="Arial"/>
                <w:sz w:val="20"/>
                <w:szCs w:val="22"/>
              </w:rPr>
              <w:t>rubro económico que apunta</w:t>
            </w:r>
            <w:r w:rsidR="005E491E" w:rsidRPr="00040AE7">
              <w:rPr>
                <w:rFonts w:cs="Arial"/>
                <w:sz w:val="20"/>
                <w:szCs w:val="22"/>
              </w:rPr>
              <w:t xml:space="preserve"> y las actividades estimadas para </w:t>
            </w:r>
            <w:r w:rsidR="00F147A6" w:rsidRPr="00040AE7">
              <w:rPr>
                <w:rFonts w:cs="Arial"/>
                <w:sz w:val="20"/>
                <w:szCs w:val="22"/>
              </w:rPr>
              <w:t>el</w:t>
            </w:r>
            <w:r w:rsidR="005E491E" w:rsidRPr="00040AE7">
              <w:rPr>
                <w:rFonts w:cs="Arial"/>
                <w:sz w:val="20"/>
                <w:szCs w:val="22"/>
              </w:rPr>
              <w:t xml:space="preserve"> desarrollo</w:t>
            </w:r>
            <w:r w:rsidR="00F147A6" w:rsidRPr="00040AE7">
              <w:rPr>
                <w:rFonts w:cs="Arial"/>
                <w:sz w:val="20"/>
                <w:szCs w:val="22"/>
              </w:rPr>
              <w:t xml:space="preserve"> del potencial proyecto</w:t>
            </w:r>
            <w:r w:rsidR="005E491E" w:rsidRPr="00040AE7">
              <w:rPr>
                <w:rFonts w:cs="Arial"/>
                <w:sz w:val="20"/>
                <w:szCs w:val="22"/>
              </w:rPr>
              <w:t>.</w:t>
            </w:r>
          </w:p>
        </w:tc>
        <w:tc>
          <w:tcPr>
            <w:tcW w:w="1176" w:type="pct"/>
            <w:shd w:val="clear" w:color="auto" w:fill="auto"/>
            <w:vAlign w:val="center"/>
          </w:tcPr>
          <w:p w14:paraId="35FED38F" w14:textId="3A56708B" w:rsidR="00C94CF0" w:rsidRPr="00040AE7" w:rsidRDefault="00C94CF0" w:rsidP="00C94CF0">
            <w:pPr>
              <w:jc w:val="center"/>
              <w:rPr>
                <w:rFonts w:eastAsia="Arial Unicode MS" w:cs="Arial"/>
                <w:bCs/>
                <w:sz w:val="20"/>
                <w:szCs w:val="22"/>
              </w:rPr>
            </w:pPr>
            <w:r w:rsidRPr="00040AE7">
              <w:rPr>
                <w:rFonts w:eastAsia="Arial Unicode MS" w:cs="Arial"/>
                <w:bCs/>
                <w:sz w:val="20"/>
                <w:szCs w:val="22"/>
              </w:rPr>
              <w:t>1</w:t>
            </w:r>
            <w:r w:rsidR="009D141E" w:rsidRPr="00040AE7">
              <w:rPr>
                <w:rFonts w:eastAsia="Arial Unicode MS" w:cs="Arial"/>
                <w:bCs/>
                <w:sz w:val="20"/>
                <w:szCs w:val="22"/>
              </w:rPr>
              <w:t>0</w:t>
            </w:r>
            <w:r w:rsidR="001E4CDD" w:rsidRPr="00040AE7">
              <w:rPr>
                <w:rFonts w:eastAsia="Arial Unicode MS" w:cs="Arial"/>
                <w:bCs/>
                <w:sz w:val="20"/>
                <w:szCs w:val="22"/>
              </w:rPr>
              <w:t>%</w:t>
            </w:r>
          </w:p>
        </w:tc>
      </w:tr>
      <w:tr w:rsidR="009F649D" w:rsidRPr="00636CCF" w14:paraId="43C3DCF2" w14:textId="77777777" w:rsidTr="00520A2D">
        <w:trPr>
          <w:trHeight w:val="528"/>
          <w:jc w:val="center"/>
        </w:trPr>
        <w:tc>
          <w:tcPr>
            <w:tcW w:w="382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41BBC8" w14:textId="32F66056" w:rsidR="009F649D" w:rsidRPr="009F649D" w:rsidRDefault="00737F97" w:rsidP="009F649D">
            <w:pPr>
              <w:jc w:val="both"/>
              <w:rPr>
                <w:rFonts w:cs="Arial"/>
                <w:sz w:val="20"/>
                <w:szCs w:val="22"/>
              </w:rPr>
            </w:pPr>
            <w:r w:rsidRPr="00737F97">
              <w:rPr>
                <w:rFonts w:cs="Arial"/>
                <w:sz w:val="20"/>
                <w:szCs w:val="22"/>
              </w:rPr>
              <w:lastRenderedPageBreak/>
              <w:t>4.- Postulantes entre 18 y 40 años en edad a la fecha de cierre de postulación.</w:t>
            </w:r>
          </w:p>
        </w:tc>
        <w:tc>
          <w:tcPr>
            <w:tcW w:w="1176" w:type="pct"/>
            <w:shd w:val="clear" w:color="auto" w:fill="auto"/>
            <w:vAlign w:val="center"/>
          </w:tcPr>
          <w:p w14:paraId="05CDD07C" w14:textId="2EB1A883" w:rsidR="009F649D" w:rsidRPr="009F649D" w:rsidRDefault="009F649D" w:rsidP="009F649D">
            <w:pPr>
              <w:jc w:val="center"/>
              <w:rPr>
                <w:rFonts w:cs="Arial"/>
                <w:sz w:val="20"/>
                <w:szCs w:val="22"/>
              </w:rPr>
            </w:pPr>
            <w:r w:rsidRPr="009F649D">
              <w:rPr>
                <w:rFonts w:cs="Arial"/>
                <w:sz w:val="20"/>
                <w:szCs w:val="22"/>
              </w:rPr>
              <w:t>5</w:t>
            </w:r>
            <w:r w:rsidR="007E1006">
              <w:rPr>
                <w:rFonts w:cs="Arial"/>
                <w:sz w:val="20"/>
                <w:szCs w:val="22"/>
              </w:rPr>
              <w:t>0</w:t>
            </w:r>
            <w:r w:rsidRPr="009F649D">
              <w:rPr>
                <w:rFonts w:cs="Arial"/>
                <w:sz w:val="20"/>
                <w:szCs w:val="22"/>
              </w:rPr>
              <w:t>%</w:t>
            </w:r>
          </w:p>
        </w:tc>
      </w:tr>
      <w:tr w:rsidR="00127805" w:rsidRPr="00347B9F" w14:paraId="307C9D41" w14:textId="77777777" w:rsidTr="00C94CF0">
        <w:trPr>
          <w:jc w:val="center"/>
        </w:trPr>
        <w:tc>
          <w:tcPr>
            <w:tcW w:w="3824" w:type="pct"/>
            <w:shd w:val="clear" w:color="auto" w:fill="D9D9D9"/>
            <w:vAlign w:val="center"/>
          </w:tcPr>
          <w:p w14:paraId="7DE47101" w14:textId="77777777" w:rsidR="00127805" w:rsidRPr="00347B9F" w:rsidRDefault="00127805" w:rsidP="00E65B68">
            <w:pPr>
              <w:jc w:val="center"/>
              <w:rPr>
                <w:rFonts w:eastAsia="Arial Unicode MS" w:cs="Arial"/>
                <w:b/>
                <w:bCs/>
                <w:sz w:val="20"/>
                <w:szCs w:val="22"/>
              </w:rPr>
            </w:pPr>
            <w:r w:rsidRPr="00347B9F">
              <w:rPr>
                <w:rFonts w:eastAsia="Arial Unicode MS" w:cs="Arial"/>
                <w:b/>
                <w:bCs/>
                <w:sz w:val="20"/>
                <w:szCs w:val="22"/>
              </w:rPr>
              <w:t>TOTAL</w:t>
            </w:r>
          </w:p>
        </w:tc>
        <w:tc>
          <w:tcPr>
            <w:tcW w:w="1176" w:type="pct"/>
            <w:shd w:val="clear" w:color="auto" w:fill="D9D9D9"/>
            <w:vAlign w:val="center"/>
          </w:tcPr>
          <w:p w14:paraId="3FD02DDF" w14:textId="77777777" w:rsidR="00127805" w:rsidRPr="00347B9F" w:rsidRDefault="00127805" w:rsidP="00E65B68">
            <w:pPr>
              <w:jc w:val="center"/>
              <w:rPr>
                <w:rFonts w:eastAsia="Arial Unicode MS" w:cs="Arial"/>
                <w:b/>
                <w:bCs/>
                <w:sz w:val="20"/>
                <w:szCs w:val="22"/>
              </w:rPr>
            </w:pPr>
            <w:r w:rsidRPr="00347B9F">
              <w:rPr>
                <w:rFonts w:eastAsia="Arial Unicode MS" w:cs="Arial"/>
                <w:b/>
                <w:bCs/>
                <w:sz w:val="20"/>
                <w:szCs w:val="22"/>
              </w:rPr>
              <w:t>100%</w:t>
            </w:r>
          </w:p>
        </w:tc>
      </w:tr>
    </w:tbl>
    <w:p w14:paraId="59BC5959" w14:textId="413D3B0E" w:rsidR="00C94CF0" w:rsidRDefault="00C94CF0" w:rsidP="00013AC3">
      <w:pPr>
        <w:jc w:val="both"/>
        <w:rPr>
          <w:rFonts w:eastAsia="Arial Unicode MS" w:cs="Arial"/>
          <w:szCs w:val="22"/>
        </w:rPr>
      </w:pPr>
    </w:p>
    <w:p w14:paraId="54E9FB3E" w14:textId="560F2985" w:rsidR="009E71AD" w:rsidRDefault="00013AC3" w:rsidP="00013AC3">
      <w:pPr>
        <w:jc w:val="both"/>
        <w:rPr>
          <w:rFonts w:eastAsia="Arial Unicode MS" w:cs="Arial"/>
          <w:b/>
          <w:szCs w:val="22"/>
        </w:rPr>
      </w:pPr>
      <w:r w:rsidRPr="00040AE7">
        <w:rPr>
          <w:rFonts w:eastAsia="Arial Unicode MS" w:cs="Arial"/>
          <w:szCs w:val="22"/>
        </w:rPr>
        <w:t xml:space="preserve">El detalle de los criterios y ponderaciones se encuentran establecidos en el </w:t>
      </w:r>
      <w:r w:rsidR="00696DE0" w:rsidRPr="00040AE7">
        <w:rPr>
          <w:rFonts w:eastAsia="Arial Unicode MS" w:cs="Arial"/>
          <w:b/>
          <w:szCs w:val="22"/>
        </w:rPr>
        <w:t xml:space="preserve">Anexo N° </w:t>
      </w:r>
      <w:r w:rsidR="001478B6">
        <w:rPr>
          <w:rFonts w:eastAsia="Arial Unicode MS" w:cs="Arial"/>
          <w:b/>
          <w:szCs w:val="22"/>
        </w:rPr>
        <w:t>7</w:t>
      </w:r>
      <w:r w:rsidRPr="00040AE7">
        <w:rPr>
          <w:rFonts w:eastAsia="Arial Unicode MS" w:cs="Arial"/>
          <w:b/>
          <w:szCs w:val="22"/>
        </w:rPr>
        <w:t>.</w:t>
      </w:r>
      <w:r w:rsidR="009E71AD">
        <w:rPr>
          <w:rFonts w:eastAsia="Arial Unicode MS" w:cs="Arial"/>
          <w:b/>
          <w:szCs w:val="22"/>
        </w:rPr>
        <w:t xml:space="preserve"> </w:t>
      </w:r>
    </w:p>
    <w:p w14:paraId="5C7B9647" w14:textId="6CC367F9" w:rsidR="00934E9A" w:rsidRDefault="00934E9A" w:rsidP="008C599F">
      <w:pPr>
        <w:jc w:val="both"/>
        <w:rPr>
          <w:rFonts w:eastAsia="Arial Unicode MS" w:cs="Arial"/>
          <w:szCs w:val="22"/>
        </w:rPr>
      </w:pPr>
    </w:p>
    <w:p w14:paraId="5C3A1F3C" w14:textId="39CEA679" w:rsidR="00362FBB" w:rsidRPr="00A963E5" w:rsidRDefault="00923063" w:rsidP="008C599F">
      <w:pPr>
        <w:jc w:val="both"/>
        <w:rPr>
          <w:rFonts w:eastAsia="Arial Unicode MS" w:cs="Arial"/>
          <w:szCs w:val="22"/>
        </w:rPr>
      </w:pPr>
      <w:r w:rsidRPr="00A963E5">
        <w:rPr>
          <w:rFonts w:eastAsia="Arial Unicode MS" w:cs="Arial"/>
          <w:szCs w:val="22"/>
        </w:rPr>
        <w:t>S</w:t>
      </w:r>
      <w:r w:rsidR="00231DAD" w:rsidRPr="00A963E5">
        <w:rPr>
          <w:rFonts w:eastAsia="Arial Unicode MS" w:cs="Arial"/>
          <w:szCs w:val="22"/>
        </w:rPr>
        <w:t xml:space="preserve">on </w:t>
      </w:r>
      <w:r w:rsidRPr="00A963E5">
        <w:rPr>
          <w:rFonts w:eastAsia="Arial Unicode MS" w:cs="Arial"/>
          <w:szCs w:val="22"/>
        </w:rPr>
        <w:t xml:space="preserve">atribuciones del </w:t>
      </w:r>
      <w:r w:rsidR="00040997" w:rsidRPr="00A963E5">
        <w:rPr>
          <w:rFonts w:eastAsia="Arial Unicode MS" w:cs="Arial"/>
          <w:szCs w:val="22"/>
        </w:rPr>
        <w:t>Comité de Evaluación Regional</w:t>
      </w:r>
      <w:r w:rsidR="00231DAD" w:rsidRPr="00A963E5">
        <w:rPr>
          <w:rFonts w:eastAsia="Arial Unicode MS" w:cs="Arial"/>
          <w:szCs w:val="22"/>
        </w:rPr>
        <w:t xml:space="preserve"> (CER)</w:t>
      </w:r>
      <w:r w:rsidRPr="00A963E5">
        <w:rPr>
          <w:rFonts w:eastAsia="Arial Unicode MS" w:cs="Arial"/>
          <w:szCs w:val="22"/>
        </w:rPr>
        <w:t>:</w:t>
      </w:r>
    </w:p>
    <w:p w14:paraId="3CCD28B9" w14:textId="77777777" w:rsidR="008535CC" w:rsidRPr="00A963E5" w:rsidRDefault="008535CC" w:rsidP="008C599F">
      <w:pPr>
        <w:jc w:val="both"/>
        <w:rPr>
          <w:rFonts w:eastAsia="Arial Unicode MS" w:cs="Arial"/>
          <w:szCs w:val="22"/>
        </w:rPr>
      </w:pPr>
    </w:p>
    <w:p w14:paraId="25A01893" w14:textId="77777777" w:rsidR="00105DD4" w:rsidRPr="00040AE7" w:rsidRDefault="00105DD4" w:rsidP="008D5DE7">
      <w:pPr>
        <w:numPr>
          <w:ilvl w:val="0"/>
          <w:numId w:val="1"/>
        </w:numPr>
        <w:jc w:val="both"/>
        <w:rPr>
          <w:rFonts w:eastAsia="Arial Unicode MS" w:cs="Arial"/>
          <w:szCs w:val="22"/>
        </w:rPr>
      </w:pPr>
      <w:r w:rsidRPr="00040AE7">
        <w:rPr>
          <w:rFonts w:eastAsia="Arial Unicode MS" w:cs="Arial"/>
          <w:szCs w:val="22"/>
        </w:rPr>
        <w:t>D</w:t>
      </w:r>
      <w:r w:rsidR="001E4CDD" w:rsidRPr="00040AE7">
        <w:rPr>
          <w:rFonts w:eastAsia="Arial Unicode MS" w:cs="Arial"/>
          <w:szCs w:val="22"/>
        </w:rPr>
        <w:t xml:space="preserve">ar fe de la transparencia </w:t>
      </w:r>
      <w:r w:rsidRPr="00040AE7">
        <w:rPr>
          <w:rFonts w:eastAsia="Arial Unicode MS" w:cs="Arial"/>
          <w:szCs w:val="22"/>
        </w:rPr>
        <w:t xml:space="preserve">y legitimidad </w:t>
      </w:r>
      <w:r w:rsidR="001E4CDD" w:rsidRPr="00040AE7">
        <w:rPr>
          <w:rFonts w:eastAsia="Arial Unicode MS" w:cs="Arial"/>
          <w:szCs w:val="22"/>
        </w:rPr>
        <w:t>del proceso de evaluación previo</w:t>
      </w:r>
      <w:r w:rsidRPr="00040AE7">
        <w:rPr>
          <w:rFonts w:eastAsia="Arial Unicode MS" w:cs="Arial"/>
          <w:szCs w:val="22"/>
        </w:rPr>
        <w:t>.</w:t>
      </w:r>
    </w:p>
    <w:p w14:paraId="0899E6FA" w14:textId="17A18660" w:rsidR="009B7D23" w:rsidRPr="00040AE7" w:rsidRDefault="00166224" w:rsidP="00075F22">
      <w:pPr>
        <w:numPr>
          <w:ilvl w:val="0"/>
          <w:numId w:val="1"/>
        </w:numPr>
        <w:jc w:val="both"/>
        <w:rPr>
          <w:rFonts w:eastAsia="Arial Unicode MS" w:cs="Arial"/>
          <w:szCs w:val="22"/>
        </w:rPr>
      </w:pPr>
      <w:r w:rsidRPr="00040AE7">
        <w:rPr>
          <w:rFonts w:eastAsia="Arial Unicode MS" w:cs="Arial"/>
          <w:szCs w:val="22"/>
        </w:rPr>
        <w:t>Evaluar la totalidad de lo</w:t>
      </w:r>
      <w:r w:rsidR="00042508" w:rsidRPr="00040AE7">
        <w:rPr>
          <w:rFonts w:eastAsia="Arial Unicode MS" w:cs="Arial"/>
          <w:szCs w:val="22"/>
        </w:rPr>
        <w:t>s</w:t>
      </w:r>
      <w:r w:rsidR="00876533" w:rsidRPr="00040AE7">
        <w:rPr>
          <w:rFonts w:eastAsia="Arial Unicode MS" w:cs="Arial"/>
          <w:szCs w:val="22"/>
        </w:rPr>
        <w:t xml:space="preserve"> </w:t>
      </w:r>
      <w:r w:rsidRPr="00040AE7">
        <w:rPr>
          <w:rFonts w:eastAsia="Arial Unicode MS" w:cs="Arial"/>
          <w:b/>
          <w:szCs w:val="22"/>
        </w:rPr>
        <w:t>Proyectos</w:t>
      </w:r>
      <w:r w:rsidR="00876533" w:rsidRPr="00040AE7">
        <w:rPr>
          <w:rFonts w:eastAsia="Arial Unicode MS" w:cs="Arial"/>
          <w:b/>
          <w:szCs w:val="22"/>
        </w:rPr>
        <w:t xml:space="preserve"> de Negocio</w:t>
      </w:r>
      <w:r w:rsidR="00105DD4" w:rsidRPr="00040AE7">
        <w:rPr>
          <w:rFonts w:eastAsia="Arial Unicode MS" w:cs="Arial"/>
          <w:szCs w:val="22"/>
        </w:rPr>
        <w:t xml:space="preserve"> que han llegado a </w:t>
      </w:r>
      <w:r w:rsidR="00E2104E" w:rsidRPr="00040AE7">
        <w:rPr>
          <w:rFonts w:eastAsia="Arial Unicode MS" w:cs="Arial"/>
          <w:szCs w:val="22"/>
        </w:rPr>
        <w:t>la</w:t>
      </w:r>
      <w:r w:rsidR="00793D89" w:rsidRPr="00040AE7">
        <w:rPr>
          <w:rFonts w:eastAsia="Arial Unicode MS" w:cs="Arial"/>
          <w:szCs w:val="22"/>
        </w:rPr>
        <w:t xml:space="preserve"> instancia</w:t>
      </w:r>
      <w:r w:rsidR="00E2104E" w:rsidRPr="00040AE7">
        <w:rPr>
          <w:rFonts w:eastAsia="Arial Unicode MS" w:cs="Arial"/>
          <w:szCs w:val="22"/>
        </w:rPr>
        <w:t xml:space="preserve"> de</w:t>
      </w:r>
      <w:r w:rsidR="00793D89" w:rsidRPr="00040AE7">
        <w:rPr>
          <w:rFonts w:eastAsia="Arial Unicode MS" w:cs="Arial"/>
          <w:szCs w:val="22"/>
        </w:rPr>
        <w:t>l</w:t>
      </w:r>
      <w:r w:rsidR="00E2104E" w:rsidRPr="00040AE7">
        <w:rPr>
          <w:rFonts w:eastAsia="Arial Unicode MS" w:cs="Arial"/>
          <w:szCs w:val="22"/>
        </w:rPr>
        <w:t xml:space="preserve"> </w:t>
      </w:r>
      <w:r w:rsidR="00CC22E2" w:rsidRPr="00040AE7">
        <w:rPr>
          <w:rFonts w:eastAsia="Arial Unicode MS" w:cs="Arial"/>
          <w:szCs w:val="22"/>
        </w:rPr>
        <w:t>CER</w:t>
      </w:r>
      <w:r w:rsidR="00105DD4" w:rsidRPr="00040AE7">
        <w:rPr>
          <w:rFonts w:eastAsia="Arial Unicode MS" w:cs="Arial"/>
          <w:szCs w:val="22"/>
        </w:rPr>
        <w:t>.</w:t>
      </w:r>
    </w:p>
    <w:p w14:paraId="255B1909" w14:textId="5A86C18F" w:rsidR="00CC129C" w:rsidRPr="00040AE7" w:rsidRDefault="00042508" w:rsidP="008D5DE7">
      <w:pPr>
        <w:numPr>
          <w:ilvl w:val="0"/>
          <w:numId w:val="1"/>
        </w:numPr>
        <w:jc w:val="both"/>
        <w:rPr>
          <w:rFonts w:eastAsia="Arial Unicode MS" w:cs="Arial"/>
          <w:szCs w:val="22"/>
        </w:rPr>
      </w:pPr>
      <w:r w:rsidRPr="00040AE7">
        <w:rPr>
          <w:rFonts w:eastAsia="Arial Unicode MS" w:cs="Arial"/>
          <w:szCs w:val="22"/>
        </w:rPr>
        <w:t>S</w:t>
      </w:r>
      <w:r w:rsidR="00CC129C" w:rsidRPr="00040AE7">
        <w:rPr>
          <w:rFonts w:eastAsia="Arial Unicode MS" w:cs="Arial"/>
          <w:szCs w:val="22"/>
        </w:rPr>
        <w:t>ancionar lista de emprendedores/as beneficiarios/as y lista de espera.</w:t>
      </w:r>
    </w:p>
    <w:p w14:paraId="79F6D1DC" w14:textId="5B3ADF13" w:rsidR="00CC129C" w:rsidRPr="00040AE7" w:rsidRDefault="00042508" w:rsidP="00042508">
      <w:pPr>
        <w:numPr>
          <w:ilvl w:val="0"/>
          <w:numId w:val="1"/>
        </w:numPr>
        <w:jc w:val="both"/>
        <w:rPr>
          <w:rFonts w:eastAsia="Arial Unicode MS" w:cs="Arial"/>
          <w:szCs w:val="22"/>
          <w:lang w:val="es-CL"/>
        </w:rPr>
      </w:pPr>
      <w:r w:rsidRPr="00040AE7">
        <w:rPr>
          <w:rFonts w:eastAsia="Arial Unicode MS" w:cs="Arial"/>
          <w:szCs w:val="22"/>
          <w:lang w:val="es-CL"/>
        </w:rPr>
        <w:t>Asignar recurso</w:t>
      </w:r>
      <w:r w:rsidR="00B520F8" w:rsidRPr="00040AE7">
        <w:rPr>
          <w:rFonts w:eastAsia="Arial Unicode MS" w:cs="Arial"/>
          <w:szCs w:val="22"/>
          <w:lang w:val="es-CL"/>
        </w:rPr>
        <w:t>s a los proyectos</w:t>
      </w:r>
      <w:r w:rsidR="005710E0" w:rsidRPr="00040AE7">
        <w:rPr>
          <w:rFonts w:eastAsia="Arial Unicode MS" w:cs="Arial"/>
          <w:szCs w:val="22"/>
          <w:lang w:val="es-CL"/>
        </w:rPr>
        <w:t xml:space="preserve"> de negocio de </w:t>
      </w:r>
      <w:r w:rsidRPr="00040AE7">
        <w:rPr>
          <w:rFonts w:eastAsia="Arial Unicode MS" w:cs="Arial"/>
          <w:szCs w:val="22"/>
          <w:lang w:val="es-CL"/>
        </w:rPr>
        <w:t>emprendedores/as ben</w:t>
      </w:r>
      <w:r w:rsidR="005710E0" w:rsidRPr="00040AE7">
        <w:rPr>
          <w:rFonts w:eastAsia="Arial Unicode MS" w:cs="Arial"/>
          <w:szCs w:val="22"/>
          <w:lang w:val="es-CL"/>
        </w:rPr>
        <w:t>eficiarios/as, que debe</w:t>
      </w:r>
      <w:r w:rsidRPr="00040AE7">
        <w:rPr>
          <w:rFonts w:eastAsia="Arial Unicode MS" w:cs="Arial"/>
          <w:szCs w:val="22"/>
          <w:lang w:val="es-CL"/>
        </w:rPr>
        <w:t>n materializarse e</w:t>
      </w:r>
      <w:r w:rsidR="006A5846" w:rsidRPr="00040AE7">
        <w:rPr>
          <w:rFonts w:eastAsia="Arial Unicode MS" w:cs="Arial"/>
          <w:szCs w:val="22"/>
          <w:lang w:val="es-CL"/>
        </w:rPr>
        <w:t xml:space="preserve">n </w:t>
      </w:r>
      <w:r w:rsidR="00696DE0" w:rsidRPr="00040AE7">
        <w:rPr>
          <w:rFonts w:eastAsia="Arial Unicode MS" w:cs="Arial"/>
          <w:szCs w:val="22"/>
          <w:lang w:val="es-CL"/>
        </w:rPr>
        <w:t xml:space="preserve">la </w:t>
      </w:r>
      <w:r w:rsidR="006A5846" w:rsidRPr="00040AE7">
        <w:rPr>
          <w:rFonts w:eastAsia="Arial Unicode MS" w:cs="Arial"/>
          <w:szCs w:val="22"/>
          <w:lang w:val="es-CL"/>
        </w:rPr>
        <w:t xml:space="preserve">estructura financiera del </w:t>
      </w:r>
      <w:r w:rsidRPr="00040AE7">
        <w:rPr>
          <w:rFonts w:eastAsia="Arial Unicode MS" w:cs="Arial"/>
          <w:szCs w:val="22"/>
          <w:lang w:val="es-CL"/>
        </w:rPr>
        <w:t>Plan de Trabajo al momento de su formulación.</w:t>
      </w:r>
    </w:p>
    <w:p w14:paraId="4761FEE7" w14:textId="2AC12F58" w:rsidR="00105DD4" w:rsidRPr="00040AE7" w:rsidRDefault="00105DD4" w:rsidP="008D5DE7">
      <w:pPr>
        <w:numPr>
          <w:ilvl w:val="0"/>
          <w:numId w:val="1"/>
        </w:numPr>
        <w:jc w:val="both"/>
        <w:rPr>
          <w:rFonts w:eastAsia="Arial Unicode MS" w:cs="Arial"/>
          <w:szCs w:val="22"/>
        </w:rPr>
      </w:pPr>
      <w:r w:rsidRPr="00040AE7">
        <w:rPr>
          <w:rFonts w:eastAsia="Arial Unicode MS" w:cs="Arial"/>
          <w:szCs w:val="22"/>
        </w:rPr>
        <w:t xml:space="preserve">Ajustar </w:t>
      </w:r>
      <w:r w:rsidR="00636CCF" w:rsidRPr="00040AE7">
        <w:rPr>
          <w:rFonts w:eastAsia="Arial Unicode MS" w:cs="Arial"/>
          <w:szCs w:val="22"/>
        </w:rPr>
        <w:t xml:space="preserve">los </w:t>
      </w:r>
      <w:r w:rsidRPr="00040AE7">
        <w:rPr>
          <w:rFonts w:eastAsia="Arial Unicode MS" w:cs="Arial"/>
          <w:szCs w:val="22"/>
        </w:rPr>
        <w:t xml:space="preserve">montos de </w:t>
      </w:r>
      <w:r w:rsidR="00876533" w:rsidRPr="00040AE7">
        <w:rPr>
          <w:rFonts w:eastAsia="Arial Unicode MS" w:cs="Arial"/>
          <w:szCs w:val="22"/>
        </w:rPr>
        <w:t>subsidio</w:t>
      </w:r>
      <w:r w:rsidR="00A63F21" w:rsidRPr="00040AE7">
        <w:rPr>
          <w:rFonts w:eastAsia="Arial Unicode MS" w:cs="Arial"/>
          <w:szCs w:val="22"/>
        </w:rPr>
        <w:t xml:space="preserve"> Sercotec</w:t>
      </w:r>
      <w:r w:rsidRPr="00040AE7">
        <w:rPr>
          <w:rFonts w:eastAsia="Arial Unicode MS" w:cs="Arial"/>
          <w:szCs w:val="22"/>
        </w:rPr>
        <w:t xml:space="preserve"> y de aporte empresarial</w:t>
      </w:r>
      <w:r w:rsidR="00C53B03" w:rsidRPr="00040AE7">
        <w:rPr>
          <w:rFonts w:eastAsia="Arial Unicode MS" w:cs="Arial"/>
          <w:szCs w:val="22"/>
        </w:rPr>
        <w:t xml:space="preserve"> </w:t>
      </w:r>
      <w:r w:rsidR="009D3DD2" w:rsidRPr="00040AE7">
        <w:rPr>
          <w:rFonts w:eastAsia="Arial Unicode MS" w:cs="Arial"/>
          <w:szCs w:val="22"/>
        </w:rPr>
        <w:t>cuando la disponibilidad presupuestaria no permita la entrega del subsidio so</w:t>
      </w:r>
      <w:r w:rsidR="00113ABA" w:rsidRPr="00040AE7">
        <w:rPr>
          <w:rFonts w:eastAsia="Arial Unicode MS" w:cs="Arial"/>
          <w:szCs w:val="22"/>
        </w:rPr>
        <w:t>licitado por el ú</w:t>
      </w:r>
      <w:r w:rsidR="009D3DD2" w:rsidRPr="00040AE7">
        <w:rPr>
          <w:rFonts w:eastAsia="Arial Unicode MS" w:cs="Arial"/>
          <w:szCs w:val="22"/>
        </w:rPr>
        <w:t xml:space="preserve">ltimo postulante en el listado de </w:t>
      </w:r>
      <w:r w:rsidR="005710E0" w:rsidRPr="00040AE7">
        <w:rPr>
          <w:rFonts w:eastAsia="Arial Unicode MS" w:cs="Arial"/>
          <w:szCs w:val="22"/>
        </w:rPr>
        <w:t>seleccionados</w:t>
      </w:r>
      <w:r w:rsidR="0042236C" w:rsidRPr="00040AE7">
        <w:rPr>
          <w:rFonts w:eastAsia="Arial Unicode MS" w:cs="Arial"/>
          <w:szCs w:val="22"/>
        </w:rPr>
        <w:t>. En dicho caso, aplicará</w:t>
      </w:r>
      <w:r w:rsidR="00113ABA" w:rsidRPr="00040AE7">
        <w:rPr>
          <w:rFonts w:eastAsia="Arial Unicode MS" w:cs="Arial"/>
          <w:szCs w:val="22"/>
        </w:rPr>
        <w:t xml:space="preserve"> el procedimiento de </w:t>
      </w:r>
      <w:r w:rsidR="008C6285" w:rsidRPr="00040AE7">
        <w:rPr>
          <w:rFonts w:eastAsia="Arial Unicode MS" w:cs="Arial"/>
          <w:szCs w:val="22"/>
        </w:rPr>
        <w:t>Orden de Prelación</w:t>
      </w:r>
      <w:r w:rsidR="0042236C" w:rsidRPr="00040AE7">
        <w:rPr>
          <w:rStyle w:val="Refdenotaalpie"/>
          <w:rFonts w:eastAsia="Arial Unicode MS" w:cs="Arial"/>
          <w:szCs w:val="22"/>
        </w:rPr>
        <w:footnoteReference w:id="23"/>
      </w:r>
      <w:r w:rsidR="0042236C" w:rsidRPr="00040AE7">
        <w:rPr>
          <w:rFonts w:eastAsia="Arial Unicode MS" w:cs="Arial"/>
          <w:szCs w:val="22"/>
        </w:rPr>
        <w:t>.</w:t>
      </w:r>
      <w:r w:rsidR="00DA77AF" w:rsidRPr="00040AE7">
        <w:rPr>
          <w:rFonts w:eastAsia="Arial Unicode MS" w:cs="Arial"/>
          <w:szCs w:val="22"/>
        </w:rPr>
        <w:t xml:space="preserve"> </w:t>
      </w:r>
      <w:r w:rsidR="00113ABA" w:rsidRPr="00040AE7">
        <w:rPr>
          <w:rFonts w:eastAsia="Arial Unicode MS" w:cs="Arial"/>
          <w:szCs w:val="22"/>
        </w:rPr>
        <w:t>Es rol de</w:t>
      </w:r>
      <w:r w:rsidR="00CC22E2" w:rsidRPr="00040AE7">
        <w:rPr>
          <w:rFonts w:eastAsia="Arial Unicode MS" w:cs="Arial"/>
          <w:szCs w:val="22"/>
        </w:rPr>
        <w:t>l</w:t>
      </w:r>
      <w:r w:rsidR="00113ABA" w:rsidRPr="00040AE7">
        <w:rPr>
          <w:rFonts w:eastAsia="Arial Unicode MS" w:cs="Arial"/>
          <w:szCs w:val="22"/>
        </w:rPr>
        <w:t xml:space="preserve"> </w:t>
      </w:r>
      <w:r w:rsidR="00CC22E2" w:rsidRPr="00040AE7">
        <w:rPr>
          <w:rFonts w:eastAsia="Arial Unicode MS" w:cs="Arial"/>
          <w:szCs w:val="22"/>
        </w:rPr>
        <w:t>C</w:t>
      </w:r>
      <w:r w:rsidR="00F63BC8" w:rsidRPr="00040AE7">
        <w:rPr>
          <w:rFonts w:eastAsia="Arial Unicode MS" w:cs="Arial"/>
          <w:szCs w:val="22"/>
        </w:rPr>
        <w:t>ER</w:t>
      </w:r>
      <w:r w:rsidR="003D2C43" w:rsidRPr="00040AE7">
        <w:rPr>
          <w:rFonts w:eastAsia="Arial Unicode MS" w:cs="Arial"/>
          <w:szCs w:val="22"/>
        </w:rPr>
        <w:t xml:space="preserve"> resguarda</w:t>
      </w:r>
      <w:r w:rsidR="0042236C" w:rsidRPr="00040AE7">
        <w:rPr>
          <w:rFonts w:eastAsia="Arial Unicode MS" w:cs="Arial"/>
          <w:szCs w:val="22"/>
        </w:rPr>
        <w:t>r que estos ajustes, en ningún m</w:t>
      </w:r>
      <w:r w:rsidR="003D2C43" w:rsidRPr="00040AE7">
        <w:rPr>
          <w:rFonts w:eastAsia="Arial Unicode MS" w:cs="Arial"/>
          <w:szCs w:val="22"/>
        </w:rPr>
        <w:t>omento, con</w:t>
      </w:r>
      <w:r w:rsidR="00724C5B" w:rsidRPr="00040AE7">
        <w:rPr>
          <w:rFonts w:eastAsia="Arial Unicode MS" w:cs="Arial"/>
          <w:szCs w:val="22"/>
        </w:rPr>
        <w:t>travengan las bases de convocatoria</w:t>
      </w:r>
      <w:r w:rsidR="00D015F6" w:rsidRPr="00040AE7">
        <w:rPr>
          <w:rFonts w:eastAsia="Arial Unicode MS" w:cs="Arial"/>
          <w:szCs w:val="22"/>
        </w:rPr>
        <w:t>,</w:t>
      </w:r>
      <w:r w:rsidR="00876533" w:rsidRPr="00040AE7">
        <w:rPr>
          <w:rFonts w:eastAsia="Arial Unicode MS" w:cs="Arial"/>
          <w:szCs w:val="22"/>
        </w:rPr>
        <w:t xml:space="preserve"> y que cuenten</w:t>
      </w:r>
      <w:r w:rsidR="006B359E" w:rsidRPr="00040AE7">
        <w:rPr>
          <w:rFonts w:eastAsia="Arial Unicode MS" w:cs="Arial"/>
          <w:szCs w:val="22"/>
        </w:rPr>
        <w:t xml:space="preserve"> con la aprobación del</w:t>
      </w:r>
      <w:r w:rsidR="00231DAD" w:rsidRPr="00040AE7">
        <w:rPr>
          <w:rFonts w:eastAsia="Arial Unicode MS" w:cs="Arial"/>
          <w:szCs w:val="22"/>
        </w:rPr>
        <w:t>/la</w:t>
      </w:r>
      <w:r w:rsidR="006B359E" w:rsidRPr="00040AE7">
        <w:rPr>
          <w:rFonts w:eastAsia="Arial Unicode MS" w:cs="Arial"/>
          <w:szCs w:val="22"/>
        </w:rPr>
        <w:t xml:space="preserve"> postulante</w:t>
      </w:r>
      <w:r w:rsidR="00DA77AF" w:rsidRPr="00040AE7">
        <w:rPr>
          <w:rFonts w:eastAsia="Arial Unicode MS" w:cs="Arial"/>
          <w:szCs w:val="22"/>
        </w:rPr>
        <w:t>.</w:t>
      </w:r>
    </w:p>
    <w:p w14:paraId="1F065B16" w14:textId="2CE27793" w:rsidR="00E05A1F" w:rsidRPr="00040AE7" w:rsidRDefault="00042508" w:rsidP="00E05A1F">
      <w:pPr>
        <w:numPr>
          <w:ilvl w:val="0"/>
          <w:numId w:val="1"/>
        </w:numPr>
        <w:jc w:val="both"/>
        <w:rPr>
          <w:rFonts w:eastAsia="Arial Unicode MS" w:cs="Arial"/>
          <w:szCs w:val="22"/>
        </w:rPr>
      </w:pPr>
      <w:r w:rsidRPr="00040AE7">
        <w:rPr>
          <w:rFonts w:eastAsia="Arial Unicode MS" w:cs="Arial"/>
          <w:szCs w:val="22"/>
          <w:lang w:val="es-CL"/>
        </w:rPr>
        <w:t>Realizar aju</w:t>
      </w:r>
      <w:r w:rsidR="00B520F8" w:rsidRPr="00040AE7">
        <w:rPr>
          <w:rFonts w:eastAsia="Arial Unicode MS" w:cs="Arial"/>
          <w:szCs w:val="22"/>
          <w:lang w:val="es-CL"/>
        </w:rPr>
        <w:t>stes presupuestarios a los Proyectos</w:t>
      </w:r>
      <w:r w:rsidRPr="00040AE7">
        <w:rPr>
          <w:rFonts w:eastAsia="Arial Unicode MS" w:cs="Arial"/>
          <w:szCs w:val="22"/>
          <w:lang w:val="es-CL"/>
        </w:rPr>
        <w:t xml:space="preserve"> de Negocio que lo requieran</w:t>
      </w:r>
      <w:r w:rsidR="00793D89" w:rsidRPr="00040AE7">
        <w:rPr>
          <w:rFonts w:eastAsia="Arial Unicode MS" w:cs="Arial"/>
          <w:szCs w:val="22"/>
          <w:lang w:val="es-CL"/>
        </w:rPr>
        <w:t xml:space="preserve"> (al momento de la selección de los emprendedores/as beneficiarios/as)</w:t>
      </w:r>
      <w:r w:rsidRPr="00040AE7">
        <w:rPr>
          <w:rFonts w:eastAsia="Arial Unicode MS" w:cs="Arial"/>
          <w:szCs w:val="22"/>
          <w:lang w:val="es-CL"/>
        </w:rPr>
        <w:t>.</w:t>
      </w:r>
    </w:p>
    <w:p w14:paraId="157CCC25" w14:textId="009CD543" w:rsidR="00165208" w:rsidRPr="00040AE7" w:rsidRDefault="003439D7" w:rsidP="00E05A1F">
      <w:pPr>
        <w:numPr>
          <w:ilvl w:val="0"/>
          <w:numId w:val="1"/>
        </w:numPr>
        <w:jc w:val="both"/>
        <w:rPr>
          <w:rFonts w:eastAsia="Arial Unicode MS" w:cs="Arial"/>
          <w:szCs w:val="22"/>
        </w:rPr>
      </w:pPr>
      <w:r w:rsidRPr="00040AE7">
        <w:rPr>
          <w:rFonts w:eastAsia="Arial Unicode MS" w:cs="Arial"/>
          <w:szCs w:val="22"/>
          <w:lang w:val="es-CL"/>
        </w:rPr>
        <w:t>R</w:t>
      </w:r>
      <w:r w:rsidR="006178E3" w:rsidRPr="00040AE7">
        <w:rPr>
          <w:rFonts w:eastAsia="Arial Unicode MS" w:cs="Arial"/>
          <w:szCs w:val="22"/>
          <w:lang w:val="es-CL"/>
        </w:rPr>
        <w:t>echazar proyectos</w:t>
      </w:r>
      <w:r w:rsidR="00165208" w:rsidRPr="00040AE7">
        <w:rPr>
          <w:rFonts w:eastAsia="Arial Unicode MS" w:cs="Arial"/>
          <w:szCs w:val="22"/>
          <w:lang w:val="es-CL"/>
        </w:rPr>
        <w:t xml:space="preserve"> en caso q</w:t>
      </w:r>
      <w:r w:rsidRPr="00040AE7">
        <w:rPr>
          <w:rFonts w:eastAsia="Arial Unicode MS" w:cs="Arial"/>
          <w:szCs w:val="22"/>
          <w:lang w:val="es-CL"/>
        </w:rPr>
        <w:t xml:space="preserve">ue se detecte </w:t>
      </w:r>
      <w:r w:rsidR="00FE7A2A" w:rsidRPr="00040AE7">
        <w:rPr>
          <w:rFonts w:eastAsia="Arial Unicode MS" w:cs="Arial"/>
          <w:szCs w:val="22"/>
          <w:lang w:val="es-CL"/>
        </w:rPr>
        <w:t>algún</w:t>
      </w:r>
      <w:r w:rsidRPr="00040AE7">
        <w:rPr>
          <w:rFonts w:eastAsia="Arial Unicode MS" w:cs="Arial"/>
          <w:szCs w:val="22"/>
          <w:lang w:val="es-CL"/>
        </w:rPr>
        <w:t xml:space="preserve"> incumplimiento</w:t>
      </w:r>
      <w:r w:rsidR="00FD1484" w:rsidRPr="00040AE7">
        <w:rPr>
          <w:rFonts w:eastAsia="Arial Unicode MS" w:cs="Arial"/>
          <w:szCs w:val="22"/>
          <w:lang w:val="es-CL"/>
        </w:rPr>
        <w:t xml:space="preserve"> a los </w:t>
      </w:r>
      <w:r w:rsidR="00165208" w:rsidRPr="00040AE7">
        <w:rPr>
          <w:rFonts w:eastAsia="Arial Unicode MS" w:cs="Arial"/>
          <w:szCs w:val="22"/>
          <w:lang w:val="es-CL"/>
        </w:rPr>
        <w:t xml:space="preserve">requisitos descritos </w:t>
      </w:r>
      <w:r w:rsidR="002A6CE2" w:rsidRPr="00040AE7">
        <w:rPr>
          <w:rFonts w:eastAsia="Arial Unicode MS" w:cs="Arial"/>
          <w:szCs w:val="22"/>
          <w:lang w:val="es-CL"/>
        </w:rPr>
        <w:t>en el punto 1.5 de</w:t>
      </w:r>
      <w:r w:rsidR="00165208" w:rsidRPr="00040AE7">
        <w:rPr>
          <w:rFonts w:eastAsia="Arial Unicode MS" w:cs="Arial"/>
          <w:szCs w:val="22"/>
          <w:lang w:val="es-CL"/>
        </w:rPr>
        <w:t xml:space="preserve"> las presentes bases.</w:t>
      </w:r>
    </w:p>
    <w:p w14:paraId="7C894655" w14:textId="05FCDD14" w:rsidR="00FF38CC" w:rsidRDefault="00FF38CC" w:rsidP="008C599F">
      <w:pPr>
        <w:jc w:val="both"/>
        <w:rPr>
          <w:rFonts w:eastAsia="Arial Unicode MS" w:cs="Arial"/>
          <w:szCs w:val="22"/>
          <w:lang w:val="es-CL"/>
        </w:rPr>
      </w:pPr>
    </w:p>
    <w:tbl>
      <w:tblPr>
        <w:tblW w:w="0" w:type="auto"/>
        <w:jc w:val="center"/>
        <w:shd w:val="clear" w:color="auto" w:fill="D9D9D9"/>
        <w:tblLook w:val="04A0" w:firstRow="1" w:lastRow="0" w:firstColumn="1" w:lastColumn="0" w:noHBand="0" w:noVBand="1"/>
      </w:tblPr>
      <w:tblGrid>
        <w:gridCol w:w="8720"/>
      </w:tblGrid>
      <w:tr w:rsidR="00FF38CC" w:rsidRPr="00347B9F" w14:paraId="584C3D57" w14:textId="77777777" w:rsidTr="00FF38CC">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2D0E563E" w14:textId="77777777" w:rsidR="00FF38CC" w:rsidRDefault="00FF38CC" w:rsidP="00FF38CC">
            <w:pPr>
              <w:tabs>
                <w:tab w:val="num" w:pos="0"/>
              </w:tabs>
              <w:rPr>
                <w:rFonts w:cs="Arial"/>
                <w:b/>
                <w:szCs w:val="22"/>
              </w:rPr>
            </w:pPr>
            <w:r w:rsidRPr="00E05A1F">
              <w:rPr>
                <w:rFonts w:cs="Arial"/>
                <w:b/>
                <w:szCs w:val="22"/>
                <w:u w:val="single"/>
              </w:rPr>
              <w:t>IMPORTANTE</w:t>
            </w:r>
            <w:r>
              <w:rPr>
                <w:rFonts w:cs="Arial"/>
                <w:b/>
                <w:szCs w:val="22"/>
              </w:rPr>
              <w:t>:</w:t>
            </w:r>
          </w:p>
          <w:p w14:paraId="1A0F4EBC" w14:textId="05B4CB67" w:rsidR="00306BDA" w:rsidRPr="00B76882" w:rsidRDefault="00FF38CC" w:rsidP="00B76882">
            <w:pPr>
              <w:jc w:val="both"/>
              <w:rPr>
                <w:szCs w:val="22"/>
                <w:lang w:val="es-CL"/>
              </w:rPr>
            </w:pPr>
            <w:r w:rsidRPr="00040AE7">
              <w:rPr>
                <w:szCs w:val="22"/>
              </w:rPr>
              <w:t>En</w:t>
            </w:r>
            <w:r w:rsidRPr="00040AE7">
              <w:rPr>
                <w:rFonts w:eastAsia="Arial Unicode MS" w:cs="Arial"/>
                <w:szCs w:val="22"/>
                <w:lang w:val="es-CL"/>
              </w:rPr>
              <w:t xml:space="preserve"> </w:t>
            </w:r>
            <w:r w:rsidR="007801F6" w:rsidRPr="00040AE7">
              <w:rPr>
                <w:szCs w:val="22"/>
                <w:lang w:val="es-CL"/>
              </w:rPr>
              <w:t>caso que el Proyecto</w:t>
            </w:r>
            <w:r w:rsidRPr="00040AE7">
              <w:rPr>
                <w:szCs w:val="22"/>
                <w:lang w:val="es-CL"/>
              </w:rPr>
              <w:t xml:space="preserve"> de Negocio considere financiamiento para habilitación de infraestructura</w:t>
            </w:r>
            <w:r w:rsidR="0070601B" w:rsidRPr="00040AE7">
              <w:rPr>
                <w:szCs w:val="22"/>
                <w:lang w:val="es-CL"/>
              </w:rPr>
              <w:t>, ya sea un inmueble o un vehículo,</w:t>
            </w:r>
            <w:r w:rsidRPr="00040AE7">
              <w:rPr>
                <w:szCs w:val="22"/>
                <w:lang w:val="es-CL"/>
              </w:rPr>
              <w:t xml:space="preserve"> se deberá acreditar ante el CER</w:t>
            </w:r>
            <w:r w:rsidR="006E6C26" w:rsidRPr="00040AE7">
              <w:rPr>
                <w:szCs w:val="22"/>
                <w:lang w:val="es-CL"/>
              </w:rPr>
              <w:t xml:space="preserve"> </w:t>
            </w:r>
            <w:r w:rsidRPr="00040AE7">
              <w:rPr>
                <w:szCs w:val="22"/>
                <w:lang w:val="es-CL"/>
              </w:rPr>
              <w:t>alguna de las siguientes condiciones</w:t>
            </w:r>
            <w:r w:rsidR="004A082E" w:rsidRPr="00040AE7">
              <w:rPr>
                <w:szCs w:val="22"/>
                <w:lang w:val="es-CL"/>
              </w:rPr>
              <w:t xml:space="preserve"> </w:t>
            </w:r>
            <w:r w:rsidRPr="00040AE7">
              <w:rPr>
                <w:szCs w:val="22"/>
                <w:lang w:val="es-CL"/>
              </w:rPr>
              <w:t>del/la postulante respecto al espacio físico o estructura previamente existente a intervenir: ser propietario/a, usufructuario/a, comodatario/a, arrendatario/a</w:t>
            </w:r>
            <w:r w:rsidRPr="00040AE7">
              <w:rPr>
                <w:szCs w:val="22"/>
                <w:vertAlign w:val="superscript"/>
                <w:lang w:val="es-CL"/>
              </w:rPr>
              <w:footnoteReference w:id="24"/>
            </w:r>
            <w:r w:rsidRPr="00040AE7">
              <w:rPr>
                <w:szCs w:val="22"/>
                <w:lang w:val="es-CL"/>
              </w:rPr>
              <w:t xml:space="preserve">; </w:t>
            </w:r>
            <w:r w:rsidR="00206AD7" w:rsidRPr="00040AE7">
              <w:rPr>
                <w:szCs w:val="22"/>
                <w:lang w:val="es-CL"/>
              </w:rPr>
              <w:t xml:space="preserve">propietario/a del inmueble en régimen de sociedad conyugal o unión civil, </w:t>
            </w:r>
            <w:r w:rsidRPr="00040AE7">
              <w:rPr>
                <w:szCs w:val="22"/>
                <w:lang w:val="es-CL"/>
              </w:rPr>
              <w:t>o acreditar cualquier otro antecedente en que el titular del derecho de dominio o quien tenga la facultad de realizarlo (por ejemplo, organismo público encargado de entregar la concesión) ceda el uso al/la emprendedor/a.</w:t>
            </w:r>
            <w:r w:rsidRPr="00040AE7">
              <w:t xml:space="preserve"> </w:t>
            </w:r>
            <w:r w:rsidRPr="00040AE7">
              <w:rPr>
                <w:szCs w:val="22"/>
                <w:lang w:val="es-CL"/>
              </w:rPr>
              <w:t xml:space="preserve">El CER </w:t>
            </w:r>
            <w:r w:rsidR="005C5828" w:rsidRPr="00040AE7">
              <w:rPr>
                <w:szCs w:val="22"/>
                <w:lang w:val="es-CL"/>
              </w:rPr>
              <w:t xml:space="preserve">analizará los antecedentes y </w:t>
            </w:r>
            <w:r w:rsidRPr="00040AE7">
              <w:rPr>
                <w:szCs w:val="22"/>
                <w:lang w:val="es-CL"/>
              </w:rPr>
              <w:t>determinará la fac</w:t>
            </w:r>
            <w:r w:rsidR="0030392C" w:rsidRPr="00040AE7">
              <w:rPr>
                <w:szCs w:val="22"/>
                <w:lang w:val="es-CL"/>
              </w:rPr>
              <w:t>tibilidad de llevar a cabo</w:t>
            </w:r>
            <w:r w:rsidRPr="00040AE7">
              <w:rPr>
                <w:szCs w:val="22"/>
                <w:lang w:val="es-CL"/>
              </w:rPr>
              <w:t xml:space="preserve"> el proyecto bajo dichas condiciones</w:t>
            </w:r>
            <w:r w:rsidR="005C5828" w:rsidRPr="00040AE7">
              <w:rPr>
                <w:szCs w:val="22"/>
                <w:lang w:val="es-CL"/>
              </w:rPr>
              <w:t>, estableciendo</w:t>
            </w:r>
            <w:r w:rsidRPr="00040AE7">
              <w:rPr>
                <w:szCs w:val="22"/>
                <w:lang w:val="es-CL"/>
              </w:rPr>
              <w:t xml:space="preserve"> modificaciones técnicas y/o presupuestarias </w:t>
            </w:r>
            <w:r w:rsidR="005C5828" w:rsidRPr="00040AE7">
              <w:rPr>
                <w:szCs w:val="22"/>
                <w:lang w:val="es-CL"/>
              </w:rPr>
              <w:t>para su aprobación y continuidad en el proceso</w:t>
            </w:r>
            <w:r w:rsidR="00741A2B" w:rsidRPr="00040AE7">
              <w:rPr>
                <w:szCs w:val="22"/>
                <w:lang w:val="es-CL"/>
              </w:rPr>
              <w:t>, en caso que corresponda.</w:t>
            </w:r>
            <w:r w:rsidR="005D0E02" w:rsidRPr="00040AE7">
              <w:rPr>
                <w:szCs w:val="22"/>
                <w:lang w:val="es-CL"/>
              </w:rPr>
              <w:t xml:space="preserve"> Para el caso del vehículo deberá acreditar la propiedad.</w:t>
            </w:r>
          </w:p>
        </w:tc>
      </w:tr>
    </w:tbl>
    <w:p w14:paraId="31405E49" w14:textId="6D711442" w:rsidR="00FF38CC" w:rsidRDefault="00FF38CC" w:rsidP="008C599F">
      <w:pPr>
        <w:jc w:val="both"/>
        <w:rPr>
          <w:rFonts w:eastAsia="Arial Unicode MS" w:cs="Arial"/>
          <w:szCs w:val="22"/>
          <w:lang w:val="es-CL"/>
        </w:rPr>
      </w:pPr>
    </w:p>
    <w:p w14:paraId="5F6B2F33" w14:textId="77EBEF18" w:rsidR="00FE305B" w:rsidRPr="00347B9F" w:rsidRDefault="00E84BBB" w:rsidP="008C599F">
      <w:pPr>
        <w:jc w:val="both"/>
        <w:rPr>
          <w:rFonts w:eastAsia="Arial Unicode MS" w:cs="Arial"/>
          <w:szCs w:val="22"/>
        </w:rPr>
      </w:pPr>
      <w:r w:rsidRPr="00040AE7">
        <w:rPr>
          <w:rFonts w:eastAsia="Arial Unicode MS" w:cs="Arial"/>
          <w:szCs w:val="22"/>
          <w:lang w:val="es-CL"/>
        </w:rPr>
        <w:t>L</w:t>
      </w:r>
      <w:r w:rsidR="00FE305B" w:rsidRPr="00040AE7">
        <w:rPr>
          <w:rFonts w:eastAsia="Arial Unicode MS" w:cs="Arial"/>
          <w:szCs w:val="22"/>
        </w:rPr>
        <w:t xml:space="preserve">as </w:t>
      </w:r>
      <w:r w:rsidRPr="00040AE7">
        <w:rPr>
          <w:rFonts w:eastAsia="Arial Unicode MS" w:cs="Arial"/>
          <w:szCs w:val="22"/>
        </w:rPr>
        <w:t xml:space="preserve">notas </w:t>
      </w:r>
      <w:r w:rsidR="00C52B3F" w:rsidRPr="00B76882">
        <w:rPr>
          <w:rFonts w:eastAsia="Arial Unicode MS" w:cs="Arial"/>
          <w:szCs w:val="22"/>
        </w:rPr>
        <w:t>finales de</w:t>
      </w:r>
      <w:r w:rsidR="00BA75D4" w:rsidRPr="00B76882">
        <w:rPr>
          <w:rFonts w:eastAsia="Arial Unicode MS" w:cs="Arial"/>
          <w:szCs w:val="22"/>
        </w:rPr>
        <w:t xml:space="preserve"> l</w:t>
      </w:r>
      <w:r w:rsidR="00E05A1F" w:rsidRPr="00B76882">
        <w:rPr>
          <w:rFonts w:eastAsia="Arial Unicode MS" w:cs="Arial"/>
          <w:szCs w:val="22"/>
        </w:rPr>
        <w:t>os</w:t>
      </w:r>
      <w:r w:rsidR="00215CEB" w:rsidRPr="00B76882">
        <w:rPr>
          <w:rFonts w:eastAsia="Arial Unicode MS" w:cs="Arial"/>
          <w:szCs w:val="22"/>
        </w:rPr>
        <w:t>/as</w:t>
      </w:r>
      <w:r w:rsidR="000F4318" w:rsidRPr="00B76882">
        <w:rPr>
          <w:rFonts w:eastAsia="Arial Unicode MS" w:cs="Arial"/>
          <w:szCs w:val="22"/>
        </w:rPr>
        <w:t xml:space="preserve"> postulantes</w:t>
      </w:r>
      <w:r w:rsidR="00E05A1F" w:rsidRPr="00B76882">
        <w:rPr>
          <w:rFonts w:eastAsia="Arial Unicode MS" w:cs="Arial"/>
          <w:szCs w:val="22"/>
        </w:rPr>
        <w:t xml:space="preserve">, </w:t>
      </w:r>
      <w:r w:rsidR="003D2C43" w:rsidRPr="00B76882">
        <w:rPr>
          <w:rFonts w:eastAsia="Arial Unicode MS" w:cs="Arial"/>
          <w:szCs w:val="22"/>
        </w:rPr>
        <w:t xml:space="preserve">se </w:t>
      </w:r>
      <w:r w:rsidR="003D2C43" w:rsidRPr="00040AE7">
        <w:rPr>
          <w:rFonts w:eastAsia="Arial Unicode MS" w:cs="Arial"/>
          <w:szCs w:val="22"/>
        </w:rPr>
        <w:t>ponderarán de la siguiente forma:</w:t>
      </w:r>
    </w:p>
    <w:p w14:paraId="2DFEA766" w14:textId="77777777" w:rsidR="00FE305B" w:rsidRPr="00347B9F" w:rsidRDefault="00FE305B" w:rsidP="008C599F">
      <w:pPr>
        <w:jc w:val="both"/>
        <w:rPr>
          <w:rFonts w:eastAsia="Arial Unicode M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3"/>
        <w:gridCol w:w="1717"/>
      </w:tblGrid>
      <w:tr w:rsidR="008134AF" w:rsidRPr="00347B9F" w14:paraId="1FD59E0D" w14:textId="77777777" w:rsidTr="00EA2380">
        <w:trPr>
          <w:jc w:val="center"/>
        </w:trPr>
        <w:tc>
          <w:tcPr>
            <w:tcW w:w="2453" w:type="dxa"/>
            <w:shd w:val="clear" w:color="auto" w:fill="365F91" w:themeFill="accent1" w:themeFillShade="BF"/>
            <w:vAlign w:val="center"/>
          </w:tcPr>
          <w:p w14:paraId="1D68AECD" w14:textId="77777777" w:rsidR="008134AF" w:rsidRPr="00347B9F" w:rsidRDefault="00231DAD" w:rsidP="008C599F">
            <w:pPr>
              <w:jc w:val="both"/>
              <w:rPr>
                <w:rFonts w:eastAsia="Arial Unicode MS" w:cs="Arial"/>
                <w:b/>
                <w:color w:val="FFFFFF"/>
                <w:sz w:val="20"/>
                <w:szCs w:val="20"/>
              </w:rPr>
            </w:pPr>
            <w:r w:rsidRPr="00347B9F">
              <w:rPr>
                <w:rFonts w:eastAsia="Arial Unicode MS" w:cs="Arial"/>
                <w:b/>
                <w:color w:val="FFFFFF"/>
                <w:sz w:val="20"/>
                <w:szCs w:val="20"/>
              </w:rPr>
              <w:lastRenderedPageBreak/>
              <w:t>ETAPA</w:t>
            </w:r>
          </w:p>
        </w:tc>
        <w:tc>
          <w:tcPr>
            <w:tcW w:w="1701" w:type="dxa"/>
            <w:shd w:val="clear" w:color="auto" w:fill="365F91" w:themeFill="accent1" w:themeFillShade="BF"/>
            <w:vAlign w:val="center"/>
          </w:tcPr>
          <w:p w14:paraId="5406B188" w14:textId="77777777" w:rsidR="008134AF" w:rsidRPr="00347B9F" w:rsidRDefault="00231DAD" w:rsidP="00EA2380">
            <w:pPr>
              <w:jc w:val="center"/>
              <w:rPr>
                <w:rFonts w:eastAsia="Arial Unicode MS" w:cs="Arial"/>
                <w:b/>
                <w:color w:val="FFFFFF"/>
                <w:sz w:val="20"/>
                <w:szCs w:val="20"/>
              </w:rPr>
            </w:pPr>
            <w:r w:rsidRPr="00347B9F">
              <w:rPr>
                <w:rFonts w:eastAsia="Arial Unicode MS" w:cs="Arial"/>
                <w:b/>
                <w:color w:val="FFFFFF"/>
                <w:sz w:val="20"/>
                <w:szCs w:val="20"/>
              </w:rPr>
              <w:t>PONDERACIÓN</w:t>
            </w:r>
          </w:p>
        </w:tc>
      </w:tr>
      <w:tr w:rsidR="008134AF" w:rsidRPr="00040AE7" w14:paraId="477647D6" w14:textId="77777777" w:rsidTr="00EA2380">
        <w:trPr>
          <w:jc w:val="center"/>
        </w:trPr>
        <w:tc>
          <w:tcPr>
            <w:tcW w:w="2453" w:type="dxa"/>
            <w:shd w:val="clear" w:color="auto" w:fill="auto"/>
          </w:tcPr>
          <w:p w14:paraId="611D24EC" w14:textId="11F0E052" w:rsidR="008134AF" w:rsidRPr="00040AE7" w:rsidRDefault="008134AF" w:rsidP="009A248F">
            <w:pPr>
              <w:rPr>
                <w:rFonts w:eastAsia="Arial Unicode MS" w:cs="Arial"/>
                <w:sz w:val="20"/>
                <w:szCs w:val="20"/>
              </w:rPr>
            </w:pPr>
            <w:r w:rsidRPr="00040AE7">
              <w:rPr>
                <w:rFonts w:eastAsia="Arial Unicode MS" w:cs="Arial"/>
                <w:sz w:val="20"/>
                <w:szCs w:val="20"/>
              </w:rPr>
              <w:t xml:space="preserve">Evaluación </w:t>
            </w:r>
            <w:r w:rsidR="000F4318" w:rsidRPr="00040AE7">
              <w:rPr>
                <w:rFonts w:eastAsia="Arial Unicode MS" w:cs="Arial"/>
                <w:sz w:val="20"/>
                <w:szCs w:val="20"/>
              </w:rPr>
              <w:t>T</w:t>
            </w:r>
            <w:r w:rsidR="008F1EA6" w:rsidRPr="00040AE7">
              <w:rPr>
                <w:rFonts w:eastAsia="Arial Unicode MS" w:cs="Arial"/>
                <w:sz w:val="20"/>
                <w:szCs w:val="20"/>
              </w:rPr>
              <w:t>écnica</w:t>
            </w:r>
          </w:p>
        </w:tc>
        <w:tc>
          <w:tcPr>
            <w:tcW w:w="1701" w:type="dxa"/>
          </w:tcPr>
          <w:p w14:paraId="361E6786" w14:textId="1683C5E1" w:rsidR="008134AF" w:rsidRPr="00040AE7" w:rsidRDefault="008F1A9B" w:rsidP="00EA2380">
            <w:pPr>
              <w:jc w:val="center"/>
              <w:rPr>
                <w:rFonts w:eastAsia="Arial Unicode MS" w:cs="Arial"/>
                <w:sz w:val="20"/>
                <w:szCs w:val="20"/>
              </w:rPr>
            </w:pPr>
            <w:r w:rsidRPr="00040AE7">
              <w:rPr>
                <w:rFonts w:eastAsia="Arial Unicode MS" w:cs="Arial"/>
                <w:sz w:val="20"/>
                <w:szCs w:val="20"/>
              </w:rPr>
              <w:t>4</w:t>
            </w:r>
            <w:r w:rsidR="008134AF" w:rsidRPr="00040AE7">
              <w:rPr>
                <w:rFonts w:eastAsia="Arial Unicode MS" w:cs="Arial"/>
                <w:sz w:val="20"/>
                <w:szCs w:val="20"/>
              </w:rPr>
              <w:t>0%</w:t>
            </w:r>
          </w:p>
        </w:tc>
      </w:tr>
      <w:tr w:rsidR="008134AF" w:rsidRPr="00040AE7" w14:paraId="2BB1F359" w14:textId="77777777" w:rsidTr="00EA2380">
        <w:trPr>
          <w:jc w:val="center"/>
        </w:trPr>
        <w:tc>
          <w:tcPr>
            <w:tcW w:w="2453" w:type="dxa"/>
            <w:shd w:val="clear" w:color="auto" w:fill="auto"/>
          </w:tcPr>
          <w:p w14:paraId="1FAEB383" w14:textId="77777777" w:rsidR="008134AF" w:rsidRPr="00040AE7" w:rsidRDefault="008134AF" w:rsidP="008C599F">
            <w:pPr>
              <w:jc w:val="both"/>
              <w:rPr>
                <w:rFonts w:eastAsia="Arial Unicode MS" w:cs="Arial"/>
                <w:sz w:val="20"/>
                <w:szCs w:val="20"/>
              </w:rPr>
            </w:pPr>
            <w:r w:rsidRPr="00040AE7">
              <w:rPr>
                <w:rFonts w:eastAsia="Arial Unicode MS" w:cs="Arial"/>
                <w:sz w:val="20"/>
                <w:szCs w:val="20"/>
              </w:rPr>
              <w:t>Evaluación CER</w:t>
            </w:r>
          </w:p>
        </w:tc>
        <w:tc>
          <w:tcPr>
            <w:tcW w:w="1701" w:type="dxa"/>
          </w:tcPr>
          <w:p w14:paraId="0C29691B" w14:textId="214177C4" w:rsidR="008134AF" w:rsidRPr="00040AE7" w:rsidRDefault="008F1A9B" w:rsidP="00EA2380">
            <w:pPr>
              <w:jc w:val="center"/>
              <w:rPr>
                <w:rFonts w:eastAsia="Arial Unicode MS" w:cs="Arial"/>
                <w:sz w:val="20"/>
                <w:szCs w:val="20"/>
              </w:rPr>
            </w:pPr>
            <w:r w:rsidRPr="00040AE7">
              <w:rPr>
                <w:rFonts w:eastAsia="Arial Unicode MS" w:cs="Arial"/>
                <w:sz w:val="20"/>
                <w:szCs w:val="20"/>
              </w:rPr>
              <w:t>6</w:t>
            </w:r>
            <w:r w:rsidR="008134AF" w:rsidRPr="00040AE7">
              <w:rPr>
                <w:rFonts w:eastAsia="Arial Unicode MS" w:cs="Arial"/>
                <w:sz w:val="20"/>
                <w:szCs w:val="20"/>
              </w:rPr>
              <w:t>0%</w:t>
            </w:r>
          </w:p>
        </w:tc>
      </w:tr>
      <w:tr w:rsidR="008134AF" w:rsidRPr="00040AE7" w14:paraId="5615B1C8" w14:textId="77777777" w:rsidTr="00EA2380">
        <w:trPr>
          <w:jc w:val="center"/>
        </w:trPr>
        <w:tc>
          <w:tcPr>
            <w:tcW w:w="2453" w:type="dxa"/>
            <w:shd w:val="clear" w:color="auto" w:fill="D9D9D9"/>
          </w:tcPr>
          <w:p w14:paraId="64D15C32" w14:textId="77777777" w:rsidR="008134AF" w:rsidRPr="00040AE7" w:rsidRDefault="008134AF" w:rsidP="008C599F">
            <w:pPr>
              <w:jc w:val="both"/>
              <w:rPr>
                <w:rFonts w:eastAsia="Arial Unicode MS" w:cs="Arial"/>
                <w:b/>
                <w:sz w:val="20"/>
                <w:szCs w:val="20"/>
              </w:rPr>
            </w:pPr>
            <w:r w:rsidRPr="00040AE7">
              <w:rPr>
                <w:rFonts w:eastAsia="Arial Unicode MS" w:cs="Arial"/>
                <w:b/>
                <w:sz w:val="20"/>
                <w:szCs w:val="20"/>
              </w:rPr>
              <w:t>NOTA FINAL</w:t>
            </w:r>
          </w:p>
        </w:tc>
        <w:tc>
          <w:tcPr>
            <w:tcW w:w="1701" w:type="dxa"/>
            <w:shd w:val="clear" w:color="auto" w:fill="D9D9D9"/>
          </w:tcPr>
          <w:p w14:paraId="4ECAD337" w14:textId="77777777" w:rsidR="008134AF" w:rsidRPr="00040AE7" w:rsidRDefault="008134AF" w:rsidP="00EA2380">
            <w:pPr>
              <w:jc w:val="center"/>
              <w:rPr>
                <w:rFonts w:eastAsia="Arial Unicode MS" w:cs="Arial"/>
                <w:b/>
                <w:sz w:val="20"/>
                <w:szCs w:val="20"/>
              </w:rPr>
            </w:pPr>
            <w:r w:rsidRPr="00040AE7">
              <w:rPr>
                <w:rFonts w:eastAsia="Arial Unicode MS" w:cs="Arial"/>
                <w:b/>
                <w:sz w:val="20"/>
                <w:szCs w:val="20"/>
              </w:rPr>
              <w:t>100%</w:t>
            </w:r>
          </w:p>
        </w:tc>
      </w:tr>
    </w:tbl>
    <w:p w14:paraId="7F9A70C7" w14:textId="77777777" w:rsidR="008C599F" w:rsidRPr="00040AE7" w:rsidRDefault="008C599F" w:rsidP="008C599F">
      <w:pPr>
        <w:jc w:val="both"/>
        <w:rPr>
          <w:rFonts w:eastAsia="Arial Unicode MS" w:cs="Arial"/>
          <w:szCs w:val="22"/>
        </w:rPr>
      </w:pPr>
    </w:p>
    <w:p w14:paraId="6F7AE7CB" w14:textId="467F7ABA" w:rsidR="0051062A" w:rsidRPr="00040AE7" w:rsidRDefault="00E84BBB" w:rsidP="008C599F">
      <w:pPr>
        <w:jc w:val="both"/>
        <w:rPr>
          <w:rFonts w:eastAsia="Arial Unicode MS" w:cs="Arial"/>
          <w:szCs w:val="22"/>
        </w:rPr>
      </w:pPr>
      <w:r w:rsidRPr="00040AE7">
        <w:rPr>
          <w:rFonts w:eastAsia="Arial Unicode MS" w:cs="Arial"/>
          <w:szCs w:val="22"/>
        </w:rPr>
        <w:t>Luego</w:t>
      </w:r>
      <w:r w:rsidR="00076712" w:rsidRPr="00040AE7">
        <w:rPr>
          <w:rFonts w:eastAsia="Arial Unicode MS" w:cs="Arial"/>
          <w:szCs w:val="22"/>
        </w:rPr>
        <w:t xml:space="preserve">, como resultado de la </w:t>
      </w:r>
      <w:r w:rsidR="00C52B3F" w:rsidRPr="00040AE7">
        <w:rPr>
          <w:rFonts w:eastAsia="Arial Unicode MS" w:cs="Arial"/>
          <w:szCs w:val="22"/>
        </w:rPr>
        <w:t xml:space="preserve">ponderación </w:t>
      </w:r>
      <w:r w:rsidR="00076712" w:rsidRPr="00040AE7">
        <w:rPr>
          <w:rFonts w:eastAsia="Arial Unicode MS" w:cs="Arial"/>
          <w:szCs w:val="22"/>
        </w:rPr>
        <w:t>de notas</w:t>
      </w:r>
      <w:r w:rsidR="0006228D" w:rsidRPr="00040AE7">
        <w:rPr>
          <w:rFonts w:eastAsia="Arial Unicode MS" w:cs="Arial"/>
          <w:szCs w:val="22"/>
        </w:rPr>
        <w:t xml:space="preserve"> de cada una de los Proyectos</w:t>
      </w:r>
      <w:r w:rsidR="00C64C4A" w:rsidRPr="00040AE7">
        <w:rPr>
          <w:rFonts w:eastAsia="Arial Unicode MS" w:cs="Arial"/>
          <w:szCs w:val="22"/>
        </w:rPr>
        <w:t xml:space="preserve"> de Negocio</w:t>
      </w:r>
      <w:r w:rsidR="00076712" w:rsidRPr="00040AE7">
        <w:rPr>
          <w:rFonts w:eastAsia="Arial Unicode MS" w:cs="Arial"/>
          <w:szCs w:val="22"/>
        </w:rPr>
        <w:t>, se obtendrá</w:t>
      </w:r>
      <w:r w:rsidRPr="00040AE7">
        <w:rPr>
          <w:rFonts w:eastAsia="Arial Unicode MS" w:cs="Arial"/>
          <w:szCs w:val="22"/>
        </w:rPr>
        <w:t xml:space="preserve"> </w:t>
      </w:r>
      <w:r w:rsidR="00076712" w:rsidRPr="00040AE7">
        <w:rPr>
          <w:rFonts w:eastAsia="Arial Unicode MS" w:cs="Arial"/>
          <w:szCs w:val="22"/>
        </w:rPr>
        <w:t xml:space="preserve">un </w:t>
      </w:r>
      <w:r w:rsidR="00524835" w:rsidRPr="00040AE7">
        <w:rPr>
          <w:rFonts w:eastAsia="Arial Unicode MS" w:cs="Arial"/>
          <w:b/>
          <w:szCs w:val="22"/>
        </w:rPr>
        <w:t>Ranking F</w:t>
      </w:r>
      <w:r w:rsidR="00076712" w:rsidRPr="00040AE7">
        <w:rPr>
          <w:rFonts w:eastAsia="Arial Unicode MS" w:cs="Arial"/>
          <w:b/>
          <w:szCs w:val="22"/>
        </w:rPr>
        <w:t>inal</w:t>
      </w:r>
      <w:r w:rsidR="00076712" w:rsidRPr="00040AE7">
        <w:rPr>
          <w:rFonts w:eastAsia="Arial Unicode MS" w:cs="Arial"/>
          <w:szCs w:val="22"/>
        </w:rPr>
        <w:t xml:space="preserve">. El </w:t>
      </w:r>
      <w:r w:rsidR="00CC22E2" w:rsidRPr="00040AE7">
        <w:rPr>
          <w:rFonts w:eastAsia="Arial Unicode MS" w:cs="Arial"/>
          <w:szCs w:val="22"/>
        </w:rPr>
        <w:t>Comité de Evaluación Regional</w:t>
      </w:r>
      <w:r w:rsidR="00A21971" w:rsidRPr="00040AE7">
        <w:rPr>
          <w:rFonts w:eastAsia="Arial Unicode MS" w:cs="Arial"/>
          <w:szCs w:val="22"/>
        </w:rPr>
        <w:t xml:space="preserve"> (CER)</w:t>
      </w:r>
      <w:r w:rsidR="00076712" w:rsidRPr="00040AE7">
        <w:rPr>
          <w:rFonts w:eastAsia="Arial Unicode MS" w:cs="Arial"/>
          <w:szCs w:val="22"/>
        </w:rPr>
        <w:t xml:space="preserve">, </w:t>
      </w:r>
      <w:r w:rsidR="00231DAD" w:rsidRPr="00040AE7">
        <w:rPr>
          <w:rFonts w:eastAsia="Arial Unicode MS" w:cs="Arial"/>
          <w:szCs w:val="22"/>
        </w:rPr>
        <w:t xml:space="preserve">sobre la </w:t>
      </w:r>
      <w:r w:rsidR="00076712" w:rsidRPr="00040AE7">
        <w:rPr>
          <w:rFonts w:eastAsia="Arial Unicode MS" w:cs="Arial"/>
          <w:szCs w:val="22"/>
        </w:rPr>
        <w:t xml:space="preserve">base </w:t>
      </w:r>
      <w:r w:rsidR="00231DAD" w:rsidRPr="00040AE7">
        <w:rPr>
          <w:rFonts w:eastAsia="Arial Unicode MS" w:cs="Arial"/>
          <w:szCs w:val="22"/>
        </w:rPr>
        <w:t>de</w:t>
      </w:r>
      <w:r w:rsidR="00FD1484" w:rsidRPr="00040AE7">
        <w:rPr>
          <w:rFonts w:eastAsia="Arial Unicode MS" w:cs="Arial"/>
          <w:szCs w:val="22"/>
        </w:rPr>
        <w:t>l</w:t>
      </w:r>
      <w:r w:rsidR="00076712" w:rsidRPr="00040AE7">
        <w:rPr>
          <w:rFonts w:eastAsia="Arial Unicode MS" w:cs="Arial"/>
          <w:szCs w:val="22"/>
        </w:rPr>
        <w:t xml:space="preserve"> </w:t>
      </w:r>
      <w:r w:rsidR="00231DAD" w:rsidRPr="00040AE7">
        <w:rPr>
          <w:rFonts w:eastAsia="Arial Unicode MS" w:cs="Arial"/>
          <w:szCs w:val="22"/>
        </w:rPr>
        <w:t>r</w:t>
      </w:r>
      <w:r w:rsidR="00076712" w:rsidRPr="00040AE7">
        <w:rPr>
          <w:rFonts w:eastAsia="Arial Unicode MS" w:cs="Arial"/>
          <w:szCs w:val="22"/>
        </w:rPr>
        <w:t>anking y el presupuesto disponible</w:t>
      </w:r>
      <w:r w:rsidR="00231DAD" w:rsidRPr="00040AE7">
        <w:rPr>
          <w:rFonts w:eastAsia="Arial Unicode MS" w:cs="Arial"/>
          <w:szCs w:val="22"/>
        </w:rPr>
        <w:t>,</w:t>
      </w:r>
      <w:r w:rsidR="00524835" w:rsidRPr="00040AE7">
        <w:rPr>
          <w:rFonts w:eastAsia="Arial Unicode MS" w:cs="Arial"/>
          <w:szCs w:val="22"/>
        </w:rPr>
        <w:t xml:space="preserve"> </w:t>
      </w:r>
      <w:r w:rsidR="003F0905" w:rsidRPr="00040AE7">
        <w:rPr>
          <w:rFonts w:eastAsia="Arial Unicode MS" w:cs="Arial"/>
          <w:szCs w:val="22"/>
        </w:rPr>
        <w:t xml:space="preserve">establece una nota de corte y </w:t>
      </w:r>
      <w:r w:rsidR="00524835" w:rsidRPr="00040AE7">
        <w:rPr>
          <w:rFonts w:eastAsia="Arial Unicode MS" w:cs="Arial"/>
          <w:szCs w:val="22"/>
        </w:rPr>
        <w:t>sa</w:t>
      </w:r>
      <w:r w:rsidR="003F0905" w:rsidRPr="00040AE7">
        <w:rPr>
          <w:rFonts w:eastAsia="Arial Unicode MS" w:cs="Arial"/>
          <w:szCs w:val="22"/>
        </w:rPr>
        <w:t>nciona</w:t>
      </w:r>
      <w:r w:rsidRPr="00040AE7">
        <w:rPr>
          <w:rFonts w:eastAsia="Arial Unicode MS" w:cs="Arial"/>
          <w:szCs w:val="22"/>
        </w:rPr>
        <w:t xml:space="preserve"> la</w:t>
      </w:r>
      <w:r w:rsidR="0059601A" w:rsidRPr="00040AE7">
        <w:rPr>
          <w:rFonts w:eastAsia="Arial Unicode MS" w:cs="Arial"/>
          <w:szCs w:val="22"/>
        </w:rPr>
        <w:t xml:space="preserve"> </w:t>
      </w:r>
      <w:r w:rsidR="00E05A1F" w:rsidRPr="00040AE7">
        <w:rPr>
          <w:rFonts w:eastAsia="Arial Unicode MS" w:cs="Arial"/>
          <w:szCs w:val="22"/>
        </w:rPr>
        <w:t>l</w:t>
      </w:r>
      <w:r w:rsidR="0059601A" w:rsidRPr="00040AE7">
        <w:rPr>
          <w:rFonts w:eastAsia="Arial Unicode MS" w:cs="Arial"/>
          <w:szCs w:val="22"/>
        </w:rPr>
        <w:t xml:space="preserve">ista de </w:t>
      </w:r>
      <w:r w:rsidR="0051062A" w:rsidRPr="00040AE7">
        <w:rPr>
          <w:rFonts w:eastAsia="Arial Unicode MS" w:cs="Arial"/>
          <w:szCs w:val="22"/>
        </w:rPr>
        <w:t>postulantes s</w:t>
      </w:r>
      <w:r w:rsidR="00064F49" w:rsidRPr="00040AE7">
        <w:rPr>
          <w:rFonts w:eastAsia="Arial Unicode MS" w:cs="Arial"/>
          <w:szCs w:val="22"/>
        </w:rPr>
        <w:t>eleccionad</w:t>
      </w:r>
      <w:r w:rsidR="002643BE" w:rsidRPr="00040AE7">
        <w:rPr>
          <w:rFonts w:eastAsia="Arial Unicode MS" w:cs="Arial"/>
          <w:szCs w:val="22"/>
        </w:rPr>
        <w:t>os/</w:t>
      </w:r>
      <w:r w:rsidR="00064F49" w:rsidRPr="00040AE7">
        <w:rPr>
          <w:rFonts w:eastAsia="Arial Unicode MS" w:cs="Arial"/>
          <w:szCs w:val="22"/>
        </w:rPr>
        <w:t>as</w:t>
      </w:r>
      <w:r w:rsidRPr="00040AE7">
        <w:rPr>
          <w:rFonts w:eastAsia="Arial Unicode MS" w:cs="Arial"/>
          <w:szCs w:val="22"/>
        </w:rPr>
        <w:t xml:space="preserve"> </w:t>
      </w:r>
      <w:r w:rsidR="00FE305B" w:rsidRPr="00040AE7">
        <w:rPr>
          <w:rFonts w:eastAsia="Arial Unicode MS" w:cs="Arial"/>
          <w:szCs w:val="22"/>
        </w:rPr>
        <w:t xml:space="preserve">y </w:t>
      </w:r>
      <w:r w:rsidR="00E05A1F" w:rsidRPr="00040AE7">
        <w:rPr>
          <w:rFonts w:eastAsia="Arial Unicode MS" w:cs="Arial"/>
          <w:szCs w:val="22"/>
        </w:rPr>
        <w:t>l</w:t>
      </w:r>
      <w:r w:rsidR="00A21971" w:rsidRPr="00040AE7">
        <w:rPr>
          <w:rFonts w:eastAsia="Arial Unicode MS" w:cs="Arial"/>
          <w:szCs w:val="22"/>
        </w:rPr>
        <w:t>ista de e</w:t>
      </w:r>
      <w:r w:rsidRPr="00040AE7">
        <w:rPr>
          <w:rFonts w:eastAsia="Arial Unicode MS" w:cs="Arial"/>
          <w:szCs w:val="22"/>
        </w:rPr>
        <w:t>spera correspondiente</w:t>
      </w:r>
      <w:bookmarkStart w:id="52" w:name="_Toc413772566"/>
      <w:r w:rsidR="00D85F7A" w:rsidRPr="00040AE7">
        <w:rPr>
          <w:rFonts w:eastAsia="Arial Unicode MS" w:cs="Arial"/>
          <w:szCs w:val="22"/>
        </w:rPr>
        <w:t xml:space="preserve">. </w:t>
      </w:r>
      <w:bookmarkEnd w:id="52"/>
    </w:p>
    <w:p w14:paraId="25559E85" w14:textId="77777777" w:rsidR="0051062A" w:rsidRPr="00040AE7" w:rsidRDefault="0051062A" w:rsidP="008C599F">
      <w:pPr>
        <w:jc w:val="both"/>
        <w:rPr>
          <w:rFonts w:eastAsia="Arial Unicode MS" w:cs="Arial"/>
          <w:szCs w:val="22"/>
        </w:rPr>
      </w:pPr>
    </w:p>
    <w:p w14:paraId="03667259" w14:textId="333277CB" w:rsidR="00CC22E2" w:rsidRPr="00040AE7" w:rsidRDefault="002643BE" w:rsidP="008C599F">
      <w:pPr>
        <w:jc w:val="both"/>
        <w:rPr>
          <w:rFonts w:eastAsia="Arial Unicode MS" w:cs="Arial"/>
          <w:szCs w:val="22"/>
        </w:rPr>
      </w:pPr>
      <w:r w:rsidRPr="00040AE7">
        <w:rPr>
          <w:rFonts w:eastAsia="Arial Unicode MS" w:cs="Arial"/>
          <w:szCs w:val="22"/>
        </w:rPr>
        <w:t>Además, el</w:t>
      </w:r>
      <w:r w:rsidR="0051062A" w:rsidRPr="00040AE7">
        <w:rPr>
          <w:rFonts w:eastAsia="Arial Unicode MS" w:cs="Arial"/>
          <w:szCs w:val="22"/>
        </w:rPr>
        <w:t xml:space="preserve"> CER</w:t>
      </w:r>
      <w:r w:rsidRPr="00040AE7">
        <w:rPr>
          <w:rFonts w:eastAsia="Arial Unicode MS" w:cs="Arial"/>
          <w:szCs w:val="22"/>
        </w:rPr>
        <w:t xml:space="preserve"> podrá </w:t>
      </w:r>
      <w:r w:rsidR="0006228D" w:rsidRPr="00040AE7">
        <w:rPr>
          <w:rFonts w:eastAsia="Arial Unicode MS" w:cs="Arial"/>
          <w:szCs w:val="22"/>
        </w:rPr>
        <w:t>aprobar los proyectos</w:t>
      </w:r>
      <w:r w:rsidR="00C64C4A" w:rsidRPr="00040AE7">
        <w:rPr>
          <w:rFonts w:eastAsia="Arial Unicode MS" w:cs="Arial"/>
          <w:szCs w:val="22"/>
        </w:rPr>
        <w:t xml:space="preserve"> de negocio</w:t>
      </w:r>
      <w:r w:rsidR="00FD1484" w:rsidRPr="00040AE7">
        <w:rPr>
          <w:rFonts w:eastAsia="Arial Unicode MS" w:cs="Arial"/>
          <w:szCs w:val="22"/>
        </w:rPr>
        <w:t xml:space="preserve"> con </w:t>
      </w:r>
      <w:r w:rsidRPr="00040AE7">
        <w:rPr>
          <w:rFonts w:eastAsia="Arial Unicode MS" w:cs="Arial"/>
          <w:szCs w:val="22"/>
        </w:rPr>
        <w:t>modificaciones que considere pertinentes, siem</w:t>
      </w:r>
      <w:r w:rsidR="00FD1484" w:rsidRPr="00040AE7">
        <w:rPr>
          <w:rFonts w:eastAsia="Arial Unicode MS" w:cs="Arial"/>
          <w:szCs w:val="22"/>
        </w:rPr>
        <w:t>pre que no se altere su</w:t>
      </w:r>
      <w:r w:rsidRPr="00040AE7">
        <w:rPr>
          <w:rFonts w:eastAsia="Arial Unicode MS" w:cs="Arial"/>
          <w:szCs w:val="22"/>
        </w:rPr>
        <w:t xml:space="preserve"> naturale</w:t>
      </w:r>
      <w:r w:rsidR="00FD1484" w:rsidRPr="00040AE7">
        <w:rPr>
          <w:rFonts w:eastAsia="Arial Unicode MS" w:cs="Arial"/>
          <w:szCs w:val="22"/>
        </w:rPr>
        <w:t>za y el objetivo general</w:t>
      </w:r>
      <w:r w:rsidR="0051062A" w:rsidRPr="00040AE7">
        <w:rPr>
          <w:rFonts w:eastAsia="Arial Unicode MS" w:cs="Arial"/>
          <w:szCs w:val="22"/>
        </w:rPr>
        <w:t>, pudiendo solicitar</w:t>
      </w:r>
      <w:r w:rsidR="001C7BFA" w:rsidRPr="00040AE7">
        <w:rPr>
          <w:rFonts w:eastAsia="Arial Unicode MS" w:cs="Arial"/>
          <w:szCs w:val="22"/>
        </w:rPr>
        <w:t xml:space="preserve"> reformulaciones</w:t>
      </w:r>
      <w:r w:rsidRPr="00040AE7">
        <w:rPr>
          <w:rFonts w:eastAsia="Arial Unicode MS" w:cs="Arial"/>
          <w:szCs w:val="22"/>
        </w:rPr>
        <w:t xml:space="preserve"> técnicas y/o presupuestarias.</w:t>
      </w:r>
    </w:p>
    <w:p w14:paraId="0C3D73D0" w14:textId="77777777" w:rsidR="002643BE" w:rsidRPr="00040AE7" w:rsidRDefault="002643BE" w:rsidP="008C599F">
      <w:pPr>
        <w:jc w:val="both"/>
        <w:rPr>
          <w:rFonts w:eastAsia="Arial Unicode MS" w:cs="Arial"/>
          <w:szCs w:val="22"/>
        </w:rPr>
      </w:pPr>
    </w:p>
    <w:p w14:paraId="2C909DDF" w14:textId="4659822B" w:rsidR="00064F49" w:rsidRPr="00040AE7" w:rsidRDefault="00E33626" w:rsidP="008C599F">
      <w:pPr>
        <w:jc w:val="both"/>
        <w:rPr>
          <w:rFonts w:eastAsia="Arial Unicode MS" w:cs="Arial"/>
          <w:szCs w:val="22"/>
        </w:rPr>
      </w:pPr>
      <w:r w:rsidRPr="00040AE7">
        <w:rPr>
          <w:rFonts w:eastAsia="Arial Unicode MS" w:cs="Arial"/>
          <w:szCs w:val="22"/>
        </w:rPr>
        <w:t xml:space="preserve">Se </w:t>
      </w:r>
      <w:r w:rsidR="005A509C" w:rsidRPr="00040AE7">
        <w:rPr>
          <w:rFonts w:eastAsia="Arial Unicode MS" w:cs="Arial"/>
          <w:szCs w:val="22"/>
        </w:rPr>
        <w:t>aplicará el procedimiento de “Orden de Prelación”</w:t>
      </w:r>
      <w:r w:rsidR="005A509C" w:rsidRPr="00040AE7">
        <w:rPr>
          <w:rFonts w:eastAsia="Arial Unicode MS" w:cs="Arial"/>
          <w:b/>
          <w:szCs w:val="22"/>
        </w:rPr>
        <w:t xml:space="preserve"> </w:t>
      </w:r>
      <w:r w:rsidRPr="00040AE7">
        <w:rPr>
          <w:rFonts w:eastAsia="Arial Unicode MS" w:cs="Arial"/>
          <w:szCs w:val="22"/>
        </w:rPr>
        <w:t>en aquellos casos en que un</w:t>
      </w:r>
      <w:r w:rsidR="005007AD" w:rsidRPr="00040AE7">
        <w:rPr>
          <w:rFonts w:eastAsia="Arial Unicode MS" w:cs="Arial"/>
          <w:szCs w:val="22"/>
        </w:rPr>
        <w:t xml:space="preserve"> seleccionado/a</w:t>
      </w:r>
      <w:r w:rsidR="00064F49" w:rsidRPr="00040AE7">
        <w:rPr>
          <w:rFonts w:eastAsia="Arial Unicode MS" w:cs="Arial"/>
          <w:szCs w:val="22"/>
        </w:rPr>
        <w:t xml:space="preserve"> </w:t>
      </w:r>
      <w:r w:rsidRPr="00040AE7">
        <w:rPr>
          <w:rFonts w:eastAsia="Arial Unicode MS" w:cs="Arial"/>
          <w:szCs w:val="22"/>
        </w:rPr>
        <w:t xml:space="preserve">renuncie al </w:t>
      </w:r>
      <w:r w:rsidR="00920C9F" w:rsidRPr="00040AE7">
        <w:rPr>
          <w:rFonts w:eastAsia="Arial Unicode MS" w:cs="Arial"/>
          <w:szCs w:val="22"/>
        </w:rPr>
        <w:t>concurso</w:t>
      </w:r>
      <w:r w:rsidRPr="00040AE7">
        <w:rPr>
          <w:rFonts w:eastAsia="Arial Unicode MS" w:cs="Arial"/>
          <w:szCs w:val="22"/>
        </w:rPr>
        <w:t>, incumpla alg</w:t>
      </w:r>
      <w:r w:rsidR="00FD1484" w:rsidRPr="00040AE7">
        <w:rPr>
          <w:rFonts w:eastAsia="Arial Unicode MS" w:cs="Arial"/>
          <w:szCs w:val="22"/>
        </w:rPr>
        <w:t xml:space="preserve">ún requisito establecido en </w:t>
      </w:r>
      <w:r w:rsidR="00E14E16" w:rsidRPr="00040AE7">
        <w:rPr>
          <w:rFonts w:eastAsia="Arial Unicode MS" w:cs="Arial"/>
          <w:szCs w:val="22"/>
        </w:rPr>
        <w:t>b</w:t>
      </w:r>
      <w:r w:rsidRPr="00040AE7">
        <w:rPr>
          <w:rFonts w:eastAsia="Arial Unicode MS" w:cs="Arial"/>
          <w:szCs w:val="22"/>
        </w:rPr>
        <w:t xml:space="preserve">ases de </w:t>
      </w:r>
      <w:r w:rsidR="005007AD" w:rsidRPr="00040AE7">
        <w:rPr>
          <w:rFonts w:eastAsia="Arial Unicode MS" w:cs="Arial"/>
          <w:szCs w:val="22"/>
        </w:rPr>
        <w:t>convocatoria</w:t>
      </w:r>
      <w:r w:rsidRPr="00040AE7">
        <w:rPr>
          <w:rFonts w:eastAsia="Arial Unicode MS" w:cs="Arial"/>
          <w:szCs w:val="22"/>
        </w:rPr>
        <w:t xml:space="preserve"> o se encuentre en otra s</w:t>
      </w:r>
      <w:r w:rsidR="005007AD" w:rsidRPr="00040AE7">
        <w:rPr>
          <w:rFonts w:eastAsia="Arial Unicode MS" w:cs="Arial"/>
          <w:szCs w:val="22"/>
        </w:rPr>
        <w:t>ituación calificada por Sercotec</w:t>
      </w:r>
      <w:r w:rsidRPr="00040AE7">
        <w:rPr>
          <w:rFonts w:eastAsia="Arial Unicode MS" w:cs="Arial"/>
          <w:szCs w:val="22"/>
        </w:rPr>
        <w:t xml:space="preserve"> que no permita materializar la entrega del </w:t>
      </w:r>
      <w:r w:rsidR="00D86690" w:rsidRPr="00040AE7">
        <w:rPr>
          <w:rFonts w:eastAsia="Arial Unicode MS" w:cs="Arial"/>
          <w:szCs w:val="22"/>
        </w:rPr>
        <w:t>subsidio</w:t>
      </w:r>
      <w:r w:rsidRPr="00040AE7">
        <w:rPr>
          <w:rFonts w:eastAsia="Arial Unicode MS" w:cs="Arial"/>
          <w:szCs w:val="22"/>
        </w:rPr>
        <w:t>, o bien, cuando la Dirección Regional disponga de mayores r</w:t>
      </w:r>
      <w:r w:rsidR="005007AD" w:rsidRPr="00040AE7">
        <w:rPr>
          <w:rFonts w:eastAsia="Arial Unicode MS" w:cs="Arial"/>
          <w:szCs w:val="22"/>
        </w:rPr>
        <w:t>ecursos para asignar a la convocatoria</w:t>
      </w:r>
      <w:r w:rsidRPr="00040AE7">
        <w:rPr>
          <w:rFonts w:eastAsia="Arial Unicode MS" w:cs="Arial"/>
          <w:szCs w:val="22"/>
        </w:rPr>
        <w:t xml:space="preserve">. </w:t>
      </w:r>
    </w:p>
    <w:p w14:paraId="43054D67" w14:textId="77777777" w:rsidR="00064F49" w:rsidRPr="00040AE7" w:rsidRDefault="00064F49" w:rsidP="008C599F">
      <w:pPr>
        <w:jc w:val="both"/>
        <w:rPr>
          <w:rFonts w:eastAsia="Arial Unicode MS" w:cs="Arial"/>
          <w:szCs w:val="22"/>
        </w:rPr>
      </w:pPr>
    </w:p>
    <w:p w14:paraId="3D7736A5" w14:textId="7F210DE9" w:rsidR="00E33626" w:rsidRDefault="00E33626" w:rsidP="008C599F">
      <w:pPr>
        <w:jc w:val="both"/>
        <w:rPr>
          <w:rFonts w:eastAsia="Arial Unicode MS" w:cs="Arial"/>
          <w:szCs w:val="22"/>
        </w:rPr>
      </w:pPr>
      <w:r w:rsidRPr="00040AE7">
        <w:rPr>
          <w:rFonts w:eastAsia="Arial Unicode MS" w:cs="Arial"/>
          <w:szCs w:val="22"/>
        </w:rPr>
        <w:t xml:space="preserve">En caso que </w:t>
      </w:r>
      <w:r w:rsidR="00FD1484" w:rsidRPr="00040AE7">
        <w:rPr>
          <w:rFonts w:eastAsia="Arial Unicode MS" w:cs="Arial"/>
          <w:szCs w:val="22"/>
        </w:rPr>
        <w:t>el</w:t>
      </w:r>
      <w:r w:rsidR="00673986" w:rsidRPr="00040AE7">
        <w:rPr>
          <w:rFonts w:eastAsia="Arial Unicode MS" w:cs="Arial"/>
          <w:szCs w:val="22"/>
        </w:rPr>
        <w:t>/la</w:t>
      </w:r>
      <w:r w:rsidR="005007AD" w:rsidRPr="00040AE7">
        <w:rPr>
          <w:rFonts w:eastAsia="Arial Unicode MS" w:cs="Arial"/>
          <w:szCs w:val="22"/>
        </w:rPr>
        <w:t xml:space="preserve"> postulante seleccionado/</w:t>
      </w:r>
      <w:r w:rsidR="00064F49" w:rsidRPr="00040AE7">
        <w:rPr>
          <w:rFonts w:eastAsia="Arial Unicode MS" w:cs="Arial"/>
          <w:szCs w:val="22"/>
        </w:rPr>
        <w:t>a</w:t>
      </w:r>
      <w:r w:rsidRPr="00040AE7">
        <w:rPr>
          <w:rFonts w:eastAsia="Arial Unicode MS" w:cs="Arial"/>
          <w:szCs w:val="22"/>
        </w:rPr>
        <w:t xml:space="preserve"> no acepte las condiciones</w:t>
      </w:r>
      <w:r w:rsidR="005007AD" w:rsidRPr="00040AE7">
        <w:rPr>
          <w:rFonts w:eastAsia="Arial Unicode MS" w:cs="Arial"/>
          <w:szCs w:val="22"/>
        </w:rPr>
        <w:t xml:space="preserve"> para formalizar</w:t>
      </w:r>
      <w:r w:rsidRPr="00040AE7">
        <w:rPr>
          <w:rFonts w:eastAsia="Arial Unicode MS" w:cs="Arial"/>
          <w:szCs w:val="22"/>
        </w:rPr>
        <w:t>, se procederá de igual manera con</w:t>
      </w:r>
      <w:r w:rsidR="00064F49" w:rsidRPr="00040AE7">
        <w:rPr>
          <w:rFonts w:eastAsia="Arial Unicode MS" w:cs="Arial"/>
          <w:szCs w:val="22"/>
        </w:rPr>
        <w:t xml:space="preserve"> </w:t>
      </w:r>
      <w:r w:rsidR="005007AD" w:rsidRPr="00040AE7">
        <w:rPr>
          <w:rFonts w:eastAsia="Arial Unicode MS" w:cs="Arial"/>
          <w:szCs w:val="22"/>
        </w:rPr>
        <w:t>el</w:t>
      </w:r>
      <w:r w:rsidR="00673986" w:rsidRPr="00040AE7">
        <w:rPr>
          <w:rFonts w:eastAsia="Arial Unicode MS" w:cs="Arial"/>
          <w:szCs w:val="22"/>
        </w:rPr>
        <w:t>/la</w:t>
      </w:r>
      <w:r w:rsidR="00E05A1F" w:rsidRPr="00040AE7">
        <w:rPr>
          <w:rFonts w:eastAsia="Arial Unicode MS" w:cs="Arial"/>
          <w:szCs w:val="22"/>
        </w:rPr>
        <w:t xml:space="preserve"> postulante que </w:t>
      </w:r>
      <w:r w:rsidRPr="00040AE7">
        <w:rPr>
          <w:rFonts w:eastAsia="Arial Unicode MS" w:cs="Arial"/>
          <w:szCs w:val="22"/>
        </w:rPr>
        <w:t>sigue en orden de puntaje, y así sucesivamente.</w:t>
      </w:r>
    </w:p>
    <w:p w14:paraId="217823B2" w14:textId="77777777" w:rsidR="008F1EA6" w:rsidRPr="00347B9F" w:rsidRDefault="008F1EA6"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720"/>
      </w:tblGrid>
      <w:tr w:rsidR="008F1EA6" w:rsidRPr="00347B9F" w14:paraId="60378E62" w14:textId="77777777" w:rsidTr="00E05A1F">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14C90491" w14:textId="614FEC6F" w:rsidR="006C5D2B" w:rsidRPr="00755AB2" w:rsidRDefault="008F1EA6" w:rsidP="00CF7F0F">
            <w:pPr>
              <w:tabs>
                <w:tab w:val="num" w:pos="0"/>
              </w:tabs>
              <w:rPr>
                <w:rFonts w:cs="Arial"/>
                <w:b/>
                <w:szCs w:val="22"/>
              </w:rPr>
            </w:pPr>
            <w:r w:rsidRPr="00755AB2">
              <w:rPr>
                <w:rFonts w:cs="Arial"/>
                <w:b/>
                <w:szCs w:val="22"/>
                <w:u w:val="single"/>
              </w:rPr>
              <w:t>IMPORTANTE</w:t>
            </w:r>
            <w:r w:rsidR="00E05A1F" w:rsidRPr="00755AB2">
              <w:rPr>
                <w:rFonts w:cs="Arial"/>
                <w:b/>
                <w:szCs w:val="22"/>
              </w:rPr>
              <w:t>:</w:t>
            </w:r>
          </w:p>
          <w:p w14:paraId="6A768775" w14:textId="4D361184" w:rsidR="00DE17A3" w:rsidRPr="002005A9" w:rsidRDefault="00254028" w:rsidP="008E00A7">
            <w:pPr>
              <w:jc w:val="both"/>
              <w:rPr>
                <w:rFonts w:eastAsia="Arial Unicode MS" w:cs="Arial"/>
                <w:szCs w:val="22"/>
              </w:rPr>
            </w:pPr>
            <w:r w:rsidRPr="00755AB2">
              <w:rPr>
                <w:szCs w:val="22"/>
              </w:rPr>
              <w:t>En caso que exista igualdad de asignación de puntajes entre los/as seleccionados/as, o en su defecto</w:t>
            </w:r>
            <w:r w:rsidR="00FD1484" w:rsidRPr="00755AB2">
              <w:rPr>
                <w:szCs w:val="22"/>
              </w:rPr>
              <w:t>,</w:t>
            </w:r>
            <w:r w:rsidRPr="00755AB2">
              <w:rPr>
                <w:szCs w:val="22"/>
              </w:rPr>
              <w:t xml:space="preserve"> en la lista de espera, al momento de seleccionar </w:t>
            </w:r>
            <w:r w:rsidRPr="00755AB2">
              <w:rPr>
                <w:rFonts w:eastAsia="Arial Unicode MS" w:cs="Arial"/>
                <w:szCs w:val="22"/>
              </w:rPr>
              <w:t xml:space="preserve">se </w:t>
            </w:r>
            <w:r w:rsidR="00B56C94" w:rsidRPr="00755AB2">
              <w:rPr>
                <w:rFonts w:eastAsia="Arial Unicode MS" w:cs="Arial"/>
                <w:szCs w:val="22"/>
                <w:lang w:val="es-CL"/>
              </w:rPr>
              <w:t>escogerán a los/as postulantes</w:t>
            </w:r>
            <w:r w:rsidR="00E05A1F" w:rsidRPr="00755AB2">
              <w:rPr>
                <w:rFonts w:eastAsia="Arial Unicode MS" w:cs="Arial"/>
                <w:szCs w:val="22"/>
                <w:lang w:val="es-CL"/>
              </w:rPr>
              <w:t xml:space="preserve"> </w:t>
            </w:r>
            <w:r w:rsidR="001E19A8" w:rsidRPr="00755AB2">
              <w:rPr>
                <w:rFonts w:eastAsia="Arial Unicode MS" w:cs="Arial"/>
                <w:szCs w:val="22"/>
                <w:lang w:val="es-CL"/>
              </w:rPr>
              <w:t>que fueron calificado</w:t>
            </w:r>
            <w:r w:rsidR="00635EDF" w:rsidRPr="00755AB2">
              <w:rPr>
                <w:rFonts w:eastAsia="Arial Unicode MS" w:cs="Arial"/>
                <w:szCs w:val="22"/>
                <w:lang w:val="es-CL"/>
              </w:rPr>
              <w:t xml:space="preserve">s con mayor nota </w:t>
            </w:r>
            <w:r w:rsidR="00B33F30" w:rsidRPr="00755AB2">
              <w:rPr>
                <w:rFonts w:eastAsia="Arial Unicode MS" w:cs="Arial"/>
                <w:szCs w:val="22"/>
                <w:lang w:val="es-CL"/>
              </w:rPr>
              <w:t>en la evaluación CER</w:t>
            </w:r>
            <w:r w:rsidRPr="00755AB2">
              <w:rPr>
                <w:rFonts w:eastAsia="Arial Unicode MS" w:cs="Arial"/>
                <w:szCs w:val="22"/>
                <w:lang w:val="es-CL"/>
              </w:rPr>
              <w:t>.</w:t>
            </w:r>
            <w:r w:rsidRPr="00755AB2">
              <w:rPr>
                <w:rFonts w:eastAsia="Arial Unicode MS" w:cs="Arial"/>
                <w:szCs w:val="22"/>
              </w:rPr>
              <w:t xml:space="preserve"> </w:t>
            </w:r>
            <w:r w:rsidR="00635EDF" w:rsidRPr="00755AB2">
              <w:rPr>
                <w:rFonts w:eastAsia="Arial Unicode MS" w:cs="Arial"/>
                <w:szCs w:val="22"/>
                <w:lang w:val="es-CL"/>
              </w:rPr>
              <w:t>Si persiste el empate, se escogerá a los</w:t>
            </w:r>
            <w:r w:rsidR="00B56C94" w:rsidRPr="00755AB2">
              <w:rPr>
                <w:rFonts w:eastAsia="Arial Unicode MS" w:cs="Arial"/>
                <w:szCs w:val="22"/>
                <w:lang w:val="es-CL"/>
              </w:rPr>
              <w:t>/as postulantes</w:t>
            </w:r>
            <w:r w:rsidR="00635EDF" w:rsidRPr="00755AB2">
              <w:rPr>
                <w:rFonts w:eastAsia="Arial Unicode MS" w:cs="Arial"/>
                <w:szCs w:val="22"/>
                <w:lang w:val="es-CL"/>
              </w:rPr>
              <w:t xml:space="preserve"> </w:t>
            </w:r>
            <w:r w:rsidR="00F151DD" w:rsidRPr="00755AB2">
              <w:rPr>
                <w:rFonts w:eastAsia="Arial Unicode MS" w:cs="Arial"/>
                <w:szCs w:val="22"/>
                <w:lang w:val="es-CL"/>
              </w:rPr>
              <w:t>de sexo registral femenino.</w:t>
            </w:r>
            <w:r w:rsidR="00274326" w:rsidRPr="00755AB2">
              <w:rPr>
                <w:rFonts w:eastAsia="Arial Unicode MS" w:cs="Arial"/>
                <w:szCs w:val="22"/>
              </w:rPr>
              <w:t xml:space="preserve"> </w:t>
            </w:r>
            <w:r w:rsidR="00F151DD" w:rsidRPr="00755AB2">
              <w:rPr>
                <w:rFonts w:eastAsia="Arial Unicode MS" w:cs="Arial"/>
                <w:szCs w:val="22"/>
                <w:lang w:val="es-CL"/>
              </w:rPr>
              <w:t xml:space="preserve"> En el caso de que no sea posible dirimir en base a lo señalado anteriormente, se escogerá a aquélla cuya postulación que haya sido enviada primero al sistema.</w:t>
            </w:r>
          </w:p>
        </w:tc>
      </w:tr>
    </w:tbl>
    <w:p w14:paraId="682CA114" w14:textId="519C100C" w:rsidR="008E00A7" w:rsidRDefault="008E00A7" w:rsidP="008C599F">
      <w:pPr>
        <w:jc w:val="both"/>
        <w:rPr>
          <w:rFonts w:eastAsia="Arial Unicode MS" w:cs="Arial"/>
          <w:szCs w:val="22"/>
          <w:lang w:val="es-CL"/>
        </w:rPr>
      </w:pPr>
    </w:p>
    <w:p w14:paraId="1107C8C1" w14:textId="204DEA92" w:rsidR="00FE305B" w:rsidRPr="00347B9F" w:rsidRDefault="00FE305B" w:rsidP="008C599F">
      <w:pPr>
        <w:jc w:val="both"/>
        <w:rPr>
          <w:rFonts w:eastAsia="Arial Unicode MS" w:cs="Arial"/>
          <w:szCs w:val="22"/>
          <w:lang w:val="es-CL"/>
        </w:rPr>
      </w:pPr>
      <w:r w:rsidRPr="00040AE7">
        <w:rPr>
          <w:rFonts w:eastAsia="Arial Unicode MS" w:cs="Arial"/>
          <w:szCs w:val="22"/>
          <w:lang w:val="es-CL"/>
        </w:rPr>
        <w:t xml:space="preserve">Es importante recordar que el resultado </w:t>
      </w:r>
      <w:r w:rsidR="00CD2DB6" w:rsidRPr="00040AE7">
        <w:rPr>
          <w:rFonts w:eastAsia="Arial Unicode MS" w:cs="Arial"/>
          <w:szCs w:val="22"/>
          <w:lang w:val="es-CL"/>
        </w:rPr>
        <w:t xml:space="preserve">de </w:t>
      </w:r>
      <w:r w:rsidR="00862508" w:rsidRPr="00040AE7">
        <w:rPr>
          <w:rFonts w:eastAsia="Arial Unicode MS" w:cs="Arial"/>
          <w:szCs w:val="22"/>
          <w:lang w:val="es-CL"/>
        </w:rPr>
        <w:t xml:space="preserve">la </w:t>
      </w:r>
      <w:r w:rsidR="00CD2DB6" w:rsidRPr="00040AE7">
        <w:rPr>
          <w:rFonts w:eastAsia="Arial Unicode MS" w:cs="Arial"/>
          <w:szCs w:val="22"/>
          <w:lang w:val="es-CL"/>
        </w:rPr>
        <w:t>postulación se informará a l</w:t>
      </w:r>
      <w:r w:rsidR="00E14E16" w:rsidRPr="00040AE7">
        <w:rPr>
          <w:rFonts w:eastAsia="Arial Unicode MS" w:cs="Arial"/>
          <w:szCs w:val="22"/>
          <w:lang w:val="es-CL"/>
        </w:rPr>
        <w:t>os/</w:t>
      </w:r>
      <w:r w:rsidR="00A30902" w:rsidRPr="00040AE7">
        <w:rPr>
          <w:rFonts w:eastAsia="Arial Unicode MS" w:cs="Arial"/>
          <w:szCs w:val="22"/>
          <w:lang w:val="es-CL"/>
        </w:rPr>
        <w:t>a</w:t>
      </w:r>
      <w:r w:rsidRPr="00040AE7">
        <w:rPr>
          <w:rFonts w:eastAsia="Arial Unicode MS" w:cs="Arial"/>
          <w:szCs w:val="22"/>
          <w:lang w:val="es-CL"/>
        </w:rPr>
        <w:t>s postulantes</w:t>
      </w:r>
      <w:r w:rsidR="002B5A5A" w:rsidRPr="00040AE7">
        <w:rPr>
          <w:rFonts w:eastAsia="Arial Unicode MS" w:cs="Arial"/>
          <w:szCs w:val="22"/>
          <w:lang w:val="es-CL"/>
        </w:rPr>
        <w:t xml:space="preserve"> </w:t>
      </w:r>
      <w:r w:rsidR="004E109C" w:rsidRPr="00040AE7">
        <w:rPr>
          <w:rFonts w:eastAsia="Arial Unicode MS" w:cs="Arial"/>
          <w:szCs w:val="22"/>
          <w:lang w:val="es-CL"/>
        </w:rPr>
        <w:t>a través de</w:t>
      </w:r>
      <w:r w:rsidRPr="00040AE7">
        <w:rPr>
          <w:rFonts w:eastAsia="Arial Unicode MS" w:cs="Arial"/>
          <w:szCs w:val="22"/>
          <w:lang w:val="es-CL"/>
        </w:rPr>
        <w:t xml:space="preserve"> correo electrónico, </w:t>
      </w:r>
      <w:r w:rsidR="00D6549A" w:rsidRPr="00040AE7">
        <w:rPr>
          <w:rFonts w:eastAsia="Arial Unicode MS" w:cs="Arial"/>
          <w:szCs w:val="22"/>
          <w:lang w:val="es-CL"/>
        </w:rPr>
        <w:t>según</w:t>
      </w:r>
      <w:r w:rsidR="00CD2DB6" w:rsidRPr="00040AE7">
        <w:rPr>
          <w:rFonts w:eastAsia="Arial Unicode MS" w:cs="Arial"/>
          <w:szCs w:val="22"/>
          <w:lang w:val="es-CL"/>
        </w:rPr>
        <w:t xml:space="preserve"> registro </w:t>
      </w:r>
      <w:r w:rsidRPr="00040AE7">
        <w:rPr>
          <w:rFonts w:eastAsia="Arial Unicode MS" w:cs="Arial"/>
          <w:szCs w:val="22"/>
          <w:lang w:val="es-CL"/>
        </w:rPr>
        <w:t>de usuari</w:t>
      </w:r>
      <w:r w:rsidR="005C458B" w:rsidRPr="00040AE7">
        <w:rPr>
          <w:rFonts w:eastAsia="Arial Unicode MS" w:cs="Arial"/>
          <w:szCs w:val="22"/>
          <w:lang w:val="es-CL"/>
        </w:rPr>
        <w:t>o/</w:t>
      </w:r>
      <w:r w:rsidR="0013182A" w:rsidRPr="00040AE7">
        <w:rPr>
          <w:rFonts w:eastAsia="Arial Unicode MS" w:cs="Arial"/>
          <w:szCs w:val="22"/>
          <w:lang w:val="es-CL"/>
        </w:rPr>
        <w:t>a</w:t>
      </w:r>
      <w:r w:rsidRPr="00040AE7">
        <w:rPr>
          <w:rFonts w:eastAsia="Arial Unicode MS" w:cs="Arial"/>
          <w:szCs w:val="22"/>
          <w:lang w:val="es-CL"/>
        </w:rPr>
        <w:t xml:space="preserve"> en </w:t>
      </w:r>
      <w:hyperlink r:id="rId30" w:history="1">
        <w:r w:rsidR="005633EB" w:rsidRPr="00040AE7">
          <w:rPr>
            <w:rStyle w:val="Hipervnculo"/>
            <w:rFonts w:eastAsia="Arial Unicode MS" w:cs="Arial"/>
            <w:szCs w:val="22"/>
          </w:rPr>
          <w:t>https://www.sercotec.cl/</w:t>
        </w:r>
      </w:hyperlink>
      <w:r w:rsidRPr="00040AE7">
        <w:rPr>
          <w:rFonts w:eastAsia="Arial Unicode MS" w:cs="Arial"/>
          <w:szCs w:val="22"/>
          <w:lang w:val="es-CL"/>
        </w:rPr>
        <w:t>.</w:t>
      </w:r>
      <w:r w:rsidR="004E109C" w:rsidRPr="00040AE7">
        <w:rPr>
          <w:rFonts w:eastAsia="Arial Unicode MS" w:cs="Arial"/>
          <w:szCs w:val="22"/>
          <w:lang w:val="es-CL"/>
        </w:rPr>
        <w:t xml:space="preserve"> La ausencia de notificaci</w:t>
      </w:r>
      <w:r w:rsidR="00FB0402" w:rsidRPr="00040AE7">
        <w:rPr>
          <w:rFonts w:eastAsia="Arial Unicode MS" w:cs="Arial"/>
          <w:szCs w:val="22"/>
          <w:lang w:val="es-CL"/>
        </w:rPr>
        <w:t>ón no obsta a la validez o</w:t>
      </w:r>
      <w:r w:rsidR="004E109C" w:rsidRPr="00040AE7">
        <w:rPr>
          <w:rFonts w:eastAsia="Arial Unicode MS" w:cs="Arial"/>
          <w:szCs w:val="22"/>
          <w:lang w:val="es-CL"/>
        </w:rPr>
        <w:t xml:space="preserve"> eficacia del resultado de la etapa.</w:t>
      </w:r>
    </w:p>
    <w:p w14:paraId="28CDC114" w14:textId="5433BA7A" w:rsidR="00867BD0" w:rsidRDefault="00867BD0" w:rsidP="008C599F">
      <w:pPr>
        <w:jc w:val="both"/>
        <w:rPr>
          <w:rFonts w:eastAsia="Arial Unicode MS" w:cs="Arial"/>
          <w:szCs w:val="22"/>
          <w:lang w:val="es-CL"/>
        </w:rPr>
      </w:pPr>
    </w:p>
    <w:p w14:paraId="5F85BAFB" w14:textId="74BAD2DF" w:rsidR="00FB6592" w:rsidRDefault="00FB6592" w:rsidP="008C599F">
      <w:pPr>
        <w:jc w:val="both"/>
        <w:rPr>
          <w:rFonts w:eastAsia="Arial Unicode MS" w:cs="Arial"/>
          <w:szCs w:val="22"/>
          <w:lang w:val="es-CL"/>
        </w:rPr>
      </w:pPr>
    </w:p>
    <w:p w14:paraId="3E389E5D" w14:textId="626D82EA" w:rsidR="009F3B51" w:rsidRDefault="009F3B51" w:rsidP="008C599F">
      <w:pPr>
        <w:jc w:val="both"/>
        <w:rPr>
          <w:rFonts w:eastAsia="Arial Unicode MS" w:cs="Arial"/>
          <w:szCs w:val="22"/>
          <w:lang w:val="es-CL"/>
        </w:rPr>
      </w:pPr>
    </w:p>
    <w:p w14:paraId="1E444272" w14:textId="0C4FA273" w:rsidR="009F3B51" w:rsidRDefault="009F3B51" w:rsidP="008C599F">
      <w:pPr>
        <w:jc w:val="both"/>
        <w:rPr>
          <w:rFonts w:eastAsia="Arial Unicode MS" w:cs="Arial"/>
          <w:szCs w:val="22"/>
          <w:lang w:val="es-CL"/>
        </w:rPr>
      </w:pPr>
    </w:p>
    <w:p w14:paraId="6617D264" w14:textId="631E2E1C" w:rsidR="009F3B51" w:rsidRDefault="009F3B51" w:rsidP="008C599F">
      <w:pPr>
        <w:jc w:val="both"/>
        <w:rPr>
          <w:rFonts w:eastAsia="Arial Unicode MS" w:cs="Arial"/>
          <w:szCs w:val="22"/>
          <w:lang w:val="es-CL"/>
        </w:rPr>
      </w:pPr>
    </w:p>
    <w:p w14:paraId="17DBDA84" w14:textId="475CB672" w:rsidR="009F3B51" w:rsidRDefault="009F3B51" w:rsidP="008C599F">
      <w:pPr>
        <w:jc w:val="both"/>
        <w:rPr>
          <w:rFonts w:eastAsia="Arial Unicode MS" w:cs="Arial"/>
          <w:szCs w:val="22"/>
          <w:lang w:val="es-CL"/>
        </w:rPr>
      </w:pPr>
    </w:p>
    <w:p w14:paraId="4AD01EA3" w14:textId="66A0B247" w:rsidR="00184BB3" w:rsidRDefault="00184BB3" w:rsidP="008C599F">
      <w:pPr>
        <w:jc w:val="both"/>
        <w:rPr>
          <w:rFonts w:eastAsia="Arial Unicode MS" w:cs="Arial"/>
          <w:szCs w:val="22"/>
          <w:lang w:val="es-CL"/>
        </w:rPr>
      </w:pPr>
    </w:p>
    <w:p w14:paraId="3DE4442E" w14:textId="533A4F91" w:rsidR="00184BB3" w:rsidRDefault="00184BB3" w:rsidP="008C599F">
      <w:pPr>
        <w:jc w:val="both"/>
        <w:rPr>
          <w:rFonts w:eastAsia="Arial Unicode MS" w:cs="Arial"/>
          <w:szCs w:val="22"/>
          <w:lang w:val="es-CL"/>
        </w:rPr>
      </w:pPr>
    </w:p>
    <w:p w14:paraId="7F0B54D9" w14:textId="0FA69A35" w:rsidR="00184BB3" w:rsidRDefault="00184BB3" w:rsidP="008C599F">
      <w:pPr>
        <w:jc w:val="both"/>
        <w:rPr>
          <w:rFonts w:eastAsia="Arial Unicode MS" w:cs="Arial"/>
          <w:szCs w:val="22"/>
          <w:lang w:val="es-CL"/>
        </w:rPr>
      </w:pPr>
    </w:p>
    <w:p w14:paraId="0576A9D7" w14:textId="4CFBE0B0" w:rsidR="009675FA" w:rsidRDefault="009675FA" w:rsidP="008C599F">
      <w:pPr>
        <w:jc w:val="both"/>
        <w:rPr>
          <w:rFonts w:eastAsia="Arial Unicode MS" w:cs="Arial"/>
          <w:szCs w:val="22"/>
          <w:lang w:val="es-CL"/>
        </w:rPr>
      </w:pPr>
    </w:p>
    <w:p w14:paraId="75E7A922" w14:textId="24D7EFE0" w:rsidR="009675FA" w:rsidRDefault="009675FA" w:rsidP="008C599F">
      <w:pPr>
        <w:jc w:val="both"/>
        <w:rPr>
          <w:rFonts w:eastAsia="Arial Unicode MS" w:cs="Arial"/>
          <w:szCs w:val="22"/>
          <w:lang w:val="es-CL"/>
        </w:rPr>
      </w:pPr>
    </w:p>
    <w:p w14:paraId="663EB275" w14:textId="4276810F" w:rsidR="00184BB3" w:rsidRDefault="00184BB3" w:rsidP="008C599F">
      <w:pPr>
        <w:jc w:val="both"/>
        <w:rPr>
          <w:rFonts w:eastAsia="Arial Unicode MS" w:cs="Arial"/>
          <w:szCs w:val="22"/>
          <w:lang w:val="es-CL"/>
        </w:rPr>
      </w:pPr>
    </w:p>
    <w:p w14:paraId="0F8B3A08" w14:textId="1CE4A24C" w:rsidR="008535CC" w:rsidRPr="00CD6F1E" w:rsidRDefault="00EB1484" w:rsidP="00CD6F1E">
      <w:pPr>
        <w:pStyle w:val="Ttulo20"/>
        <w:rPr>
          <w:rFonts w:eastAsia="Arial Unicode MS" w:cs="Arial"/>
          <w:color w:val="FF0000"/>
          <w:szCs w:val="22"/>
        </w:rPr>
      </w:pPr>
      <w:bookmarkStart w:id="53" w:name="_Toc131675507"/>
      <w:r w:rsidRPr="00476916">
        <w:rPr>
          <w:rFonts w:eastAsia="Arial Unicode MS"/>
        </w:rPr>
        <w:lastRenderedPageBreak/>
        <w:t xml:space="preserve">4. </w:t>
      </w:r>
      <w:r w:rsidR="008F1353" w:rsidRPr="00B11E19">
        <w:rPr>
          <w:rFonts w:eastAsia="Arial Unicode MS"/>
        </w:rPr>
        <w:t>FASE DE</w:t>
      </w:r>
      <w:r w:rsidR="008F1353" w:rsidRPr="00B11E19">
        <w:rPr>
          <w:rFonts w:eastAsia="Arial Unicode MS"/>
          <w:color w:val="FF0000"/>
        </w:rPr>
        <w:t xml:space="preserve"> </w:t>
      </w:r>
      <w:r w:rsidR="00426BBA" w:rsidRPr="00B11E19">
        <w:rPr>
          <w:rFonts w:eastAsia="Arial Unicode MS"/>
        </w:rPr>
        <w:t>DESARROLLO</w:t>
      </w:r>
      <w:bookmarkEnd w:id="53"/>
    </w:p>
    <w:p w14:paraId="6B3E1095" w14:textId="77777777" w:rsidR="00EB1484" w:rsidRPr="00705D0E" w:rsidRDefault="00EB1484" w:rsidP="008C599F">
      <w:pPr>
        <w:jc w:val="both"/>
        <w:rPr>
          <w:rFonts w:eastAsia="Arial Unicode MS" w:cs="Arial"/>
          <w:szCs w:val="22"/>
          <w:lang w:val="es-CL"/>
        </w:rPr>
      </w:pPr>
    </w:p>
    <w:p w14:paraId="70DFE949" w14:textId="2D63A7CB" w:rsidR="0079426F" w:rsidRDefault="0079426F" w:rsidP="0079426F">
      <w:pPr>
        <w:jc w:val="both"/>
        <w:rPr>
          <w:rFonts w:eastAsia="Arial Unicode MS" w:cs="Arial"/>
          <w:szCs w:val="22"/>
          <w:lang w:val="es-CL"/>
        </w:rPr>
      </w:pPr>
      <w:r w:rsidRPr="00040AE7">
        <w:rPr>
          <w:rFonts w:eastAsia="Arial Unicode MS" w:cs="Arial"/>
          <w:szCs w:val="22"/>
          <w:lang w:val="es-CL"/>
        </w:rPr>
        <w:t xml:space="preserve">Los/las postulantes que resulten seleccionados/as deberán formalizar su relación con Sercotec para la Fase de Desarrollo, a través de la firma de un contrato entre el Agente Operador </w:t>
      </w:r>
      <w:r w:rsidR="00761CF6" w:rsidRPr="00040AE7">
        <w:rPr>
          <w:rFonts w:eastAsia="Arial Unicode MS" w:cs="Arial"/>
          <w:szCs w:val="22"/>
          <w:lang w:val="es-CL"/>
        </w:rPr>
        <w:t xml:space="preserve">de </w:t>
      </w:r>
      <w:r w:rsidRPr="00040AE7">
        <w:rPr>
          <w:rFonts w:eastAsia="Arial Unicode MS" w:cs="Arial"/>
          <w:szCs w:val="22"/>
          <w:lang w:val="es-CL"/>
        </w:rPr>
        <w:t xml:space="preserve">Sercotec y el beneficiario/a, en el cual se estipulen los derechos y </w:t>
      </w:r>
      <w:r w:rsidR="00693813" w:rsidRPr="00040AE7">
        <w:rPr>
          <w:rFonts w:eastAsia="Arial Unicode MS" w:cs="Arial"/>
          <w:szCs w:val="22"/>
          <w:lang w:val="es-CL"/>
        </w:rPr>
        <w:t xml:space="preserve">las </w:t>
      </w:r>
      <w:r w:rsidRPr="00040AE7">
        <w:rPr>
          <w:rFonts w:eastAsia="Arial Unicode MS" w:cs="Arial"/>
          <w:szCs w:val="22"/>
          <w:lang w:val="es-CL"/>
        </w:rPr>
        <w:t>obligaciones de las partes. La Dirección Regional informará oportunamente el procedimiento y condiciones para su materialización.</w:t>
      </w:r>
    </w:p>
    <w:p w14:paraId="6328CFFD" w14:textId="19287812" w:rsidR="00E574B3" w:rsidRDefault="00E574B3" w:rsidP="0079426F">
      <w:pPr>
        <w:jc w:val="both"/>
        <w:rPr>
          <w:rFonts w:eastAsia="Arial Unicode MS" w:cs="Arial"/>
          <w:szCs w:val="22"/>
          <w:lang w:val="es-CL"/>
        </w:rPr>
      </w:pPr>
    </w:p>
    <w:p w14:paraId="4814ED7B" w14:textId="18ED938D" w:rsidR="00426BBA" w:rsidRDefault="0079426F" w:rsidP="00426BBA">
      <w:pPr>
        <w:pStyle w:val="Ttulo20"/>
        <w:jc w:val="both"/>
        <w:rPr>
          <w:rFonts w:eastAsia="Arial Unicode MS"/>
        </w:rPr>
      </w:pPr>
      <w:bookmarkStart w:id="54" w:name="_Toc131675508"/>
      <w:r>
        <w:rPr>
          <w:rFonts w:eastAsia="Arial Unicode MS"/>
        </w:rPr>
        <w:t>4</w:t>
      </w:r>
      <w:r w:rsidRPr="00347B9F">
        <w:rPr>
          <w:rFonts w:eastAsia="Arial Unicode MS"/>
        </w:rPr>
        <w:t>.1 Formalización</w:t>
      </w:r>
      <w:bookmarkEnd w:id="54"/>
    </w:p>
    <w:p w14:paraId="6D42565F" w14:textId="3510E702" w:rsidR="00B533CC" w:rsidRDefault="00B533CC" w:rsidP="00426BBA">
      <w:pPr>
        <w:pStyle w:val="Ttulo20"/>
        <w:jc w:val="both"/>
        <w:rPr>
          <w:rFonts w:eastAsia="Arial Unicode MS"/>
        </w:rPr>
      </w:pPr>
    </w:p>
    <w:tbl>
      <w:tblPr>
        <w:tblW w:w="8319" w:type="dxa"/>
        <w:jc w:val="center"/>
        <w:shd w:val="clear" w:color="auto" w:fill="D9D9D9" w:themeFill="background1" w:themeFillShade="D9"/>
        <w:tblLook w:val="04A0" w:firstRow="1" w:lastRow="0" w:firstColumn="1" w:lastColumn="0" w:noHBand="0" w:noVBand="1"/>
      </w:tblPr>
      <w:tblGrid>
        <w:gridCol w:w="8319"/>
      </w:tblGrid>
      <w:tr w:rsidR="00B533CC" w:rsidRPr="00347B9F" w14:paraId="4CF97B26" w14:textId="77777777" w:rsidTr="00E544F2">
        <w:trPr>
          <w:jc w:val="center"/>
        </w:trPr>
        <w:tc>
          <w:tcPr>
            <w:tcW w:w="831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031EFB" w14:textId="77777777" w:rsidR="00B533CC" w:rsidRPr="00713FFB" w:rsidRDefault="00B533CC" w:rsidP="00E544F2">
            <w:pPr>
              <w:rPr>
                <w:rFonts w:cs="Arial"/>
                <w:b/>
                <w:szCs w:val="22"/>
              </w:rPr>
            </w:pPr>
            <w:r w:rsidRPr="00713FFB">
              <w:rPr>
                <w:rFonts w:cs="Arial"/>
                <w:b/>
                <w:szCs w:val="22"/>
                <w:u w:val="single"/>
              </w:rPr>
              <w:t>IMPORTANTE</w:t>
            </w:r>
            <w:r w:rsidRPr="00713FFB">
              <w:rPr>
                <w:rFonts w:cs="Arial"/>
                <w:b/>
                <w:szCs w:val="22"/>
              </w:rPr>
              <w:t>:</w:t>
            </w:r>
          </w:p>
          <w:p w14:paraId="736FBEF5" w14:textId="77777777" w:rsidR="001A489B" w:rsidRPr="00B33290" w:rsidRDefault="001A489B" w:rsidP="001A489B">
            <w:pPr>
              <w:jc w:val="both"/>
              <w:rPr>
                <w:rFonts w:cs="Arial"/>
                <w:color w:val="FF0000"/>
                <w:szCs w:val="22"/>
              </w:rPr>
            </w:pPr>
            <w:r w:rsidRPr="00713FFB">
              <w:rPr>
                <w:rFonts w:cs="Arial"/>
                <w:szCs w:val="22"/>
                <w:u w:val="single"/>
              </w:rPr>
              <w:t>La Dirección Regional podrá utilizar</w:t>
            </w:r>
            <w:r w:rsidRPr="00713FFB">
              <w:rPr>
                <w:rFonts w:cs="Arial"/>
                <w:szCs w:val="22"/>
              </w:rPr>
              <w:t xml:space="preserve"> la suscripción (firma) del contrato de forma digital, la cual se realizará de acuerdo al procedimiento establecido por Sercotec para estos efectos. Para proceder a la firma digital del documento, cada empresario/a seleccionado/a deberá contar previamente con su contraseña digital para trámites en línea del Estado o </w:t>
            </w:r>
            <w:r w:rsidRPr="00713FFB">
              <w:rPr>
                <w:rFonts w:cs="Arial"/>
                <w:b/>
                <w:szCs w:val="22"/>
              </w:rPr>
              <w:t>Clave Única</w:t>
            </w:r>
            <w:r w:rsidRPr="00713FFB">
              <w:rPr>
                <w:rFonts w:cs="Arial"/>
                <w:szCs w:val="22"/>
              </w:rPr>
              <w:t xml:space="preserve">. Para obtener la clave única, se tiene a disposición el sitio </w:t>
            </w:r>
            <w:hyperlink r:id="rId31" w:history="1">
              <w:r w:rsidRPr="001A489B">
                <w:rPr>
                  <w:rStyle w:val="Hipervnculo"/>
                  <w:rFonts w:cs="Arial"/>
                  <w:szCs w:val="22"/>
                </w:rPr>
                <w:t>https://claveunica.gob.cl/</w:t>
              </w:r>
            </w:hyperlink>
            <w:r w:rsidRPr="001A489B">
              <w:rPr>
                <w:rFonts w:cs="Arial"/>
                <w:szCs w:val="22"/>
              </w:rPr>
              <w:t xml:space="preserve"> </w:t>
            </w:r>
            <w:r w:rsidRPr="00713FFB">
              <w:rPr>
                <w:rFonts w:cs="Arial"/>
                <w:szCs w:val="22"/>
              </w:rPr>
              <w:t>del Ministerio de la Secretaría General de la Presidencia, en el cual se presenta los pasos a seguir para obtener y activar su contraseña digital.</w:t>
            </w:r>
          </w:p>
          <w:p w14:paraId="0F37C33D" w14:textId="77777777" w:rsidR="00B533CC" w:rsidRPr="00B33290" w:rsidRDefault="00B533CC" w:rsidP="00E544F2">
            <w:pPr>
              <w:jc w:val="both"/>
              <w:rPr>
                <w:rFonts w:cs="Arial"/>
                <w:color w:val="FF0000"/>
                <w:szCs w:val="22"/>
              </w:rPr>
            </w:pPr>
          </w:p>
          <w:p w14:paraId="1122C85E" w14:textId="77777777" w:rsidR="00F80396" w:rsidRPr="00713FFB" w:rsidRDefault="00F80396" w:rsidP="00F80396">
            <w:pPr>
              <w:jc w:val="both"/>
              <w:rPr>
                <w:rFonts w:cs="Arial"/>
                <w:szCs w:val="22"/>
              </w:rPr>
            </w:pPr>
            <w:r w:rsidRPr="00713FFB">
              <w:rPr>
                <w:rFonts w:cs="Arial"/>
                <w:szCs w:val="22"/>
                <w:u w:val="single"/>
              </w:rPr>
              <w:t>En caso que la Dirección Regional utilice la opción señalada</w:t>
            </w:r>
            <w:r w:rsidRPr="00713FFB">
              <w:rPr>
                <w:rFonts w:cs="Arial"/>
                <w:szCs w:val="22"/>
              </w:rPr>
              <w:t xml:space="preserve">, el contrato será enviado al seleccionado/a mediante correo electrónico, el cual deberá firmarse dentro de los plazos establecidos para ello. </w:t>
            </w:r>
          </w:p>
          <w:p w14:paraId="54B19080" w14:textId="77777777" w:rsidR="00B533CC" w:rsidRPr="00713FFB" w:rsidRDefault="00B533CC" w:rsidP="00E544F2">
            <w:pPr>
              <w:jc w:val="both"/>
              <w:rPr>
                <w:rFonts w:cs="Arial"/>
                <w:szCs w:val="22"/>
              </w:rPr>
            </w:pPr>
          </w:p>
          <w:p w14:paraId="6949BD8B" w14:textId="20EC7729" w:rsidR="00F80396" w:rsidRPr="00DD3B47" w:rsidRDefault="00E402C5" w:rsidP="00E544F2">
            <w:pPr>
              <w:jc w:val="both"/>
              <w:rPr>
                <w:rFonts w:cs="Arial"/>
                <w:szCs w:val="22"/>
              </w:rPr>
            </w:pPr>
            <w:r w:rsidRPr="00713FFB">
              <w:rPr>
                <w:rFonts w:cs="Arial"/>
                <w:szCs w:val="22"/>
              </w:rPr>
              <w:t>Excepcionalmente, el empresario/a seleccionado/a podrá solicitar la suscripción física del contrato, entregando los antecedentes que justifiquen su incapacidad para llevar a cabo la misma de manera digital, al Agente Operador Sercotec. El/la Ejecutivo/a de Fomento a cargo de la convocatoria, en consideración de los antecedentes presentados, podrá autorizar la suscripción física o presencial del documento</w:t>
            </w:r>
            <w:r w:rsidR="00963D4B" w:rsidRPr="00713FFB">
              <w:rPr>
                <w:rFonts w:cs="Arial"/>
                <w:szCs w:val="22"/>
              </w:rPr>
              <w:t>.</w:t>
            </w:r>
          </w:p>
        </w:tc>
      </w:tr>
    </w:tbl>
    <w:p w14:paraId="647B007B" w14:textId="7442CE1E" w:rsidR="00B533CC" w:rsidRDefault="00B533CC" w:rsidP="00426BBA">
      <w:pPr>
        <w:pStyle w:val="Ttulo20"/>
        <w:jc w:val="both"/>
        <w:rPr>
          <w:rFonts w:eastAsia="Arial Unicode MS"/>
        </w:rPr>
      </w:pPr>
    </w:p>
    <w:p w14:paraId="2E546537" w14:textId="1A00CB71" w:rsidR="00D22661" w:rsidRDefault="00D22661" w:rsidP="00426BBA">
      <w:pPr>
        <w:jc w:val="both"/>
        <w:rPr>
          <w:rFonts w:cs="Arial"/>
          <w:szCs w:val="22"/>
        </w:rPr>
      </w:pPr>
    </w:p>
    <w:p w14:paraId="39712F10" w14:textId="7578CFE7" w:rsidR="00932EC7" w:rsidRPr="00044693" w:rsidRDefault="00932EC7" w:rsidP="000E3FCF">
      <w:pPr>
        <w:jc w:val="both"/>
        <w:rPr>
          <w:rFonts w:cs="Arial"/>
          <w:b/>
          <w:szCs w:val="22"/>
        </w:rPr>
      </w:pPr>
      <w:r w:rsidRPr="00044693">
        <w:rPr>
          <w:rFonts w:cs="Arial"/>
          <w:b/>
          <w:szCs w:val="22"/>
        </w:rPr>
        <w:t>4.1.1 Plazo de entrega de verificadores</w:t>
      </w:r>
    </w:p>
    <w:p w14:paraId="11C86385" w14:textId="77777777" w:rsidR="00932EC7" w:rsidRPr="00044693" w:rsidRDefault="00932EC7" w:rsidP="000E3FCF">
      <w:pPr>
        <w:jc w:val="both"/>
        <w:rPr>
          <w:rFonts w:cs="Arial"/>
          <w:szCs w:val="22"/>
        </w:rPr>
      </w:pPr>
    </w:p>
    <w:p w14:paraId="2E6A8E16" w14:textId="23866744" w:rsidR="000E3FCF" w:rsidRPr="00F55D1A" w:rsidRDefault="00426BBA" w:rsidP="000E3FCF">
      <w:pPr>
        <w:jc w:val="both"/>
        <w:rPr>
          <w:rFonts w:eastAsia="Arial Unicode MS"/>
          <w:b/>
          <w:u w:val="single"/>
          <w:lang w:val="es-CL"/>
        </w:rPr>
      </w:pPr>
      <w:r w:rsidRPr="00040AE7">
        <w:rPr>
          <w:rFonts w:cs="Arial"/>
          <w:szCs w:val="22"/>
        </w:rPr>
        <w:t xml:space="preserve">Previo a la firma del </w:t>
      </w:r>
      <w:r w:rsidR="0079426F" w:rsidRPr="00040AE7">
        <w:rPr>
          <w:rFonts w:cs="Arial"/>
          <w:szCs w:val="22"/>
        </w:rPr>
        <w:t>contrato</w:t>
      </w:r>
      <w:r w:rsidR="005A7184" w:rsidRPr="00040AE7">
        <w:rPr>
          <w:rFonts w:cs="Arial"/>
          <w:szCs w:val="22"/>
        </w:rPr>
        <w:t>, el emprendedor/</w:t>
      </w:r>
      <w:r w:rsidR="00F55D1A" w:rsidRPr="00040AE7">
        <w:rPr>
          <w:rFonts w:cs="Arial"/>
          <w:szCs w:val="22"/>
        </w:rPr>
        <w:t>a seleccionado/a</w:t>
      </w:r>
      <w:r w:rsidR="005A76BE" w:rsidRPr="00040AE7">
        <w:rPr>
          <w:rFonts w:cs="Arial"/>
          <w:szCs w:val="22"/>
        </w:rPr>
        <w:t xml:space="preserve"> debe</w:t>
      </w:r>
      <w:r w:rsidR="00713717" w:rsidRPr="00040AE7">
        <w:rPr>
          <w:rFonts w:cs="Arial"/>
          <w:szCs w:val="22"/>
        </w:rPr>
        <w:t>n</w:t>
      </w:r>
      <w:r w:rsidRPr="00040AE7">
        <w:rPr>
          <w:rFonts w:cs="Arial"/>
          <w:szCs w:val="22"/>
        </w:rPr>
        <w:t xml:space="preserve"> acompañar </w:t>
      </w:r>
      <w:r w:rsidR="000D615D" w:rsidRPr="00040AE7">
        <w:rPr>
          <w:rFonts w:cs="Arial"/>
          <w:szCs w:val="22"/>
        </w:rPr>
        <w:t xml:space="preserve">todos los </w:t>
      </w:r>
      <w:r w:rsidRPr="00040AE7">
        <w:rPr>
          <w:rFonts w:cs="Arial"/>
          <w:szCs w:val="22"/>
        </w:rPr>
        <w:t>verificadores de los requisitos de formali</w:t>
      </w:r>
      <w:r w:rsidR="00E0792A" w:rsidRPr="00040AE7">
        <w:rPr>
          <w:rFonts w:cs="Arial"/>
          <w:szCs w:val="22"/>
        </w:rPr>
        <w:t xml:space="preserve">zación descritos en el punto </w:t>
      </w:r>
      <w:r w:rsidR="00044693" w:rsidRPr="00040AE7">
        <w:rPr>
          <w:rFonts w:eastAsia="Arial Unicode MS" w:cs="Arial"/>
          <w:szCs w:val="22"/>
          <w:lang w:val="es-CL"/>
        </w:rPr>
        <w:t xml:space="preserve">1.5.3. </w:t>
      </w:r>
      <w:r w:rsidR="00044693" w:rsidRPr="00040AE7">
        <w:rPr>
          <w:rFonts w:eastAsia="Arial Unicode MS"/>
          <w:u w:val="single"/>
          <w:lang w:val="es-CL"/>
        </w:rPr>
        <w:t>Requisitos de Formalización</w:t>
      </w:r>
      <w:r w:rsidR="00044693" w:rsidRPr="00040AE7">
        <w:rPr>
          <w:rFonts w:eastAsia="Arial Unicode MS"/>
          <w:b/>
          <w:u w:val="single"/>
          <w:lang w:val="es-CL"/>
        </w:rPr>
        <w:t xml:space="preserve"> </w:t>
      </w:r>
      <w:r w:rsidRPr="00040AE7">
        <w:rPr>
          <w:rFonts w:cs="Arial"/>
          <w:szCs w:val="22"/>
        </w:rPr>
        <w:t>de las</w:t>
      </w:r>
      <w:r w:rsidR="00713717" w:rsidRPr="00040AE7">
        <w:rPr>
          <w:rFonts w:cs="Arial"/>
          <w:szCs w:val="22"/>
        </w:rPr>
        <w:t xml:space="preserve"> B</w:t>
      </w:r>
      <w:r w:rsidRPr="00040AE7">
        <w:rPr>
          <w:rFonts w:cs="Arial"/>
          <w:szCs w:val="22"/>
        </w:rPr>
        <w:t>a</w:t>
      </w:r>
      <w:r w:rsidR="00713717" w:rsidRPr="00040AE7">
        <w:rPr>
          <w:rFonts w:cs="Arial"/>
          <w:szCs w:val="22"/>
        </w:rPr>
        <w:t>ses de C</w:t>
      </w:r>
      <w:r w:rsidR="00A700C7" w:rsidRPr="00040AE7">
        <w:rPr>
          <w:rFonts w:cs="Arial"/>
          <w:szCs w:val="22"/>
        </w:rPr>
        <w:t xml:space="preserve">onvocatoria, </w:t>
      </w:r>
      <w:r w:rsidR="00713717" w:rsidRPr="00040AE7">
        <w:rPr>
          <w:rFonts w:cs="Arial"/>
          <w:szCs w:val="22"/>
        </w:rPr>
        <w:t xml:space="preserve">y </w:t>
      </w:r>
      <w:r w:rsidRPr="00040AE7">
        <w:rPr>
          <w:rFonts w:cs="Arial"/>
          <w:szCs w:val="22"/>
        </w:rPr>
        <w:t xml:space="preserve">que </w:t>
      </w:r>
      <w:r w:rsidR="00713717" w:rsidRPr="00040AE7">
        <w:rPr>
          <w:rFonts w:cs="Arial"/>
          <w:szCs w:val="22"/>
        </w:rPr>
        <w:t xml:space="preserve">se detallan en el </w:t>
      </w:r>
      <w:r w:rsidR="00713717" w:rsidRPr="00040AE7">
        <w:rPr>
          <w:rFonts w:cs="Arial"/>
          <w:b/>
          <w:szCs w:val="22"/>
        </w:rPr>
        <w:t>Anexo N° 1</w:t>
      </w:r>
      <w:r w:rsidR="003E2271" w:rsidRPr="00040AE7">
        <w:rPr>
          <w:rFonts w:cs="Arial"/>
          <w:szCs w:val="22"/>
        </w:rPr>
        <w:t>,</w:t>
      </w:r>
      <w:r w:rsidR="008B0CD7" w:rsidRPr="00040AE7">
        <w:rPr>
          <w:rFonts w:cs="Arial"/>
          <w:szCs w:val="22"/>
        </w:rPr>
        <w:t xml:space="preserve"> al Agente Operador Sercotec. </w:t>
      </w:r>
      <w:r w:rsidR="00713717" w:rsidRPr="00040AE7">
        <w:rPr>
          <w:rFonts w:cs="Arial"/>
          <w:szCs w:val="22"/>
        </w:rPr>
        <w:t>L</w:t>
      </w:r>
      <w:r w:rsidRPr="00040AE7">
        <w:rPr>
          <w:rFonts w:cs="Arial"/>
          <w:szCs w:val="22"/>
        </w:rPr>
        <w:t xml:space="preserve">o anterior, en un plazo máximo de </w:t>
      </w:r>
      <w:r w:rsidR="007E1006">
        <w:rPr>
          <w:rFonts w:cs="Arial"/>
          <w:b/>
          <w:szCs w:val="22"/>
        </w:rPr>
        <w:t>10</w:t>
      </w:r>
      <w:r w:rsidRPr="00040AE7">
        <w:rPr>
          <w:rFonts w:cs="Arial"/>
          <w:b/>
          <w:szCs w:val="22"/>
        </w:rPr>
        <w:t xml:space="preserve"> días hábiles administrativos</w:t>
      </w:r>
      <w:r w:rsidRPr="00040AE7">
        <w:rPr>
          <w:rStyle w:val="Refdenotaalpie"/>
          <w:rFonts w:cs="Arial"/>
          <w:b/>
          <w:szCs w:val="22"/>
        </w:rPr>
        <w:footnoteReference w:id="25"/>
      </w:r>
      <w:r w:rsidRPr="00040AE7">
        <w:rPr>
          <w:rFonts w:cs="Arial"/>
          <w:szCs w:val="22"/>
        </w:rPr>
        <w:t xml:space="preserve">, contados desde la </w:t>
      </w:r>
      <w:r w:rsidR="008B0CD7" w:rsidRPr="00040AE7">
        <w:rPr>
          <w:rFonts w:cs="Arial"/>
          <w:szCs w:val="22"/>
        </w:rPr>
        <w:t xml:space="preserve">fecha de </w:t>
      </w:r>
      <w:r w:rsidRPr="00040AE7">
        <w:rPr>
          <w:rFonts w:cs="Arial"/>
          <w:szCs w:val="22"/>
        </w:rPr>
        <w:t xml:space="preserve">notificación que </w:t>
      </w:r>
      <w:r w:rsidR="006A2129" w:rsidRPr="00040AE7">
        <w:rPr>
          <w:rFonts w:cs="Arial"/>
          <w:szCs w:val="22"/>
        </w:rPr>
        <w:t xml:space="preserve">se </w:t>
      </w:r>
      <w:r w:rsidRPr="00040AE7">
        <w:rPr>
          <w:rFonts w:cs="Arial"/>
          <w:szCs w:val="22"/>
        </w:rPr>
        <w:t xml:space="preserve">efectúe </w:t>
      </w:r>
      <w:r w:rsidR="00EB438E" w:rsidRPr="00040AE7">
        <w:rPr>
          <w:rFonts w:cs="Arial"/>
          <w:szCs w:val="22"/>
        </w:rPr>
        <w:t>a través del sistema</w:t>
      </w:r>
      <w:r w:rsidR="006A2129" w:rsidRPr="00040AE7">
        <w:rPr>
          <w:rFonts w:cs="Arial"/>
          <w:szCs w:val="22"/>
        </w:rPr>
        <w:t xml:space="preserve"> de evaluación</w:t>
      </w:r>
      <w:r w:rsidR="004329C3" w:rsidRPr="00040AE7">
        <w:rPr>
          <w:rFonts w:cs="Arial"/>
          <w:szCs w:val="22"/>
        </w:rPr>
        <w:t>. Junto con la notifica</w:t>
      </w:r>
      <w:r w:rsidR="00CE160C" w:rsidRPr="00040AE7">
        <w:rPr>
          <w:rFonts w:cs="Arial"/>
          <w:szCs w:val="22"/>
        </w:rPr>
        <w:t>ción antes señalada, el Agente O</w:t>
      </w:r>
      <w:r w:rsidR="004329C3" w:rsidRPr="00040AE7">
        <w:rPr>
          <w:rFonts w:cs="Arial"/>
          <w:szCs w:val="22"/>
        </w:rPr>
        <w:t xml:space="preserve">perador </w:t>
      </w:r>
      <w:r w:rsidR="00713717" w:rsidRPr="00040AE7">
        <w:rPr>
          <w:rFonts w:cs="Arial"/>
          <w:szCs w:val="22"/>
        </w:rPr>
        <w:t xml:space="preserve">Sercotec </w:t>
      </w:r>
      <w:r w:rsidR="004329C3" w:rsidRPr="00040AE7">
        <w:rPr>
          <w:rFonts w:cs="Arial"/>
          <w:szCs w:val="22"/>
        </w:rPr>
        <w:t xml:space="preserve">deberá tomar contacto dentro de las 24 horas siguientes con los emprendedores/as seleccionados/as, para informar </w:t>
      </w:r>
      <w:r w:rsidR="00D85F7A" w:rsidRPr="00040AE7">
        <w:rPr>
          <w:rFonts w:cs="Arial"/>
          <w:szCs w:val="22"/>
        </w:rPr>
        <w:t>respecto de los pasos a seguir</w:t>
      </w:r>
      <w:r w:rsidR="008B0CD7" w:rsidRPr="00040AE7">
        <w:rPr>
          <w:rFonts w:cs="Arial"/>
          <w:szCs w:val="22"/>
        </w:rPr>
        <w:t xml:space="preserve"> en este proceso</w:t>
      </w:r>
      <w:r w:rsidR="00B117B9" w:rsidRPr="00040AE7">
        <w:rPr>
          <w:rFonts w:cs="Arial"/>
          <w:szCs w:val="22"/>
        </w:rPr>
        <w:t>.</w:t>
      </w:r>
    </w:p>
    <w:p w14:paraId="1184BDB9" w14:textId="6B015F3B" w:rsidR="00D85F7A" w:rsidRDefault="00D85F7A" w:rsidP="00426BBA">
      <w:pPr>
        <w:jc w:val="both"/>
        <w:rPr>
          <w:rFonts w:cs="Arial"/>
          <w:color w:val="000000" w:themeColor="text1"/>
          <w:szCs w:val="22"/>
        </w:rPr>
      </w:pPr>
    </w:p>
    <w:p w14:paraId="4F12FFD2" w14:textId="7FE8E79D" w:rsidR="009F3B51" w:rsidRDefault="009F3B51" w:rsidP="00426BBA">
      <w:pPr>
        <w:jc w:val="both"/>
        <w:rPr>
          <w:rFonts w:cs="Arial"/>
          <w:color w:val="000000" w:themeColor="text1"/>
          <w:szCs w:val="22"/>
        </w:rPr>
      </w:pPr>
    </w:p>
    <w:p w14:paraId="7643EE73" w14:textId="04415E31" w:rsidR="00932EC7" w:rsidRPr="00044693" w:rsidRDefault="00932EC7" w:rsidP="00426BBA">
      <w:pPr>
        <w:jc w:val="both"/>
        <w:rPr>
          <w:rFonts w:cs="Arial"/>
          <w:b/>
          <w:szCs w:val="22"/>
        </w:rPr>
      </w:pPr>
      <w:r w:rsidRPr="00044693">
        <w:rPr>
          <w:rFonts w:cs="Arial"/>
          <w:b/>
          <w:szCs w:val="22"/>
        </w:rPr>
        <w:t>4.1.2 Ampliación plazo de entrega de verificadores</w:t>
      </w:r>
    </w:p>
    <w:p w14:paraId="4F9BF5D1" w14:textId="77777777" w:rsidR="00932EC7" w:rsidRPr="00044693" w:rsidRDefault="00932EC7" w:rsidP="00426BBA">
      <w:pPr>
        <w:jc w:val="both"/>
        <w:rPr>
          <w:rFonts w:cs="Arial"/>
          <w:szCs w:val="22"/>
        </w:rPr>
      </w:pPr>
    </w:p>
    <w:p w14:paraId="41B45763" w14:textId="67C51AA5" w:rsidR="00426BBA" w:rsidRPr="00044693" w:rsidRDefault="00426BBA" w:rsidP="00426BBA">
      <w:pPr>
        <w:jc w:val="both"/>
        <w:rPr>
          <w:rFonts w:cs="Arial"/>
          <w:szCs w:val="22"/>
        </w:rPr>
      </w:pPr>
      <w:r w:rsidRPr="00040AE7">
        <w:rPr>
          <w:rFonts w:cs="Arial"/>
          <w:szCs w:val="22"/>
        </w:rPr>
        <w:t>Excepcionalm</w:t>
      </w:r>
      <w:r w:rsidR="007F4BA9" w:rsidRPr="00040AE7">
        <w:rPr>
          <w:rFonts w:cs="Arial"/>
          <w:szCs w:val="22"/>
        </w:rPr>
        <w:t>ente,</w:t>
      </w:r>
      <w:r w:rsidR="009546AD" w:rsidRPr="00040AE7">
        <w:rPr>
          <w:rFonts w:cs="Arial"/>
          <w:szCs w:val="22"/>
        </w:rPr>
        <w:t xml:space="preserve"> el emprendedor/a seleccionado/a podrá solicitar una ampliación del plazo de entrega de los verificadores detallados en el </w:t>
      </w:r>
      <w:r w:rsidR="009546AD" w:rsidRPr="00040AE7">
        <w:rPr>
          <w:rFonts w:cs="Arial"/>
          <w:b/>
          <w:szCs w:val="22"/>
        </w:rPr>
        <w:t>Anexo N° 1</w:t>
      </w:r>
      <w:r w:rsidR="009546AD" w:rsidRPr="00040AE7">
        <w:rPr>
          <w:rFonts w:cs="Arial"/>
          <w:szCs w:val="22"/>
        </w:rPr>
        <w:t xml:space="preserve">. La solicitud de ampliación debe ser enviada previo a la expiración del plazo inicial dispuesto para la entrega de los documentos requeridos. </w:t>
      </w:r>
      <w:r w:rsidR="00C60719" w:rsidRPr="00040AE7">
        <w:rPr>
          <w:rFonts w:cs="Arial"/>
          <w:szCs w:val="22"/>
        </w:rPr>
        <w:t>El/la Ejecutivo/a de Fomento a cargo de la convocatoria, en consideración de los antecedentes presentados,</w:t>
      </w:r>
      <w:r w:rsidR="005E6AF8" w:rsidRPr="00040AE7">
        <w:rPr>
          <w:rFonts w:cs="Arial"/>
          <w:szCs w:val="22"/>
        </w:rPr>
        <w:t xml:space="preserve"> podrá autorizar</w:t>
      </w:r>
      <w:r w:rsidR="002B6A09" w:rsidRPr="00040AE7">
        <w:rPr>
          <w:rFonts w:cs="Arial"/>
          <w:szCs w:val="22"/>
        </w:rPr>
        <w:t xml:space="preserve"> </w:t>
      </w:r>
      <w:r w:rsidR="00F477C4" w:rsidRPr="00040AE7">
        <w:rPr>
          <w:rFonts w:cs="Arial"/>
          <w:szCs w:val="22"/>
        </w:rPr>
        <w:t>la extensión de</w:t>
      </w:r>
      <w:r w:rsidR="00C60719" w:rsidRPr="00040AE7">
        <w:rPr>
          <w:rFonts w:cs="Arial"/>
          <w:szCs w:val="22"/>
        </w:rPr>
        <w:t xml:space="preserve"> este plazo</w:t>
      </w:r>
      <w:r w:rsidR="00920C9F" w:rsidRPr="00040AE7">
        <w:rPr>
          <w:rFonts w:cs="Arial"/>
          <w:szCs w:val="22"/>
        </w:rPr>
        <w:t xml:space="preserve"> </w:t>
      </w:r>
      <w:r w:rsidR="00C35C38" w:rsidRPr="00040AE7">
        <w:rPr>
          <w:rFonts w:cs="Arial"/>
          <w:szCs w:val="22"/>
        </w:rPr>
        <w:t xml:space="preserve">hasta por </w:t>
      </w:r>
      <w:r w:rsidR="00723B85" w:rsidRPr="00040AE7">
        <w:rPr>
          <w:rFonts w:cs="Arial"/>
          <w:szCs w:val="22"/>
        </w:rPr>
        <w:t xml:space="preserve">un máximo de </w:t>
      </w:r>
      <w:r w:rsidR="009675FA">
        <w:rPr>
          <w:rFonts w:cs="Arial"/>
          <w:b/>
          <w:szCs w:val="22"/>
        </w:rPr>
        <w:t>7</w:t>
      </w:r>
      <w:r w:rsidR="002B6A09" w:rsidRPr="00040AE7">
        <w:rPr>
          <w:rFonts w:cs="Arial"/>
          <w:b/>
          <w:szCs w:val="22"/>
        </w:rPr>
        <w:t xml:space="preserve"> </w:t>
      </w:r>
      <w:r w:rsidRPr="00040AE7">
        <w:rPr>
          <w:rFonts w:cs="Arial"/>
          <w:b/>
          <w:szCs w:val="22"/>
        </w:rPr>
        <w:t>días hábiles administrativos adicionales</w:t>
      </w:r>
      <w:r w:rsidRPr="00040AE7">
        <w:rPr>
          <w:rFonts w:cs="Arial"/>
          <w:szCs w:val="22"/>
        </w:rPr>
        <w:t xml:space="preserve">. </w:t>
      </w:r>
      <w:r w:rsidR="00080AB3" w:rsidRPr="00040AE7">
        <w:rPr>
          <w:rFonts w:cs="Arial"/>
          <w:szCs w:val="22"/>
        </w:rPr>
        <w:t xml:space="preserve">En caso que proceda la ampliación de plazo, ésta se </w:t>
      </w:r>
      <w:r w:rsidR="00080AB3" w:rsidRPr="00040AE7">
        <w:rPr>
          <w:rFonts w:cs="Arial"/>
          <w:szCs w:val="22"/>
          <w:u w:val="single"/>
        </w:rPr>
        <w:t>podrá otorgar por 1 (una) sola vez por emprendedor/a.</w:t>
      </w:r>
      <w:r w:rsidR="00080AB3" w:rsidRPr="00040AE7">
        <w:rPr>
          <w:rFonts w:cs="Arial"/>
          <w:szCs w:val="22"/>
        </w:rPr>
        <w:t xml:space="preserve"> </w:t>
      </w:r>
      <w:r w:rsidR="00381A5D" w:rsidRPr="00040AE7">
        <w:rPr>
          <w:rFonts w:cs="Arial"/>
          <w:szCs w:val="22"/>
        </w:rPr>
        <w:t>Si el/la emprendedor/</w:t>
      </w:r>
      <w:r w:rsidR="00723B85" w:rsidRPr="00040AE7">
        <w:rPr>
          <w:rFonts w:cs="Arial"/>
          <w:szCs w:val="22"/>
        </w:rPr>
        <w:t xml:space="preserve">a seleccionado/a no </w:t>
      </w:r>
      <w:r w:rsidR="00C35C38" w:rsidRPr="00040AE7">
        <w:rPr>
          <w:rFonts w:cs="Arial"/>
          <w:szCs w:val="22"/>
        </w:rPr>
        <w:t xml:space="preserve">cumple con </w:t>
      </w:r>
      <w:r w:rsidR="0023264D" w:rsidRPr="00040AE7">
        <w:rPr>
          <w:rFonts w:cs="Arial"/>
          <w:szCs w:val="22"/>
        </w:rPr>
        <w:t xml:space="preserve">algún requisito y/o no hace entrega </w:t>
      </w:r>
      <w:r w:rsidR="00723B85" w:rsidRPr="00040AE7">
        <w:rPr>
          <w:rFonts w:cs="Arial"/>
          <w:szCs w:val="22"/>
        </w:rPr>
        <w:t xml:space="preserve">de los verificadores solicitados </w:t>
      </w:r>
      <w:r w:rsidR="0023264D" w:rsidRPr="00040AE7">
        <w:rPr>
          <w:rFonts w:cs="Arial"/>
          <w:szCs w:val="22"/>
        </w:rPr>
        <w:t xml:space="preserve">para su formalización, </w:t>
      </w:r>
      <w:r w:rsidR="00723B85" w:rsidRPr="00040AE7">
        <w:rPr>
          <w:rFonts w:cs="Arial"/>
          <w:szCs w:val="22"/>
        </w:rPr>
        <w:t xml:space="preserve">dentro del plazo establecido, </w:t>
      </w:r>
      <w:r w:rsidR="005E0F0B" w:rsidRPr="00040AE7">
        <w:rPr>
          <w:rFonts w:cs="Arial"/>
          <w:szCs w:val="22"/>
        </w:rPr>
        <w:t xml:space="preserve">o </w:t>
      </w:r>
      <w:r w:rsidR="00192DFD" w:rsidRPr="00040AE7">
        <w:rPr>
          <w:rFonts w:cs="Arial"/>
          <w:szCs w:val="22"/>
        </w:rPr>
        <w:t>de</w:t>
      </w:r>
      <w:r w:rsidR="00C35C38" w:rsidRPr="00040AE7">
        <w:rPr>
          <w:rFonts w:cs="Arial"/>
          <w:szCs w:val="22"/>
        </w:rPr>
        <w:t xml:space="preserve">ntro de </w:t>
      </w:r>
      <w:r w:rsidR="00044693" w:rsidRPr="00040AE7">
        <w:rPr>
          <w:rFonts w:cs="Arial"/>
          <w:szCs w:val="22"/>
        </w:rPr>
        <w:t xml:space="preserve">la ampliación </w:t>
      </w:r>
      <w:r w:rsidR="00354C7D" w:rsidRPr="00040AE7">
        <w:rPr>
          <w:rFonts w:cs="Arial"/>
          <w:szCs w:val="22"/>
        </w:rPr>
        <w:t>autorizada, se entenderá que renuncia a</w:t>
      </w:r>
      <w:r w:rsidR="0023264D" w:rsidRPr="00040AE7">
        <w:rPr>
          <w:rFonts w:cs="Arial"/>
          <w:szCs w:val="22"/>
        </w:rPr>
        <w:t xml:space="preserve"> la firma de con</w:t>
      </w:r>
      <w:r w:rsidR="00FC58C1" w:rsidRPr="00040AE7">
        <w:rPr>
          <w:rFonts w:cs="Arial"/>
          <w:szCs w:val="22"/>
        </w:rPr>
        <w:t>trato para ejecutar su proyecto</w:t>
      </w:r>
      <w:r w:rsidR="00044693" w:rsidRPr="00040AE7">
        <w:rPr>
          <w:rFonts w:cs="Arial"/>
          <w:szCs w:val="22"/>
        </w:rPr>
        <w:t>.</w:t>
      </w:r>
    </w:p>
    <w:p w14:paraId="3E8946AF" w14:textId="77777777" w:rsidR="00426BBA" w:rsidRPr="00347B9F" w:rsidRDefault="00426BBA" w:rsidP="00426BBA">
      <w:pPr>
        <w:jc w:val="both"/>
        <w:rPr>
          <w:rFonts w:cs="Arial"/>
          <w:szCs w:val="22"/>
        </w:rPr>
      </w:pPr>
    </w:p>
    <w:p w14:paraId="63668B8B" w14:textId="0E9256C5" w:rsidR="007C3397" w:rsidRPr="00044693" w:rsidRDefault="000F6B67" w:rsidP="00A37FD1">
      <w:pPr>
        <w:jc w:val="both"/>
        <w:rPr>
          <w:rFonts w:cs="Arial"/>
          <w:b/>
          <w:szCs w:val="22"/>
        </w:rPr>
      </w:pPr>
      <w:r w:rsidRPr="00973163">
        <w:rPr>
          <w:rFonts w:cs="Arial"/>
          <w:b/>
          <w:szCs w:val="22"/>
        </w:rPr>
        <w:t xml:space="preserve">4.1.3 Revisión </w:t>
      </w:r>
      <w:r w:rsidR="007C3397" w:rsidRPr="00973163">
        <w:rPr>
          <w:rFonts w:cs="Arial"/>
          <w:b/>
          <w:szCs w:val="22"/>
        </w:rPr>
        <w:t>de</w:t>
      </w:r>
      <w:r w:rsidR="007C3397" w:rsidRPr="00044693">
        <w:rPr>
          <w:rFonts w:cs="Arial"/>
          <w:b/>
          <w:szCs w:val="22"/>
        </w:rPr>
        <w:t xml:space="preserve"> verificadores y </w:t>
      </w:r>
      <w:r w:rsidR="00920C9F" w:rsidRPr="00044693">
        <w:rPr>
          <w:rFonts w:cs="Arial"/>
          <w:b/>
          <w:szCs w:val="22"/>
        </w:rPr>
        <w:t xml:space="preserve">suscripción </w:t>
      </w:r>
      <w:r w:rsidR="00044693" w:rsidRPr="00044693">
        <w:rPr>
          <w:rFonts w:cs="Arial"/>
          <w:b/>
          <w:szCs w:val="22"/>
        </w:rPr>
        <w:t xml:space="preserve">del </w:t>
      </w:r>
      <w:r w:rsidR="007C3397" w:rsidRPr="00044693">
        <w:rPr>
          <w:rFonts w:cs="Arial"/>
          <w:b/>
          <w:szCs w:val="22"/>
        </w:rPr>
        <w:t>contrato</w:t>
      </w:r>
    </w:p>
    <w:p w14:paraId="0D47DC18" w14:textId="77777777" w:rsidR="007C3397" w:rsidRPr="00044693" w:rsidRDefault="007C3397" w:rsidP="00A37FD1">
      <w:pPr>
        <w:jc w:val="both"/>
        <w:rPr>
          <w:rFonts w:cs="Arial"/>
          <w:szCs w:val="22"/>
        </w:rPr>
      </w:pPr>
    </w:p>
    <w:p w14:paraId="6222DE0B" w14:textId="77777777" w:rsidR="00044693" w:rsidRPr="00040AE7" w:rsidRDefault="00F37F58" w:rsidP="00A37FD1">
      <w:pPr>
        <w:jc w:val="both"/>
        <w:rPr>
          <w:rFonts w:cs="Arial"/>
          <w:szCs w:val="22"/>
        </w:rPr>
      </w:pPr>
      <w:r w:rsidRPr="00040AE7">
        <w:rPr>
          <w:rFonts w:cs="Arial"/>
          <w:szCs w:val="22"/>
        </w:rPr>
        <w:t>Una vez recibidos los antecedentes, el Agente Operador S</w:t>
      </w:r>
      <w:r w:rsidR="008F5F18" w:rsidRPr="00040AE7">
        <w:rPr>
          <w:rFonts w:cs="Arial"/>
          <w:szCs w:val="22"/>
        </w:rPr>
        <w:t>e</w:t>
      </w:r>
      <w:r w:rsidR="00932EC7" w:rsidRPr="00040AE7">
        <w:rPr>
          <w:rFonts w:cs="Arial"/>
          <w:szCs w:val="22"/>
        </w:rPr>
        <w:t xml:space="preserve">rcotec </w:t>
      </w:r>
      <w:r w:rsidRPr="00040AE7">
        <w:rPr>
          <w:rFonts w:cs="Arial"/>
          <w:szCs w:val="22"/>
        </w:rPr>
        <w:t>revisar</w:t>
      </w:r>
      <w:r w:rsidR="00932EC7" w:rsidRPr="00040AE7">
        <w:rPr>
          <w:rFonts w:cs="Arial"/>
          <w:szCs w:val="22"/>
        </w:rPr>
        <w:t>á</w:t>
      </w:r>
      <w:r w:rsidRPr="00040AE7">
        <w:rPr>
          <w:rFonts w:cs="Arial"/>
          <w:szCs w:val="22"/>
        </w:rPr>
        <w:t xml:space="preserve"> la documentación y, en los casos que corresponda, levantar</w:t>
      </w:r>
      <w:r w:rsidR="00932EC7" w:rsidRPr="00040AE7">
        <w:rPr>
          <w:rFonts w:cs="Arial"/>
          <w:szCs w:val="22"/>
        </w:rPr>
        <w:t>á</w:t>
      </w:r>
      <w:r w:rsidRPr="00040AE7">
        <w:rPr>
          <w:rFonts w:cs="Arial"/>
          <w:szCs w:val="22"/>
        </w:rPr>
        <w:t xml:space="preserve"> posibles observaciones destinadas a </w:t>
      </w:r>
      <w:r w:rsidRPr="00040AE7">
        <w:rPr>
          <w:rFonts w:cs="Arial"/>
          <w:szCs w:val="22"/>
          <w:u w:val="single"/>
        </w:rPr>
        <w:t>aclarar y/o corregir algún/os de los documentos ya enviados</w:t>
      </w:r>
      <w:r w:rsidRPr="00040AE7">
        <w:rPr>
          <w:rFonts w:cs="Arial"/>
          <w:szCs w:val="22"/>
        </w:rPr>
        <w:t>.</w:t>
      </w:r>
      <w:r w:rsidR="00C555E3" w:rsidRPr="00040AE7">
        <w:rPr>
          <w:rFonts w:cs="Arial"/>
          <w:szCs w:val="22"/>
        </w:rPr>
        <w:t xml:space="preserve"> </w:t>
      </w:r>
      <w:r w:rsidR="00C555E3" w:rsidRPr="00040AE7">
        <w:rPr>
          <w:rFonts w:cs="Arial"/>
          <w:szCs w:val="22"/>
          <w:u w:val="single"/>
        </w:rPr>
        <w:t xml:space="preserve">La situación comentada no </w:t>
      </w:r>
      <w:r w:rsidR="004241EA" w:rsidRPr="00040AE7">
        <w:rPr>
          <w:rFonts w:cs="Arial"/>
          <w:szCs w:val="22"/>
          <w:u w:val="single"/>
        </w:rPr>
        <w:t>permite</w:t>
      </w:r>
      <w:r w:rsidR="00C555E3" w:rsidRPr="00040AE7">
        <w:rPr>
          <w:rFonts w:cs="Arial"/>
          <w:szCs w:val="22"/>
          <w:u w:val="single"/>
        </w:rPr>
        <w:t xml:space="preserve"> la entrega de verificadores pendientes de otros requisitos</w:t>
      </w:r>
      <w:r w:rsidR="00492D69" w:rsidRPr="00040AE7">
        <w:rPr>
          <w:rFonts w:cs="Arial"/>
          <w:szCs w:val="22"/>
          <w:u w:val="single"/>
        </w:rPr>
        <w:t xml:space="preserve"> por parte del emprendedor/ha seleccionado/a</w:t>
      </w:r>
      <w:r w:rsidR="00C555E3" w:rsidRPr="00040AE7">
        <w:rPr>
          <w:rFonts w:cs="Arial"/>
          <w:szCs w:val="22"/>
          <w:u w:val="single"/>
        </w:rPr>
        <w:t>.</w:t>
      </w:r>
      <w:r w:rsidR="00C555E3" w:rsidRPr="00040AE7">
        <w:rPr>
          <w:rFonts w:cs="Arial"/>
          <w:szCs w:val="22"/>
        </w:rPr>
        <w:t xml:space="preserve"> </w:t>
      </w:r>
    </w:p>
    <w:p w14:paraId="58FAE74E" w14:textId="77777777" w:rsidR="00044693" w:rsidRPr="00040AE7" w:rsidRDefault="00044693" w:rsidP="00A37FD1">
      <w:pPr>
        <w:jc w:val="both"/>
        <w:rPr>
          <w:rFonts w:cs="Arial"/>
          <w:szCs w:val="22"/>
        </w:rPr>
      </w:pPr>
    </w:p>
    <w:p w14:paraId="02929878" w14:textId="5EF430A4" w:rsidR="00F37F58" w:rsidRPr="00040AE7" w:rsidRDefault="00F37F58" w:rsidP="00A37FD1">
      <w:pPr>
        <w:jc w:val="both"/>
        <w:rPr>
          <w:rFonts w:cs="Arial"/>
          <w:szCs w:val="22"/>
        </w:rPr>
      </w:pPr>
      <w:r w:rsidRPr="00040AE7">
        <w:rPr>
          <w:rFonts w:cs="Arial"/>
          <w:szCs w:val="22"/>
        </w:rPr>
        <w:t>El Agente Operador deberá notificar</w:t>
      </w:r>
      <w:r w:rsidR="00797743" w:rsidRPr="00040AE7">
        <w:rPr>
          <w:rFonts w:cs="Arial"/>
          <w:szCs w:val="22"/>
        </w:rPr>
        <w:t xml:space="preserve"> su conformidad al emprendedor/a mediante correo electrónico </w:t>
      </w:r>
      <w:r w:rsidR="00932EC7" w:rsidRPr="00040AE7">
        <w:rPr>
          <w:rFonts w:cs="Arial"/>
          <w:szCs w:val="22"/>
        </w:rPr>
        <w:t>para luego</w:t>
      </w:r>
      <w:r w:rsidR="00797743" w:rsidRPr="00040AE7">
        <w:rPr>
          <w:rFonts w:cs="Arial"/>
          <w:szCs w:val="22"/>
        </w:rPr>
        <w:t xml:space="preserve"> gestionar la firma del contrato correspondiente. De existir alguna observación, el Agente Operador deberá notificar</w:t>
      </w:r>
      <w:r w:rsidRPr="00040AE7">
        <w:rPr>
          <w:rFonts w:cs="Arial"/>
          <w:szCs w:val="22"/>
        </w:rPr>
        <w:t xml:space="preserve"> </w:t>
      </w:r>
      <w:r w:rsidR="00797743" w:rsidRPr="00040AE7">
        <w:rPr>
          <w:rFonts w:cs="Arial"/>
          <w:szCs w:val="22"/>
        </w:rPr>
        <w:t>de éstas al</w:t>
      </w:r>
      <w:r w:rsidRPr="00040AE7">
        <w:rPr>
          <w:rFonts w:cs="Arial"/>
          <w:szCs w:val="22"/>
        </w:rPr>
        <w:t xml:space="preserve"> emprendedo</w:t>
      </w:r>
      <w:r w:rsidR="00797743" w:rsidRPr="00040AE7">
        <w:rPr>
          <w:rFonts w:cs="Arial"/>
          <w:szCs w:val="22"/>
        </w:rPr>
        <w:t>r/a</w:t>
      </w:r>
      <w:r w:rsidRPr="00040AE7">
        <w:rPr>
          <w:rFonts w:cs="Arial"/>
          <w:szCs w:val="22"/>
        </w:rPr>
        <w:t>, para su correspondiente subsanación</w:t>
      </w:r>
      <w:r w:rsidR="000D76ED" w:rsidRPr="00040AE7">
        <w:rPr>
          <w:rFonts w:cs="Arial"/>
          <w:szCs w:val="22"/>
        </w:rPr>
        <w:t>. El emprendedor/a tendrá</w:t>
      </w:r>
      <w:r w:rsidRPr="00040AE7">
        <w:rPr>
          <w:rFonts w:cs="Arial"/>
          <w:szCs w:val="22"/>
        </w:rPr>
        <w:t xml:space="preserve"> un plazo máximo de </w:t>
      </w:r>
      <w:r w:rsidRPr="00040AE7">
        <w:rPr>
          <w:rFonts w:cs="Arial"/>
          <w:b/>
          <w:szCs w:val="22"/>
        </w:rPr>
        <w:t>3 días hábiles administrativos</w:t>
      </w:r>
      <w:r w:rsidRPr="00040AE7">
        <w:rPr>
          <w:rFonts w:cs="Arial"/>
          <w:szCs w:val="22"/>
        </w:rPr>
        <w:t xml:space="preserve"> para el envío de la información</w:t>
      </w:r>
      <w:r w:rsidR="000D76ED" w:rsidRPr="00040AE7">
        <w:rPr>
          <w:rFonts w:cs="Arial"/>
          <w:szCs w:val="22"/>
        </w:rPr>
        <w:t xml:space="preserve"> solicitada</w:t>
      </w:r>
      <w:r w:rsidRPr="00040AE7">
        <w:rPr>
          <w:rFonts w:cs="Arial"/>
          <w:szCs w:val="22"/>
        </w:rPr>
        <w:t>, contados desde la fecha de</w:t>
      </w:r>
      <w:r w:rsidR="008B319E" w:rsidRPr="00040AE7">
        <w:rPr>
          <w:rFonts w:cs="Arial"/>
          <w:szCs w:val="22"/>
        </w:rPr>
        <w:t xml:space="preserve"> la</w:t>
      </w:r>
      <w:r w:rsidRPr="00040AE7">
        <w:rPr>
          <w:rFonts w:cs="Arial"/>
          <w:szCs w:val="22"/>
        </w:rPr>
        <w:t xml:space="preserve"> notificación</w:t>
      </w:r>
      <w:r w:rsidR="008B319E" w:rsidRPr="00040AE7">
        <w:rPr>
          <w:rFonts w:cs="Arial"/>
          <w:szCs w:val="22"/>
        </w:rPr>
        <w:t xml:space="preserve"> correspondiente</w:t>
      </w:r>
      <w:r w:rsidR="007C3687" w:rsidRPr="00040AE7">
        <w:rPr>
          <w:rStyle w:val="Refdenotaalpie"/>
          <w:rFonts w:cs="Arial"/>
          <w:szCs w:val="22"/>
        </w:rPr>
        <w:footnoteReference w:id="26"/>
      </w:r>
      <w:r w:rsidRPr="00040AE7">
        <w:rPr>
          <w:rFonts w:cs="Arial"/>
          <w:szCs w:val="22"/>
        </w:rPr>
        <w:t>. Si el/la emprendedor/a seleccionado/a no hace entrega de la información requerida por el Agente Operador Sercotec, dentro del plazo establecido, se entenderá que renuncia a la firma de contrato para ejecutar su proyecto.</w:t>
      </w:r>
    </w:p>
    <w:p w14:paraId="154AD3F4" w14:textId="41694663" w:rsidR="00F37F58" w:rsidRPr="00040AE7" w:rsidRDefault="00F37F58" w:rsidP="00A37FD1">
      <w:pPr>
        <w:jc w:val="both"/>
        <w:rPr>
          <w:rFonts w:cs="Arial"/>
          <w:szCs w:val="22"/>
        </w:rPr>
      </w:pPr>
    </w:p>
    <w:p w14:paraId="0632E6BD" w14:textId="024F3587" w:rsidR="005D668A" w:rsidRPr="00044693" w:rsidRDefault="005D668A" w:rsidP="005D668A">
      <w:pPr>
        <w:jc w:val="both"/>
        <w:rPr>
          <w:rFonts w:cs="Arial"/>
        </w:rPr>
      </w:pPr>
      <w:r w:rsidRPr="00040AE7">
        <w:rPr>
          <w:rFonts w:cs="Arial"/>
        </w:rPr>
        <w:t>Una vez que el Agente Operador tiene toda la información necesaria</w:t>
      </w:r>
      <w:r w:rsidR="004074D3" w:rsidRPr="00040AE7">
        <w:rPr>
          <w:rFonts w:cs="Arial"/>
        </w:rPr>
        <w:t xml:space="preserve"> y conforme</w:t>
      </w:r>
      <w:r w:rsidRPr="00040AE7">
        <w:rPr>
          <w:rFonts w:cs="Arial"/>
        </w:rPr>
        <w:t xml:space="preserve"> para la formalización</w:t>
      </w:r>
      <w:r w:rsidR="005D0E02" w:rsidRPr="00040AE7">
        <w:rPr>
          <w:rFonts w:cs="Arial"/>
        </w:rPr>
        <w:t xml:space="preserve"> o vencido</w:t>
      </w:r>
      <w:r w:rsidR="00044693" w:rsidRPr="00040AE7">
        <w:rPr>
          <w:rFonts w:cs="Arial"/>
        </w:rPr>
        <w:t xml:space="preserve"> </w:t>
      </w:r>
      <w:r w:rsidR="005D0E02" w:rsidRPr="00040AE7">
        <w:rPr>
          <w:rFonts w:cs="Arial"/>
        </w:rPr>
        <w:t>el plazo antes señalado</w:t>
      </w:r>
      <w:r w:rsidRPr="00040AE7">
        <w:rPr>
          <w:rFonts w:cs="Arial"/>
        </w:rPr>
        <w:t xml:space="preserve">, </w:t>
      </w:r>
      <w:r w:rsidR="00074C3F" w:rsidRPr="00040AE7">
        <w:rPr>
          <w:rFonts w:cs="Arial"/>
        </w:rPr>
        <w:t xml:space="preserve">deberá notificar de lo anterior al emprendedor/a y </w:t>
      </w:r>
      <w:r w:rsidRPr="00040AE7">
        <w:rPr>
          <w:rFonts w:cs="Arial"/>
        </w:rPr>
        <w:t xml:space="preserve">en un plazo no superior a </w:t>
      </w:r>
      <w:r w:rsidRPr="00040AE7">
        <w:rPr>
          <w:rFonts w:cs="Arial"/>
          <w:b/>
        </w:rPr>
        <w:t>3 días hábiles</w:t>
      </w:r>
      <w:r w:rsidRPr="00040AE7">
        <w:rPr>
          <w:rFonts w:cs="Arial"/>
        </w:rPr>
        <w:t xml:space="preserve"> </w:t>
      </w:r>
      <w:r w:rsidRPr="00040AE7">
        <w:rPr>
          <w:rFonts w:cs="Arial"/>
          <w:b/>
        </w:rPr>
        <w:t>administrativos</w:t>
      </w:r>
      <w:r w:rsidRPr="00040AE7">
        <w:rPr>
          <w:rFonts w:cs="Arial"/>
        </w:rPr>
        <w:t>,</w:t>
      </w:r>
      <w:r w:rsidR="00493BE4" w:rsidRPr="00040AE7">
        <w:rPr>
          <w:rFonts w:cs="Arial"/>
        </w:rPr>
        <w:t xml:space="preserve"> contado desde dicha notificación</w:t>
      </w:r>
      <w:r w:rsidR="00074C3F" w:rsidRPr="00040AE7">
        <w:rPr>
          <w:rFonts w:cs="Arial"/>
        </w:rPr>
        <w:t>,</w:t>
      </w:r>
      <w:r w:rsidRPr="00040AE7">
        <w:rPr>
          <w:rFonts w:cs="Arial"/>
        </w:rPr>
        <w:t xml:space="preserve"> deberá</w:t>
      </w:r>
      <w:r w:rsidR="005D0E02" w:rsidRPr="00040AE7">
        <w:rPr>
          <w:rFonts w:cs="Arial"/>
        </w:rPr>
        <w:t>n</w:t>
      </w:r>
      <w:r w:rsidRPr="00040AE7">
        <w:rPr>
          <w:rFonts w:cs="Arial"/>
        </w:rPr>
        <w:t xml:space="preserve"> </w:t>
      </w:r>
      <w:r w:rsidR="00AB48B9" w:rsidRPr="00040AE7">
        <w:rPr>
          <w:rFonts w:cs="Arial"/>
        </w:rPr>
        <w:t xml:space="preserve">suscribir el </w:t>
      </w:r>
      <w:r w:rsidRPr="00040AE7">
        <w:rPr>
          <w:rFonts w:cs="Arial"/>
        </w:rPr>
        <w:t>contrato correspondiente</w:t>
      </w:r>
      <w:r w:rsidR="005D0E02" w:rsidRPr="00040AE7">
        <w:rPr>
          <w:rFonts w:cs="Arial"/>
        </w:rPr>
        <w:t xml:space="preserve"> el Agente Operador y el </w:t>
      </w:r>
      <w:r w:rsidR="005D0E02" w:rsidRPr="009F3B51">
        <w:rPr>
          <w:rFonts w:cs="Arial"/>
        </w:rPr>
        <w:t>Beneficiario</w:t>
      </w:r>
      <w:r w:rsidR="001136A4" w:rsidRPr="009F3B51">
        <w:rPr>
          <w:rFonts w:cs="Arial"/>
        </w:rPr>
        <w:t xml:space="preserve"> o Beneficiaria</w:t>
      </w:r>
      <w:r w:rsidRPr="009F3B51">
        <w:rPr>
          <w:rFonts w:cs="Arial"/>
        </w:rPr>
        <w:t>.</w:t>
      </w:r>
    </w:p>
    <w:p w14:paraId="1AFE828F" w14:textId="332A2175" w:rsidR="00A37FD1" w:rsidRDefault="00A37FD1" w:rsidP="00426BBA">
      <w:pPr>
        <w:jc w:val="both"/>
        <w:rPr>
          <w:rFonts w:eastAsia="Arial Unicode MS" w:cs="Arial"/>
          <w:szCs w:val="22"/>
        </w:rPr>
      </w:pPr>
    </w:p>
    <w:p w14:paraId="499630D4" w14:textId="77777777" w:rsidR="00414C56" w:rsidRPr="00713FFB" w:rsidRDefault="00414C56" w:rsidP="00414C56">
      <w:pPr>
        <w:jc w:val="both"/>
        <w:rPr>
          <w:rFonts w:cs="Arial"/>
          <w:szCs w:val="22"/>
        </w:rPr>
      </w:pPr>
      <w:r w:rsidRPr="00713FFB">
        <w:rPr>
          <w:rFonts w:cs="Arial"/>
          <w:szCs w:val="22"/>
        </w:rPr>
        <w:t>La suscripción del contrato se podrá realizar de forma digital, de acuerdo al procedimiento establecido por Sercotec para estos efectos. Cada seleccionado/a deberá contar previamente con su contraseña digital para trámites en línea del Estado o Clave Única, para proceder a la firma digital del documento, el cual será enviado mediante un correo electrónico, dentro de los plazos establecidos para ello.</w:t>
      </w:r>
    </w:p>
    <w:p w14:paraId="21DC0BA3" w14:textId="77777777" w:rsidR="00414C56" w:rsidRPr="00713FFB" w:rsidRDefault="00414C56" w:rsidP="00414C56">
      <w:pPr>
        <w:jc w:val="both"/>
        <w:rPr>
          <w:rFonts w:cs="Arial"/>
          <w:szCs w:val="22"/>
        </w:rPr>
      </w:pPr>
    </w:p>
    <w:p w14:paraId="3E30CF3B" w14:textId="11B71ECB" w:rsidR="00CB5811" w:rsidRPr="00713FFB" w:rsidRDefault="00414C56" w:rsidP="00414C56">
      <w:pPr>
        <w:jc w:val="both"/>
        <w:rPr>
          <w:rFonts w:eastAsia="Arial Unicode MS" w:cs="Arial"/>
          <w:szCs w:val="22"/>
        </w:rPr>
      </w:pPr>
      <w:r w:rsidRPr="00713FFB">
        <w:rPr>
          <w:rFonts w:cs="Arial"/>
          <w:szCs w:val="22"/>
          <w:lang w:val="es-CL"/>
        </w:rPr>
        <w:lastRenderedPageBreak/>
        <w:t>Sercotec, en conjunto con el Agente Operador Sercotec orientarán y supervisarán esta actividad para su correcta ejecución</w:t>
      </w:r>
      <w:r w:rsidR="00167EA7" w:rsidRPr="00713FFB">
        <w:rPr>
          <w:rFonts w:eastAsia="Arial Unicode MS" w:cs="Arial"/>
          <w:szCs w:val="22"/>
          <w:lang w:val="es-CL"/>
        </w:rPr>
        <w:t>.</w:t>
      </w:r>
    </w:p>
    <w:p w14:paraId="34361CBC" w14:textId="77777777" w:rsidR="00CB5811" w:rsidRDefault="00CB5811" w:rsidP="00426BBA">
      <w:pPr>
        <w:jc w:val="both"/>
        <w:rPr>
          <w:rFonts w:eastAsia="Arial Unicode MS" w:cs="Arial"/>
          <w:szCs w:val="22"/>
        </w:rPr>
      </w:pPr>
    </w:p>
    <w:p w14:paraId="7D0CCB0E" w14:textId="03E0F4F8" w:rsidR="00426BBA" w:rsidRPr="00040AE7" w:rsidRDefault="00426BBA" w:rsidP="00426BBA">
      <w:pPr>
        <w:jc w:val="both"/>
        <w:rPr>
          <w:rFonts w:eastAsia="Arial Unicode MS" w:cs="Arial"/>
          <w:szCs w:val="22"/>
        </w:rPr>
      </w:pPr>
      <w:r w:rsidRPr="00040AE7">
        <w:rPr>
          <w:rFonts w:eastAsia="Arial Unicode MS" w:cs="Arial"/>
          <w:szCs w:val="22"/>
        </w:rPr>
        <w:t>Frente a cualquier información o situación entregada que falte a la verdad, se dejará sin efecto la adju</w:t>
      </w:r>
      <w:r w:rsidR="000D76ED" w:rsidRPr="00040AE7">
        <w:rPr>
          <w:rFonts w:eastAsia="Arial Unicode MS" w:cs="Arial"/>
          <w:szCs w:val="22"/>
        </w:rPr>
        <w:t>dicación realizada, reservándose</w:t>
      </w:r>
      <w:r w:rsidRPr="00040AE7">
        <w:rPr>
          <w:rFonts w:eastAsia="Arial Unicode MS" w:cs="Arial"/>
          <w:szCs w:val="22"/>
        </w:rPr>
        <w:t xml:space="preserve"> Sercotec </w:t>
      </w:r>
      <w:r w:rsidR="000D76ED" w:rsidRPr="00040AE7">
        <w:rPr>
          <w:rFonts w:eastAsia="Arial Unicode MS" w:cs="Arial"/>
          <w:szCs w:val="22"/>
        </w:rPr>
        <w:t>el derecho a</w:t>
      </w:r>
      <w:r w:rsidRPr="00040AE7">
        <w:rPr>
          <w:rFonts w:eastAsia="Arial Unicode MS" w:cs="Arial"/>
          <w:szCs w:val="22"/>
        </w:rPr>
        <w:t xml:space="preserve"> iniciar las acciones </w:t>
      </w:r>
      <w:r w:rsidR="000D76ED" w:rsidRPr="00040AE7">
        <w:rPr>
          <w:rFonts w:eastAsia="Arial Unicode MS" w:cs="Arial"/>
          <w:szCs w:val="22"/>
        </w:rPr>
        <w:t>civiles o penales que correspondan</w:t>
      </w:r>
      <w:r w:rsidR="00BB2689" w:rsidRPr="00040AE7">
        <w:rPr>
          <w:rFonts w:eastAsia="Arial Unicode MS" w:cs="Arial"/>
          <w:szCs w:val="22"/>
        </w:rPr>
        <w:t>.</w:t>
      </w:r>
    </w:p>
    <w:p w14:paraId="554522CC" w14:textId="35762358" w:rsidR="00A17442" w:rsidRPr="00040AE7" w:rsidRDefault="00A17442" w:rsidP="00426BBA">
      <w:pPr>
        <w:jc w:val="both"/>
        <w:rPr>
          <w:rFonts w:eastAsia="Arial Unicode MS" w:cs="Arial"/>
          <w:szCs w:val="22"/>
        </w:rPr>
      </w:pPr>
    </w:p>
    <w:p w14:paraId="1036C874" w14:textId="0B5524C4" w:rsidR="00A17442" w:rsidRPr="00040AE7" w:rsidRDefault="004F1817" w:rsidP="004F1817">
      <w:pPr>
        <w:pStyle w:val="Prrafodelista"/>
        <w:ind w:left="0"/>
        <w:jc w:val="both"/>
        <w:rPr>
          <w:b/>
          <w:u w:val="single"/>
          <w:lang w:eastAsia="en-US"/>
        </w:rPr>
      </w:pPr>
      <w:r w:rsidRPr="00040AE7">
        <w:rPr>
          <w:b/>
          <w:u w:val="single"/>
          <w:lang w:eastAsia="en-US"/>
        </w:rPr>
        <w:t>En el contrato, debe</w:t>
      </w:r>
      <w:r w:rsidR="00A17442" w:rsidRPr="00040AE7">
        <w:rPr>
          <w:b/>
          <w:u w:val="single"/>
          <w:lang w:eastAsia="en-US"/>
        </w:rPr>
        <w:t xml:space="preserve"> quedar reflejado el monto de</w:t>
      </w:r>
      <w:r w:rsidR="00A62E42" w:rsidRPr="00040AE7">
        <w:rPr>
          <w:b/>
          <w:u w:val="single"/>
          <w:lang w:eastAsia="en-US"/>
        </w:rPr>
        <w:t>l</w:t>
      </w:r>
      <w:r w:rsidR="00A17442" w:rsidRPr="00040AE7">
        <w:rPr>
          <w:b/>
          <w:u w:val="single"/>
          <w:lang w:eastAsia="en-US"/>
        </w:rPr>
        <w:t xml:space="preserve"> subsidio Sercotec </w:t>
      </w:r>
      <w:r w:rsidRPr="00040AE7">
        <w:rPr>
          <w:b/>
          <w:u w:val="single"/>
          <w:lang w:eastAsia="en-US"/>
        </w:rPr>
        <w:t xml:space="preserve">y </w:t>
      </w:r>
      <w:r w:rsidR="00A62E42" w:rsidRPr="00040AE7">
        <w:rPr>
          <w:b/>
          <w:u w:val="single"/>
          <w:lang w:eastAsia="en-US"/>
        </w:rPr>
        <w:t xml:space="preserve">del aporte empresarial </w:t>
      </w:r>
      <w:r w:rsidR="00A17442" w:rsidRPr="00040AE7">
        <w:rPr>
          <w:b/>
          <w:u w:val="single"/>
          <w:lang w:eastAsia="en-US"/>
        </w:rPr>
        <w:t>contenido en el cuadro presupuestario enviado por el</w:t>
      </w:r>
      <w:r w:rsidR="00964673" w:rsidRPr="00040AE7">
        <w:rPr>
          <w:b/>
          <w:u w:val="single"/>
          <w:lang w:eastAsia="en-US"/>
        </w:rPr>
        <w:t>/la</w:t>
      </w:r>
      <w:r w:rsidR="00A17442" w:rsidRPr="00040AE7">
        <w:rPr>
          <w:b/>
          <w:u w:val="single"/>
          <w:lang w:eastAsia="en-US"/>
        </w:rPr>
        <w:t xml:space="preserve"> postulante en el formulario </w:t>
      </w:r>
      <w:r w:rsidR="007417BB" w:rsidRPr="00040AE7">
        <w:rPr>
          <w:b/>
          <w:u w:val="single"/>
          <w:lang w:eastAsia="en-US"/>
        </w:rPr>
        <w:t>de</w:t>
      </w:r>
      <w:r w:rsidR="00C226BE" w:rsidRPr="00040AE7">
        <w:rPr>
          <w:b/>
          <w:u w:val="single"/>
          <w:lang w:eastAsia="en-US"/>
        </w:rPr>
        <w:t>l proyecto</w:t>
      </w:r>
      <w:r w:rsidR="007417BB" w:rsidRPr="00040AE7">
        <w:rPr>
          <w:b/>
          <w:u w:val="single"/>
          <w:lang w:eastAsia="en-US"/>
        </w:rPr>
        <w:t xml:space="preserve"> </w:t>
      </w:r>
      <w:r w:rsidR="00A17442" w:rsidRPr="00040AE7">
        <w:rPr>
          <w:b/>
          <w:u w:val="single"/>
          <w:lang w:eastAsia="en-US"/>
        </w:rPr>
        <w:t>de negocio</w:t>
      </w:r>
      <w:r w:rsidR="007417BB" w:rsidRPr="00040AE7">
        <w:rPr>
          <w:b/>
          <w:u w:val="single"/>
          <w:lang w:eastAsia="en-US"/>
        </w:rPr>
        <w:t>,</w:t>
      </w:r>
      <w:r w:rsidR="00A17442" w:rsidRPr="00040AE7">
        <w:rPr>
          <w:b/>
          <w:u w:val="single"/>
          <w:lang w:eastAsia="en-US"/>
        </w:rPr>
        <w:t xml:space="preserve"> o en su defecto el mon</w:t>
      </w:r>
      <w:r w:rsidRPr="00040AE7">
        <w:rPr>
          <w:b/>
          <w:u w:val="single"/>
          <w:lang w:eastAsia="en-US"/>
        </w:rPr>
        <w:t xml:space="preserve">to modificado y aprobado por </w:t>
      </w:r>
      <w:r w:rsidR="00A17442" w:rsidRPr="00040AE7">
        <w:rPr>
          <w:b/>
          <w:u w:val="single"/>
          <w:lang w:eastAsia="en-US"/>
        </w:rPr>
        <w:t>Comité de Evaluación Regional</w:t>
      </w:r>
      <w:r w:rsidR="00D22D50" w:rsidRPr="00040AE7">
        <w:rPr>
          <w:b/>
          <w:u w:val="single"/>
          <w:lang w:eastAsia="en-US"/>
        </w:rPr>
        <w:t xml:space="preserve"> (CER)</w:t>
      </w:r>
      <w:r w:rsidR="00A17442" w:rsidRPr="00040AE7">
        <w:rPr>
          <w:b/>
          <w:u w:val="single"/>
          <w:lang w:eastAsia="en-US"/>
        </w:rPr>
        <w:t>.</w:t>
      </w:r>
    </w:p>
    <w:p w14:paraId="46766255" w14:textId="1F846E91" w:rsidR="00643A6E" w:rsidRPr="00040AE7" w:rsidRDefault="00643A6E" w:rsidP="004F1817">
      <w:pPr>
        <w:pStyle w:val="Prrafodelista"/>
        <w:ind w:left="0"/>
        <w:jc w:val="both"/>
        <w:rPr>
          <w:b/>
          <w:u w:val="single"/>
          <w:lang w:eastAsia="en-US"/>
        </w:rPr>
      </w:pPr>
    </w:p>
    <w:tbl>
      <w:tblPr>
        <w:tblW w:w="0" w:type="auto"/>
        <w:jc w:val="center"/>
        <w:shd w:val="clear" w:color="auto" w:fill="D9D9D9"/>
        <w:tblLook w:val="04A0" w:firstRow="1" w:lastRow="0" w:firstColumn="1" w:lastColumn="0" w:noHBand="0" w:noVBand="1"/>
      </w:tblPr>
      <w:tblGrid>
        <w:gridCol w:w="8602"/>
      </w:tblGrid>
      <w:tr w:rsidR="008C7488" w:rsidRPr="00347B9F" w14:paraId="4A745AD6" w14:textId="77777777" w:rsidTr="00CE160C">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5E7E8761" w14:textId="672A3C43" w:rsidR="00C15D13" w:rsidRPr="00040AE7" w:rsidRDefault="008C7488" w:rsidP="00C35C38">
            <w:pPr>
              <w:tabs>
                <w:tab w:val="num" w:pos="0"/>
              </w:tabs>
              <w:rPr>
                <w:rFonts w:cs="Arial"/>
                <w:b/>
                <w:szCs w:val="22"/>
              </w:rPr>
            </w:pPr>
            <w:r w:rsidRPr="00040AE7">
              <w:rPr>
                <w:rFonts w:cs="Arial"/>
                <w:b/>
                <w:szCs w:val="22"/>
                <w:u w:val="single"/>
              </w:rPr>
              <w:t>IMPORTANTE</w:t>
            </w:r>
            <w:r w:rsidR="00CE160C" w:rsidRPr="00040AE7">
              <w:rPr>
                <w:rFonts w:cs="Arial"/>
                <w:b/>
                <w:szCs w:val="22"/>
              </w:rPr>
              <w:t>:</w:t>
            </w:r>
          </w:p>
          <w:p w14:paraId="4E682C47" w14:textId="358ECB86" w:rsidR="00C15D13" w:rsidRPr="009F3B51" w:rsidRDefault="007A537A" w:rsidP="00CE160C">
            <w:pPr>
              <w:jc w:val="both"/>
              <w:rPr>
                <w:rFonts w:eastAsia="Arial Unicode MS" w:cs="Arial"/>
                <w:szCs w:val="22"/>
                <w:lang w:val="es-CL"/>
              </w:rPr>
            </w:pPr>
            <w:r w:rsidRPr="00040AE7">
              <w:rPr>
                <w:rFonts w:eastAsia="Arial Unicode MS" w:cs="Arial"/>
                <w:color w:val="000000" w:themeColor="text1"/>
                <w:szCs w:val="22"/>
                <w:lang w:val="es-CL"/>
              </w:rPr>
              <w:t xml:space="preserve">El </w:t>
            </w:r>
            <w:r w:rsidRPr="00040AE7">
              <w:rPr>
                <w:rFonts w:eastAsia="Arial Unicode MS" w:cs="Arial"/>
                <w:b/>
                <w:color w:val="000000" w:themeColor="text1"/>
                <w:szCs w:val="22"/>
                <w:lang w:val="es-CL"/>
              </w:rPr>
              <w:t>aporte empresarial entregado</w:t>
            </w:r>
            <w:r w:rsidR="0027690F" w:rsidRPr="00040AE7">
              <w:rPr>
                <w:rFonts w:eastAsia="Arial Unicode MS" w:cs="Arial"/>
                <w:color w:val="000000" w:themeColor="text1"/>
                <w:szCs w:val="22"/>
                <w:lang w:val="es-CL"/>
              </w:rPr>
              <w:t>,</w:t>
            </w:r>
            <w:r w:rsidRPr="00040AE7">
              <w:rPr>
                <w:rFonts w:eastAsia="Arial Unicode MS" w:cs="Arial"/>
                <w:color w:val="000000" w:themeColor="text1"/>
                <w:szCs w:val="22"/>
                <w:lang w:val="es-CL"/>
              </w:rPr>
              <w:t xml:space="preserve"> </w:t>
            </w:r>
            <w:r w:rsidR="00A11045" w:rsidRPr="00040AE7">
              <w:rPr>
                <w:rFonts w:eastAsia="Arial Unicode MS" w:cs="Arial"/>
                <w:color w:val="000000" w:themeColor="text1"/>
                <w:szCs w:val="22"/>
                <w:lang w:val="es-CL"/>
              </w:rPr>
              <w:t>previo a la firma de contrato de la Fase de Desarrollo</w:t>
            </w:r>
            <w:r w:rsidR="0027690F" w:rsidRPr="00040AE7">
              <w:rPr>
                <w:rFonts w:eastAsia="Arial Unicode MS" w:cs="Arial"/>
                <w:color w:val="000000" w:themeColor="text1"/>
                <w:szCs w:val="22"/>
                <w:lang w:val="es-CL"/>
              </w:rPr>
              <w:t>, será utilizado para</w:t>
            </w:r>
            <w:r w:rsidR="00B62A7F" w:rsidRPr="00040AE7">
              <w:rPr>
                <w:rFonts w:eastAsia="Arial Unicode MS" w:cs="Arial"/>
                <w:color w:val="000000" w:themeColor="text1"/>
                <w:szCs w:val="22"/>
                <w:lang w:val="es-CL"/>
              </w:rPr>
              <w:t xml:space="preserve"> la ejecución del Plan de Trabajo correspondiente. </w:t>
            </w:r>
            <w:r w:rsidR="00CE160C" w:rsidRPr="00040AE7">
              <w:rPr>
                <w:rFonts w:eastAsia="Arial Unicode MS" w:cs="Arial"/>
                <w:color w:val="000000" w:themeColor="text1"/>
                <w:szCs w:val="22"/>
                <w:lang w:val="es-CL"/>
              </w:rPr>
              <w:t xml:space="preserve">Por </w:t>
            </w:r>
            <w:r w:rsidR="001220E5" w:rsidRPr="00040AE7">
              <w:rPr>
                <w:rFonts w:eastAsia="Arial Unicode MS" w:cs="Arial"/>
                <w:color w:val="000000" w:themeColor="text1"/>
                <w:szCs w:val="22"/>
                <w:lang w:val="es-CL"/>
              </w:rPr>
              <w:t xml:space="preserve">tanto, </w:t>
            </w:r>
            <w:r w:rsidR="001220E5" w:rsidRPr="009F3B51">
              <w:rPr>
                <w:rFonts w:eastAsia="Arial Unicode MS" w:cs="Arial"/>
                <w:szCs w:val="22"/>
                <w:lang w:val="es-CL"/>
              </w:rPr>
              <w:t>l</w:t>
            </w:r>
            <w:r w:rsidR="00B62A7F" w:rsidRPr="009F3B51">
              <w:rPr>
                <w:rFonts w:eastAsia="Arial Unicode MS" w:cs="Arial"/>
                <w:szCs w:val="22"/>
                <w:lang w:val="es-CL"/>
              </w:rPr>
              <w:t>os</w:t>
            </w:r>
            <w:r w:rsidR="00CE160C" w:rsidRPr="009F3B51">
              <w:rPr>
                <w:rFonts w:eastAsia="Arial Unicode MS" w:cs="Arial"/>
                <w:szCs w:val="22"/>
                <w:lang w:val="es-CL"/>
              </w:rPr>
              <w:t xml:space="preserve"> empresarios </w:t>
            </w:r>
            <w:r w:rsidR="00387536" w:rsidRPr="009F3B51">
              <w:rPr>
                <w:rFonts w:eastAsia="Arial Unicode MS" w:cs="Arial"/>
                <w:szCs w:val="22"/>
                <w:lang w:val="es-CL"/>
              </w:rPr>
              <w:t xml:space="preserve">y empresarias </w:t>
            </w:r>
            <w:r w:rsidR="0027690F" w:rsidRPr="009F3B51">
              <w:rPr>
                <w:rFonts w:eastAsia="Arial Unicode MS" w:cs="Arial"/>
                <w:szCs w:val="22"/>
                <w:lang w:val="es-CL"/>
              </w:rPr>
              <w:t>seleccionados/as deberán considerar en su planificación, la inactividad de dichos recursos</w:t>
            </w:r>
            <w:r w:rsidR="00B62A7F" w:rsidRPr="009F3B51">
              <w:rPr>
                <w:rFonts w:eastAsia="Arial Unicode MS" w:cs="Arial"/>
                <w:szCs w:val="22"/>
                <w:lang w:val="es-CL"/>
              </w:rPr>
              <w:t xml:space="preserve"> </w:t>
            </w:r>
            <w:r w:rsidR="001220E5" w:rsidRPr="009F3B51">
              <w:rPr>
                <w:rFonts w:eastAsia="Arial Unicode MS" w:cs="Arial"/>
                <w:szCs w:val="22"/>
                <w:lang w:val="es-CL"/>
              </w:rPr>
              <w:t>por el plazo que se extienda</w:t>
            </w:r>
            <w:r w:rsidR="00B62A7F" w:rsidRPr="009F3B51">
              <w:rPr>
                <w:rFonts w:eastAsia="Arial Unicode MS" w:cs="Arial"/>
                <w:szCs w:val="22"/>
                <w:lang w:val="es-CL"/>
              </w:rPr>
              <w:t xml:space="preserve"> </w:t>
            </w:r>
            <w:r w:rsidR="002D2C3C" w:rsidRPr="009F3B51">
              <w:rPr>
                <w:rFonts w:eastAsia="Arial Unicode MS" w:cs="Arial"/>
                <w:szCs w:val="22"/>
                <w:lang w:val="es-CL"/>
              </w:rPr>
              <w:t>y/o apruebe la formulación</w:t>
            </w:r>
            <w:r w:rsidR="001220E5" w:rsidRPr="009F3B51">
              <w:rPr>
                <w:rFonts w:eastAsia="Arial Unicode MS" w:cs="Arial"/>
                <w:szCs w:val="22"/>
                <w:lang w:val="es-CL"/>
              </w:rPr>
              <w:t xml:space="preserve"> al Plan de Trabajo.</w:t>
            </w:r>
          </w:p>
          <w:p w14:paraId="08AD4F45" w14:textId="77777777" w:rsidR="00C20207" w:rsidRPr="00040AE7" w:rsidRDefault="00C20207" w:rsidP="00CE160C">
            <w:pPr>
              <w:jc w:val="both"/>
              <w:rPr>
                <w:rFonts w:eastAsia="Arial Unicode MS" w:cs="Arial"/>
                <w:szCs w:val="22"/>
                <w:lang w:val="es-CL"/>
              </w:rPr>
            </w:pPr>
          </w:p>
          <w:p w14:paraId="3B0B7E67" w14:textId="201326C6" w:rsidR="006111A2" w:rsidRPr="00040AE7" w:rsidRDefault="00462CB4" w:rsidP="004F1817">
            <w:pPr>
              <w:jc w:val="both"/>
              <w:rPr>
                <w:rFonts w:eastAsia="Arial Unicode MS" w:cs="Arial"/>
                <w:szCs w:val="22"/>
                <w:lang w:val="es-CL"/>
              </w:rPr>
            </w:pPr>
            <w:r w:rsidRPr="00040AE7">
              <w:rPr>
                <w:rFonts w:eastAsia="Arial Unicode MS" w:cs="Arial"/>
                <w:szCs w:val="22"/>
                <w:lang w:val="es-CL"/>
              </w:rPr>
              <w:t>Los emprendedores/as</w:t>
            </w:r>
            <w:r w:rsidR="00505AC8" w:rsidRPr="00040AE7">
              <w:rPr>
                <w:rFonts w:eastAsia="Arial Unicode MS" w:cs="Arial"/>
                <w:szCs w:val="22"/>
                <w:lang w:val="es-CL"/>
              </w:rPr>
              <w:t xml:space="preserve"> seleccionad</w:t>
            </w:r>
            <w:r w:rsidR="00822A3D" w:rsidRPr="00040AE7">
              <w:rPr>
                <w:rFonts w:eastAsia="Arial Unicode MS" w:cs="Arial"/>
                <w:szCs w:val="22"/>
                <w:lang w:val="es-CL"/>
              </w:rPr>
              <w:t>os/</w:t>
            </w:r>
            <w:r w:rsidR="00414025" w:rsidRPr="00040AE7">
              <w:rPr>
                <w:rFonts w:eastAsia="Arial Unicode MS" w:cs="Arial"/>
                <w:color w:val="000000" w:themeColor="text1"/>
                <w:szCs w:val="22"/>
                <w:lang w:val="es-CL"/>
              </w:rPr>
              <w:t xml:space="preserve">as deberán </w:t>
            </w:r>
            <w:r w:rsidR="0070601B" w:rsidRPr="00040AE7">
              <w:rPr>
                <w:rFonts w:eastAsia="Arial Unicode MS" w:cs="Arial"/>
                <w:color w:val="000000" w:themeColor="text1"/>
                <w:szCs w:val="22"/>
                <w:lang w:val="es-CL"/>
              </w:rPr>
              <w:t>inscribirse</w:t>
            </w:r>
            <w:r w:rsidRPr="00040AE7">
              <w:rPr>
                <w:rFonts w:eastAsia="Arial Unicode MS" w:cs="Arial"/>
                <w:color w:val="000000" w:themeColor="text1"/>
                <w:szCs w:val="22"/>
                <w:lang w:val="es-CL"/>
              </w:rPr>
              <w:t>,</w:t>
            </w:r>
            <w:r w:rsidR="004F1817" w:rsidRPr="00040AE7">
              <w:rPr>
                <w:rFonts w:eastAsia="Arial Unicode MS" w:cs="Arial"/>
                <w:color w:val="000000" w:themeColor="text1"/>
                <w:szCs w:val="22"/>
                <w:lang w:val="es-CL"/>
              </w:rPr>
              <w:t xml:space="preserve"> </w:t>
            </w:r>
            <w:r w:rsidR="004F1817" w:rsidRPr="00040AE7">
              <w:rPr>
                <w:rFonts w:eastAsia="Arial Unicode MS" w:cs="Arial"/>
                <w:szCs w:val="22"/>
                <w:lang w:val="es-CL"/>
              </w:rPr>
              <w:t xml:space="preserve">previa </w:t>
            </w:r>
            <w:r w:rsidR="00505AC8" w:rsidRPr="00040AE7">
              <w:rPr>
                <w:rFonts w:eastAsia="Arial Unicode MS" w:cs="Arial"/>
                <w:szCs w:val="22"/>
                <w:lang w:val="es-CL"/>
              </w:rPr>
              <w:t xml:space="preserve">firma de contrato, </w:t>
            </w:r>
            <w:r w:rsidR="00414025" w:rsidRPr="00040AE7">
              <w:rPr>
                <w:rFonts w:eastAsia="Arial Unicode MS" w:cs="Arial"/>
                <w:szCs w:val="22"/>
                <w:lang w:val="es-CL"/>
              </w:rPr>
              <w:t xml:space="preserve">en </w:t>
            </w:r>
            <w:r w:rsidR="00505AC8" w:rsidRPr="00040AE7">
              <w:rPr>
                <w:rFonts w:eastAsia="Arial Unicode MS" w:cs="Arial"/>
                <w:szCs w:val="22"/>
                <w:lang w:val="es-CL"/>
              </w:rPr>
              <w:t>l</w:t>
            </w:r>
            <w:r w:rsidR="00BC34A4" w:rsidRPr="00040AE7">
              <w:rPr>
                <w:rFonts w:eastAsia="Arial Unicode MS" w:cs="Arial"/>
                <w:szCs w:val="22"/>
                <w:lang w:val="es-CL"/>
              </w:rPr>
              <w:t>os</w:t>
            </w:r>
            <w:r w:rsidR="00505AC8" w:rsidRPr="00040AE7">
              <w:rPr>
                <w:rFonts w:eastAsia="Arial Unicode MS" w:cs="Arial"/>
                <w:szCs w:val="22"/>
                <w:lang w:val="es-CL"/>
              </w:rPr>
              <w:t xml:space="preserve"> curso</w:t>
            </w:r>
            <w:r w:rsidR="00BC34A4" w:rsidRPr="00040AE7">
              <w:rPr>
                <w:rFonts w:eastAsia="Arial Unicode MS" w:cs="Arial"/>
                <w:szCs w:val="22"/>
                <w:lang w:val="es-CL"/>
              </w:rPr>
              <w:t>s</w:t>
            </w:r>
            <w:r w:rsidRPr="00040AE7">
              <w:rPr>
                <w:rFonts w:eastAsia="Arial Unicode MS" w:cs="Arial"/>
                <w:szCs w:val="22"/>
                <w:lang w:val="es-CL"/>
              </w:rPr>
              <w:t xml:space="preserve"> de</w:t>
            </w:r>
            <w:r w:rsidR="00BC34A4" w:rsidRPr="00040AE7">
              <w:rPr>
                <w:rFonts w:eastAsia="Arial Unicode MS" w:cs="Arial"/>
                <w:szCs w:val="22"/>
                <w:lang w:val="es-CL"/>
              </w:rPr>
              <w:t>:</w:t>
            </w:r>
            <w:r w:rsidRPr="00040AE7">
              <w:rPr>
                <w:rFonts w:eastAsia="Arial Unicode MS" w:cs="Arial"/>
                <w:szCs w:val="22"/>
                <w:lang w:val="es-CL"/>
              </w:rPr>
              <w:t xml:space="preserve"> </w:t>
            </w:r>
            <w:r w:rsidR="006111A2" w:rsidRPr="00040AE7">
              <w:rPr>
                <w:rFonts w:eastAsia="Arial Unicode MS" w:cs="Arial"/>
                <w:b/>
                <w:szCs w:val="22"/>
                <w:lang w:val="es-CL"/>
              </w:rPr>
              <w:t>Diseño de Modelos de Negocios</w:t>
            </w:r>
            <w:r w:rsidR="00BC34A4" w:rsidRPr="00040AE7">
              <w:rPr>
                <w:rFonts w:eastAsia="Arial Unicode MS" w:cs="Arial"/>
                <w:b/>
                <w:szCs w:val="22"/>
                <w:lang w:val="es-CL"/>
              </w:rPr>
              <w:t xml:space="preserve"> </w:t>
            </w:r>
            <w:r w:rsidR="00BC34A4" w:rsidRPr="00040AE7">
              <w:rPr>
                <w:rFonts w:eastAsia="Arial Unicode MS" w:cs="Arial"/>
                <w:szCs w:val="22"/>
                <w:lang w:val="es-CL"/>
              </w:rPr>
              <w:t>y</w:t>
            </w:r>
            <w:r w:rsidR="00BC34A4" w:rsidRPr="00040AE7">
              <w:rPr>
                <w:rFonts w:eastAsia="Arial Unicode MS" w:cs="Arial"/>
                <w:b/>
                <w:szCs w:val="22"/>
                <w:lang w:val="es-CL"/>
              </w:rPr>
              <w:t xml:space="preserve"> Sustentabilidad</w:t>
            </w:r>
            <w:r w:rsidR="00505AC8" w:rsidRPr="00040AE7">
              <w:rPr>
                <w:rFonts w:eastAsia="Arial Unicode MS" w:cs="Arial"/>
                <w:szCs w:val="22"/>
                <w:lang w:val="es-CL"/>
              </w:rPr>
              <w:t>, disponible</w:t>
            </w:r>
            <w:r w:rsidR="00BC34A4" w:rsidRPr="00040AE7">
              <w:rPr>
                <w:rFonts w:eastAsia="Arial Unicode MS" w:cs="Arial"/>
                <w:szCs w:val="22"/>
                <w:lang w:val="es-CL"/>
              </w:rPr>
              <w:t>s</w:t>
            </w:r>
            <w:r w:rsidRPr="00040AE7">
              <w:rPr>
                <w:rFonts w:eastAsia="Arial Unicode MS" w:cs="Arial"/>
                <w:szCs w:val="22"/>
                <w:lang w:val="es-CL"/>
              </w:rPr>
              <w:t xml:space="preserve"> en el portal de Capacitación Virtual </w:t>
            </w:r>
            <w:r w:rsidR="00377116" w:rsidRPr="00040AE7">
              <w:rPr>
                <w:rFonts w:eastAsia="Arial Unicode MS" w:cs="Arial"/>
                <w:szCs w:val="22"/>
                <w:lang w:val="es-CL"/>
              </w:rPr>
              <w:t xml:space="preserve">de </w:t>
            </w:r>
            <w:r w:rsidRPr="00040AE7">
              <w:rPr>
                <w:rFonts w:eastAsia="Arial Unicode MS" w:cs="Arial"/>
                <w:szCs w:val="22"/>
                <w:lang w:val="es-CL"/>
              </w:rPr>
              <w:t xml:space="preserve">Sercotec </w:t>
            </w:r>
            <w:hyperlink r:id="rId32" w:history="1">
              <w:r w:rsidR="00643A6E" w:rsidRPr="00040AE7">
                <w:rPr>
                  <w:rStyle w:val="Hipervnculo"/>
                  <w:rFonts w:eastAsia="Arial Unicode MS" w:cs="Arial"/>
                  <w:szCs w:val="22"/>
                  <w:lang w:val="es-CL"/>
                </w:rPr>
                <w:t>https://capacitacion.sercotec.cl</w:t>
              </w:r>
            </w:hyperlink>
            <w:r w:rsidR="00505AC8" w:rsidRPr="00040AE7">
              <w:rPr>
                <w:rFonts w:eastAsia="Arial Unicode MS" w:cs="Arial"/>
                <w:szCs w:val="22"/>
                <w:lang w:val="es-CL"/>
              </w:rPr>
              <w:t>. La realización de</w:t>
            </w:r>
            <w:r w:rsidR="00BC34A4" w:rsidRPr="00040AE7">
              <w:rPr>
                <w:rFonts w:eastAsia="Arial Unicode MS" w:cs="Arial"/>
                <w:szCs w:val="22"/>
                <w:lang w:val="es-CL"/>
              </w:rPr>
              <w:t xml:space="preserve"> </w:t>
            </w:r>
            <w:r w:rsidR="004F1817" w:rsidRPr="00040AE7">
              <w:rPr>
                <w:rFonts w:eastAsia="Arial Unicode MS" w:cs="Arial"/>
                <w:szCs w:val="22"/>
                <w:lang w:val="es-CL"/>
              </w:rPr>
              <w:t>l</w:t>
            </w:r>
            <w:r w:rsidR="00BC34A4" w:rsidRPr="00040AE7">
              <w:rPr>
                <w:rFonts w:eastAsia="Arial Unicode MS" w:cs="Arial"/>
                <w:szCs w:val="22"/>
                <w:lang w:val="es-CL"/>
              </w:rPr>
              <w:t>os</w:t>
            </w:r>
            <w:r w:rsidR="00505AC8" w:rsidRPr="00040AE7">
              <w:rPr>
                <w:rFonts w:eastAsia="Arial Unicode MS" w:cs="Arial"/>
                <w:szCs w:val="22"/>
                <w:lang w:val="es-CL"/>
              </w:rPr>
              <w:t xml:space="preserve"> curso</w:t>
            </w:r>
            <w:r w:rsidR="00BC34A4" w:rsidRPr="00040AE7">
              <w:rPr>
                <w:rFonts w:eastAsia="Arial Unicode MS" w:cs="Arial"/>
                <w:szCs w:val="22"/>
                <w:lang w:val="es-CL"/>
              </w:rPr>
              <w:t>s</w:t>
            </w:r>
            <w:r w:rsidR="00414025" w:rsidRPr="00040AE7">
              <w:rPr>
                <w:rFonts w:eastAsia="Arial Unicode MS" w:cs="Arial"/>
                <w:szCs w:val="22"/>
                <w:lang w:val="es-CL"/>
              </w:rPr>
              <w:t xml:space="preserve"> es gratuita y su </w:t>
            </w:r>
            <w:r w:rsidR="0070601B" w:rsidRPr="00040AE7">
              <w:rPr>
                <w:rFonts w:eastAsia="Arial Unicode MS" w:cs="Arial"/>
                <w:szCs w:val="22"/>
                <w:lang w:val="es-CL"/>
              </w:rPr>
              <w:t xml:space="preserve">inscripción </w:t>
            </w:r>
            <w:r w:rsidRPr="00040AE7">
              <w:rPr>
                <w:rFonts w:eastAsia="Arial Unicode MS" w:cs="Arial"/>
                <w:szCs w:val="22"/>
                <w:lang w:val="es-CL"/>
              </w:rPr>
              <w:t xml:space="preserve">se realiza en el mismo portal. </w:t>
            </w:r>
            <w:r w:rsidR="00BC34A4" w:rsidRPr="00040AE7">
              <w:rPr>
                <w:rFonts w:eastAsia="Arial Unicode MS" w:cs="Arial"/>
                <w:szCs w:val="22"/>
                <w:lang w:val="es-CL"/>
              </w:rPr>
              <w:t>Estos</w:t>
            </w:r>
            <w:r w:rsidR="00DE6A0D" w:rsidRPr="00040AE7">
              <w:rPr>
                <w:rFonts w:eastAsia="Arial Unicode MS" w:cs="Arial"/>
                <w:szCs w:val="22"/>
                <w:lang w:val="es-CL"/>
              </w:rPr>
              <w:t xml:space="preserve"> curso</w:t>
            </w:r>
            <w:r w:rsidR="00BC34A4" w:rsidRPr="00040AE7">
              <w:rPr>
                <w:rFonts w:eastAsia="Arial Unicode MS" w:cs="Arial"/>
                <w:szCs w:val="22"/>
                <w:lang w:val="es-CL"/>
              </w:rPr>
              <w:t>s</w:t>
            </w:r>
            <w:r w:rsidR="00DE6A0D" w:rsidRPr="00040AE7">
              <w:rPr>
                <w:rFonts w:eastAsia="Arial Unicode MS" w:cs="Arial"/>
                <w:szCs w:val="22"/>
                <w:lang w:val="es-CL"/>
              </w:rPr>
              <w:t xml:space="preserve"> deberá</w:t>
            </w:r>
            <w:r w:rsidR="00BC34A4" w:rsidRPr="00040AE7">
              <w:rPr>
                <w:rFonts w:eastAsia="Arial Unicode MS" w:cs="Arial"/>
                <w:szCs w:val="22"/>
                <w:lang w:val="es-CL"/>
              </w:rPr>
              <w:t>n</w:t>
            </w:r>
            <w:r w:rsidR="00DE6A0D" w:rsidRPr="00040AE7">
              <w:rPr>
                <w:rFonts w:eastAsia="Arial Unicode MS" w:cs="Arial"/>
                <w:szCs w:val="22"/>
                <w:lang w:val="es-CL"/>
              </w:rPr>
              <w:t xml:space="preserve"> aprobarse</w:t>
            </w:r>
            <w:r w:rsidR="00B15D1F" w:rsidRPr="00040AE7">
              <w:rPr>
                <w:rFonts w:eastAsia="Arial Unicode MS" w:cs="Arial"/>
                <w:szCs w:val="22"/>
                <w:lang w:val="es-CL"/>
              </w:rPr>
              <w:t>, como plazo máximo,</w:t>
            </w:r>
            <w:r w:rsidR="00DE6A0D" w:rsidRPr="00040AE7">
              <w:rPr>
                <w:rFonts w:eastAsia="Arial Unicode MS" w:cs="Arial"/>
                <w:szCs w:val="22"/>
                <w:lang w:val="es-CL"/>
              </w:rPr>
              <w:t xml:space="preserve"> </w:t>
            </w:r>
            <w:r w:rsidR="00400891" w:rsidRPr="00040AE7">
              <w:rPr>
                <w:rFonts w:eastAsia="Arial Unicode MS" w:cs="Arial"/>
                <w:szCs w:val="22"/>
                <w:lang w:val="es-CL"/>
              </w:rPr>
              <w:t>durante la etapa de</w:t>
            </w:r>
            <w:r w:rsidR="00DE6A0D" w:rsidRPr="00040AE7">
              <w:rPr>
                <w:rFonts w:eastAsia="Arial Unicode MS" w:cs="Arial"/>
                <w:szCs w:val="22"/>
                <w:lang w:val="es-CL"/>
              </w:rPr>
              <w:t xml:space="preserve"> implementación del correspondiente Plan de Trabajo</w:t>
            </w:r>
            <w:r w:rsidR="00A132AA" w:rsidRPr="00040AE7">
              <w:rPr>
                <w:rFonts w:eastAsia="Arial Unicode MS" w:cs="Arial"/>
                <w:szCs w:val="22"/>
                <w:lang w:val="es-CL"/>
              </w:rPr>
              <w:t>, y su cumplimiento se considerará como parte integrante del mismo.</w:t>
            </w:r>
          </w:p>
          <w:p w14:paraId="09AE1FFC" w14:textId="120CE8BA" w:rsidR="004617B2" w:rsidRPr="00040AE7" w:rsidRDefault="004617B2" w:rsidP="004617B2">
            <w:pPr>
              <w:jc w:val="both"/>
              <w:rPr>
                <w:rFonts w:eastAsia="Arial Unicode MS" w:cs="Arial"/>
                <w:color w:val="000000" w:themeColor="text1"/>
                <w:szCs w:val="22"/>
                <w:lang w:val="es-CL"/>
              </w:rPr>
            </w:pPr>
          </w:p>
          <w:p w14:paraId="28E77A87" w14:textId="77777777" w:rsidR="005D0E02" w:rsidRPr="00040AE7" w:rsidRDefault="00F93FC1" w:rsidP="00F93FC1">
            <w:pPr>
              <w:jc w:val="both"/>
              <w:rPr>
                <w:szCs w:val="22"/>
              </w:rPr>
            </w:pPr>
            <w:r w:rsidRPr="00040AE7">
              <w:rPr>
                <w:b/>
                <w:szCs w:val="22"/>
              </w:rPr>
              <w:t>Si la persona natural postulante resulta seleccionada, debe iniciar actividades en primera categoría ante el Servicio de Impuestos Internos (SII), ya que el objeto de este instrumento es la creación de negocios.</w:t>
            </w:r>
            <w:r w:rsidRPr="00040AE7">
              <w:rPr>
                <w:szCs w:val="22"/>
              </w:rPr>
              <w:t xml:space="preserve"> </w:t>
            </w:r>
          </w:p>
          <w:p w14:paraId="55FF1DBF" w14:textId="77777777" w:rsidR="005D0E02" w:rsidRPr="00040AE7" w:rsidRDefault="005D0E02" w:rsidP="00F93FC1">
            <w:pPr>
              <w:jc w:val="both"/>
              <w:rPr>
                <w:szCs w:val="22"/>
              </w:rPr>
            </w:pPr>
          </w:p>
          <w:p w14:paraId="1CA0425C" w14:textId="4015C213" w:rsidR="00F93FC1" w:rsidRPr="00040AE7" w:rsidRDefault="00F93FC1" w:rsidP="00F93FC1">
            <w:pPr>
              <w:jc w:val="both"/>
              <w:rPr>
                <w:szCs w:val="22"/>
              </w:rPr>
            </w:pPr>
            <w:r w:rsidRPr="00040AE7">
              <w:rPr>
                <w:szCs w:val="22"/>
              </w:rPr>
              <w:t>Además, el</w:t>
            </w:r>
            <w:r w:rsidR="00876E57" w:rsidRPr="00040AE7">
              <w:rPr>
                <w:szCs w:val="22"/>
              </w:rPr>
              <w:t>/la seleccionado/a</w:t>
            </w:r>
            <w:r w:rsidRPr="00040AE7">
              <w:rPr>
                <w:szCs w:val="22"/>
              </w:rPr>
              <w:t xml:space="preserve"> </w:t>
            </w:r>
            <w:r w:rsidRPr="00040AE7">
              <w:rPr>
                <w:b/>
                <w:szCs w:val="22"/>
              </w:rPr>
              <w:t>podrá constituirse como persona jurídica con un giro comercial en primera categoría coherente con el rubro del Plan de Trabajo con al menos el 51% del capital social, antes de la firma del contrato con el Agente Operador Sercotec</w:t>
            </w:r>
            <w:r w:rsidRPr="00040AE7">
              <w:rPr>
                <w:szCs w:val="22"/>
              </w:rPr>
              <w:t xml:space="preserve">. </w:t>
            </w:r>
            <w:r w:rsidRPr="00040AE7">
              <w:rPr>
                <w:szCs w:val="22"/>
                <w:u w:val="single"/>
              </w:rPr>
              <w:t xml:space="preserve">Dicha persona natural debe ser la representante de la nueva persona jurídica </w:t>
            </w:r>
            <w:r w:rsidRPr="00040AE7">
              <w:rPr>
                <w:szCs w:val="22"/>
              </w:rPr>
              <w:t>que se constituya. De esta manera, podrá suscribir el contrato y rendir los recursos asignados a nombre de la persona jurídica con giro comercial constituida.</w:t>
            </w:r>
          </w:p>
          <w:p w14:paraId="4B1E8895" w14:textId="77777777" w:rsidR="00F93FC1" w:rsidRPr="00040AE7" w:rsidRDefault="00F93FC1" w:rsidP="00F93FC1">
            <w:pPr>
              <w:jc w:val="both"/>
              <w:rPr>
                <w:szCs w:val="22"/>
              </w:rPr>
            </w:pPr>
          </w:p>
          <w:p w14:paraId="4183CB67" w14:textId="6D6A88B4" w:rsidR="004617B2" w:rsidRPr="00040AE7" w:rsidRDefault="00F93FC1" w:rsidP="00F93FC1">
            <w:pPr>
              <w:jc w:val="both"/>
              <w:rPr>
                <w:rFonts w:eastAsia="Arial Unicode MS" w:cs="Arial"/>
                <w:color w:val="000000" w:themeColor="text1"/>
                <w:szCs w:val="22"/>
                <w:lang w:val="es-CL"/>
              </w:rPr>
            </w:pPr>
            <w:r w:rsidRPr="00040AE7">
              <w:rPr>
                <w:szCs w:val="22"/>
              </w:rPr>
              <w:t>En este caso,</w:t>
            </w:r>
            <w:r w:rsidRPr="00040AE7">
              <w:rPr>
                <w:rFonts w:eastAsia="Arial Unicode MS" w:cs="Arial"/>
                <w:szCs w:val="22"/>
                <w:lang w:val="es-CL"/>
              </w:rPr>
              <w:t xml:space="preserve"> </w:t>
            </w:r>
            <w:r w:rsidRPr="00040AE7">
              <w:rPr>
                <w:szCs w:val="22"/>
              </w:rPr>
              <w:t>los gastos en que se incurra para la formalización se podrán rendir con los documentos emitidos con fecha anterior a la firma del contrato y posterior a la fecha de postulación al concurso. Los documentos mencionados podrán, además, estar emitidos a nombre de la persona natural que fue seleccionada o de la persona jurídica creada. Considerar que este gasto deberá estar incluido dentro del monto de Acciones de Gestión Empresarial en el formulario de postulación</w:t>
            </w:r>
          </w:p>
          <w:p w14:paraId="3B81DA67" w14:textId="77777777" w:rsidR="00F93FC1" w:rsidRPr="00040AE7" w:rsidRDefault="00F93FC1" w:rsidP="004617B2">
            <w:pPr>
              <w:jc w:val="both"/>
              <w:rPr>
                <w:rFonts w:eastAsia="Arial Unicode MS" w:cs="Arial"/>
                <w:szCs w:val="22"/>
                <w:lang w:val="es-CL"/>
              </w:rPr>
            </w:pPr>
          </w:p>
          <w:p w14:paraId="16FB86F0" w14:textId="162D8BA4" w:rsidR="004617B2" w:rsidRPr="00D32F77" w:rsidRDefault="004617B2" w:rsidP="004F1817">
            <w:pPr>
              <w:jc w:val="both"/>
              <w:rPr>
                <w:rFonts w:eastAsia="Arial Unicode MS" w:cs="Arial"/>
                <w:color w:val="000000" w:themeColor="text1"/>
                <w:szCs w:val="22"/>
                <w:lang w:val="es-CL"/>
              </w:rPr>
            </w:pPr>
            <w:r w:rsidRPr="00040AE7">
              <w:rPr>
                <w:rFonts w:eastAsia="Arial Unicode MS" w:cs="Arial"/>
                <w:szCs w:val="22"/>
                <w:lang w:val="es-CL"/>
              </w:rPr>
              <w:t>Para mayor información y orientación se tiene a disposición el sitio</w:t>
            </w:r>
            <w:r w:rsidR="00292FF0" w:rsidRPr="00040AE7">
              <w:rPr>
                <w:rFonts w:eastAsia="Arial Unicode MS" w:cs="Arial"/>
                <w:szCs w:val="22"/>
                <w:lang w:val="es-CL"/>
              </w:rPr>
              <w:t xml:space="preserve"> </w:t>
            </w:r>
            <w:hyperlink r:id="rId33" w:history="1">
              <w:r w:rsidR="00292FF0" w:rsidRPr="00040AE7">
                <w:rPr>
                  <w:rStyle w:val="Hipervnculo"/>
                  <w:rFonts w:eastAsia="Arial Unicode MS" w:cs="Arial"/>
                  <w:szCs w:val="22"/>
                  <w:lang w:val="es-CL"/>
                </w:rPr>
                <w:t>https://www.registrodeempresasysociedades.cl/</w:t>
              </w:r>
            </w:hyperlink>
            <w:r w:rsidR="00292FF0" w:rsidRPr="00040AE7">
              <w:rPr>
                <w:rFonts w:eastAsia="Arial Unicode MS" w:cs="Arial"/>
                <w:szCs w:val="22"/>
                <w:lang w:val="es-CL"/>
              </w:rPr>
              <w:t xml:space="preserve"> </w:t>
            </w:r>
            <w:r w:rsidRPr="00040AE7">
              <w:rPr>
                <w:rFonts w:eastAsia="Arial Unicode MS" w:cs="Arial"/>
                <w:szCs w:val="22"/>
                <w:lang w:val="es-CL"/>
              </w:rPr>
              <w:t xml:space="preserve">del Ministerio de Economía, Fomento </w:t>
            </w:r>
            <w:r w:rsidRPr="00040AE7">
              <w:rPr>
                <w:rFonts w:eastAsia="Arial Unicode MS" w:cs="Arial"/>
                <w:szCs w:val="22"/>
                <w:lang w:val="es-CL"/>
              </w:rPr>
              <w:lastRenderedPageBreak/>
              <w:t>y Turismo, en el cual se presenta el proceso de constitución de nuevas empresas, los tramites asociados para su formalización, entre otros; contribuyendo a la creación de la nueva empresa en un día.</w:t>
            </w:r>
          </w:p>
        </w:tc>
      </w:tr>
    </w:tbl>
    <w:p w14:paraId="0573D15D" w14:textId="719AE642" w:rsidR="0060021A" w:rsidRDefault="0060021A" w:rsidP="00637149">
      <w:pPr>
        <w:pStyle w:val="Ttulo20"/>
        <w:jc w:val="both"/>
      </w:pPr>
    </w:p>
    <w:p w14:paraId="5E8062BE" w14:textId="0ED2941B" w:rsidR="0094426A" w:rsidRPr="009F3B51" w:rsidRDefault="00A24AC1" w:rsidP="004358EA">
      <w:pPr>
        <w:pStyle w:val="Ttulo20"/>
        <w:jc w:val="both"/>
        <w:outlineLvl w:val="9"/>
      </w:pPr>
      <w:r w:rsidRPr="009F3B51">
        <w:t xml:space="preserve">Los/as postulantes seleccionados/as serán considerados como beneficiarios/as de la correspondiente convocatoria, una vez hayan formalizado su condición como tal mediante la firma del contrato con el agente operador. </w:t>
      </w:r>
    </w:p>
    <w:p w14:paraId="1053B7E6" w14:textId="77777777" w:rsidR="00A24AC1" w:rsidRDefault="00A24AC1" w:rsidP="00637149">
      <w:pPr>
        <w:pStyle w:val="Ttulo20"/>
        <w:jc w:val="both"/>
      </w:pPr>
    </w:p>
    <w:p w14:paraId="0EA9D185" w14:textId="46CED24B" w:rsidR="00637149" w:rsidRPr="00541005" w:rsidRDefault="00BB2689" w:rsidP="00637149">
      <w:pPr>
        <w:pStyle w:val="Ttulo20"/>
        <w:jc w:val="both"/>
      </w:pPr>
      <w:bookmarkStart w:id="55" w:name="_Toc131675509"/>
      <w:r w:rsidRPr="00541005">
        <w:t>4.2</w:t>
      </w:r>
      <w:r w:rsidRPr="00541005">
        <w:tab/>
      </w:r>
      <w:r w:rsidR="00133E2A" w:rsidRPr="00ED2E31">
        <w:t>Formulación de</w:t>
      </w:r>
      <w:r w:rsidR="00FA26D3" w:rsidRPr="00ED2E31">
        <w:t>l</w:t>
      </w:r>
      <w:r w:rsidR="00133E2A" w:rsidRPr="00ED2E31">
        <w:t xml:space="preserve"> Plan de Trabajo</w:t>
      </w:r>
      <w:bookmarkEnd w:id="55"/>
    </w:p>
    <w:p w14:paraId="23D78A26" w14:textId="77777777" w:rsidR="00EB1484" w:rsidRPr="00541005" w:rsidRDefault="00EB1484" w:rsidP="008C599F">
      <w:pPr>
        <w:jc w:val="both"/>
        <w:rPr>
          <w:rFonts w:eastAsia="Arial Unicode MS" w:cs="Arial"/>
          <w:szCs w:val="22"/>
        </w:rPr>
      </w:pPr>
    </w:p>
    <w:p w14:paraId="625A0F80" w14:textId="16114F67" w:rsidR="00D831F9" w:rsidRPr="009F3B51" w:rsidRDefault="00D831F9" w:rsidP="00D831F9">
      <w:pPr>
        <w:jc w:val="both"/>
        <w:rPr>
          <w:rFonts w:eastAsia="Arial Unicode MS" w:cs="Arial"/>
          <w:szCs w:val="22"/>
        </w:rPr>
      </w:pPr>
      <w:r w:rsidRPr="009F3B51">
        <w:rPr>
          <w:rFonts w:eastAsia="Arial Unicode MS" w:cs="Arial"/>
          <w:szCs w:val="22"/>
        </w:rPr>
        <w:t>Los</w:t>
      </w:r>
      <w:r w:rsidR="00C80506" w:rsidRPr="009F3B51">
        <w:rPr>
          <w:rFonts w:eastAsia="Arial Unicode MS" w:cs="Arial"/>
          <w:szCs w:val="22"/>
        </w:rPr>
        <w:t>/as</w:t>
      </w:r>
      <w:r w:rsidRPr="009F3B51">
        <w:rPr>
          <w:rFonts w:eastAsia="Arial Unicode MS" w:cs="Arial"/>
          <w:szCs w:val="22"/>
        </w:rPr>
        <w:t xml:space="preserve"> postulantes que hayan sido seleccionados</w:t>
      </w:r>
      <w:r w:rsidR="00C80506" w:rsidRPr="009F3B51">
        <w:rPr>
          <w:rFonts w:eastAsia="Arial Unicode MS" w:cs="Arial"/>
          <w:szCs w:val="22"/>
        </w:rPr>
        <w:t>/as</w:t>
      </w:r>
      <w:r w:rsidRPr="009F3B51">
        <w:rPr>
          <w:rFonts w:eastAsia="Arial Unicode MS" w:cs="Arial"/>
          <w:szCs w:val="22"/>
        </w:rPr>
        <w:t>, y hayan formalizado su condición de beneficiarios</w:t>
      </w:r>
      <w:r w:rsidR="00C80506" w:rsidRPr="009F3B51">
        <w:rPr>
          <w:rFonts w:eastAsia="Arial Unicode MS" w:cs="Arial"/>
          <w:szCs w:val="22"/>
        </w:rPr>
        <w:t>/as</w:t>
      </w:r>
      <w:r w:rsidRPr="009F3B51">
        <w:rPr>
          <w:rFonts w:eastAsia="Arial Unicode MS" w:cs="Arial"/>
          <w:szCs w:val="22"/>
        </w:rPr>
        <w:t xml:space="preserve"> del Instrumento Emprende, deberán elaborar su respectivo Plan de Trabajo, para lo cual contarán con la asesoría del Agente Operador Sercotec. </w:t>
      </w:r>
    </w:p>
    <w:p w14:paraId="7EB09BE8" w14:textId="1665B151" w:rsidR="00D831F9" w:rsidRPr="009F3B51" w:rsidRDefault="00D831F9" w:rsidP="00637149">
      <w:pPr>
        <w:jc w:val="both"/>
        <w:rPr>
          <w:rFonts w:eastAsia="Arial Unicode MS" w:cs="Arial"/>
          <w:szCs w:val="22"/>
        </w:rPr>
      </w:pPr>
    </w:p>
    <w:p w14:paraId="6F562A42" w14:textId="5C55F777" w:rsidR="00D831F9" w:rsidRPr="009F3B51" w:rsidRDefault="00D831F9" w:rsidP="00D831F9">
      <w:pPr>
        <w:jc w:val="both"/>
        <w:rPr>
          <w:lang w:eastAsia="en-US"/>
        </w:rPr>
      </w:pPr>
      <w:r w:rsidRPr="009F3B51">
        <w:rPr>
          <w:lang w:eastAsia="en-US"/>
        </w:rPr>
        <w:t>Durante esta etapa, el</w:t>
      </w:r>
      <w:r w:rsidR="00C80506" w:rsidRPr="009F3B51">
        <w:rPr>
          <w:lang w:eastAsia="en-US"/>
        </w:rPr>
        <w:t>/la</w:t>
      </w:r>
      <w:r w:rsidRPr="009F3B51">
        <w:rPr>
          <w:lang w:eastAsia="en-US"/>
        </w:rPr>
        <w:t xml:space="preserve"> beneficiario/a en conjunto con el Agente Operador </w:t>
      </w:r>
      <w:r w:rsidRPr="009F3B51">
        <w:rPr>
          <w:rFonts w:eastAsia="Arial Unicode MS" w:cs="Arial"/>
          <w:szCs w:val="22"/>
        </w:rPr>
        <w:t>Sercotec</w:t>
      </w:r>
      <w:r w:rsidR="00D7151E" w:rsidRPr="009F3B51">
        <w:rPr>
          <w:rFonts w:eastAsia="Arial Unicode MS" w:cs="Arial"/>
          <w:szCs w:val="22"/>
        </w:rPr>
        <w:t>,</w:t>
      </w:r>
      <w:r w:rsidRPr="009F3B51">
        <w:rPr>
          <w:lang w:eastAsia="en-US"/>
        </w:rPr>
        <w:t xml:space="preserve"> </w:t>
      </w:r>
      <w:r w:rsidR="00D7151E" w:rsidRPr="009F3B51">
        <w:rPr>
          <w:lang w:eastAsia="en-US"/>
        </w:rPr>
        <w:t>deberá</w:t>
      </w:r>
      <w:r w:rsidRPr="009F3B51">
        <w:rPr>
          <w:lang w:eastAsia="en-US"/>
        </w:rPr>
        <w:t xml:space="preserve"> realizar una</w:t>
      </w:r>
      <w:r w:rsidR="00C226BE" w:rsidRPr="009F3B51">
        <w:rPr>
          <w:lang w:eastAsia="en-US"/>
        </w:rPr>
        <w:t xml:space="preserve"> descripción más detallada del proyecto</w:t>
      </w:r>
      <w:r w:rsidRPr="009F3B51">
        <w:rPr>
          <w:lang w:eastAsia="en-US"/>
        </w:rPr>
        <w:t xml:space="preserve"> de N</w:t>
      </w:r>
      <w:r w:rsidR="00D7151E" w:rsidRPr="009F3B51">
        <w:rPr>
          <w:lang w:eastAsia="en-US"/>
        </w:rPr>
        <w:t>egocio</w:t>
      </w:r>
      <w:r w:rsidR="00C226BE" w:rsidRPr="009F3B51">
        <w:rPr>
          <w:lang w:eastAsia="en-US"/>
        </w:rPr>
        <w:t xml:space="preserve"> aprobado</w:t>
      </w:r>
      <w:r w:rsidR="00D7151E" w:rsidRPr="009F3B51">
        <w:rPr>
          <w:lang w:eastAsia="en-US"/>
        </w:rPr>
        <w:t xml:space="preserve"> y cuadro presupuestario postulado,</w:t>
      </w:r>
      <w:r w:rsidRPr="009F3B51">
        <w:rPr>
          <w:lang w:eastAsia="en-US"/>
        </w:rPr>
        <w:t xml:space="preserve"> a través de un formato que será provisto por Sercotec</w:t>
      </w:r>
      <w:r w:rsidR="00B91349" w:rsidRPr="009F3B51">
        <w:rPr>
          <w:lang w:eastAsia="en-US"/>
        </w:rPr>
        <w:t>,</w:t>
      </w:r>
      <w:r w:rsidR="00D7151E" w:rsidRPr="009F3B51">
        <w:rPr>
          <w:lang w:eastAsia="en-US"/>
        </w:rPr>
        <w:t xml:space="preserve"> </w:t>
      </w:r>
      <w:r w:rsidRPr="009F3B51">
        <w:rPr>
          <w:rFonts w:eastAsia="Arial Unicode MS" w:cs="Arial"/>
          <w:szCs w:val="22"/>
        </w:rPr>
        <w:t xml:space="preserve">de acuerdo a los lineamientos generales </w:t>
      </w:r>
      <w:r w:rsidR="00DA5659" w:rsidRPr="009F3B51">
        <w:rPr>
          <w:rFonts w:eastAsia="Arial Unicode MS" w:cs="Arial"/>
          <w:szCs w:val="22"/>
        </w:rPr>
        <w:t>entregados por la Gerencia de Desarrollo Empresarial</w:t>
      </w:r>
      <w:r w:rsidR="00B91349" w:rsidRPr="009F3B51">
        <w:rPr>
          <w:rFonts w:eastAsia="Arial Unicode MS" w:cs="Arial"/>
          <w:szCs w:val="22"/>
        </w:rPr>
        <w:t xml:space="preserve"> </w:t>
      </w:r>
      <w:r w:rsidRPr="009F3B51">
        <w:rPr>
          <w:rFonts w:eastAsia="Arial Unicode MS" w:cs="Arial"/>
          <w:szCs w:val="22"/>
        </w:rPr>
        <w:t>para este instrumento.</w:t>
      </w:r>
      <w:r w:rsidRPr="009F3B51">
        <w:rPr>
          <w:lang w:eastAsia="en-US"/>
        </w:rPr>
        <w:t xml:space="preserve"> </w:t>
      </w:r>
      <w:r w:rsidRPr="009F3B51">
        <w:rPr>
          <w:u w:val="single"/>
          <w:lang w:eastAsia="en-US"/>
        </w:rPr>
        <w:t xml:space="preserve">El monto total del subsidio </w:t>
      </w:r>
      <w:r w:rsidR="00D7151E" w:rsidRPr="009F3B51">
        <w:rPr>
          <w:u w:val="single"/>
          <w:lang w:eastAsia="en-US"/>
        </w:rPr>
        <w:t xml:space="preserve">de </w:t>
      </w:r>
      <w:r w:rsidRPr="009F3B51">
        <w:rPr>
          <w:u w:val="single"/>
          <w:lang w:eastAsia="en-US"/>
        </w:rPr>
        <w:t>Sercotec, debe</w:t>
      </w:r>
      <w:r w:rsidR="00E574B3" w:rsidRPr="009F3B51">
        <w:rPr>
          <w:u w:val="single"/>
          <w:lang w:eastAsia="en-US"/>
        </w:rPr>
        <w:t>rá</w:t>
      </w:r>
      <w:r w:rsidRPr="009F3B51">
        <w:rPr>
          <w:u w:val="single"/>
          <w:lang w:eastAsia="en-US"/>
        </w:rPr>
        <w:t xml:space="preserve"> ser igual al establecido en el contrato</w:t>
      </w:r>
      <w:r w:rsidRPr="009F3B51">
        <w:rPr>
          <w:lang w:eastAsia="en-US"/>
        </w:rPr>
        <w:t xml:space="preserve">, pudiendo existir modificaciones entre los ítems a financiar, en los casos que sea pertinente. </w:t>
      </w:r>
    </w:p>
    <w:p w14:paraId="69E6E40A" w14:textId="77777777" w:rsidR="00637149" w:rsidRPr="00040AE7" w:rsidRDefault="00637149" w:rsidP="00637149">
      <w:pPr>
        <w:jc w:val="both"/>
        <w:rPr>
          <w:rFonts w:eastAsia="Arial Unicode MS" w:cs="Arial"/>
          <w:szCs w:val="22"/>
        </w:rPr>
      </w:pPr>
    </w:p>
    <w:p w14:paraId="59C730FE" w14:textId="7308541B" w:rsidR="005E36E7" w:rsidRPr="00CE160C" w:rsidRDefault="00D831F9" w:rsidP="00637149">
      <w:pPr>
        <w:jc w:val="both"/>
        <w:rPr>
          <w:rFonts w:eastAsia="Arial Unicode MS" w:cs="Arial"/>
          <w:color w:val="000000" w:themeColor="text1"/>
          <w:szCs w:val="22"/>
        </w:rPr>
      </w:pPr>
      <w:r w:rsidRPr="00040AE7">
        <w:rPr>
          <w:rFonts w:eastAsia="Arial Unicode MS" w:cs="Arial"/>
          <w:szCs w:val="22"/>
        </w:rPr>
        <w:t>Esta etapa</w:t>
      </w:r>
      <w:r w:rsidR="005E36E7" w:rsidRPr="00040AE7">
        <w:rPr>
          <w:rFonts w:eastAsia="Arial Unicode MS" w:cs="Arial"/>
          <w:szCs w:val="22"/>
        </w:rPr>
        <w:t xml:space="preserve"> </w:t>
      </w:r>
      <w:r w:rsidR="005E36E7" w:rsidRPr="00040AE7">
        <w:rPr>
          <w:rFonts w:eastAsia="Arial Unicode MS" w:cs="Arial"/>
          <w:szCs w:val="22"/>
          <w:u w:val="single"/>
        </w:rPr>
        <w:t>es obligatoria</w:t>
      </w:r>
      <w:r w:rsidR="005E36E7" w:rsidRPr="00040AE7">
        <w:rPr>
          <w:rFonts w:eastAsia="Arial Unicode MS" w:cs="Arial"/>
          <w:szCs w:val="22"/>
        </w:rPr>
        <w:t xml:space="preserve">, por lo </w:t>
      </w:r>
      <w:r w:rsidR="00603CA6" w:rsidRPr="00040AE7">
        <w:rPr>
          <w:rFonts w:eastAsia="Arial Unicode MS" w:cs="Arial"/>
          <w:szCs w:val="22"/>
        </w:rPr>
        <w:t>tanto,</w:t>
      </w:r>
      <w:r w:rsidR="00310145" w:rsidRPr="00040AE7">
        <w:rPr>
          <w:rFonts w:eastAsia="Arial Unicode MS" w:cs="Arial"/>
          <w:szCs w:val="22"/>
        </w:rPr>
        <w:t xml:space="preserve"> se aplica a todos los proyectos de negocio aprobado</w:t>
      </w:r>
      <w:r w:rsidR="00AA7980" w:rsidRPr="00040AE7">
        <w:rPr>
          <w:rFonts w:eastAsia="Arial Unicode MS" w:cs="Arial"/>
          <w:szCs w:val="22"/>
        </w:rPr>
        <w:t>s por el CER</w:t>
      </w:r>
      <w:r w:rsidR="005E36E7" w:rsidRPr="00040AE7">
        <w:rPr>
          <w:rFonts w:eastAsia="Arial Unicode MS" w:cs="Arial"/>
          <w:szCs w:val="22"/>
        </w:rPr>
        <w:t xml:space="preserve"> y tiene una </w:t>
      </w:r>
      <w:r w:rsidR="005E36E7" w:rsidRPr="00040AE7">
        <w:rPr>
          <w:rFonts w:eastAsia="Arial Unicode MS" w:cs="Arial"/>
          <w:b/>
          <w:szCs w:val="22"/>
        </w:rPr>
        <w:t xml:space="preserve">duración </w:t>
      </w:r>
      <w:r w:rsidR="00C52DF3" w:rsidRPr="00040AE7">
        <w:rPr>
          <w:rFonts w:eastAsia="Arial Unicode MS" w:cs="Arial"/>
          <w:b/>
          <w:szCs w:val="22"/>
        </w:rPr>
        <w:t>má</w:t>
      </w:r>
      <w:r w:rsidR="00F84824" w:rsidRPr="00040AE7">
        <w:rPr>
          <w:rFonts w:eastAsia="Arial Unicode MS" w:cs="Arial"/>
          <w:b/>
          <w:szCs w:val="22"/>
        </w:rPr>
        <w:t xml:space="preserve">xima </w:t>
      </w:r>
      <w:r w:rsidR="002C623A" w:rsidRPr="00040AE7">
        <w:rPr>
          <w:rFonts w:eastAsia="Arial Unicode MS" w:cs="Arial"/>
          <w:b/>
          <w:szCs w:val="22"/>
        </w:rPr>
        <w:t>de 1 (un) mes</w:t>
      </w:r>
      <w:r w:rsidR="00C0483F" w:rsidRPr="00040AE7">
        <w:rPr>
          <w:rFonts w:eastAsia="Arial Unicode MS" w:cs="Arial"/>
          <w:szCs w:val="22"/>
        </w:rPr>
        <w:t>, contado</w:t>
      </w:r>
      <w:r w:rsidR="002C623A" w:rsidRPr="00040AE7">
        <w:rPr>
          <w:rFonts w:cs="Arial"/>
          <w:szCs w:val="22"/>
        </w:rPr>
        <w:t xml:space="preserve"> </w:t>
      </w:r>
      <w:r w:rsidR="00EA250A" w:rsidRPr="00040AE7">
        <w:rPr>
          <w:rFonts w:eastAsia="Arial Unicode MS" w:cs="Arial"/>
          <w:szCs w:val="22"/>
        </w:rPr>
        <w:t>desde la fecha de firma</w:t>
      </w:r>
      <w:r w:rsidR="00880B21" w:rsidRPr="00040AE7">
        <w:rPr>
          <w:rFonts w:eastAsia="Arial Unicode MS" w:cs="Arial"/>
          <w:szCs w:val="22"/>
        </w:rPr>
        <w:t xml:space="preserve"> </w:t>
      </w:r>
      <w:r w:rsidR="002C623A" w:rsidRPr="00040AE7">
        <w:rPr>
          <w:rFonts w:eastAsia="Arial Unicode MS" w:cs="Arial"/>
          <w:szCs w:val="22"/>
        </w:rPr>
        <w:t>del contrato</w:t>
      </w:r>
      <w:r w:rsidR="00EA4EC8" w:rsidRPr="00040AE7">
        <w:rPr>
          <w:rFonts w:eastAsia="Arial Unicode MS" w:cs="Arial"/>
          <w:szCs w:val="22"/>
        </w:rPr>
        <w:t xml:space="preserve">. </w:t>
      </w:r>
      <w:r w:rsidR="00CE160C" w:rsidRPr="00040AE7">
        <w:rPr>
          <w:rFonts w:eastAsia="Arial Unicode MS" w:cs="Arial"/>
          <w:szCs w:val="22"/>
        </w:rPr>
        <w:t>E</w:t>
      </w:r>
      <w:r w:rsidR="00C52DF3" w:rsidRPr="00040AE7">
        <w:rPr>
          <w:rFonts w:eastAsia="Arial Unicode MS" w:cs="Arial"/>
          <w:szCs w:val="22"/>
        </w:rPr>
        <w:t>l/la Director/a Regional podrá autorizar la extensión de este plazo</w:t>
      </w:r>
      <w:r w:rsidR="00864DF7" w:rsidRPr="00040AE7">
        <w:rPr>
          <w:rFonts w:eastAsia="Arial Unicode MS" w:cs="Arial"/>
          <w:szCs w:val="22"/>
        </w:rPr>
        <w:t>,</w:t>
      </w:r>
      <w:r w:rsidR="005C62C4" w:rsidRPr="00040AE7">
        <w:rPr>
          <w:rFonts w:eastAsia="Arial Unicode MS" w:cs="Arial"/>
          <w:szCs w:val="22"/>
        </w:rPr>
        <w:t xml:space="preserve"> </w:t>
      </w:r>
      <w:r w:rsidR="00864DF7" w:rsidRPr="00040AE7">
        <w:rPr>
          <w:rFonts w:eastAsia="Arial Unicode MS" w:cs="Arial"/>
          <w:b/>
          <w:szCs w:val="22"/>
        </w:rPr>
        <w:t>considerando un máximo de 10 días hábiles administrativos</w:t>
      </w:r>
      <w:r w:rsidR="00864DF7" w:rsidRPr="00040AE7">
        <w:rPr>
          <w:rFonts w:eastAsia="Arial Unicode MS" w:cs="Arial"/>
          <w:szCs w:val="22"/>
        </w:rPr>
        <w:t xml:space="preserve">, contados desde la fecha de </w:t>
      </w:r>
      <w:r w:rsidR="0041694B" w:rsidRPr="00040AE7">
        <w:rPr>
          <w:rFonts w:eastAsia="Arial Unicode MS" w:cs="Arial"/>
          <w:szCs w:val="22"/>
        </w:rPr>
        <w:t>término original de la etapa,</w:t>
      </w:r>
      <w:r w:rsidR="00080AB3" w:rsidRPr="00040AE7">
        <w:rPr>
          <w:rFonts w:eastAsia="Arial Unicode MS" w:cs="Arial"/>
          <w:szCs w:val="22"/>
        </w:rPr>
        <w:t xml:space="preserve"> </w:t>
      </w:r>
      <w:r w:rsidR="005C62C4" w:rsidRPr="00040AE7">
        <w:rPr>
          <w:rFonts w:eastAsia="Arial Unicode MS" w:cs="Arial"/>
          <w:color w:val="000000" w:themeColor="text1"/>
          <w:szCs w:val="22"/>
        </w:rPr>
        <w:t>a quienes soliciten la ampliación justificando las razones de esta solicitud</w:t>
      </w:r>
      <w:r w:rsidR="00C52DF3" w:rsidRPr="00040AE7">
        <w:rPr>
          <w:rFonts w:eastAsia="Arial Unicode MS" w:cs="Arial"/>
          <w:color w:val="000000" w:themeColor="text1"/>
          <w:szCs w:val="22"/>
        </w:rPr>
        <w:t>.</w:t>
      </w:r>
      <w:r w:rsidR="006D0137" w:rsidRPr="00040AE7">
        <w:rPr>
          <w:rFonts w:cs="Arial"/>
          <w:szCs w:val="22"/>
        </w:rPr>
        <w:t xml:space="preserve"> </w:t>
      </w:r>
      <w:r w:rsidR="006D0137" w:rsidRPr="00040AE7">
        <w:rPr>
          <w:rFonts w:eastAsia="Arial Unicode MS" w:cs="Arial"/>
          <w:color w:val="000000" w:themeColor="text1"/>
          <w:szCs w:val="22"/>
        </w:rPr>
        <w:t xml:space="preserve">En caso que proceda la ampliación de plazo, ésta se </w:t>
      </w:r>
      <w:r w:rsidR="006D0137" w:rsidRPr="00040AE7">
        <w:rPr>
          <w:rFonts w:eastAsia="Arial Unicode MS" w:cs="Arial"/>
          <w:color w:val="000000" w:themeColor="text1"/>
          <w:szCs w:val="22"/>
          <w:u w:val="single"/>
        </w:rPr>
        <w:t>podrá otorgar por 1 (una) sola vez por empresa.</w:t>
      </w:r>
    </w:p>
    <w:p w14:paraId="6DA6B2EE" w14:textId="77777777" w:rsidR="00215940" w:rsidRDefault="00215940" w:rsidP="005E36E7">
      <w:pPr>
        <w:jc w:val="both"/>
        <w:rPr>
          <w:rFonts w:eastAsia="Arial Unicode MS" w:cs="Arial"/>
          <w:szCs w:val="22"/>
          <w:highlight w:val="yellow"/>
        </w:rPr>
      </w:pPr>
    </w:p>
    <w:p w14:paraId="2F2B4AED" w14:textId="0230462A" w:rsidR="00215940" w:rsidRPr="00040AE7" w:rsidRDefault="00360FEC" w:rsidP="005E36E7">
      <w:pPr>
        <w:jc w:val="both"/>
        <w:rPr>
          <w:rFonts w:eastAsia="Arial Unicode MS" w:cs="Arial"/>
          <w:color w:val="000000" w:themeColor="text1"/>
          <w:szCs w:val="22"/>
        </w:rPr>
      </w:pPr>
      <w:r w:rsidRPr="00040AE7">
        <w:rPr>
          <w:rFonts w:eastAsia="Arial Unicode MS" w:cs="Arial"/>
          <w:szCs w:val="22"/>
        </w:rPr>
        <w:t xml:space="preserve">El Agente Operador </w:t>
      </w:r>
      <w:r w:rsidR="00013FBF" w:rsidRPr="00040AE7">
        <w:rPr>
          <w:rFonts w:eastAsia="Arial Unicode MS" w:cs="Arial"/>
          <w:szCs w:val="22"/>
        </w:rPr>
        <w:t>deberá realizar una planificación, previo acuerdo co</w:t>
      </w:r>
      <w:r w:rsidR="002026A2" w:rsidRPr="00040AE7">
        <w:rPr>
          <w:rFonts w:eastAsia="Arial Unicode MS" w:cs="Arial"/>
          <w:szCs w:val="22"/>
        </w:rPr>
        <w:t>n los beneficiarios/as</w:t>
      </w:r>
      <w:r w:rsidR="0058227D" w:rsidRPr="00040AE7">
        <w:rPr>
          <w:rFonts w:eastAsia="Arial Unicode MS" w:cs="Arial"/>
          <w:szCs w:val="22"/>
        </w:rPr>
        <w:t xml:space="preserve">, para la realización de </w:t>
      </w:r>
      <w:r w:rsidR="005F2BA9" w:rsidRPr="00040AE7">
        <w:rPr>
          <w:rFonts w:eastAsia="Arial Unicode MS" w:cs="Arial"/>
          <w:b/>
          <w:szCs w:val="22"/>
          <w:u w:val="single"/>
        </w:rPr>
        <w:t>al menos 2 (dos)</w:t>
      </w:r>
      <w:r w:rsidR="0058227D" w:rsidRPr="00040AE7">
        <w:rPr>
          <w:rFonts w:eastAsia="Arial Unicode MS" w:cs="Arial"/>
          <w:b/>
          <w:szCs w:val="22"/>
          <w:u w:val="single"/>
        </w:rPr>
        <w:t xml:space="preserve"> </w:t>
      </w:r>
      <w:r w:rsidR="005F2BA9" w:rsidRPr="00040AE7">
        <w:rPr>
          <w:rFonts w:eastAsia="Arial Unicode MS" w:cs="Arial"/>
          <w:b/>
          <w:szCs w:val="22"/>
          <w:u w:val="single"/>
        </w:rPr>
        <w:t>reuniones</w:t>
      </w:r>
      <w:r w:rsidR="00013FBF" w:rsidRPr="00040AE7">
        <w:rPr>
          <w:rFonts w:eastAsia="Arial Unicode MS" w:cs="Arial"/>
          <w:szCs w:val="22"/>
        </w:rPr>
        <w:t xml:space="preserve"> a ejecutar en esta etapa, </w:t>
      </w:r>
      <w:r w:rsidR="00013FBF" w:rsidRPr="00040AE7">
        <w:rPr>
          <w:rFonts w:eastAsia="Arial Unicode MS" w:cs="Arial"/>
          <w:color w:val="000000" w:themeColor="text1"/>
          <w:szCs w:val="22"/>
        </w:rPr>
        <w:t xml:space="preserve">definiendo </w:t>
      </w:r>
      <w:r w:rsidR="00D7151E" w:rsidRPr="00040AE7">
        <w:rPr>
          <w:rFonts w:eastAsia="Arial Unicode MS" w:cs="Arial"/>
          <w:color w:val="000000" w:themeColor="text1"/>
          <w:szCs w:val="22"/>
        </w:rPr>
        <w:t xml:space="preserve">las </w:t>
      </w:r>
      <w:r w:rsidR="00013FBF" w:rsidRPr="00040AE7">
        <w:rPr>
          <w:rFonts w:eastAsia="Arial Unicode MS" w:cs="Arial"/>
          <w:color w:val="000000" w:themeColor="text1"/>
          <w:szCs w:val="22"/>
        </w:rPr>
        <w:t>fech</w:t>
      </w:r>
      <w:r w:rsidR="00275D38" w:rsidRPr="00040AE7">
        <w:rPr>
          <w:rFonts w:eastAsia="Arial Unicode MS" w:cs="Arial"/>
          <w:color w:val="000000" w:themeColor="text1"/>
          <w:szCs w:val="22"/>
        </w:rPr>
        <w:t xml:space="preserve">as y </w:t>
      </w:r>
      <w:r w:rsidR="00A37FD1" w:rsidRPr="00040AE7">
        <w:rPr>
          <w:rFonts w:eastAsia="Arial Unicode MS" w:cs="Arial"/>
          <w:color w:val="000000" w:themeColor="text1"/>
          <w:szCs w:val="22"/>
        </w:rPr>
        <w:t xml:space="preserve">modalidad respectiva, de manera de garantizar la formalidad </w:t>
      </w:r>
      <w:r w:rsidR="008111DB" w:rsidRPr="00040AE7">
        <w:rPr>
          <w:rFonts w:eastAsia="Arial Unicode MS" w:cs="Arial"/>
          <w:color w:val="000000" w:themeColor="text1"/>
          <w:szCs w:val="22"/>
        </w:rPr>
        <w:t xml:space="preserve">y registro </w:t>
      </w:r>
      <w:r w:rsidR="00A37FD1" w:rsidRPr="00040AE7">
        <w:rPr>
          <w:rFonts w:eastAsia="Arial Unicode MS" w:cs="Arial"/>
          <w:color w:val="000000" w:themeColor="text1"/>
          <w:szCs w:val="22"/>
        </w:rPr>
        <w:t>de dichas actividades.</w:t>
      </w:r>
    </w:p>
    <w:p w14:paraId="0E061B7F" w14:textId="4311D618" w:rsidR="002026A2" w:rsidRPr="009F3B51" w:rsidRDefault="002026A2" w:rsidP="005E36E7">
      <w:pPr>
        <w:jc w:val="both"/>
        <w:rPr>
          <w:rFonts w:eastAsia="Arial Unicode MS" w:cs="Arial"/>
          <w:szCs w:val="22"/>
        </w:rPr>
      </w:pPr>
    </w:p>
    <w:p w14:paraId="2C62A629" w14:textId="0A4FD27E" w:rsidR="00044693" w:rsidRPr="009F3B51" w:rsidRDefault="005E36E7" w:rsidP="005E36E7">
      <w:pPr>
        <w:jc w:val="both"/>
        <w:rPr>
          <w:rFonts w:eastAsia="Arial Unicode MS" w:cs="Arial"/>
          <w:szCs w:val="22"/>
        </w:rPr>
      </w:pPr>
      <w:r w:rsidRPr="009F3B51">
        <w:rPr>
          <w:rFonts w:eastAsia="Arial Unicode MS" w:cs="Arial"/>
          <w:szCs w:val="22"/>
        </w:rPr>
        <w:t xml:space="preserve">El producto resultante de esta </w:t>
      </w:r>
      <w:r w:rsidR="005E13BC" w:rsidRPr="009F3B51">
        <w:rPr>
          <w:rFonts w:eastAsia="Arial Unicode MS" w:cs="Arial"/>
          <w:szCs w:val="22"/>
        </w:rPr>
        <w:t xml:space="preserve">fase, es </w:t>
      </w:r>
      <w:r w:rsidR="001320FD" w:rsidRPr="009F3B51">
        <w:rPr>
          <w:rFonts w:eastAsia="Arial Unicode MS" w:cs="Arial"/>
          <w:szCs w:val="22"/>
        </w:rPr>
        <w:t>el</w:t>
      </w:r>
      <w:r w:rsidRPr="009F3B51">
        <w:rPr>
          <w:rFonts w:eastAsia="Arial Unicode MS" w:cs="Arial"/>
          <w:szCs w:val="22"/>
        </w:rPr>
        <w:t xml:space="preserve"> Plan de Trabajo</w:t>
      </w:r>
      <w:r w:rsidR="001320FD" w:rsidRPr="009F3B51">
        <w:rPr>
          <w:rFonts w:eastAsia="Arial Unicode MS" w:cs="Arial"/>
          <w:szCs w:val="22"/>
        </w:rPr>
        <w:t xml:space="preserve"> que permita</w:t>
      </w:r>
      <w:r w:rsidR="0064407A" w:rsidRPr="009F3B51">
        <w:rPr>
          <w:rFonts w:eastAsia="Arial Unicode MS" w:cs="Arial"/>
          <w:szCs w:val="22"/>
        </w:rPr>
        <w:t xml:space="preserve"> </w:t>
      </w:r>
      <w:r w:rsidR="001320FD" w:rsidRPr="009F3B51">
        <w:rPr>
          <w:rFonts w:eastAsia="Arial Unicode MS" w:cs="Arial"/>
          <w:szCs w:val="22"/>
        </w:rPr>
        <w:t>al</w:t>
      </w:r>
      <w:r w:rsidR="00043134" w:rsidRPr="009F3B51">
        <w:rPr>
          <w:rFonts w:eastAsia="Arial Unicode MS" w:cs="Arial"/>
          <w:szCs w:val="22"/>
        </w:rPr>
        <w:t>/la</w:t>
      </w:r>
      <w:r w:rsidR="001320FD" w:rsidRPr="009F3B51">
        <w:rPr>
          <w:rFonts w:eastAsia="Arial Unicode MS" w:cs="Arial"/>
          <w:szCs w:val="22"/>
        </w:rPr>
        <w:t xml:space="preserve"> beneficiario/a </w:t>
      </w:r>
      <w:r w:rsidR="0034217B" w:rsidRPr="009F3B51">
        <w:rPr>
          <w:rFonts w:eastAsia="Arial Unicode MS" w:cs="Arial"/>
          <w:szCs w:val="22"/>
        </w:rPr>
        <w:t>implementar el proyecto</w:t>
      </w:r>
      <w:r w:rsidR="008E6571" w:rsidRPr="009F3B51">
        <w:rPr>
          <w:rFonts w:eastAsia="Arial Unicode MS" w:cs="Arial"/>
          <w:szCs w:val="22"/>
        </w:rPr>
        <w:t xml:space="preserve"> </w:t>
      </w:r>
      <w:r w:rsidR="0064407A" w:rsidRPr="009F3B51">
        <w:rPr>
          <w:rFonts w:eastAsia="Arial Unicode MS" w:cs="Arial"/>
          <w:szCs w:val="22"/>
        </w:rPr>
        <w:t>de negocio sele</w:t>
      </w:r>
      <w:r w:rsidR="0034217B" w:rsidRPr="009F3B51">
        <w:rPr>
          <w:rFonts w:eastAsia="Arial Unicode MS" w:cs="Arial"/>
          <w:szCs w:val="22"/>
        </w:rPr>
        <w:t>ccionado</w:t>
      </w:r>
      <w:r w:rsidRPr="009F3B51">
        <w:rPr>
          <w:rFonts w:eastAsia="Arial Unicode MS" w:cs="Arial"/>
          <w:szCs w:val="22"/>
        </w:rPr>
        <w:t xml:space="preserve">, </w:t>
      </w:r>
      <w:r w:rsidR="0064407A" w:rsidRPr="009F3B51">
        <w:rPr>
          <w:rFonts w:eastAsia="Arial Unicode MS" w:cs="Arial"/>
          <w:szCs w:val="22"/>
        </w:rPr>
        <w:t xml:space="preserve">y </w:t>
      </w:r>
      <w:r w:rsidRPr="009F3B51">
        <w:rPr>
          <w:rFonts w:eastAsia="Arial Unicode MS" w:cs="Arial"/>
          <w:szCs w:val="22"/>
        </w:rPr>
        <w:t xml:space="preserve">cumplir de mejor manera los objetivos </w:t>
      </w:r>
      <w:r w:rsidR="0049735F" w:rsidRPr="009F3B51">
        <w:rPr>
          <w:rFonts w:eastAsia="Arial Unicode MS" w:cs="Arial"/>
          <w:szCs w:val="22"/>
        </w:rPr>
        <w:t>de la convocatoria</w:t>
      </w:r>
      <w:r w:rsidRPr="009F3B51">
        <w:rPr>
          <w:rFonts w:eastAsia="Arial Unicode MS" w:cs="Arial"/>
          <w:szCs w:val="22"/>
        </w:rPr>
        <w:t>, es decir</w:t>
      </w:r>
      <w:r w:rsidR="00CE160C" w:rsidRPr="009F3B51">
        <w:rPr>
          <w:rFonts w:eastAsia="Arial Unicode MS" w:cs="Arial"/>
          <w:szCs w:val="22"/>
        </w:rPr>
        <w:t>,</w:t>
      </w:r>
      <w:r w:rsidRPr="009F3B51">
        <w:rPr>
          <w:rFonts w:eastAsia="Arial Unicode MS" w:cs="Arial"/>
          <w:szCs w:val="22"/>
        </w:rPr>
        <w:t xml:space="preserve"> desarrollar </w:t>
      </w:r>
      <w:r w:rsidR="00CE160C" w:rsidRPr="009F3B51">
        <w:rPr>
          <w:rFonts w:eastAsia="Arial Unicode MS" w:cs="Arial"/>
          <w:szCs w:val="22"/>
        </w:rPr>
        <w:t xml:space="preserve">las </w:t>
      </w:r>
      <w:r w:rsidR="0049735F" w:rsidRPr="009F3B51">
        <w:rPr>
          <w:rFonts w:eastAsia="Arial Unicode MS" w:cs="Arial"/>
          <w:szCs w:val="22"/>
        </w:rPr>
        <w:t>A</w:t>
      </w:r>
      <w:r w:rsidRPr="009F3B51">
        <w:rPr>
          <w:rFonts w:eastAsia="Arial Unicode MS" w:cs="Arial"/>
          <w:szCs w:val="22"/>
        </w:rPr>
        <w:t xml:space="preserve">cciones de </w:t>
      </w:r>
      <w:r w:rsidR="0049735F" w:rsidRPr="009F3B51">
        <w:rPr>
          <w:rFonts w:eastAsia="Arial Unicode MS" w:cs="Arial"/>
          <w:szCs w:val="22"/>
        </w:rPr>
        <w:t>G</w:t>
      </w:r>
      <w:r w:rsidRPr="009F3B51">
        <w:rPr>
          <w:rFonts w:eastAsia="Arial Unicode MS" w:cs="Arial"/>
          <w:szCs w:val="22"/>
        </w:rPr>
        <w:t xml:space="preserve">estión </w:t>
      </w:r>
      <w:r w:rsidR="0049735F" w:rsidRPr="009F3B51">
        <w:rPr>
          <w:rFonts w:eastAsia="Arial Unicode MS" w:cs="Arial"/>
          <w:szCs w:val="22"/>
        </w:rPr>
        <w:t>E</w:t>
      </w:r>
      <w:r w:rsidRPr="009F3B51">
        <w:rPr>
          <w:rFonts w:eastAsia="Arial Unicode MS" w:cs="Arial"/>
          <w:szCs w:val="22"/>
        </w:rPr>
        <w:t>mpresarial que le permitan desarrollar competencias y capacidades y ejecuta</w:t>
      </w:r>
      <w:r w:rsidR="00CE160C" w:rsidRPr="009F3B51">
        <w:rPr>
          <w:rFonts w:eastAsia="Arial Unicode MS" w:cs="Arial"/>
          <w:szCs w:val="22"/>
        </w:rPr>
        <w:t xml:space="preserve">r un plan de inversiones que </w:t>
      </w:r>
      <w:r w:rsidRPr="009F3B51">
        <w:rPr>
          <w:rFonts w:eastAsia="Arial Unicode MS" w:cs="Arial"/>
          <w:szCs w:val="22"/>
        </w:rPr>
        <w:t xml:space="preserve">posibilite </w:t>
      </w:r>
      <w:r w:rsidR="00324BEC" w:rsidRPr="009F3B51">
        <w:rPr>
          <w:rFonts w:eastAsia="Arial Unicode MS" w:cs="Arial"/>
          <w:szCs w:val="22"/>
        </w:rPr>
        <w:t>la creación de un</w:t>
      </w:r>
      <w:r w:rsidRPr="009F3B51">
        <w:rPr>
          <w:rFonts w:eastAsia="Arial Unicode MS" w:cs="Arial"/>
          <w:szCs w:val="22"/>
        </w:rPr>
        <w:t xml:space="preserve"> nuevo negocio</w:t>
      </w:r>
      <w:r w:rsidR="00324BEC" w:rsidRPr="009F3B51">
        <w:rPr>
          <w:rFonts w:eastAsia="Arial Unicode MS" w:cs="Arial"/>
          <w:szCs w:val="22"/>
        </w:rPr>
        <w:t xml:space="preserve"> con participación en el mercado</w:t>
      </w:r>
      <w:r w:rsidRPr="009F3B51">
        <w:rPr>
          <w:rFonts w:eastAsia="Arial Unicode MS" w:cs="Arial"/>
          <w:szCs w:val="22"/>
        </w:rPr>
        <w:t>.</w:t>
      </w:r>
      <w:r w:rsidR="00C35C38" w:rsidRPr="009F3B51">
        <w:rPr>
          <w:rFonts w:eastAsia="Arial Unicode MS" w:cs="Arial"/>
          <w:szCs w:val="22"/>
        </w:rPr>
        <w:t xml:space="preserve"> </w:t>
      </w:r>
    </w:p>
    <w:p w14:paraId="63F0EB85" w14:textId="77777777" w:rsidR="00044693" w:rsidRDefault="00044693" w:rsidP="005E36E7">
      <w:pPr>
        <w:jc w:val="both"/>
        <w:rPr>
          <w:rFonts w:eastAsia="Arial Unicode MS" w:cs="Arial"/>
          <w:szCs w:val="22"/>
        </w:rPr>
      </w:pPr>
    </w:p>
    <w:p w14:paraId="0A63A7D4" w14:textId="6F106B4A" w:rsidR="005E36E7" w:rsidRPr="001205AC" w:rsidRDefault="005E36E7" w:rsidP="005E36E7">
      <w:pPr>
        <w:jc w:val="both"/>
        <w:rPr>
          <w:rFonts w:eastAsia="Arial Unicode MS" w:cs="Arial"/>
          <w:szCs w:val="22"/>
        </w:rPr>
      </w:pPr>
      <w:r w:rsidRPr="001205AC">
        <w:rPr>
          <w:rFonts w:eastAsia="Arial Unicode MS" w:cs="Arial"/>
          <w:szCs w:val="22"/>
        </w:rPr>
        <w:t>El Plan de Trabajo s</w:t>
      </w:r>
      <w:r w:rsidR="007C02C8" w:rsidRPr="001205AC">
        <w:rPr>
          <w:rFonts w:eastAsia="Arial Unicode MS" w:cs="Arial"/>
          <w:szCs w:val="22"/>
        </w:rPr>
        <w:t>e compone de los siguientes segmentos</w:t>
      </w:r>
      <w:r w:rsidRPr="001205AC">
        <w:rPr>
          <w:rFonts w:eastAsia="Arial Unicode MS" w:cs="Arial"/>
          <w:szCs w:val="22"/>
        </w:rPr>
        <w:t>:</w:t>
      </w:r>
    </w:p>
    <w:p w14:paraId="0362506E" w14:textId="77777777" w:rsidR="007C02C8" w:rsidRPr="001205AC" w:rsidRDefault="007C02C8" w:rsidP="005E36E7">
      <w:pPr>
        <w:jc w:val="both"/>
        <w:rPr>
          <w:rFonts w:eastAsia="Arial Unicode MS" w:cs="Arial"/>
          <w:szCs w:val="22"/>
        </w:rPr>
      </w:pPr>
    </w:p>
    <w:p w14:paraId="69EAD010" w14:textId="644D1E9C" w:rsidR="005E36E7" w:rsidRPr="00040AE7" w:rsidRDefault="0034217B" w:rsidP="00A93F1D">
      <w:pPr>
        <w:pStyle w:val="Prrafodelista"/>
        <w:numPr>
          <w:ilvl w:val="0"/>
          <w:numId w:val="14"/>
        </w:numPr>
        <w:jc w:val="both"/>
        <w:rPr>
          <w:rFonts w:eastAsia="Arial Unicode MS" w:cs="Arial"/>
          <w:b/>
          <w:szCs w:val="22"/>
        </w:rPr>
      </w:pPr>
      <w:r w:rsidRPr="00040AE7">
        <w:rPr>
          <w:rFonts w:eastAsia="Arial Unicode MS" w:cs="Arial"/>
          <w:b/>
          <w:szCs w:val="22"/>
        </w:rPr>
        <w:t>Modelo</w:t>
      </w:r>
      <w:r w:rsidR="00935AAA" w:rsidRPr="00040AE7">
        <w:rPr>
          <w:rFonts w:eastAsia="Arial Unicode MS" w:cs="Arial"/>
          <w:b/>
          <w:szCs w:val="22"/>
        </w:rPr>
        <w:t xml:space="preserve"> de</w:t>
      </w:r>
      <w:r w:rsidR="00044693" w:rsidRPr="00040AE7">
        <w:rPr>
          <w:rFonts w:eastAsia="Arial Unicode MS" w:cs="Arial"/>
          <w:b/>
          <w:szCs w:val="22"/>
        </w:rPr>
        <w:t xml:space="preserve"> N</w:t>
      </w:r>
      <w:r w:rsidR="00324BEC" w:rsidRPr="00040AE7">
        <w:rPr>
          <w:rFonts w:eastAsia="Arial Unicode MS" w:cs="Arial"/>
          <w:b/>
          <w:szCs w:val="22"/>
        </w:rPr>
        <w:t>egocio</w:t>
      </w:r>
      <w:r w:rsidR="00935AAA" w:rsidRPr="00040AE7">
        <w:rPr>
          <w:rFonts w:eastAsia="Arial Unicode MS" w:cs="Arial"/>
          <w:b/>
          <w:szCs w:val="22"/>
        </w:rPr>
        <w:t xml:space="preserve"> (Canvas)</w:t>
      </w:r>
    </w:p>
    <w:p w14:paraId="57FB4EC2" w14:textId="77777777" w:rsidR="005D0E02" w:rsidRPr="00040AE7" w:rsidRDefault="005D0E02" w:rsidP="005D0E02">
      <w:pPr>
        <w:pStyle w:val="Prrafodelista"/>
        <w:ind w:left="720"/>
        <w:jc w:val="both"/>
        <w:rPr>
          <w:rFonts w:eastAsia="Arial Unicode MS" w:cs="Arial"/>
          <w:b/>
          <w:szCs w:val="22"/>
        </w:rPr>
      </w:pPr>
    </w:p>
    <w:p w14:paraId="41CED42A" w14:textId="430542BD" w:rsidR="007C02C8" w:rsidRPr="001205AC" w:rsidRDefault="0034217B" w:rsidP="007C02C8">
      <w:pPr>
        <w:pStyle w:val="Prrafodelista"/>
        <w:ind w:left="720"/>
        <w:jc w:val="both"/>
        <w:rPr>
          <w:rFonts w:eastAsia="Arial Unicode MS" w:cs="Arial"/>
          <w:szCs w:val="22"/>
          <w:lang w:val="es-CL"/>
        </w:rPr>
      </w:pPr>
      <w:r w:rsidRPr="00040AE7">
        <w:rPr>
          <w:rFonts w:eastAsia="Arial Unicode MS" w:cs="Arial"/>
          <w:szCs w:val="22"/>
          <w:lang w:val="es-CL"/>
        </w:rPr>
        <w:lastRenderedPageBreak/>
        <w:t xml:space="preserve">El </w:t>
      </w:r>
      <w:r w:rsidR="00935AAA" w:rsidRPr="00040AE7">
        <w:rPr>
          <w:rFonts w:eastAsia="Arial Unicode MS" w:cs="Arial"/>
          <w:szCs w:val="22"/>
          <w:lang w:val="es-CL"/>
        </w:rPr>
        <w:t xml:space="preserve">modelo de negocios </w:t>
      </w:r>
      <w:r w:rsidRPr="00040AE7">
        <w:rPr>
          <w:rFonts w:eastAsia="Arial Unicode MS" w:cs="Arial"/>
          <w:szCs w:val="22"/>
          <w:lang w:val="es-CL"/>
        </w:rPr>
        <w:t>(</w:t>
      </w:r>
      <w:r w:rsidR="00935AAA" w:rsidRPr="00040AE7">
        <w:rPr>
          <w:rFonts w:eastAsia="Arial Unicode MS" w:cs="Arial"/>
          <w:szCs w:val="22"/>
          <w:lang w:val="es-CL"/>
        </w:rPr>
        <w:t>Canvas)</w:t>
      </w:r>
      <w:r w:rsidR="007C02C8" w:rsidRPr="00040AE7">
        <w:rPr>
          <w:rFonts w:eastAsia="Arial Unicode MS" w:cs="Arial"/>
          <w:szCs w:val="22"/>
          <w:lang w:val="es-CL"/>
        </w:rPr>
        <w:t xml:space="preserve"> contiene los objetivos y descripción de</w:t>
      </w:r>
      <w:r w:rsidR="00D7151E" w:rsidRPr="00040AE7">
        <w:rPr>
          <w:rFonts w:eastAsia="Arial Unicode MS" w:cs="Arial"/>
          <w:szCs w:val="22"/>
          <w:lang w:val="es-CL"/>
        </w:rPr>
        <w:t xml:space="preserve">l proyecto que el beneficiario </w:t>
      </w:r>
      <w:r w:rsidR="009B7D23" w:rsidRPr="00040AE7">
        <w:rPr>
          <w:rFonts w:eastAsia="Arial Unicode MS" w:cs="Arial"/>
          <w:szCs w:val="22"/>
          <w:lang w:val="es-CL"/>
        </w:rPr>
        <w:t>va a ejecutar, ade</w:t>
      </w:r>
      <w:r w:rsidR="002C4697" w:rsidRPr="00040AE7">
        <w:rPr>
          <w:rFonts w:eastAsia="Arial Unicode MS" w:cs="Arial"/>
          <w:szCs w:val="22"/>
          <w:lang w:val="es-CL"/>
        </w:rPr>
        <w:t xml:space="preserve">más de mejorar </w:t>
      </w:r>
      <w:r w:rsidR="009B7D23" w:rsidRPr="00040AE7">
        <w:rPr>
          <w:rFonts w:eastAsia="Arial Unicode MS" w:cs="Arial"/>
          <w:szCs w:val="22"/>
          <w:lang w:val="es-CL"/>
        </w:rPr>
        <w:t xml:space="preserve">los ámbitos presentados en </w:t>
      </w:r>
      <w:r w:rsidRPr="00040AE7">
        <w:rPr>
          <w:rFonts w:eastAsia="Arial Unicode MS" w:cs="Arial"/>
          <w:szCs w:val="22"/>
          <w:lang w:val="es-CL"/>
        </w:rPr>
        <w:t>el formulario</w:t>
      </w:r>
      <w:r w:rsidR="009B7D23" w:rsidRPr="00040AE7">
        <w:rPr>
          <w:rFonts w:eastAsia="Arial Unicode MS" w:cs="Arial"/>
          <w:szCs w:val="22"/>
          <w:lang w:val="es-CL"/>
        </w:rPr>
        <w:t xml:space="preserve"> postulado.</w:t>
      </w:r>
      <w:r w:rsidR="007C02C8" w:rsidRPr="00040AE7">
        <w:rPr>
          <w:rFonts w:eastAsia="Arial Unicode MS" w:cs="Arial"/>
          <w:szCs w:val="22"/>
          <w:lang w:val="es-CL"/>
        </w:rPr>
        <w:t xml:space="preserve"> El </w:t>
      </w:r>
      <w:r w:rsidR="007C02C8" w:rsidRPr="00040AE7">
        <w:rPr>
          <w:rFonts w:eastAsia="Arial Unicode MS" w:cs="Arial"/>
          <w:b/>
          <w:szCs w:val="22"/>
          <w:lang w:val="es-CL"/>
        </w:rPr>
        <w:t>Modelo de Negocio</w:t>
      </w:r>
      <w:r w:rsidR="007C02C8" w:rsidRPr="00040AE7">
        <w:rPr>
          <w:rFonts w:eastAsia="Arial Unicode MS" w:cs="Arial"/>
          <w:szCs w:val="22"/>
          <w:lang w:val="es-CL"/>
        </w:rPr>
        <w:t xml:space="preserve"> contiene los siguientes ámbitos:</w:t>
      </w:r>
    </w:p>
    <w:p w14:paraId="36AE3011" w14:textId="77777777" w:rsidR="007C02C8" w:rsidRPr="007C02C8" w:rsidRDefault="007C02C8" w:rsidP="007C02C8">
      <w:pPr>
        <w:pStyle w:val="Prrafodelista"/>
        <w:ind w:left="720"/>
        <w:rPr>
          <w:rFonts w:eastAsia="Arial Unicode MS" w:cs="Arial"/>
          <w:szCs w:val="22"/>
          <w:lang w:val="es-C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332"/>
      </w:tblGrid>
      <w:tr w:rsidR="007C02C8" w:rsidRPr="00347B9F" w14:paraId="4BC92344" w14:textId="77777777" w:rsidTr="006C2FF9">
        <w:trPr>
          <w:jc w:val="center"/>
        </w:trPr>
        <w:tc>
          <w:tcPr>
            <w:tcW w:w="567" w:type="dxa"/>
            <w:shd w:val="clear" w:color="auto" w:fill="365F91" w:themeFill="accent1" w:themeFillShade="BF"/>
            <w:vAlign w:val="center"/>
          </w:tcPr>
          <w:p w14:paraId="4C580488" w14:textId="77777777" w:rsidR="007C02C8" w:rsidRPr="00347B9F" w:rsidRDefault="007C02C8" w:rsidP="006C2FF9">
            <w:pPr>
              <w:jc w:val="center"/>
              <w:rPr>
                <w:rFonts w:cs="Arial"/>
                <w:b/>
                <w:iCs/>
                <w:color w:val="FFFFFF"/>
                <w:sz w:val="20"/>
                <w:szCs w:val="22"/>
              </w:rPr>
            </w:pPr>
            <w:r w:rsidRPr="00347B9F">
              <w:rPr>
                <w:rFonts w:cs="Arial"/>
                <w:b/>
                <w:iCs/>
                <w:color w:val="FFFFFF"/>
                <w:sz w:val="20"/>
                <w:szCs w:val="22"/>
              </w:rPr>
              <w:t>N°</w:t>
            </w:r>
          </w:p>
        </w:tc>
        <w:tc>
          <w:tcPr>
            <w:tcW w:w="4332" w:type="dxa"/>
            <w:shd w:val="clear" w:color="auto" w:fill="365F91" w:themeFill="accent1" w:themeFillShade="BF"/>
            <w:vAlign w:val="center"/>
          </w:tcPr>
          <w:p w14:paraId="67B2A74D" w14:textId="77777777" w:rsidR="007C02C8" w:rsidRPr="00347B9F" w:rsidRDefault="007C02C8" w:rsidP="006C2FF9">
            <w:pPr>
              <w:jc w:val="both"/>
              <w:rPr>
                <w:rFonts w:cs="Arial"/>
                <w:b/>
                <w:iCs/>
                <w:color w:val="FFFFFF"/>
                <w:sz w:val="20"/>
                <w:szCs w:val="22"/>
              </w:rPr>
            </w:pPr>
            <w:r w:rsidRPr="00347B9F">
              <w:rPr>
                <w:rFonts w:cs="Arial"/>
                <w:b/>
                <w:iCs/>
                <w:color w:val="FFFFFF"/>
                <w:sz w:val="20"/>
                <w:szCs w:val="22"/>
              </w:rPr>
              <w:t>ÁMBITO</w:t>
            </w:r>
          </w:p>
        </w:tc>
      </w:tr>
      <w:tr w:rsidR="009B7D23" w:rsidRPr="00347B9F" w14:paraId="5E7E8D2B" w14:textId="77777777" w:rsidTr="006C2FF9">
        <w:trPr>
          <w:jc w:val="center"/>
        </w:trPr>
        <w:tc>
          <w:tcPr>
            <w:tcW w:w="567" w:type="dxa"/>
            <w:shd w:val="clear" w:color="auto" w:fill="auto"/>
            <w:vAlign w:val="center"/>
          </w:tcPr>
          <w:p w14:paraId="7E5ACFED" w14:textId="77777777" w:rsidR="009B7D23" w:rsidRPr="00066D12" w:rsidRDefault="009B7D23" w:rsidP="009B7D23">
            <w:pPr>
              <w:jc w:val="center"/>
              <w:rPr>
                <w:rFonts w:cs="Arial"/>
                <w:iCs/>
                <w:sz w:val="20"/>
                <w:szCs w:val="22"/>
              </w:rPr>
            </w:pPr>
            <w:r w:rsidRPr="00066D12">
              <w:rPr>
                <w:rFonts w:cs="Arial"/>
                <w:iCs/>
                <w:sz w:val="20"/>
                <w:szCs w:val="22"/>
              </w:rPr>
              <w:t>1</w:t>
            </w:r>
          </w:p>
        </w:tc>
        <w:tc>
          <w:tcPr>
            <w:tcW w:w="4332" w:type="dxa"/>
            <w:shd w:val="clear" w:color="auto" w:fill="auto"/>
            <w:vAlign w:val="center"/>
          </w:tcPr>
          <w:p w14:paraId="7CE7AA56" w14:textId="5D4AEBC5" w:rsidR="009B7D23" w:rsidRPr="007F6C81" w:rsidRDefault="009B7D23" w:rsidP="009B7D23">
            <w:pPr>
              <w:jc w:val="both"/>
              <w:rPr>
                <w:rFonts w:cs="Arial"/>
                <w:iCs/>
                <w:sz w:val="20"/>
                <w:szCs w:val="22"/>
              </w:rPr>
            </w:pPr>
            <w:r w:rsidRPr="007F6C81">
              <w:rPr>
                <w:rFonts w:cs="Arial"/>
                <w:iCs/>
                <w:sz w:val="20"/>
                <w:szCs w:val="22"/>
              </w:rPr>
              <w:t>Clientes</w:t>
            </w:r>
          </w:p>
        </w:tc>
      </w:tr>
      <w:tr w:rsidR="009B7D23" w:rsidRPr="00347B9F" w14:paraId="168E6F06" w14:textId="77777777" w:rsidTr="006C2FF9">
        <w:trPr>
          <w:jc w:val="center"/>
        </w:trPr>
        <w:tc>
          <w:tcPr>
            <w:tcW w:w="567" w:type="dxa"/>
            <w:shd w:val="clear" w:color="auto" w:fill="auto"/>
            <w:vAlign w:val="center"/>
          </w:tcPr>
          <w:p w14:paraId="37FA8210" w14:textId="77777777" w:rsidR="009B7D23" w:rsidRPr="00066D12" w:rsidRDefault="009B7D23" w:rsidP="009B7D23">
            <w:pPr>
              <w:jc w:val="center"/>
              <w:rPr>
                <w:rFonts w:cs="Arial"/>
                <w:iCs/>
                <w:sz w:val="20"/>
                <w:szCs w:val="22"/>
              </w:rPr>
            </w:pPr>
            <w:r w:rsidRPr="00066D12">
              <w:rPr>
                <w:rFonts w:cs="Arial"/>
                <w:iCs/>
                <w:sz w:val="20"/>
                <w:szCs w:val="22"/>
              </w:rPr>
              <w:t>2</w:t>
            </w:r>
          </w:p>
        </w:tc>
        <w:tc>
          <w:tcPr>
            <w:tcW w:w="4332" w:type="dxa"/>
            <w:shd w:val="clear" w:color="auto" w:fill="auto"/>
            <w:vAlign w:val="center"/>
          </w:tcPr>
          <w:p w14:paraId="205C78AE" w14:textId="6EAAB360" w:rsidR="009B7D23" w:rsidRPr="007F6C81" w:rsidRDefault="00ED2E31" w:rsidP="009B7D23">
            <w:pPr>
              <w:jc w:val="both"/>
              <w:rPr>
                <w:rFonts w:cs="Arial"/>
                <w:iCs/>
                <w:sz w:val="20"/>
                <w:szCs w:val="22"/>
              </w:rPr>
            </w:pPr>
            <w:r w:rsidRPr="007F6C81">
              <w:rPr>
                <w:rFonts w:cs="Arial"/>
                <w:iCs/>
                <w:sz w:val="20"/>
                <w:szCs w:val="22"/>
              </w:rPr>
              <w:t xml:space="preserve">Elemento diferenciador u </w:t>
            </w:r>
            <w:r w:rsidR="009B7D23" w:rsidRPr="007F6C81">
              <w:rPr>
                <w:rFonts w:cs="Arial"/>
                <w:iCs/>
                <w:sz w:val="20"/>
                <w:szCs w:val="22"/>
              </w:rPr>
              <w:t>Oferta de Valor (producto o servicio)</w:t>
            </w:r>
          </w:p>
        </w:tc>
      </w:tr>
      <w:tr w:rsidR="009B7D23" w:rsidRPr="00347B9F" w14:paraId="1AFAE151" w14:textId="77777777" w:rsidTr="006C2FF9">
        <w:trPr>
          <w:jc w:val="center"/>
        </w:trPr>
        <w:tc>
          <w:tcPr>
            <w:tcW w:w="567" w:type="dxa"/>
            <w:shd w:val="clear" w:color="auto" w:fill="auto"/>
            <w:vAlign w:val="center"/>
          </w:tcPr>
          <w:p w14:paraId="7145FB6A" w14:textId="77777777" w:rsidR="009B7D23" w:rsidRPr="00066D12" w:rsidRDefault="009B7D23" w:rsidP="009B7D23">
            <w:pPr>
              <w:jc w:val="center"/>
              <w:rPr>
                <w:rFonts w:cs="Arial"/>
                <w:iCs/>
                <w:sz w:val="20"/>
                <w:szCs w:val="22"/>
              </w:rPr>
            </w:pPr>
            <w:r w:rsidRPr="00066D12">
              <w:rPr>
                <w:rFonts w:cs="Arial"/>
                <w:iCs/>
                <w:sz w:val="20"/>
                <w:szCs w:val="22"/>
              </w:rPr>
              <w:t>3</w:t>
            </w:r>
          </w:p>
        </w:tc>
        <w:tc>
          <w:tcPr>
            <w:tcW w:w="4332" w:type="dxa"/>
            <w:shd w:val="clear" w:color="auto" w:fill="auto"/>
            <w:vAlign w:val="center"/>
          </w:tcPr>
          <w:p w14:paraId="24CB013A" w14:textId="1B5C218F" w:rsidR="009B7D23" w:rsidRPr="007F6C81" w:rsidRDefault="00ED2E31" w:rsidP="009B7D23">
            <w:pPr>
              <w:jc w:val="both"/>
              <w:rPr>
                <w:rFonts w:cs="Arial"/>
                <w:iCs/>
                <w:sz w:val="20"/>
                <w:szCs w:val="22"/>
              </w:rPr>
            </w:pPr>
            <w:r w:rsidRPr="007F6C81">
              <w:rPr>
                <w:rFonts w:cs="Arial"/>
                <w:iCs/>
                <w:sz w:val="20"/>
                <w:szCs w:val="22"/>
              </w:rPr>
              <w:t>Medios</w:t>
            </w:r>
            <w:r w:rsidR="009B7D23" w:rsidRPr="007F6C81">
              <w:rPr>
                <w:rFonts w:cs="Arial"/>
                <w:iCs/>
                <w:sz w:val="20"/>
                <w:szCs w:val="22"/>
              </w:rPr>
              <w:t xml:space="preserve"> de distribución</w:t>
            </w:r>
            <w:r w:rsidRPr="007F6C81">
              <w:rPr>
                <w:rFonts w:cs="Arial"/>
                <w:iCs/>
                <w:sz w:val="20"/>
                <w:szCs w:val="22"/>
              </w:rPr>
              <w:t>/atención</w:t>
            </w:r>
          </w:p>
        </w:tc>
      </w:tr>
      <w:tr w:rsidR="009B7D23" w:rsidRPr="00347B9F" w14:paraId="5111394F" w14:textId="77777777" w:rsidTr="006C2FF9">
        <w:trPr>
          <w:jc w:val="center"/>
        </w:trPr>
        <w:tc>
          <w:tcPr>
            <w:tcW w:w="567" w:type="dxa"/>
            <w:shd w:val="clear" w:color="auto" w:fill="auto"/>
            <w:vAlign w:val="center"/>
          </w:tcPr>
          <w:p w14:paraId="25A2B2B3" w14:textId="77777777" w:rsidR="009B7D23" w:rsidRPr="00066D12" w:rsidRDefault="009B7D23" w:rsidP="009B7D23">
            <w:pPr>
              <w:jc w:val="center"/>
              <w:rPr>
                <w:rFonts w:cs="Arial"/>
                <w:iCs/>
                <w:sz w:val="20"/>
                <w:szCs w:val="22"/>
              </w:rPr>
            </w:pPr>
            <w:r w:rsidRPr="00066D12">
              <w:rPr>
                <w:rFonts w:cs="Arial"/>
                <w:iCs/>
                <w:sz w:val="20"/>
                <w:szCs w:val="22"/>
              </w:rPr>
              <w:t>4</w:t>
            </w:r>
          </w:p>
        </w:tc>
        <w:tc>
          <w:tcPr>
            <w:tcW w:w="4332" w:type="dxa"/>
            <w:shd w:val="clear" w:color="auto" w:fill="auto"/>
            <w:vAlign w:val="center"/>
          </w:tcPr>
          <w:p w14:paraId="6DAE416F" w14:textId="7CBED6D0" w:rsidR="009B7D23" w:rsidRPr="007F6C81" w:rsidRDefault="009B7D23" w:rsidP="009B7D23">
            <w:pPr>
              <w:jc w:val="both"/>
              <w:rPr>
                <w:rFonts w:cs="Arial"/>
                <w:iCs/>
                <w:sz w:val="20"/>
                <w:szCs w:val="22"/>
              </w:rPr>
            </w:pPr>
            <w:r w:rsidRPr="007F6C81">
              <w:rPr>
                <w:rFonts w:cs="Arial"/>
                <w:iCs/>
                <w:sz w:val="20"/>
                <w:szCs w:val="22"/>
              </w:rPr>
              <w:t>Relación con los clientes</w:t>
            </w:r>
          </w:p>
        </w:tc>
      </w:tr>
      <w:tr w:rsidR="009B7D23" w:rsidRPr="00347B9F" w14:paraId="03ABF069" w14:textId="77777777" w:rsidTr="006C2FF9">
        <w:trPr>
          <w:jc w:val="center"/>
        </w:trPr>
        <w:tc>
          <w:tcPr>
            <w:tcW w:w="567" w:type="dxa"/>
            <w:tcBorders>
              <w:bottom w:val="single" w:sz="4" w:space="0" w:color="auto"/>
            </w:tcBorders>
            <w:shd w:val="clear" w:color="auto" w:fill="auto"/>
            <w:vAlign w:val="center"/>
          </w:tcPr>
          <w:p w14:paraId="1CD05A74" w14:textId="77777777" w:rsidR="009B7D23" w:rsidRPr="00066D12" w:rsidRDefault="009B7D23" w:rsidP="009B7D23">
            <w:pPr>
              <w:jc w:val="center"/>
              <w:rPr>
                <w:rFonts w:cs="Arial"/>
                <w:iCs/>
                <w:sz w:val="20"/>
                <w:szCs w:val="22"/>
              </w:rPr>
            </w:pPr>
            <w:r w:rsidRPr="00066D12">
              <w:rPr>
                <w:rFonts w:cs="Arial"/>
                <w:iCs/>
                <w:sz w:val="20"/>
                <w:szCs w:val="22"/>
              </w:rPr>
              <w:t>5</w:t>
            </w:r>
          </w:p>
        </w:tc>
        <w:tc>
          <w:tcPr>
            <w:tcW w:w="4332" w:type="dxa"/>
            <w:tcBorders>
              <w:bottom w:val="single" w:sz="4" w:space="0" w:color="auto"/>
            </w:tcBorders>
            <w:shd w:val="clear" w:color="auto" w:fill="auto"/>
            <w:vAlign w:val="center"/>
          </w:tcPr>
          <w:p w14:paraId="002AC3F3" w14:textId="4043F47B" w:rsidR="009B7D23" w:rsidRPr="007F6C81" w:rsidRDefault="009B7D23" w:rsidP="009B7D23">
            <w:pPr>
              <w:jc w:val="both"/>
              <w:rPr>
                <w:rFonts w:cs="Arial"/>
                <w:iCs/>
                <w:sz w:val="20"/>
                <w:szCs w:val="22"/>
              </w:rPr>
            </w:pPr>
            <w:r w:rsidRPr="007F6C81">
              <w:rPr>
                <w:rFonts w:cs="Arial"/>
                <w:iCs/>
                <w:sz w:val="20"/>
                <w:szCs w:val="22"/>
              </w:rPr>
              <w:t>Ingresos</w:t>
            </w:r>
          </w:p>
        </w:tc>
      </w:tr>
      <w:tr w:rsidR="009B7D23" w:rsidRPr="00347B9F" w14:paraId="49AFFCD6" w14:textId="77777777" w:rsidTr="006C2FF9">
        <w:trPr>
          <w:jc w:val="center"/>
        </w:trPr>
        <w:tc>
          <w:tcPr>
            <w:tcW w:w="567" w:type="dxa"/>
            <w:tcBorders>
              <w:bottom w:val="single" w:sz="4" w:space="0" w:color="auto"/>
            </w:tcBorders>
            <w:shd w:val="clear" w:color="auto" w:fill="auto"/>
            <w:vAlign w:val="center"/>
          </w:tcPr>
          <w:p w14:paraId="7632A949" w14:textId="77777777" w:rsidR="009B7D23" w:rsidRPr="00066D12" w:rsidRDefault="009B7D23" w:rsidP="009B7D23">
            <w:pPr>
              <w:jc w:val="center"/>
              <w:rPr>
                <w:rFonts w:cs="Arial"/>
                <w:iCs/>
                <w:sz w:val="20"/>
                <w:szCs w:val="22"/>
              </w:rPr>
            </w:pPr>
            <w:r w:rsidRPr="00066D12">
              <w:rPr>
                <w:rFonts w:cs="Arial"/>
                <w:iCs/>
                <w:sz w:val="20"/>
                <w:szCs w:val="22"/>
              </w:rPr>
              <w:t>6</w:t>
            </w:r>
          </w:p>
        </w:tc>
        <w:tc>
          <w:tcPr>
            <w:tcW w:w="4332" w:type="dxa"/>
            <w:tcBorders>
              <w:bottom w:val="single" w:sz="4" w:space="0" w:color="auto"/>
            </w:tcBorders>
            <w:shd w:val="clear" w:color="auto" w:fill="auto"/>
            <w:vAlign w:val="center"/>
          </w:tcPr>
          <w:p w14:paraId="10954620" w14:textId="1E18A708" w:rsidR="009B7D23" w:rsidRPr="007F6C81" w:rsidRDefault="00ED2E31" w:rsidP="009B7D23">
            <w:pPr>
              <w:jc w:val="both"/>
              <w:rPr>
                <w:rFonts w:cs="Arial"/>
                <w:iCs/>
                <w:sz w:val="20"/>
                <w:szCs w:val="22"/>
              </w:rPr>
            </w:pPr>
            <w:r w:rsidRPr="007F6C81">
              <w:rPr>
                <w:rFonts w:cs="Arial"/>
                <w:iCs/>
                <w:sz w:val="20"/>
                <w:szCs w:val="22"/>
              </w:rPr>
              <w:t>Elementos</w:t>
            </w:r>
            <w:r w:rsidR="009B7D23" w:rsidRPr="007F6C81">
              <w:rPr>
                <w:rFonts w:cs="Arial"/>
                <w:iCs/>
                <w:sz w:val="20"/>
                <w:szCs w:val="22"/>
              </w:rPr>
              <w:t xml:space="preserve"> clave</w:t>
            </w:r>
          </w:p>
        </w:tc>
      </w:tr>
      <w:tr w:rsidR="009B7D23" w:rsidRPr="00347B9F" w14:paraId="10E0F7C4" w14:textId="77777777" w:rsidTr="006C2FF9">
        <w:trPr>
          <w:jc w:val="center"/>
        </w:trPr>
        <w:tc>
          <w:tcPr>
            <w:tcW w:w="567" w:type="dxa"/>
            <w:tcBorders>
              <w:bottom w:val="single" w:sz="4" w:space="0" w:color="auto"/>
            </w:tcBorders>
            <w:shd w:val="clear" w:color="auto" w:fill="auto"/>
            <w:vAlign w:val="center"/>
          </w:tcPr>
          <w:p w14:paraId="7F8374F5" w14:textId="77777777" w:rsidR="009B7D23" w:rsidRPr="00066D12" w:rsidRDefault="009B7D23" w:rsidP="009B7D23">
            <w:pPr>
              <w:jc w:val="center"/>
              <w:rPr>
                <w:rFonts w:cs="Arial"/>
                <w:iCs/>
                <w:sz w:val="20"/>
                <w:szCs w:val="22"/>
              </w:rPr>
            </w:pPr>
            <w:r w:rsidRPr="00066D12">
              <w:rPr>
                <w:rFonts w:cs="Arial"/>
                <w:iCs/>
                <w:sz w:val="20"/>
                <w:szCs w:val="22"/>
              </w:rPr>
              <w:t>7</w:t>
            </w:r>
          </w:p>
        </w:tc>
        <w:tc>
          <w:tcPr>
            <w:tcW w:w="4332" w:type="dxa"/>
            <w:tcBorders>
              <w:bottom w:val="single" w:sz="4" w:space="0" w:color="auto"/>
            </w:tcBorders>
            <w:shd w:val="clear" w:color="auto" w:fill="auto"/>
            <w:vAlign w:val="center"/>
          </w:tcPr>
          <w:p w14:paraId="712AC553" w14:textId="07CCA79F" w:rsidR="009B7D23" w:rsidRPr="007F6C81" w:rsidRDefault="009B7D23" w:rsidP="009B7D23">
            <w:pPr>
              <w:jc w:val="both"/>
              <w:rPr>
                <w:rFonts w:cs="Arial"/>
                <w:iCs/>
                <w:sz w:val="20"/>
                <w:szCs w:val="22"/>
              </w:rPr>
            </w:pPr>
            <w:r w:rsidRPr="007F6C81">
              <w:rPr>
                <w:rFonts w:cs="Arial"/>
                <w:iCs/>
                <w:sz w:val="20"/>
                <w:szCs w:val="22"/>
              </w:rPr>
              <w:t>A</w:t>
            </w:r>
            <w:r w:rsidR="00ED2E31" w:rsidRPr="007F6C81">
              <w:rPr>
                <w:rFonts w:cs="Arial"/>
                <w:iCs/>
                <w:sz w:val="20"/>
                <w:szCs w:val="22"/>
              </w:rPr>
              <w:t>cciones/a</w:t>
            </w:r>
            <w:r w:rsidRPr="007F6C81">
              <w:rPr>
                <w:rFonts w:cs="Arial"/>
                <w:iCs/>
                <w:sz w:val="20"/>
                <w:szCs w:val="22"/>
              </w:rPr>
              <w:t>ctividades clave</w:t>
            </w:r>
          </w:p>
        </w:tc>
      </w:tr>
      <w:tr w:rsidR="009B7D23" w:rsidRPr="00347B9F" w14:paraId="1DC0AA51" w14:textId="77777777" w:rsidTr="006C2FF9">
        <w:trPr>
          <w:jc w:val="center"/>
        </w:trPr>
        <w:tc>
          <w:tcPr>
            <w:tcW w:w="567" w:type="dxa"/>
            <w:tcBorders>
              <w:bottom w:val="single" w:sz="4" w:space="0" w:color="auto"/>
            </w:tcBorders>
            <w:shd w:val="clear" w:color="auto" w:fill="auto"/>
            <w:vAlign w:val="center"/>
          </w:tcPr>
          <w:p w14:paraId="218DE25C" w14:textId="77777777" w:rsidR="009B7D23" w:rsidRPr="00066D12" w:rsidRDefault="009B7D23" w:rsidP="009B7D23">
            <w:pPr>
              <w:jc w:val="center"/>
              <w:rPr>
                <w:rFonts w:cs="Arial"/>
                <w:iCs/>
                <w:sz w:val="20"/>
                <w:szCs w:val="22"/>
              </w:rPr>
            </w:pPr>
            <w:r w:rsidRPr="00066D12">
              <w:rPr>
                <w:rFonts w:cs="Arial"/>
                <w:iCs/>
                <w:sz w:val="20"/>
                <w:szCs w:val="22"/>
              </w:rPr>
              <w:t>8</w:t>
            </w:r>
          </w:p>
        </w:tc>
        <w:tc>
          <w:tcPr>
            <w:tcW w:w="4332" w:type="dxa"/>
            <w:tcBorders>
              <w:bottom w:val="single" w:sz="4" w:space="0" w:color="auto"/>
            </w:tcBorders>
            <w:shd w:val="clear" w:color="auto" w:fill="auto"/>
            <w:vAlign w:val="center"/>
          </w:tcPr>
          <w:p w14:paraId="5B31BA30" w14:textId="36DB8D35" w:rsidR="009B7D23" w:rsidRPr="007F6C81" w:rsidRDefault="009B7D23" w:rsidP="009B7D23">
            <w:pPr>
              <w:jc w:val="both"/>
              <w:rPr>
                <w:rFonts w:cs="Arial"/>
                <w:iCs/>
                <w:sz w:val="20"/>
                <w:szCs w:val="22"/>
              </w:rPr>
            </w:pPr>
            <w:r w:rsidRPr="007F6C81">
              <w:rPr>
                <w:rFonts w:cs="Arial"/>
                <w:iCs/>
                <w:sz w:val="20"/>
                <w:szCs w:val="22"/>
              </w:rPr>
              <w:t>Costos</w:t>
            </w:r>
          </w:p>
        </w:tc>
      </w:tr>
      <w:tr w:rsidR="009B7D23" w:rsidRPr="00347B9F" w14:paraId="19334946" w14:textId="77777777" w:rsidTr="00ED2E31">
        <w:trPr>
          <w:jc w:val="center"/>
        </w:trPr>
        <w:tc>
          <w:tcPr>
            <w:tcW w:w="567" w:type="dxa"/>
            <w:shd w:val="clear" w:color="auto" w:fill="auto"/>
            <w:vAlign w:val="center"/>
          </w:tcPr>
          <w:p w14:paraId="0352A7F7" w14:textId="77777777" w:rsidR="009B7D23" w:rsidRPr="00044693" w:rsidRDefault="009B7D23" w:rsidP="009B7D23">
            <w:pPr>
              <w:jc w:val="center"/>
              <w:rPr>
                <w:rFonts w:cs="Arial"/>
                <w:iCs/>
                <w:sz w:val="20"/>
                <w:szCs w:val="22"/>
              </w:rPr>
            </w:pPr>
            <w:r w:rsidRPr="00044693">
              <w:rPr>
                <w:rFonts w:cs="Arial"/>
                <w:iCs/>
                <w:sz w:val="20"/>
                <w:szCs w:val="22"/>
              </w:rPr>
              <w:t>9</w:t>
            </w:r>
          </w:p>
        </w:tc>
        <w:tc>
          <w:tcPr>
            <w:tcW w:w="4332" w:type="dxa"/>
            <w:shd w:val="clear" w:color="auto" w:fill="auto"/>
            <w:vAlign w:val="center"/>
          </w:tcPr>
          <w:p w14:paraId="15026D99" w14:textId="1FC4F1E3" w:rsidR="009B7D23" w:rsidRPr="00044693" w:rsidRDefault="009B7D23" w:rsidP="009B7D23">
            <w:pPr>
              <w:jc w:val="both"/>
              <w:rPr>
                <w:rFonts w:cs="Arial"/>
                <w:iCs/>
                <w:sz w:val="20"/>
                <w:szCs w:val="22"/>
              </w:rPr>
            </w:pPr>
            <w:r w:rsidRPr="00044693">
              <w:rPr>
                <w:rFonts w:cs="Arial"/>
                <w:iCs/>
                <w:sz w:val="20"/>
                <w:szCs w:val="22"/>
              </w:rPr>
              <w:t>Alianzas clave</w:t>
            </w:r>
          </w:p>
        </w:tc>
      </w:tr>
      <w:tr w:rsidR="00ED2E31" w:rsidRPr="00347B9F" w14:paraId="7F9AAD9E" w14:textId="77777777" w:rsidTr="006C2FF9">
        <w:trPr>
          <w:jc w:val="center"/>
        </w:trPr>
        <w:tc>
          <w:tcPr>
            <w:tcW w:w="567" w:type="dxa"/>
            <w:tcBorders>
              <w:bottom w:val="single" w:sz="4" w:space="0" w:color="auto"/>
            </w:tcBorders>
            <w:shd w:val="clear" w:color="auto" w:fill="auto"/>
            <w:vAlign w:val="center"/>
          </w:tcPr>
          <w:p w14:paraId="4BC8F6D3" w14:textId="3B05C3F1" w:rsidR="00ED2E31" w:rsidRPr="00044693" w:rsidRDefault="00ED2E31" w:rsidP="009B7D23">
            <w:pPr>
              <w:jc w:val="center"/>
              <w:rPr>
                <w:rFonts w:cs="Arial"/>
                <w:iCs/>
                <w:sz w:val="20"/>
                <w:szCs w:val="22"/>
              </w:rPr>
            </w:pPr>
            <w:r w:rsidRPr="00044693">
              <w:rPr>
                <w:rFonts w:cs="Arial"/>
                <w:iCs/>
                <w:sz w:val="20"/>
                <w:szCs w:val="22"/>
              </w:rPr>
              <w:t>10</w:t>
            </w:r>
          </w:p>
        </w:tc>
        <w:tc>
          <w:tcPr>
            <w:tcW w:w="4332" w:type="dxa"/>
            <w:tcBorders>
              <w:bottom w:val="single" w:sz="4" w:space="0" w:color="auto"/>
            </w:tcBorders>
            <w:shd w:val="clear" w:color="auto" w:fill="auto"/>
            <w:vAlign w:val="center"/>
          </w:tcPr>
          <w:p w14:paraId="77B1EB3E" w14:textId="48E098B9" w:rsidR="00ED2E31" w:rsidRPr="00044693" w:rsidRDefault="00ED2E31" w:rsidP="009B7D23">
            <w:pPr>
              <w:jc w:val="both"/>
              <w:rPr>
                <w:rFonts w:cs="Arial"/>
                <w:iCs/>
                <w:sz w:val="20"/>
                <w:szCs w:val="22"/>
              </w:rPr>
            </w:pPr>
            <w:r w:rsidRPr="00044693">
              <w:rPr>
                <w:rFonts w:cs="Arial"/>
                <w:iCs/>
                <w:sz w:val="20"/>
                <w:szCs w:val="22"/>
              </w:rPr>
              <w:t>Sustentabilidad</w:t>
            </w:r>
          </w:p>
        </w:tc>
      </w:tr>
    </w:tbl>
    <w:p w14:paraId="446D5B22" w14:textId="77777777" w:rsidR="007C02C8" w:rsidRPr="007C02C8" w:rsidRDefault="007C02C8" w:rsidP="007C02C8">
      <w:pPr>
        <w:pStyle w:val="Prrafodelista"/>
        <w:ind w:left="720"/>
        <w:rPr>
          <w:rFonts w:eastAsia="Arial Unicode MS" w:cs="Arial"/>
          <w:szCs w:val="22"/>
          <w:lang w:val="es-CL"/>
        </w:rPr>
      </w:pPr>
    </w:p>
    <w:p w14:paraId="703CD27F" w14:textId="79427FF3" w:rsidR="005E36E7" w:rsidRPr="00D37749" w:rsidRDefault="009D50A6" w:rsidP="00A93F1D">
      <w:pPr>
        <w:pStyle w:val="Prrafodelista"/>
        <w:numPr>
          <w:ilvl w:val="0"/>
          <w:numId w:val="14"/>
        </w:numPr>
        <w:jc w:val="both"/>
        <w:rPr>
          <w:rFonts w:eastAsia="Arial Unicode MS" w:cs="Arial"/>
          <w:b/>
          <w:szCs w:val="22"/>
        </w:rPr>
      </w:pPr>
      <w:r w:rsidRPr="00D37749">
        <w:rPr>
          <w:rFonts w:eastAsia="Arial Unicode MS" w:cs="Arial"/>
          <w:b/>
          <w:szCs w:val="22"/>
        </w:rPr>
        <w:t>Estructura de financiamiento</w:t>
      </w:r>
    </w:p>
    <w:p w14:paraId="4DAFD6F2" w14:textId="3A696DB3" w:rsidR="009D50A6" w:rsidRPr="001205AC" w:rsidRDefault="009D50A6" w:rsidP="009D50A6">
      <w:pPr>
        <w:pStyle w:val="Prrafodelista"/>
        <w:ind w:left="720"/>
        <w:jc w:val="both"/>
        <w:rPr>
          <w:rFonts w:eastAsia="Arial Unicode MS" w:cs="Arial"/>
          <w:szCs w:val="22"/>
          <w:lang w:val="es-CL"/>
        </w:rPr>
      </w:pPr>
      <w:r w:rsidRPr="00D37749">
        <w:rPr>
          <w:rFonts w:eastAsia="Arial Unicode MS" w:cs="Arial"/>
          <w:szCs w:val="22"/>
          <w:lang w:val="es-CL"/>
        </w:rPr>
        <w:t>La Estructura de Financiamiento</w:t>
      </w:r>
      <w:r w:rsidR="009B7D23" w:rsidRPr="00D37749">
        <w:rPr>
          <w:rFonts w:eastAsia="Arial Unicode MS" w:cs="Arial"/>
          <w:szCs w:val="22"/>
          <w:lang w:val="es-CL"/>
        </w:rPr>
        <w:t xml:space="preserve"> contiene </w:t>
      </w:r>
      <w:r w:rsidRPr="00D37749">
        <w:rPr>
          <w:rFonts w:eastAsia="Arial Unicode MS" w:cs="Arial"/>
          <w:szCs w:val="22"/>
          <w:lang w:val="es-CL"/>
        </w:rPr>
        <w:t>actividades de Acciones de Gestión Empresarial e Inversión para la implementación del negocio.</w:t>
      </w:r>
    </w:p>
    <w:p w14:paraId="38B5C019" w14:textId="7220D397" w:rsidR="003916C5" w:rsidRPr="009D50A6" w:rsidRDefault="003916C5" w:rsidP="009D50A6">
      <w:pPr>
        <w:pStyle w:val="Prrafodelista"/>
        <w:ind w:left="720"/>
        <w:jc w:val="both"/>
        <w:rPr>
          <w:rFonts w:eastAsia="Arial Unicode MS" w:cs="Arial"/>
          <w:b/>
          <w:color w:val="00B050"/>
          <w:szCs w:val="22"/>
        </w:rPr>
      </w:pPr>
    </w:p>
    <w:p w14:paraId="6864466C" w14:textId="72C15EAD" w:rsidR="005E36E7" w:rsidRPr="00397D0A" w:rsidRDefault="00B00673" w:rsidP="005E36E7">
      <w:pPr>
        <w:jc w:val="both"/>
        <w:rPr>
          <w:rFonts w:eastAsia="Arial Unicode MS" w:cs="Arial"/>
          <w:szCs w:val="22"/>
          <w:u w:val="single"/>
        </w:rPr>
      </w:pPr>
      <w:r>
        <w:rPr>
          <w:rFonts w:eastAsia="Arial Unicode MS" w:cs="Arial"/>
          <w:szCs w:val="22"/>
          <w:u w:val="single"/>
        </w:rPr>
        <w:t>Ejemplo</w:t>
      </w:r>
      <w:r w:rsidR="00BD4427">
        <w:rPr>
          <w:rFonts w:eastAsia="Arial Unicode MS" w:cs="Arial"/>
          <w:szCs w:val="22"/>
          <w:u w:val="single"/>
        </w:rPr>
        <w:t xml:space="preserve"> de C</w:t>
      </w:r>
      <w:r w:rsidR="00397D0A">
        <w:rPr>
          <w:rFonts w:eastAsia="Arial Unicode MS" w:cs="Arial"/>
          <w:szCs w:val="22"/>
          <w:u w:val="single"/>
        </w:rPr>
        <w:t>uadro Presupuestario para</w:t>
      </w:r>
      <w:r w:rsidR="00397D0A" w:rsidRPr="00397D0A">
        <w:rPr>
          <w:rFonts w:eastAsia="Arial Unicode MS" w:cs="Arial"/>
          <w:szCs w:val="22"/>
          <w:u w:val="single"/>
        </w:rPr>
        <w:t xml:space="preserve"> Acciones de Gestión Empresarial</w:t>
      </w:r>
    </w:p>
    <w:p w14:paraId="30C91AA8" w14:textId="18C807FC" w:rsidR="009D50A6" w:rsidRDefault="009D50A6" w:rsidP="005E36E7">
      <w:pPr>
        <w:jc w:val="both"/>
        <w:rPr>
          <w:rFonts w:eastAsia="Arial Unicode MS" w:cs="Arial"/>
          <w:szCs w:val="22"/>
        </w:rPr>
      </w:pPr>
    </w:p>
    <w:tbl>
      <w:tblPr>
        <w:tblW w:w="10505" w:type="dxa"/>
        <w:tblInd w:w="55" w:type="dxa"/>
        <w:tblLayout w:type="fixed"/>
        <w:tblCellMar>
          <w:left w:w="70" w:type="dxa"/>
          <w:right w:w="70" w:type="dxa"/>
        </w:tblCellMar>
        <w:tblLook w:val="04A0" w:firstRow="1" w:lastRow="0" w:firstColumn="1" w:lastColumn="0" w:noHBand="0" w:noVBand="1"/>
      </w:tblPr>
      <w:tblGrid>
        <w:gridCol w:w="636"/>
        <w:gridCol w:w="1789"/>
        <w:gridCol w:w="1418"/>
        <w:gridCol w:w="1200"/>
        <w:gridCol w:w="1068"/>
        <w:gridCol w:w="1059"/>
        <w:gridCol w:w="1776"/>
        <w:gridCol w:w="1559"/>
      </w:tblGrid>
      <w:tr w:rsidR="009B7D23" w:rsidRPr="00CC7AE7" w14:paraId="42F05E73" w14:textId="77777777" w:rsidTr="00126903">
        <w:trPr>
          <w:gridAfter w:val="1"/>
          <w:wAfter w:w="1559" w:type="dxa"/>
          <w:trHeight w:val="771"/>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14:paraId="5487AE31" w14:textId="77777777" w:rsidR="009B7D23" w:rsidRPr="00CC7AE7" w:rsidRDefault="009B7D23" w:rsidP="00126903">
            <w:pPr>
              <w:jc w:val="center"/>
              <w:rPr>
                <w:b/>
                <w:bCs/>
                <w:sz w:val="16"/>
                <w:szCs w:val="16"/>
                <w:lang w:val="es-CL" w:eastAsia="es-CL"/>
              </w:rPr>
            </w:pPr>
            <w:r w:rsidRPr="00CC7AE7">
              <w:rPr>
                <w:b/>
                <w:bCs/>
                <w:sz w:val="16"/>
                <w:szCs w:val="16"/>
                <w:lang w:val="es-CL" w:eastAsia="es-CL"/>
              </w:rPr>
              <w:t>Ítem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328037" w14:textId="77777777" w:rsidR="009B7D23" w:rsidRPr="00CC7AE7" w:rsidRDefault="009B7D23" w:rsidP="00126903">
            <w:pPr>
              <w:jc w:val="center"/>
              <w:rPr>
                <w:b/>
                <w:bCs/>
                <w:sz w:val="16"/>
                <w:szCs w:val="16"/>
                <w:lang w:val="es-CL" w:eastAsia="es-CL"/>
              </w:rPr>
            </w:pPr>
            <w:r w:rsidRPr="00CC7AE7">
              <w:rPr>
                <w:b/>
                <w:bCs/>
                <w:sz w:val="16"/>
                <w:szCs w:val="16"/>
                <w:lang w:val="es-CL" w:eastAsia="es-CL"/>
              </w:rPr>
              <w:t>Sub -Ítem</w:t>
            </w:r>
          </w:p>
        </w:tc>
        <w:tc>
          <w:tcPr>
            <w:tcW w:w="1200" w:type="dxa"/>
            <w:tcBorders>
              <w:top w:val="single" w:sz="4" w:space="0" w:color="auto"/>
              <w:left w:val="nil"/>
              <w:bottom w:val="single" w:sz="4" w:space="0" w:color="auto"/>
              <w:right w:val="single" w:sz="4" w:space="0" w:color="auto"/>
            </w:tcBorders>
          </w:tcPr>
          <w:p w14:paraId="506DA5D5" w14:textId="77777777" w:rsidR="009B7D23" w:rsidRPr="00CC7AE7" w:rsidRDefault="009B7D23" w:rsidP="00126903">
            <w:pPr>
              <w:jc w:val="center"/>
              <w:rPr>
                <w:b/>
                <w:bCs/>
                <w:sz w:val="16"/>
                <w:szCs w:val="16"/>
                <w:lang w:val="es-CL" w:eastAsia="es-CL"/>
              </w:rPr>
            </w:pPr>
            <w:r>
              <w:rPr>
                <w:rFonts w:eastAsia="Arial Unicode MS" w:cs="Arial"/>
                <w:sz w:val="16"/>
                <w:szCs w:val="16"/>
                <w:u w:val="single"/>
              </w:rPr>
              <w:t>Subsidio</w:t>
            </w:r>
            <w:r w:rsidRPr="00CC7AE7">
              <w:rPr>
                <w:rFonts w:eastAsia="Arial Unicode MS" w:cs="Arial"/>
                <w:sz w:val="16"/>
                <w:szCs w:val="16"/>
                <w:u w:val="single"/>
              </w:rPr>
              <w:t xml:space="preserve"> SERCOTEC</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9E40D" w14:textId="5148DA05" w:rsidR="009B7D23" w:rsidRPr="00ED3626" w:rsidRDefault="009B7D23" w:rsidP="00DE7F57">
            <w:pPr>
              <w:jc w:val="center"/>
              <w:rPr>
                <w:rFonts w:eastAsia="Arial Unicode MS" w:cs="Arial"/>
                <w:sz w:val="16"/>
                <w:szCs w:val="16"/>
                <w:u w:val="single"/>
              </w:rPr>
            </w:pPr>
            <w:r w:rsidRPr="00ED3626">
              <w:rPr>
                <w:rFonts w:eastAsia="Arial Unicode MS" w:cs="Arial"/>
                <w:sz w:val="16"/>
                <w:szCs w:val="16"/>
                <w:u w:val="single"/>
              </w:rPr>
              <w:t>Aporte Empresarial</w:t>
            </w:r>
          </w:p>
          <w:p w14:paraId="464EAC66" w14:textId="5080B46F" w:rsidR="009B7D23" w:rsidRPr="004546E9" w:rsidRDefault="009B7D23" w:rsidP="00126903">
            <w:pPr>
              <w:jc w:val="center"/>
              <w:rPr>
                <w:rFonts w:eastAsia="Arial Unicode MS" w:cs="Arial"/>
                <w:b/>
                <w:sz w:val="16"/>
                <w:szCs w:val="16"/>
              </w:rPr>
            </w:pPr>
            <w:r w:rsidRPr="009F3B51">
              <w:rPr>
                <w:rFonts w:eastAsia="Arial Unicode MS" w:cs="Arial"/>
                <w:b/>
                <w:sz w:val="16"/>
                <w:szCs w:val="16"/>
              </w:rPr>
              <w:t>(</w:t>
            </w:r>
            <w:r w:rsidR="000F231C" w:rsidRPr="009F3B51">
              <w:rPr>
                <w:rFonts w:eastAsia="Arial Unicode MS" w:cs="Arial"/>
                <w:b/>
                <w:sz w:val="16"/>
                <w:szCs w:val="16"/>
              </w:rPr>
              <w:t>3</w:t>
            </w:r>
            <w:r w:rsidRPr="009F3B51">
              <w:rPr>
                <w:rFonts w:eastAsia="Arial Unicode MS" w:cs="Arial"/>
                <w:b/>
                <w:sz w:val="16"/>
                <w:szCs w:val="16"/>
              </w:rPr>
              <w:t>%)</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5338B18D" w14:textId="77777777" w:rsidR="009B7D23" w:rsidRPr="00CC7AE7" w:rsidRDefault="009B7D23" w:rsidP="00126903">
            <w:pPr>
              <w:jc w:val="center"/>
              <w:rPr>
                <w:b/>
                <w:bCs/>
                <w:sz w:val="16"/>
                <w:szCs w:val="16"/>
                <w:lang w:val="es-CL" w:eastAsia="es-CL"/>
              </w:rPr>
            </w:pPr>
            <w:r w:rsidRPr="00CC7AE7">
              <w:rPr>
                <w:rFonts w:eastAsia="Arial Unicode MS" w:cs="Arial"/>
                <w:sz w:val="16"/>
                <w:szCs w:val="16"/>
                <w:u w:val="single"/>
              </w:rPr>
              <w:t>Total Ítem</w:t>
            </w:r>
            <w:r w:rsidRPr="00CC7AE7">
              <w:rPr>
                <w:b/>
                <w:bCs/>
                <w:sz w:val="16"/>
                <w:szCs w:val="16"/>
                <w:lang w:val="es-CL" w:eastAsia="es-CL"/>
              </w:rPr>
              <w:t xml:space="preserve"> </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10048A9" w14:textId="77777777" w:rsidR="009B7D23" w:rsidRPr="00CC7AE7" w:rsidRDefault="009B7D23" w:rsidP="00126903">
            <w:pPr>
              <w:jc w:val="center"/>
              <w:rPr>
                <w:b/>
                <w:bCs/>
                <w:sz w:val="16"/>
                <w:szCs w:val="16"/>
                <w:lang w:val="es-CL" w:eastAsia="es-CL"/>
              </w:rPr>
            </w:pPr>
            <w:r w:rsidRPr="00CC7AE7">
              <w:rPr>
                <w:rFonts w:eastAsia="Arial Unicode MS" w:cs="Arial"/>
                <w:sz w:val="16"/>
                <w:szCs w:val="16"/>
                <w:u w:val="single"/>
              </w:rPr>
              <w:t>Observación</w:t>
            </w:r>
          </w:p>
        </w:tc>
      </w:tr>
      <w:tr w:rsidR="009B7D23" w:rsidRPr="00CC7AE7" w14:paraId="31C969FE" w14:textId="77777777" w:rsidTr="00126903">
        <w:trPr>
          <w:gridAfter w:val="1"/>
          <w:wAfter w:w="1559" w:type="dxa"/>
          <w:trHeight w:val="790"/>
        </w:trPr>
        <w:tc>
          <w:tcPr>
            <w:tcW w:w="636" w:type="dxa"/>
            <w:vMerge w:val="restart"/>
            <w:tcBorders>
              <w:top w:val="nil"/>
              <w:left w:val="single" w:sz="4" w:space="0" w:color="auto"/>
              <w:right w:val="single" w:sz="4" w:space="0" w:color="auto"/>
            </w:tcBorders>
            <w:shd w:val="clear" w:color="auto" w:fill="auto"/>
            <w:textDirection w:val="btLr"/>
            <w:vAlign w:val="center"/>
            <w:hideMark/>
          </w:tcPr>
          <w:p w14:paraId="130DA58A" w14:textId="1419718F" w:rsidR="009B7D23" w:rsidRPr="00CC7AE7" w:rsidRDefault="009B7D23" w:rsidP="00946FD5">
            <w:pPr>
              <w:jc w:val="center"/>
              <w:rPr>
                <w:b/>
                <w:bCs/>
                <w:sz w:val="16"/>
                <w:szCs w:val="16"/>
                <w:lang w:val="es-CL" w:eastAsia="es-CL"/>
              </w:rPr>
            </w:pPr>
            <w:r w:rsidRPr="00CC7AE7">
              <w:rPr>
                <w:b/>
                <w:bCs/>
                <w:sz w:val="16"/>
                <w:szCs w:val="16"/>
                <w:lang w:val="es-CL" w:eastAsia="es-CL"/>
              </w:rPr>
              <w:t>Acciones de Gestión Empresarial</w:t>
            </w:r>
          </w:p>
        </w:tc>
        <w:tc>
          <w:tcPr>
            <w:tcW w:w="1789" w:type="dxa"/>
            <w:tcBorders>
              <w:top w:val="nil"/>
              <w:left w:val="nil"/>
              <w:bottom w:val="single" w:sz="4" w:space="0" w:color="auto"/>
              <w:right w:val="single" w:sz="4" w:space="0" w:color="auto"/>
            </w:tcBorders>
            <w:shd w:val="clear" w:color="auto" w:fill="auto"/>
            <w:vAlign w:val="center"/>
            <w:hideMark/>
          </w:tcPr>
          <w:p w14:paraId="0D944EB7" w14:textId="77777777" w:rsidR="009B7D23" w:rsidRPr="00CC7AE7" w:rsidRDefault="009B7D23" w:rsidP="00126903">
            <w:pPr>
              <w:jc w:val="center"/>
              <w:rPr>
                <w:sz w:val="16"/>
                <w:szCs w:val="16"/>
                <w:lang w:val="es-CL" w:eastAsia="es-CL"/>
              </w:rPr>
            </w:pPr>
            <w:r w:rsidRPr="00CC7AE7">
              <w:rPr>
                <w:sz w:val="16"/>
                <w:szCs w:val="16"/>
                <w:lang w:val="es-CL" w:eastAsia="es-CL"/>
              </w:rPr>
              <w:t>Asistencia Técnica y Asesoría en Gestión</w:t>
            </w:r>
          </w:p>
        </w:tc>
        <w:tc>
          <w:tcPr>
            <w:tcW w:w="1418" w:type="dxa"/>
            <w:tcBorders>
              <w:top w:val="nil"/>
              <w:left w:val="nil"/>
              <w:bottom w:val="single" w:sz="4" w:space="0" w:color="auto"/>
              <w:right w:val="single" w:sz="4" w:space="0" w:color="auto"/>
            </w:tcBorders>
            <w:shd w:val="clear" w:color="auto" w:fill="auto"/>
            <w:vAlign w:val="center"/>
            <w:hideMark/>
          </w:tcPr>
          <w:p w14:paraId="0D9C8312" w14:textId="77777777" w:rsidR="009B7D23" w:rsidRPr="00CC7AE7" w:rsidRDefault="009B7D23" w:rsidP="00126903">
            <w:pPr>
              <w:jc w:val="center"/>
              <w:rPr>
                <w:sz w:val="16"/>
                <w:szCs w:val="16"/>
                <w:lang w:val="es-CL" w:eastAsia="es-CL"/>
              </w:rPr>
            </w:pPr>
            <w:r w:rsidRPr="00CC7AE7">
              <w:rPr>
                <w:sz w:val="16"/>
                <w:szCs w:val="16"/>
                <w:lang w:val="es-CL" w:eastAsia="es-CL"/>
              </w:rPr>
              <w:t>Asistencia Técnica y Asesoría en Gestión</w:t>
            </w:r>
          </w:p>
        </w:tc>
        <w:tc>
          <w:tcPr>
            <w:tcW w:w="1200" w:type="dxa"/>
            <w:vMerge w:val="restart"/>
            <w:tcBorders>
              <w:top w:val="nil"/>
              <w:left w:val="nil"/>
              <w:right w:val="single" w:sz="4" w:space="0" w:color="auto"/>
            </w:tcBorders>
          </w:tcPr>
          <w:p w14:paraId="485D130B" w14:textId="77777777" w:rsidR="009B7D23" w:rsidRPr="00CC7AE7" w:rsidRDefault="009B7D23" w:rsidP="00126903">
            <w:pPr>
              <w:jc w:val="center"/>
              <w:rPr>
                <w:sz w:val="16"/>
                <w:szCs w:val="16"/>
                <w:lang w:val="es-CL" w:eastAsia="es-CL"/>
              </w:rPr>
            </w:pPr>
          </w:p>
          <w:p w14:paraId="35B06E1B" w14:textId="77777777" w:rsidR="009B7D23" w:rsidRPr="00CC7AE7" w:rsidRDefault="009B7D23" w:rsidP="00126903">
            <w:pPr>
              <w:jc w:val="center"/>
              <w:rPr>
                <w:sz w:val="16"/>
                <w:szCs w:val="16"/>
                <w:lang w:val="es-CL" w:eastAsia="es-CL"/>
              </w:rPr>
            </w:pPr>
          </w:p>
          <w:p w14:paraId="4C7CC4DE" w14:textId="77777777" w:rsidR="009B7D23" w:rsidRPr="00CC7AE7" w:rsidRDefault="009B7D23" w:rsidP="00126903">
            <w:pPr>
              <w:jc w:val="center"/>
              <w:rPr>
                <w:sz w:val="16"/>
                <w:szCs w:val="16"/>
                <w:lang w:val="es-CL" w:eastAsia="es-CL"/>
              </w:rPr>
            </w:pPr>
          </w:p>
          <w:p w14:paraId="6999684A" w14:textId="77777777" w:rsidR="009B7D23" w:rsidRPr="00CC7AE7" w:rsidRDefault="009B7D23" w:rsidP="00126903">
            <w:pPr>
              <w:jc w:val="center"/>
              <w:rPr>
                <w:sz w:val="16"/>
                <w:szCs w:val="16"/>
                <w:lang w:val="es-CL" w:eastAsia="es-CL"/>
              </w:rPr>
            </w:pPr>
          </w:p>
          <w:p w14:paraId="3D42D173" w14:textId="77777777" w:rsidR="009B7D23" w:rsidRPr="00CC7AE7" w:rsidRDefault="009B7D23" w:rsidP="00126903">
            <w:pPr>
              <w:jc w:val="center"/>
              <w:rPr>
                <w:sz w:val="16"/>
                <w:szCs w:val="16"/>
                <w:lang w:val="es-CL" w:eastAsia="es-CL"/>
              </w:rPr>
            </w:pPr>
          </w:p>
          <w:p w14:paraId="4769F834" w14:textId="77777777" w:rsidR="009B7D23" w:rsidRDefault="009B7D23" w:rsidP="00126903">
            <w:pPr>
              <w:jc w:val="center"/>
              <w:rPr>
                <w:sz w:val="16"/>
                <w:szCs w:val="16"/>
                <w:lang w:val="es-CL" w:eastAsia="es-CL"/>
              </w:rPr>
            </w:pPr>
          </w:p>
          <w:p w14:paraId="4763AB0C" w14:textId="77777777" w:rsidR="009B7D23" w:rsidRDefault="009B7D23" w:rsidP="00126903">
            <w:pPr>
              <w:jc w:val="center"/>
              <w:rPr>
                <w:sz w:val="16"/>
                <w:szCs w:val="16"/>
                <w:lang w:val="es-CL" w:eastAsia="es-CL"/>
              </w:rPr>
            </w:pPr>
          </w:p>
          <w:p w14:paraId="55A5C220" w14:textId="77777777" w:rsidR="009B7D23" w:rsidRDefault="009B7D23" w:rsidP="00126903">
            <w:pPr>
              <w:jc w:val="center"/>
              <w:rPr>
                <w:sz w:val="16"/>
                <w:szCs w:val="16"/>
                <w:lang w:val="es-CL" w:eastAsia="es-CL"/>
              </w:rPr>
            </w:pPr>
          </w:p>
          <w:p w14:paraId="53152C80" w14:textId="77777777" w:rsidR="009B7D23" w:rsidRPr="00CC7AE7" w:rsidRDefault="009B7D23" w:rsidP="00126903">
            <w:pPr>
              <w:rPr>
                <w:sz w:val="16"/>
                <w:szCs w:val="16"/>
                <w:lang w:val="es-CL" w:eastAsia="es-CL"/>
              </w:rPr>
            </w:pPr>
          </w:p>
          <w:p w14:paraId="6E591366" w14:textId="77777777" w:rsidR="009B7D23" w:rsidRPr="00CC7AE7" w:rsidRDefault="009B7D23" w:rsidP="00126903">
            <w:pPr>
              <w:jc w:val="center"/>
              <w:rPr>
                <w:sz w:val="16"/>
                <w:szCs w:val="16"/>
                <w:lang w:val="es-CL" w:eastAsia="es-CL"/>
              </w:rPr>
            </w:pPr>
            <w:r w:rsidRPr="00D37749">
              <w:rPr>
                <w:color w:val="000000" w:themeColor="text1"/>
                <w:sz w:val="16"/>
                <w:szCs w:val="16"/>
                <w:lang w:val="es-CL" w:eastAsia="es-CL"/>
              </w:rPr>
              <w:t>Mínimo $200.000.-</w:t>
            </w:r>
          </w:p>
        </w:tc>
        <w:tc>
          <w:tcPr>
            <w:tcW w:w="1068" w:type="dxa"/>
            <w:tcBorders>
              <w:top w:val="nil"/>
              <w:left w:val="single" w:sz="4" w:space="0" w:color="auto"/>
              <w:bottom w:val="single" w:sz="4" w:space="0" w:color="auto"/>
              <w:right w:val="single" w:sz="4" w:space="0" w:color="auto"/>
            </w:tcBorders>
            <w:shd w:val="clear" w:color="auto" w:fill="auto"/>
            <w:vAlign w:val="center"/>
            <w:hideMark/>
          </w:tcPr>
          <w:p w14:paraId="6A4A1548"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371F5448"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nil"/>
              <w:left w:val="nil"/>
              <w:bottom w:val="single" w:sz="4" w:space="0" w:color="auto"/>
              <w:right w:val="single" w:sz="4" w:space="0" w:color="auto"/>
            </w:tcBorders>
            <w:shd w:val="clear" w:color="auto" w:fill="auto"/>
            <w:vAlign w:val="center"/>
            <w:hideMark/>
          </w:tcPr>
          <w:p w14:paraId="47F121ED"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08AF5DCA"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val="restart"/>
            <w:tcBorders>
              <w:top w:val="nil"/>
              <w:left w:val="nil"/>
              <w:right w:val="single" w:sz="4" w:space="0" w:color="auto"/>
            </w:tcBorders>
            <w:shd w:val="clear" w:color="auto" w:fill="auto"/>
            <w:vAlign w:val="center"/>
          </w:tcPr>
          <w:p w14:paraId="4AADB5F2" w14:textId="77777777" w:rsidR="009B7D23" w:rsidRDefault="009B7D23" w:rsidP="00126903">
            <w:pPr>
              <w:jc w:val="center"/>
              <w:rPr>
                <w:sz w:val="16"/>
                <w:szCs w:val="16"/>
                <w:lang w:val="es-CL" w:eastAsia="es-CL"/>
              </w:rPr>
            </w:pPr>
          </w:p>
          <w:p w14:paraId="0529DB29" w14:textId="77777777" w:rsidR="009B7D23" w:rsidRPr="006170B5" w:rsidRDefault="009B7D23" w:rsidP="00126903">
            <w:pPr>
              <w:jc w:val="center"/>
              <w:rPr>
                <w:sz w:val="18"/>
                <w:szCs w:val="18"/>
                <w:lang w:val="es-CL" w:eastAsia="es-CL"/>
              </w:rPr>
            </w:pPr>
            <w:r w:rsidRPr="00D37749">
              <w:rPr>
                <w:sz w:val="18"/>
                <w:szCs w:val="18"/>
                <w:lang w:val="es-CL" w:eastAsia="es-CL"/>
              </w:rPr>
              <w:t>El Total de Subsidio de Sercotec en Acciones de Gestión Empresarial debe tener un mínimo obligatorio de $200.000.- y un máximo opcional de $500.000.-</w:t>
            </w:r>
          </w:p>
        </w:tc>
      </w:tr>
      <w:tr w:rsidR="009B7D23" w:rsidRPr="00CC7AE7" w14:paraId="1ACB0918" w14:textId="77777777" w:rsidTr="00126903">
        <w:trPr>
          <w:gridAfter w:val="1"/>
          <w:wAfter w:w="1559" w:type="dxa"/>
          <w:trHeight w:val="432"/>
        </w:trPr>
        <w:tc>
          <w:tcPr>
            <w:tcW w:w="636" w:type="dxa"/>
            <w:vMerge/>
            <w:tcBorders>
              <w:left w:val="single" w:sz="4" w:space="0" w:color="auto"/>
              <w:right w:val="single" w:sz="4" w:space="0" w:color="auto"/>
            </w:tcBorders>
            <w:vAlign w:val="center"/>
            <w:hideMark/>
          </w:tcPr>
          <w:p w14:paraId="16F414A9" w14:textId="77777777" w:rsidR="009B7D23" w:rsidRPr="00CC7AE7" w:rsidRDefault="009B7D23" w:rsidP="00126903">
            <w:pPr>
              <w:rPr>
                <w:b/>
                <w:bCs/>
                <w:sz w:val="16"/>
                <w:szCs w:val="16"/>
                <w:lang w:val="es-CL" w:eastAsia="es-CL"/>
              </w:rPr>
            </w:pPr>
          </w:p>
        </w:tc>
        <w:tc>
          <w:tcPr>
            <w:tcW w:w="1789" w:type="dxa"/>
            <w:tcBorders>
              <w:top w:val="single" w:sz="4" w:space="0" w:color="auto"/>
              <w:left w:val="nil"/>
              <w:bottom w:val="single" w:sz="4" w:space="0" w:color="auto"/>
              <w:right w:val="single" w:sz="4" w:space="0" w:color="auto"/>
            </w:tcBorders>
            <w:shd w:val="clear" w:color="auto" w:fill="auto"/>
            <w:vAlign w:val="center"/>
            <w:hideMark/>
          </w:tcPr>
          <w:p w14:paraId="2CC953A3" w14:textId="77777777" w:rsidR="009B7D23" w:rsidRPr="00CC7AE7" w:rsidRDefault="009B7D23" w:rsidP="00126903">
            <w:pPr>
              <w:jc w:val="center"/>
              <w:rPr>
                <w:sz w:val="16"/>
                <w:szCs w:val="16"/>
                <w:lang w:val="es-CL" w:eastAsia="es-CL"/>
              </w:rPr>
            </w:pPr>
            <w:r w:rsidRPr="00CC7AE7">
              <w:rPr>
                <w:sz w:val="16"/>
                <w:szCs w:val="16"/>
                <w:lang w:val="es-CL" w:eastAsia="es-CL"/>
              </w:rPr>
              <w:t>Capacitación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A6F8D" w14:textId="77777777" w:rsidR="009B7D23" w:rsidRPr="00CC7AE7" w:rsidRDefault="009B7D23" w:rsidP="00126903">
            <w:pPr>
              <w:jc w:val="center"/>
              <w:rPr>
                <w:sz w:val="16"/>
                <w:szCs w:val="16"/>
                <w:lang w:val="es-CL" w:eastAsia="es-CL"/>
              </w:rPr>
            </w:pPr>
            <w:r w:rsidRPr="00CC7AE7">
              <w:rPr>
                <w:sz w:val="16"/>
                <w:szCs w:val="16"/>
                <w:lang w:val="es-CL" w:eastAsia="es-CL"/>
              </w:rPr>
              <w:t>Capacitación</w:t>
            </w:r>
          </w:p>
        </w:tc>
        <w:tc>
          <w:tcPr>
            <w:tcW w:w="1200" w:type="dxa"/>
            <w:vMerge/>
            <w:tcBorders>
              <w:left w:val="single" w:sz="4" w:space="0" w:color="auto"/>
              <w:right w:val="single" w:sz="4" w:space="0" w:color="auto"/>
            </w:tcBorders>
          </w:tcPr>
          <w:p w14:paraId="39B65E2C" w14:textId="77777777" w:rsidR="009B7D23" w:rsidRPr="00CC7AE7" w:rsidRDefault="009B7D23" w:rsidP="00126903">
            <w:pPr>
              <w:jc w:val="center"/>
              <w:rPr>
                <w:sz w:val="16"/>
                <w:szCs w:val="16"/>
                <w:lang w:val="es-CL" w:eastAsia="es-CL"/>
              </w:rPr>
            </w:pP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791AE"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68AC95ED"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09D82"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72A75A17"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tcBorders>
              <w:left w:val="single" w:sz="4" w:space="0" w:color="auto"/>
              <w:right w:val="single" w:sz="4" w:space="0" w:color="auto"/>
            </w:tcBorders>
            <w:shd w:val="clear" w:color="auto" w:fill="auto"/>
            <w:vAlign w:val="center"/>
          </w:tcPr>
          <w:p w14:paraId="19382AB4" w14:textId="77777777" w:rsidR="009B7D23" w:rsidRPr="00CC7AE7" w:rsidRDefault="009B7D23" w:rsidP="00126903">
            <w:pPr>
              <w:jc w:val="center"/>
              <w:rPr>
                <w:sz w:val="16"/>
                <w:szCs w:val="16"/>
                <w:lang w:val="es-CL" w:eastAsia="es-CL"/>
              </w:rPr>
            </w:pPr>
          </w:p>
        </w:tc>
      </w:tr>
      <w:tr w:rsidR="009B7D23" w:rsidRPr="00CC7AE7" w14:paraId="51F5C4DB" w14:textId="77777777" w:rsidTr="00126903">
        <w:trPr>
          <w:gridAfter w:val="1"/>
          <w:wAfter w:w="1559" w:type="dxa"/>
          <w:trHeight w:val="720"/>
        </w:trPr>
        <w:tc>
          <w:tcPr>
            <w:tcW w:w="636" w:type="dxa"/>
            <w:vMerge/>
            <w:tcBorders>
              <w:left w:val="single" w:sz="4" w:space="0" w:color="auto"/>
              <w:right w:val="single" w:sz="4" w:space="0" w:color="auto"/>
            </w:tcBorders>
            <w:vAlign w:val="center"/>
            <w:hideMark/>
          </w:tcPr>
          <w:p w14:paraId="7A289F0E" w14:textId="77777777" w:rsidR="009B7D23" w:rsidRPr="00CC7AE7" w:rsidRDefault="009B7D23" w:rsidP="00126903">
            <w:pPr>
              <w:rPr>
                <w:b/>
                <w:bCs/>
                <w:sz w:val="16"/>
                <w:szCs w:val="16"/>
                <w:lang w:val="es-CL" w:eastAsia="es-CL"/>
              </w:rPr>
            </w:pPr>
          </w:p>
        </w:tc>
        <w:tc>
          <w:tcPr>
            <w:tcW w:w="1789" w:type="dxa"/>
            <w:vMerge w:val="restart"/>
            <w:tcBorders>
              <w:top w:val="nil"/>
              <w:left w:val="single" w:sz="4" w:space="0" w:color="auto"/>
              <w:bottom w:val="single" w:sz="4" w:space="0" w:color="auto"/>
              <w:right w:val="single" w:sz="4" w:space="0" w:color="auto"/>
            </w:tcBorders>
            <w:shd w:val="clear" w:color="auto" w:fill="auto"/>
            <w:vAlign w:val="center"/>
            <w:hideMark/>
          </w:tcPr>
          <w:p w14:paraId="036AC4EA" w14:textId="77777777" w:rsidR="009B7D23" w:rsidRPr="00CC7AE7" w:rsidRDefault="009B7D23" w:rsidP="00126903">
            <w:pPr>
              <w:jc w:val="center"/>
              <w:rPr>
                <w:sz w:val="16"/>
                <w:szCs w:val="16"/>
                <w:lang w:val="es-CL" w:eastAsia="es-CL"/>
              </w:rPr>
            </w:pPr>
            <w:r w:rsidRPr="00CC7AE7">
              <w:rPr>
                <w:sz w:val="16"/>
                <w:szCs w:val="16"/>
                <w:lang w:val="es-CL" w:eastAsia="es-CL"/>
              </w:rPr>
              <w:t>Acciones de Marketing</w:t>
            </w:r>
          </w:p>
        </w:tc>
        <w:tc>
          <w:tcPr>
            <w:tcW w:w="1418" w:type="dxa"/>
            <w:tcBorders>
              <w:top w:val="nil"/>
              <w:left w:val="nil"/>
              <w:bottom w:val="single" w:sz="4" w:space="0" w:color="auto"/>
              <w:right w:val="single" w:sz="4" w:space="0" w:color="auto"/>
            </w:tcBorders>
            <w:shd w:val="clear" w:color="auto" w:fill="auto"/>
            <w:vAlign w:val="center"/>
            <w:hideMark/>
          </w:tcPr>
          <w:p w14:paraId="3210FCFB" w14:textId="77777777" w:rsidR="009B7D23" w:rsidRPr="00CC7AE7" w:rsidRDefault="009B7D23" w:rsidP="00126903">
            <w:pPr>
              <w:jc w:val="center"/>
              <w:rPr>
                <w:sz w:val="16"/>
                <w:szCs w:val="16"/>
                <w:lang w:val="es-CL" w:eastAsia="es-CL"/>
              </w:rPr>
            </w:pPr>
            <w:r w:rsidRPr="00CC7AE7">
              <w:rPr>
                <w:sz w:val="16"/>
                <w:szCs w:val="16"/>
                <w:lang w:val="es-CL" w:eastAsia="es-CL"/>
              </w:rPr>
              <w:t>Ferias, exposiciones, eventos</w:t>
            </w:r>
          </w:p>
        </w:tc>
        <w:tc>
          <w:tcPr>
            <w:tcW w:w="1200" w:type="dxa"/>
            <w:vMerge/>
            <w:tcBorders>
              <w:left w:val="nil"/>
              <w:right w:val="single" w:sz="4" w:space="0" w:color="auto"/>
            </w:tcBorders>
          </w:tcPr>
          <w:p w14:paraId="50C5F6F5" w14:textId="77777777" w:rsidR="009B7D23" w:rsidRPr="00CC7AE7" w:rsidRDefault="009B7D23" w:rsidP="00126903">
            <w:pPr>
              <w:jc w:val="center"/>
              <w:rPr>
                <w:sz w:val="16"/>
                <w:szCs w:val="16"/>
                <w:lang w:val="es-CL" w:eastAsia="es-CL"/>
              </w:rPr>
            </w:pPr>
          </w:p>
        </w:tc>
        <w:tc>
          <w:tcPr>
            <w:tcW w:w="1068" w:type="dxa"/>
            <w:tcBorders>
              <w:top w:val="nil"/>
              <w:left w:val="single" w:sz="4" w:space="0" w:color="auto"/>
              <w:bottom w:val="single" w:sz="4" w:space="0" w:color="auto"/>
              <w:right w:val="single" w:sz="4" w:space="0" w:color="auto"/>
            </w:tcBorders>
            <w:shd w:val="clear" w:color="auto" w:fill="auto"/>
            <w:vAlign w:val="center"/>
            <w:hideMark/>
          </w:tcPr>
          <w:p w14:paraId="55A003AC"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76B9C22F"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nil"/>
              <w:left w:val="nil"/>
              <w:bottom w:val="single" w:sz="4" w:space="0" w:color="auto"/>
              <w:right w:val="single" w:sz="4" w:space="0" w:color="auto"/>
            </w:tcBorders>
            <w:shd w:val="clear" w:color="auto" w:fill="auto"/>
            <w:vAlign w:val="center"/>
            <w:hideMark/>
          </w:tcPr>
          <w:p w14:paraId="4F5B8A12"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05CCBE44"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tcBorders>
              <w:left w:val="nil"/>
              <w:right w:val="single" w:sz="4" w:space="0" w:color="auto"/>
            </w:tcBorders>
            <w:shd w:val="clear" w:color="auto" w:fill="auto"/>
            <w:vAlign w:val="center"/>
          </w:tcPr>
          <w:p w14:paraId="1AABF57F" w14:textId="77777777" w:rsidR="009B7D23" w:rsidRPr="00CC7AE7" w:rsidRDefault="009B7D23" w:rsidP="00126903">
            <w:pPr>
              <w:jc w:val="center"/>
              <w:rPr>
                <w:sz w:val="16"/>
                <w:szCs w:val="16"/>
                <w:lang w:val="es-CL" w:eastAsia="es-CL"/>
              </w:rPr>
            </w:pPr>
          </w:p>
        </w:tc>
      </w:tr>
      <w:tr w:rsidR="009B7D23" w:rsidRPr="00CC7AE7" w14:paraId="4CBEECE8" w14:textId="77777777" w:rsidTr="00126903">
        <w:trPr>
          <w:gridAfter w:val="1"/>
          <w:wAfter w:w="1559" w:type="dxa"/>
          <w:trHeight w:val="720"/>
        </w:trPr>
        <w:tc>
          <w:tcPr>
            <w:tcW w:w="636" w:type="dxa"/>
            <w:vMerge/>
            <w:tcBorders>
              <w:left w:val="single" w:sz="4" w:space="0" w:color="auto"/>
              <w:right w:val="single" w:sz="4" w:space="0" w:color="auto"/>
            </w:tcBorders>
            <w:vAlign w:val="center"/>
            <w:hideMark/>
          </w:tcPr>
          <w:p w14:paraId="5C8DD67B" w14:textId="77777777" w:rsidR="009B7D23" w:rsidRPr="00CC7AE7" w:rsidRDefault="009B7D23" w:rsidP="00126903">
            <w:pPr>
              <w:rPr>
                <w:b/>
                <w:bCs/>
                <w:sz w:val="16"/>
                <w:szCs w:val="16"/>
                <w:lang w:val="es-CL" w:eastAsia="es-CL"/>
              </w:rPr>
            </w:pPr>
          </w:p>
        </w:tc>
        <w:tc>
          <w:tcPr>
            <w:tcW w:w="1789" w:type="dxa"/>
            <w:vMerge/>
            <w:tcBorders>
              <w:top w:val="nil"/>
              <w:left w:val="single" w:sz="4" w:space="0" w:color="auto"/>
              <w:bottom w:val="single" w:sz="4" w:space="0" w:color="auto"/>
              <w:right w:val="single" w:sz="4" w:space="0" w:color="auto"/>
            </w:tcBorders>
            <w:vAlign w:val="center"/>
            <w:hideMark/>
          </w:tcPr>
          <w:p w14:paraId="486A0D1E" w14:textId="77777777" w:rsidR="009B7D23" w:rsidRPr="00CC7AE7" w:rsidRDefault="009B7D23" w:rsidP="00126903">
            <w:pPr>
              <w:rPr>
                <w:sz w:val="16"/>
                <w:szCs w:val="16"/>
                <w:lang w:val="es-CL" w:eastAsia="es-CL"/>
              </w:rPr>
            </w:pP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78608F9" w14:textId="77777777" w:rsidR="009B7D23" w:rsidRPr="00CC7AE7" w:rsidRDefault="009B7D23" w:rsidP="00126903">
            <w:pPr>
              <w:jc w:val="center"/>
              <w:rPr>
                <w:sz w:val="16"/>
                <w:szCs w:val="16"/>
                <w:lang w:val="es-CL" w:eastAsia="es-CL"/>
              </w:rPr>
            </w:pPr>
            <w:r w:rsidRPr="00CC7AE7">
              <w:rPr>
                <w:sz w:val="16"/>
                <w:szCs w:val="16"/>
                <w:lang w:val="es-CL" w:eastAsia="es-CL"/>
              </w:rPr>
              <w:t>Promoción, publicidad y difusión</w:t>
            </w:r>
          </w:p>
        </w:tc>
        <w:tc>
          <w:tcPr>
            <w:tcW w:w="1200" w:type="dxa"/>
            <w:vMerge/>
            <w:tcBorders>
              <w:left w:val="nil"/>
              <w:right w:val="single" w:sz="4" w:space="0" w:color="auto"/>
            </w:tcBorders>
          </w:tcPr>
          <w:p w14:paraId="5C130076" w14:textId="77777777" w:rsidR="009B7D23" w:rsidRPr="00CC7AE7" w:rsidRDefault="009B7D23" w:rsidP="00126903">
            <w:pPr>
              <w:jc w:val="center"/>
              <w:rPr>
                <w:sz w:val="16"/>
                <w:szCs w:val="16"/>
                <w:lang w:val="es-CL" w:eastAsia="es-CL"/>
              </w:rPr>
            </w:pP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59E0F"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528D9491"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1C8966D4"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5E3A98EC"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tcBorders>
              <w:left w:val="nil"/>
              <w:right w:val="single" w:sz="4" w:space="0" w:color="auto"/>
            </w:tcBorders>
            <w:shd w:val="clear" w:color="auto" w:fill="auto"/>
            <w:vAlign w:val="center"/>
          </w:tcPr>
          <w:p w14:paraId="090981A3" w14:textId="77777777" w:rsidR="009B7D23" w:rsidRPr="00CC7AE7" w:rsidRDefault="009B7D23" w:rsidP="00126903">
            <w:pPr>
              <w:jc w:val="center"/>
              <w:rPr>
                <w:sz w:val="16"/>
                <w:szCs w:val="16"/>
                <w:lang w:val="es-CL" w:eastAsia="es-CL"/>
              </w:rPr>
            </w:pPr>
          </w:p>
        </w:tc>
      </w:tr>
      <w:tr w:rsidR="009B7D23" w:rsidRPr="00CC7AE7" w14:paraId="66C0FC93" w14:textId="77777777" w:rsidTr="00126903">
        <w:trPr>
          <w:gridAfter w:val="1"/>
          <w:wAfter w:w="1559" w:type="dxa"/>
          <w:trHeight w:val="877"/>
        </w:trPr>
        <w:tc>
          <w:tcPr>
            <w:tcW w:w="636" w:type="dxa"/>
            <w:vMerge/>
            <w:tcBorders>
              <w:left w:val="single" w:sz="4" w:space="0" w:color="auto"/>
              <w:right w:val="single" w:sz="4" w:space="0" w:color="auto"/>
            </w:tcBorders>
            <w:vAlign w:val="center"/>
            <w:hideMark/>
          </w:tcPr>
          <w:p w14:paraId="53935DF1" w14:textId="77777777" w:rsidR="009B7D23" w:rsidRPr="00CC7AE7" w:rsidRDefault="009B7D23" w:rsidP="00126903">
            <w:pPr>
              <w:rPr>
                <w:b/>
                <w:bCs/>
                <w:sz w:val="16"/>
                <w:szCs w:val="16"/>
                <w:lang w:val="es-CL" w:eastAsia="es-CL"/>
              </w:rPr>
            </w:pPr>
          </w:p>
        </w:tc>
        <w:tc>
          <w:tcPr>
            <w:tcW w:w="1789" w:type="dxa"/>
            <w:vMerge/>
            <w:tcBorders>
              <w:top w:val="nil"/>
              <w:left w:val="single" w:sz="4" w:space="0" w:color="auto"/>
              <w:bottom w:val="single" w:sz="4" w:space="0" w:color="auto"/>
              <w:right w:val="single" w:sz="4" w:space="0" w:color="auto"/>
            </w:tcBorders>
            <w:vAlign w:val="center"/>
            <w:hideMark/>
          </w:tcPr>
          <w:p w14:paraId="5787C256" w14:textId="77777777" w:rsidR="009B7D23" w:rsidRPr="00CC7AE7" w:rsidRDefault="009B7D23" w:rsidP="00126903">
            <w:pPr>
              <w:rPr>
                <w:sz w:val="16"/>
                <w:szCs w:val="16"/>
                <w:lang w:val="es-CL" w:eastAsia="es-CL"/>
              </w:rPr>
            </w:pP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E374AA4" w14:textId="77777777" w:rsidR="009B7D23" w:rsidRPr="00CC7AE7" w:rsidRDefault="009B7D23" w:rsidP="00126903">
            <w:pPr>
              <w:jc w:val="center"/>
              <w:rPr>
                <w:sz w:val="16"/>
                <w:szCs w:val="16"/>
                <w:lang w:val="es-CL" w:eastAsia="es-CL"/>
              </w:rPr>
            </w:pPr>
            <w:r w:rsidRPr="00CC7AE7">
              <w:rPr>
                <w:sz w:val="16"/>
                <w:szCs w:val="16"/>
                <w:lang w:val="es-CL" w:eastAsia="es-CL"/>
              </w:rPr>
              <w:t>Misiones comerciales y/o tecnológicas, visitas y pasantías</w:t>
            </w:r>
          </w:p>
        </w:tc>
        <w:tc>
          <w:tcPr>
            <w:tcW w:w="1200" w:type="dxa"/>
            <w:vMerge/>
            <w:tcBorders>
              <w:left w:val="nil"/>
              <w:bottom w:val="single" w:sz="4" w:space="0" w:color="auto"/>
              <w:right w:val="single" w:sz="4" w:space="0" w:color="auto"/>
            </w:tcBorders>
          </w:tcPr>
          <w:p w14:paraId="7A37308B" w14:textId="77777777" w:rsidR="009B7D23" w:rsidRPr="00CC7AE7" w:rsidRDefault="009B7D23" w:rsidP="00126903">
            <w:pPr>
              <w:jc w:val="center"/>
              <w:rPr>
                <w:sz w:val="16"/>
                <w:szCs w:val="16"/>
                <w:lang w:val="es-CL" w:eastAsia="es-CL"/>
              </w:rPr>
            </w:pP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E42D4"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7F667C14"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19B30CE5"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050269F6"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tcBorders>
              <w:left w:val="nil"/>
              <w:right w:val="single" w:sz="4" w:space="0" w:color="auto"/>
            </w:tcBorders>
            <w:shd w:val="clear" w:color="auto" w:fill="auto"/>
            <w:vAlign w:val="center"/>
          </w:tcPr>
          <w:p w14:paraId="48A7C1C2" w14:textId="77777777" w:rsidR="009B7D23" w:rsidRPr="00CC7AE7" w:rsidRDefault="009B7D23" w:rsidP="00126903">
            <w:pPr>
              <w:jc w:val="center"/>
              <w:rPr>
                <w:sz w:val="16"/>
                <w:szCs w:val="16"/>
                <w:lang w:val="es-CL" w:eastAsia="es-CL"/>
              </w:rPr>
            </w:pPr>
          </w:p>
        </w:tc>
      </w:tr>
      <w:tr w:rsidR="009B7D23" w:rsidRPr="00CC7AE7" w14:paraId="4B48A171" w14:textId="77777777" w:rsidTr="00DE7F57">
        <w:trPr>
          <w:gridAfter w:val="1"/>
          <w:wAfter w:w="1559" w:type="dxa"/>
          <w:trHeight w:val="848"/>
        </w:trPr>
        <w:tc>
          <w:tcPr>
            <w:tcW w:w="636" w:type="dxa"/>
            <w:vMerge/>
            <w:tcBorders>
              <w:left w:val="single" w:sz="4" w:space="0" w:color="auto"/>
              <w:bottom w:val="single" w:sz="4" w:space="0" w:color="auto"/>
              <w:right w:val="single" w:sz="4" w:space="0" w:color="auto"/>
            </w:tcBorders>
            <w:vAlign w:val="center"/>
            <w:hideMark/>
          </w:tcPr>
          <w:p w14:paraId="14A69016" w14:textId="77777777" w:rsidR="009B7D23" w:rsidRPr="00CC7AE7" w:rsidRDefault="009B7D23" w:rsidP="00126903">
            <w:pPr>
              <w:rPr>
                <w:b/>
                <w:bCs/>
                <w:sz w:val="16"/>
                <w:szCs w:val="16"/>
                <w:lang w:val="es-CL" w:eastAsia="es-CL"/>
              </w:rPr>
            </w:pPr>
          </w:p>
        </w:tc>
        <w:tc>
          <w:tcPr>
            <w:tcW w:w="1789" w:type="dxa"/>
            <w:tcBorders>
              <w:top w:val="nil"/>
              <w:left w:val="nil"/>
              <w:bottom w:val="single" w:sz="4" w:space="0" w:color="auto"/>
              <w:right w:val="single" w:sz="4" w:space="0" w:color="auto"/>
            </w:tcBorders>
            <w:shd w:val="clear" w:color="auto" w:fill="auto"/>
            <w:vAlign w:val="center"/>
            <w:hideMark/>
          </w:tcPr>
          <w:p w14:paraId="54F2590F" w14:textId="77777777" w:rsidR="009B7D23" w:rsidRPr="00CC7AE7" w:rsidRDefault="009B7D23" w:rsidP="00126903">
            <w:pPr>
              <w:jc w:val="center"/>
              <w:rPr>
                <w:sz w:val="16"/>
                <w:szCs w:val="16"/>
                <w:lang w:val="es-CL" w:eastAsia="es-CL"/>
              </w:rPr>
            </w:pPr>
            <w:r w:rsidRPr="00CC7AE7">
              <w:rPr>
                <w:sz w:val="16"/>
                <w:szCs w:val="16"/>
                <w:lang w:val="es-CL" w:eastAsia="es-CL"/>
              </w:rPr>
              <w:t>Gastos de formalización (constitución de empresas)</w:t>
            </w:r>
          </w:p>
        </w:tc>
        <w:tc>
          <w:tcPr>
            <w:tcW w:w="1418" w:type="dxa"/>
            <w:tcBorders>
              <w:top w:val="nil"/>
              <w:left w:val="nil"/>
              <w:bottom w:val="single" w:sz="4" w:space="0" w:color="auto"/>
              <w:right w:val="single" w:sz="4" w:space="0" w:color="auto"/>
            </w:tcBorders>
            <w:shd w:val="clear" w:color="auto" w:fill="auto"/>
            <w:vAlign w:val="center"/>
            <w:hideMark/>
          </w:tcPr>
          <w:p w14:paraId="704F6FB6" w14:textId="77777777" w:rsidR="009B7D23" w:rsidRPr="00CC7AE7" w:rsidRDefault="009B7D23" w:rsidP="00126903">
            <w:pPr>
              <w:jc w:val="center"/>
              <w:rPr>
                <w:sz w:val="16"/>
                <w:szCs w:val="16"/>
                <w:lang w:val="es-CL" w:eastAsia="es-CL"/>
              </w:rPr>
            </w:pPr>
            <w:r w:rsidRPr="00CC7AE7">
              <w:rPr>
                <w:sz w:val="16"/>
                <w:szCs w:val="16"/>
                <w:lang w:val="es-CL" w:eastAsia="es-CL"/>
              </w:rPr>
              <w:t>Gastos de constitución de empresas</w:t>
            </w:r>
          </w:p>
        </w:tc>
        <w:tc>
          <w:tcPr>
            <w:tcW w:w="1200" w:type="dxa"/>
            <w:tcBorders>
              <w:top w:val="nil"/>
              <w:left w:val="nil"/>
              <w:bottom w:val="single" w:sz="4" w:space="0" w:color="auto"/>
              <w:right w:val="single" w:sz="4" w:space="0" w:color="auto"/>
            </w:tcBorders>
          </w:tcPr>
          <w:p w14:paraId="327D7C19" w14:textId="77777777" w:rsidR="009B7D23" w:rsidRPr="00CC7AE7" w:rsidRDefault="009B7D23" w:rsidP="00126903">
            <w:pPr>
              <w:jc w:val="center"/>
              <w:rPr>
                <w:sz w:val="16"/>
                <w:szCs w:val="16"/>
                <w:lang w:val="es-CL" w:eastAsia="es-CL"/>
              </w:rPr>
            </w:pPr>
          </w:p>
          <w:p w14:paraId="130EA2FA" w14:textId="77777777" w:rsidR="009B7D23" w:rsidRPr="00CC7AE7" w:rsidRDefault="009B7D23" w:rsidP="00126903">
            <w:pPr>
              <w:jc w:val="center"/>
              <w:rPr>
                <w:sz w:val="16"/>
                <w:szCs w:val="16"/>
                <w:lang w:val="es-CL" w:eastAsia="es-CL"/>
              </w:rPr>
            </w:pPr>
          </w:p>
          <w:p w14:paraId="338F06C5" w14:textId="77777777" w:rsidR="009B7D23" w:rsidRPr="00CC7AE7" w:rsidRDefault="009B7D23" w:rsidP="00126903">
            <w:pPr>
              <w:jc w:val="center"/>
              <w:rPr>
                <w:sz w:val="16"/>
                <w:szCs w:val="16"/>
                <w:lang w:val="es-CL" w:eastAsia="es-CL"/>
              </w:rPr>
            </w:pPr>
          </w:p>
          <w:p w14:paraId="11038504" w14:textId="77777777" w:rsidR="009B7D23" w:rsidRPr="00CC7AE7" w:rsidRDefault="009B7D23" w:rsidP="00126903">
            <w:pPr>
              <w:jc w:val="center"/>
              <w:rPr>
                <w:sz w:val="16"/>
                <w:szCs w:val="16"/>
                <w:lang w:val="es-CL" w:eastAsia="es-CL"/>
              </w:rPr>
            </w:pPr>
          </w:p>
          <w:p w14:paraId="4F12AEF0" w14:textId="77777777" w:rsidR="009B7D23" w:rsidRPr="00CC7AE7" w:rsidRDefault="009B7D23" w:rsidP="00126903">
            <w:pPr>
              <w:jc w:val="center"/>
              <w:rPr>
                <w:sz w:val="16"/>
                <w:szCs w:val="16"/>
                <w:lang w:val="es-CL" w:eastAsia="es-CL"/>
              </w:rPr>
            </w:pPr>
          </w:p>
        </w:tc>
        <w:tc>
          <w:tcPr>
            <w:tcW w:w="1068" w:type="dxa"/>
            <w:tcBorders>
              <w:top w:val="nil"/>
              <w:left w:val="single" w:sz="4" w:space="0" w:color="auto"/>
              <w:bottom w:val="single" w:sz="4" w:space="0" w:color="auto"/>
              <w:right w:val="single" w:sz="4" w:space="0" w:color="auto"/>
            </w:tcBorders>
            <w:shd w:val="clear" w:color="auto" w:fill="auto"/>
            <w:vAlign w:val="center"/>
          </w:tcPr>
          <w:p w14:paraId="1ACE07C7"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6D0D27EB" w14:textId="77777777" w:rsidR="009B7D23" w:rsidRPr="004546E9" w:rsidRDefault="009B7D23" w:rsidP="00126903">
            <w:pPr>
              <w:jc w:val="center"/>
              <w:rPr>
                <w:i/>
                <w:sz w:val="16"/>
                <w:szCs w:val="16"/>
                <w:lang w:val="es-CL" w:eastAsia="es-CL"/>
              </w:rPr>
            </w:pPr>
            <w:r w:rsidRPr="004546E9">
              <w:rPr>
                <w:i/>
                <w:sz w:val="16"/>
                <w:szCs w:val="16"/>
                <w:lang w:val="es-CL" w:eastAsia="es-CL"/>
              </w:rPr>
              <w:t>completado</w:t>
            </w:r>
          </w:p>
        </w:tc>
        <w:tc>
          <w:tcPr>
            <w:tcW w:w="1059" w:type="dxa"/>
            <w:tcBorders>
              <w:top w:val="nil"/>
              <w:left w:val="nil"/>
              <w:bottom w:val="single" w:sz="4" w:space="0" w:color="auto"/>
              <w:right w:val="single" w:sz="4" w:space="0" w:color="auto"/>
            </w:tcBorders>
            <w:shd w:val="clear" w:color="auto" w:fill="auto"/>
            <w:vAlign w:val="center"/>
            <w:hideMark/>
          </w:tcPr>
          <w:p w14:paraId="2CC15F47"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1170F8D8"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p>
        </w:tc>
        <w:tc>
          <w:tcPr>
            <w:tcW w:w="1776" w:type="dxa"/>
            <w:vMerge/>
            <w:tcBorders>
              <w:left w:val="nil"/>
              <w:bottom w:val="single" w:sz="4" w:space="0" w:color="auto"/>
              <w:right w:val="single" w:sz="4" w:space="0" w:color="auto"/>
            </w:tcBorders>
            <w:shd w:val="clear" w:color="auto" w:fill="auto"/>
            <w:vAlign w:val="center"/>
          </w:tcPr>
          <w:p w14:paraId="360725F9" w14:textId="77777777" w:rsidR="009B7D23" w:rsidRPr="00CC7AE7" w:rsidRDefault="009B7D23" w:rsidP="00126903">
            <w:pPr>
              <w:rPr>
                <w:sz w:val="16"/>
                <w:szCs w:val="16"/>
                <w:lang w:val="es-CL" w:eastAsia="es-CL"/>
              </w:rPr>
            </w:pPr>
          </w:p>
        </w:tc>
      </w:tr>
      <w:tr w:rsidR="009B7D23" w:rsidRPr="000941DB" w14:paraId="2CF78C95" w14:textId="77777777" w:rsidTr="00126903">
        <w:trPr>
          <w:trHeight w:val="1078"/>
        </w:trPr>
        <w:tc>
          <w:tcPr>
            <w:tcW w:w="38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C6639AD" w14:textId="77777777" w:rsidR="009B7D23" w:rsidRPr="00CC7AE7" w:rsidRDefault="009B7D23" w:rsidP="00126903">
            <w:pPr>
              <w:jc w:val="center"/>
              <w:rPr>
                <w:b/>
                <w:bCs/>
                <w:sz w:val="16"/>
                <w:szCs w:val="16"/>
                <w:lang w:val="es-CL" w:eastAsia="es-CL"/>
              </w:rPr>
            </w:pPr>
            <w:r w:rsidRPr="00CC7AE7">
              <w:rPr>
                <w:b/>
                <w:bCs/>
                <w:sz w:val="16"/>
                <w:szCs w:val="16"/>
                <w:lang w:val="es-CL" w:eastAsia="es-CL"/>
              </w:rPr>
              <w:lastRenderedPageBreak/>
              <w:t>TOTAL</w:t>
            </w:r>
          </w:p>
        </w:tc>
        <w:tc>
          <w:tcPr>
            <w:tcW w:w="1200" w:type="dxa"/>
            <w:tcBorders>
              <w:top w:val="nil"/>
              <w:left w:val="nil"/>
              <w:bottom w:val="single" w:sz="4" w:space="0" w:color="auto"/>
              <w:right w:val="single" w:sz="4" w:space="0" w:color="auto"/>
            </w:tcBorders>
          </w:tcPr>
          <w:p w14:paraId="38BF8295" w14:textId="77777777" w:rsidR="009B7D23" w:rsidRPr="00CC7AE7" w:rsidRDefault="009B7D23" w:rsidP="00126903">
            <w:pPr>
              <w:jc w:val="center"/>
              <w:rPr>
                <w:sz w:val="16"/>
                <w:szCs w:val="16"/>
                <w:lang w:val="es-CL" w:eastAsia="es-CL"/>
              </w:rPr>
            </w:pPr>
          </w:p>
          <w:p w14:paraId="260154B7" w14:textId="77777777" w:rsidR="009B7D23" w:rsidRPr="00CC7AE7" w:rsidRDefault="009B7D23" w:rsidP="00126903">
            <w:pPr>
              <w:rPr>
                <w:sz w:val="16"/>
                <w:szCs w:val="16"/>
                <w:lang w:val="es-CL" w:eastAsia="es-CL"/>
              </w:rPr>
            </w:pPr>
          </w:p>
          <w:p w14:paraId="1C1BA801" w14:textId="77777777" w:rsidR="009B7D23" w:rsidRPr="00785AD5" w:rsidRDefault="009B7D23" w:rsidP="00126903">
            <w:pPr>
              <w:jc w:val="center"/>
              <w:rPr>
                <w:sz w:val="16"/>
                <w:szCs w:val="16"/>
                <w:lang w:val="es-CL" w:eastAsia="es-CL"/>
              </w:rPr>
            </w:pPr>
            <w:r w:rsidRPr="00D37749">
              <w:rPr>
                <w:sz w:val="16"/>
                <w:szCs w:val="16"/>
                <w:lang w:val="es-CL" w:eastAsia="es-CL"/>
              </w:rPr>
              <w:t>Min.  $ 200.000. Max. $ 500.000.</w:t>
            </w:r>
          </w:p>
          <w:p w14:paraId="6C08F8B1" w14:textId="77777777" w:rsidR="009B7D23" w:rsidRPr="00CC7AE7" w:rsidRDefault="009B7D23" w:rsidP="00126903">
            <w:pPr>
              <w:jc w:val="center"/>
              <w:rPr>
                <w:sz w:val="16"/>
                <w:szCs w:val="16"/>
                <w:lang w:val="es-CL" w:eastAsia="es-CL"/>
              </w:rPr>
            </w:pPr>
          </w:p>
          <w:p w14:paraId="2F397F56" w14:textId="77777777" w:rsidR="009B7D23" w:rsidRPr="00CC7AE7" w:rsidRDefault="009B7D23" w:rsidP="00126903">
            <w:pPr>
              <w:rPr>
                <w:sz w:val="16"/>
                <w:szCs w:val="16"/>
                <w:lang w:val="es-CL" w:eastAsia="es-CL"/>
              </w:rPr>
            </w:pPr>
          </w:p>
        </w:tc>
        <w:tc>
          <w:tcPr>
            <w:tcW w:w="1068" w:type="dxa"/>
            <w:tcBorders>
              <w:top w:val="nil"/>
              <w:left w:val="single" w:sz="4" w:space="0" w:color="auto"/>
              <w:bottom w:val="single" w:sz="4" w:space="0" w:color="auto"/>
              <w:right w:val="single" w:sz="4" w:space="0" w:color="auto"/>
            </w:tcBorders>
            <w:shd w:val="clear" w:color="auto" w:fill="auto"/>
            <w:vAlign w:val="center"/>
            <w:hideMark/>
          </w:tcPr>
          <w:p w14:paraId="4BD6C269" w14:textId="77777777" w:rsidR="009B7D23" w:rsidRPr="004546E9" w:rsidRDefault="009B7D23" w:rsidP="00126903">
            <w:pPr>
              <w:jc w:val="center"/>
              <w:rPr>
                <w:i/>
                <w:sz w:val="16"/>
                <w:szCs w:val="16"/>
                <w:lang w:val="es-CL" w:eastAsia="es-CL"/>
              </w:rPr>
            </w:pPr>
            <w:r w:rsidRPr="004546E9">
              <w:rPr>
                <w:i/>
                <w:sz w:val="16"/>
                <w:szCs w:val="16"/>
                <w:lang w:val="es-CL" w:eastAsia="es-CL"/>
              </w:rPr>
              <w:t xml:space="preserve"> Auto</w:t>
            </w:r>
          </w:p>
          <w:p w14:paraId="08ED0A84"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r w:rsidRPr="004546E9">
              <w:rPr>
                <w:sz w:val="16"/>
                <w:szCs w:val="16"/>
                <w:lang w:val="es-CL" w:eastAsia="es-CL"/>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08B931AA" w14:textId="77777777" w:rsidR="009B7D23" w:rsidRPr="004546E9" w:rsidRDefault="009B7D23" w:rsidP="00126903">
            <w:pPr>
              <w:jc w:val="center"/>
              <w:rPr>
                <w:i/>
                <w:sz w:val="16"/>
                <w:szCs w:val="16"/>
                <w:lang w:val="es-CL" w:eastAsia="es-CL"/>
              </w:rPr>
            </w:pPr>
            <w:r w:rsidRPr="004546E9">
              <w:rPr>
                <w:i/>
                <w:sz w:val="16"/>
                <w:szCs w:val="16"/>
                <w:lang w:val="es-CL" w:eastAsia="es-CL"/>
              </w:rPr>
              <w:t>Auto</w:t>
            </w:r>
          </w:p>
          <w:p w14:paraId="43B2F3B7" w14:textId="77777777" w:rsidR="009B7D23" w:rsidRPr="00CC7AE7" w:rsidRDefault="009B7D23" w:rsidP="00126903">
            <w:pPr>
              <w:jc w:val="center"/>
              <w:rPr>
                <w:sz w:val="16"/>
                <w:szCs w:val="16"/>
                <w:lang w:val="es-CL" w:eastAsia="es-CL"/>
              </w:rPr>
            </w:pPr>
            <w:r w:rsidRPr="004546E9">
              <w:rPr>
                <w:i/>
                <w:sz w:val="16"/>
                <w:szCs w:val="16"/>
                <w:lang w:val="es-CL" w:eastAsia="es-CL"/>
              </w:rPr>
              <w:t>completado</w:t>
            </w:r>
            <w:r w:rsidRPr="00CC7AE7">
              <w:rPr>
                <w:sz w:val="16"/>
                <w:szCs w:val="16"/>
                <w:lang w:val="es-CL" w:eastAsia="es-CL"/>
              </w:rPr>
              <w:t> </w:t>
            </w:r>
          </w:p>
        </w:tc>
        <w:tc>
          <w:tcPr>
            <w:tcW w:w="1776" w:type="dxa"/>
            <w:tcBorders>
              <w:top w:val="nil"/>
              <w:left w:val="nil"/>
              <w:bottom w:val="single" w:sz="4" w:space="0" w:color="auto"/>
              <w:right w:val="single" w:sz="4" w:space="0" w:color="auto"/>
            </w:tcBorders>
            <w:shd w:val="clear" w:color="auto" w:fill="auto"/>
            <w:vAlign w:val="center"/>
            <w:hideMark/>
          </w:tcPr>
          <w:p w14:paraId="433C8CB8" w14:textId="2A3AA961" w:rsidR="009B7D23" w:rsidRPr="00CC7AE7" w:rsidRDefault="009B7D23" w:rsidP="00126903">
            <w:pPr>
              <w:jc w:val="center"/>
              <w:rPr>
                <w:sz w:val="16"/>
                <w:szCs w:val="16"/>
                <w:lang w:val="es-CL" w:eastAsia="es-CL"/>
              </w:rPr>
            </w:pPr>
            <w:r w:rsidRPr="00ED3626">
              <w:rPr>
                <w:sz w:val="16"/>
                <w:szCs w:val="16"/>
                <w:lang w:val="es-CL" w:eastAsia="es-CL"/>
              </w:rPr>
              <w:t xml:space="preserve">El aporte empresarial </w:t>
            </w:r>
            <w:r w:rsidRPr="00D37749">
              <w:rPr>
                <w:sz w:val="16"/>
                <w:szCs w:val="16"/>
                <w:lang w:val="es-CL" w:eastAsia="es-CL"/>
              </w:rPr>
              <w:t xml:space="preserve">deberá ser </w:t>
            </w:r>
            <w:r w:rsidRPr="009F3B51">
              <w:rPr>
                <w:sz w:val="16"/>
                <w:szCs w:val="16"/>
                <w:lang w:val="es-CL" w:eastAsia="es-CL"/>
              </w:rPr>
              <w:t xml:space="preserve">el </w:t>
            </w:r>
            <w:r w:rsidR="000F231C" w:rsidRPr="009F3B51">
              <w:rPr>
                <w:sz w:val="16"/>
                <w:szCs w:val="16"/>
                <w:lang w:val="es-CL" w:eastAsia="es-CL"/>
              </w:rPr>
              <w:t>3</w:t>
            </w:r>
            <w:r w:rsidRPr="009F3B51">
              <w:rPr>
                <w:sz w:val="16"/>
                <w:szCs w:val="16"/>
                <w:lang w:val="es-CL" w:eastAsia="es-CL"/>
              </w:rPr>
              <w:t>% del valor de subsidio solicitado para cada uno de los ítems o subítems de Acciones de Gestión</w:t>
            </w:r>
            <w:r w:rsidRPr="00D37749">
              <w:rPr>
                <w:sz w:val="16"/>
                <w:szCs w:val="16"/>
                <w:lang w:val="es-CL" w:eastAsia="es-CL"/>
              </w:rPr>
              <w:t xml:space="preserve"> Empresarial.</w:t>
            </w:r>
          </w:p>
        </w:tc>
        <w:tc>
          <w:tcPr>
            <w:tcW w:w="1559" w:type="dxa"/>
            <w:vAlign w:val="center"/>
          </w:tcPr>
          <w:p w14:paraId="04EF5580" w14:textId="77777777" w:rsidR="009B7D23" w:rsidRPr="000941DB" w:rsidRDefault="009B7D23" w:rsidP="00126903">
            <w:pPr>
              <w:jc w:val="center"/>
            </w:pPr>
            <w:r w:rsidRPr="004546E9">
              <w:rPr>
                <w:i/>
                <w:sz w:val="16"/>
                <w:szCs w:val="16"/>
                <w:lang w:val="es-CL" w:eastAsia="es-CL"/>
              </w:rPr>
              <w:t xml:space="preserve"> </w:t>
            </w:r>
          </w:p>
          <w:p w14:paraId="6CAFBD21" w14:textId="77777777" w:rsidR="009B7D23" w:rsidRPr="000941DB" w:rsidRDefault="009B7D23" w:rsidP="00126903"/>
        </w:tc>
      </w:tr>
    </w:tbl>
    <w:p w14:paraId="2FD8F1B1" w14:textId="41CBD28D" w:rsidR="009B7D23" w:rsidRDefault="009B7D23" w:rsidP="009B7D23">
      <w:pPr>
        <w:jc w:val="both"/>
        <w:rPr>
          <w:rFonts w:eastAsia="Arial Unicode MS" w:cs="Arial"/>
          <w:szCs w:val="22"/>
        </w:rPr>
      </w:pPr>
    </w:p>
    <w:p w14:paraId="43593AB9" w14:textId="77777777" w:rsidR="0077777A" w:rsidRDefault="0077777A" w:rsidP="009B7D23">
      <w:pPr>
        <w:jc w:val="both"/>
        <w:rPr>
          <w:rFonts w:eastAsia="Arial Unicode MS" w:cs="Arial"/>
          <w:szCs w:val="22"/>
        </w:rPr>
      </w:pPr>
    </w:p>
    <w:p w14:paraId="30BCEAAB" w14:textId="77777777" w:rsidR="009B7D23" w:rsidRPr="00397D0A" w:rsidRDefault="009B7D23" w:rsidP="009B7D23">
      <w:pPr>
        <w:jc w:val="both"/>
        <w:rPr>
          <w:rFonts w:eastAsia="Arial Unicode MS" w:cs="Arial"/>
          <w:szCs w:val="22"/>
          <w:u w:val="single"/>
        </w:rPr>
      </w:pPr>
      <w:r>
        <w:rPr>
          <w:rFonts w:eastAsia="Arial Unicode MS" w:cs="Arial"/>
          <w:szCs w:val="22"/>
          <w:u w:val="single"/>
        </w:rPr>
        <w:t>Ejemplo de Cuadro Presupuestario para Inversiones</w:t>
      </w:r>
    </w:p>
    <w:p w14:paraId="5A837404" w14:textId="77777777" w:rsidR="009B7D23" w:rsidRDefault="009B7D23" w:rsidP="009B7D23">
      <w:pPr>
        <w:jc w:val="both"/>
        <w:rPr>
          <w:rFonts w:eastAsia="Arial Unicode MS" w:cs="Arial"/>
          <w:szCs w:val="22"/>
        </w:rPr>
      </w:pPr>
    </w:p>
    <w:tbl>
      <w:tblPr>
        <w:tblW w:w="8923" w:type="dxa"/>
        <w:tblInd w:w="55" w:type="dxa"/>
        <w:tblCellMar>
          <w:left w:w="70" w:type="dxa"/>
          <w:right w:w="70" w:type="dxa"/>
        </w:tblCellMar>
        <w:tblLook w:val="04A0" w:firstRow="1" w:lastRow="0" w:firstColumn="1" w:lastColumn="0" w:noHBand="0" w:noVBand="1"/>
      </w:tblPr>
      <w:tblGrid>
        <w:gridCol w:w="635"/>
        <w:gridCol w:w="1601"/>
        <w:gridCol w:w="1416"/>
        <w:gridCol w:w="1182"/>
        <w:gridCol w:w="1270"/>
        <w:gridCol w:w="1158"/>
        <w:gridCol w:w="1661"/>
      </w:tblGrid>
      <w:tr w:rsidR="009B7D23" w:rsidRPr="00CE08E2" w14:paraId="11F53C44" w14:textId="77777777" w:rsidTr="003916C5">
        <w:trPr>
          <w:trHeight w:val="450"/>
        </w:trPr>
        <w:tc>
          <w:tcPr>
            <w:tcW w:w="2236" w:type="dxa"/>
            <w:gridSpan w:val="2"/>
            <w:tcBorders>
              <w:top w:val="single" w:sz="4" w:space="0" w:color="auto"/>
              <w:left w:val="single" w:sz="4" w:space="0" w:color="auto"/>
              <w:bottom w:val="single" w:sz="4" w:space="0" w:color="auto"/>
              <w:right w:val="single" w:sz="4" w:space="0" w:color="auto"/>
            </w:tcBorders>
            <w:vAlign w:val="center"/>
            <w:hideMark/>
          </w:tcPr>
          <w:p w14:paraId="0006ABC0" w14:textId="77777777" w:rsidR="009B7D23" w:rsidRPr="00CE08E2" w:rsidRDefault="009B7D23" w:rsidP="00126903">
            <w:pPr>
              <w:jc w:val="center"/>
              <w:rPr>
                <w:b/>
                <w:bCs/>
                <w:sz w:val="16"/>
                <w:szCs w:val="16"/>
                <w:lang w:val="es-CL" w:eastAsia="es-CL"/>
              </w:rPr>
            </w:pPr>
            <w:r w:rsidRPr="00CE08E2">
              <w:rPr>
                <w:b/>
                <w:bCs/>
                <w:sz w:val="16"/>
                <w:szCs w:val="16"/>
                <w:lang w:val="es-CL" w:eastAsia="es-CL"/>
              </w:rPr>
              <w:t>Item</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AF7A69D" w14:textId="77777777" w:rsidR="009B7D23" w:rsidRPr="00CE08E2" w:rsidRDefault="009B7D23" w:rsidP="00126903">
            <w:pPr>
              <w:jc w:val="center"/>
              <w:rPr>
                <w:b/>
                <w:bCs/>
                <w:sz w:val="16"/>
                <w:szCs w:val="16"/>
                <w:lang w:val="es-CL" w:eastAsia="es-CL"/>
              </w:rPr>
            </w:pPr>
            <w:r w:rsidRPr="00CE08E2">
              <w:rPr>
                <w:b/>
                <w:bCs/>
                <w:sz w:val="16"/>
                <w:szCs w:val="16"/>
                <w:lang w:val="es-CL" w:eastAsia="es-CL"/>
              </w:rPr>
              <w:t>Sub-Ítem</w:t>
            </w:r>
          </w:p>
        </w:tc>
        <w:tc>
          <w:tcPr>
            <w:tcW w:w="1182" w:type="dxa"/>
            <w:tcBorders>
              <w:top w:val="single" w:sz="4" w:space="0" w:color="auto"/>
              <w:left w:val="nil"/>
              <w:bottom w:val="single" w:sz="4" w:space="0" w:color="auto"/>
              <w:right w:val="single" w:sz="4" w:space="0" w:color="auto"/>
            </w:tcBorders>
          </w:tcPr>
          <w:p w14:paraId="29BFA1EA" w14:textId="77777777" w:rsidR="009B7D23" w:rsidRPr="00CE08E2" w:rsidRDefault="009B7D23" w:rsidP="00126903">
            <w:pPr>
              <w:jc w:val="center"/>
              <w:rPr>
                <w:b/>
                <w:bCs/>
                <w:sz w:val="16"/>
                <w:szCs w:val="16"/>
                <w:lang w:val="es-CL" w:eastAsia="es-CL"/>
              </w:rPr>
            </w:pPr>
            <w:r>
              <w:rPr>
                <w:rFonts w:eastAsia="Arial Unicode MS" w:cs="Arial"/>
                <w:sz w:val="16"/>
                <w:szCs w:val="16"/>
                <w:u w:val="single"/>
              </w:rPr>
              <w:t>Subsidio</w:t>
            </w:r>
            <w:r w:rsidRPr="00CE08E2">
              <w:rPr>
                <w:rFonts w:eastAsia="Arial Unicode MS" w:cs="Arial"/>
                <w:sz w:val="16"/>
                <w:szCs w:val="16"/>
                <w:u w:val="single"/>
              </w:rPr>
              <w:t xml:space="preserve"> SERCOTEC</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5D420" w14:textId="3C318DF2" w:rsidR="009B7D23" w:rsidRDefault="009B7D23" w:rsidP="00DE7F57">
            <w:pPr>
              <w:jc w:val="center"/>
              <w:rPr>
                <w:rFonts w:eastAsia="Arial Unicode MS" w:cs="Arial"/>
                <w:sz w:val="16"/>
                <w:szCs w:val="16"/>
                <w:u w:val="single"/>
              </w:rPr>
            </w:pPr>
            <w:r w:rsidRPr="001250EE">
              <w:rPr>
                <w:rFonts w:eastAsia="Arial Unicode MS" w:cs="Arial"/>
                <w:sz w:val="16"/>
                <w:szCs w:val="16"/>
                <w:u w:val="single"/>
              </w:rPr>
              <w:t>Aporte Empresarial</w:t>
            </w:r>
          </w:p>
          <w:p w14:paraId="35A7BB00" w14:textId="4B56B798" w:rsidR="009B7D23" w:rsidRPr="00DA5BEA" w:rsidRDefault="009B7D23" w:rsidP="003916C5">
            <w:pPr>
              <w:jc w:val="center"/>
              <w:rPr>
                <w:b/>
                <w:bCs/>
                <w:sz w:val="16"/>
                <w:szCs w:val="16"/>
                <w:lang w:val="es-CL" w:eastAsia="es-CL"/>
              </w:rPr>
            </w:pPr>
            <w:r w:rsidRPr="009F3B51">
              <w:rPr>
                <w:rFonts w:eastAsia="Arial Unicode MS" w:cs="Arial"/>
                <w:b/>
                <w:sz w:val="16"/>
                <w:szCs w:val="16"/>
              </w:rPr>
              <w:t>(</w:t>
            </w:r>
            <w:r w:rsidR="000F231C" w:rsidRPr="009F3B51">
              <w:rPr>
                <w:rFonts w:eastAsia="Arial Unicode MS" w:cs="Arial"/>
                <w:b/>
                <w:sz w:val="16"/>
                <w:szCs w:val="16"/>
              </w:rPr>
              <w:t>3</w:t>
            </w:r>
            <w:r w:rsidRPr="009F3B51">
              <w:rPr>
                <w:rFonts w:eastAsia="Arial Unicode MS" w:cs="Arial"/>
                <w:b/>
                <w:sz w:val="16"/>
                <w:szCs w:val="16"/>
              </w:rPr>
              <w:t>%)</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7EBDADB6" w14:textId="77777777" w:rsidR="009B7D23" w:rsidRPr="00CE08E2" w:rsidRDefault="009B7D23" w:rsidP="00126903">
            <w:pPr>
              <w:jc w:val="center"/>
              <w:rPr>
                <w:b/>
                <w:bCs/>
                <w:sz w:val="16"/>
                <w:szCs w:val="16"/>
                <w:lang w:val="es-CL" w:eastAsia="es-CL"/>
              </w:rPr>
            </w:pPr>
            <w:r w:rsidRPr="00CE08E2">
              <w:rPr>
                <w:rFonts w:eastAsia="Arial Unicode MS" w:cs="Arial"/>
                <w:sz w:val="16"/>
                <w:szCs w:val="16"/>
                <w:u w:val="single"/>
              </w:rPr>
              <w:t>Total Ítem</w:t>
            </w:r>
            <w:r w:rsidRPr="00CE08E2">
              <w:rPr>
                <w:b/>
                <w:bCs/>
                <w:sz w:val="16"/>
                <w:szCs w:val="16"/>
                <w:lang w:val="es-CL" w:eastAsia="es-CL"/>
              </w:rPr>
              <w:t xml:space="preserve"> </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4DBE2098" w14:textId="77777777" w:rsidR="009B7D23" w:rsidRPr="00CE08E2" w:rsidRDefault="009B7D23" w:rsidP="00126903">
            <w:pPr>
              <w:jc w:val="center"/>
              <w:rPr>
                <w:b/>
                <w:bCs/>
                <w:sz w:val="16"/>
                <w:szCs w:val="16"/>
                <w:lang w:val="es-CL" w:eastAsia="es-CL"/>
              </w:rPr>
            </w:pPr>
            <w:r w:rsidRPr="00CE08E2">
              <w:rPr>
                <w:rFonts w:eastAsia="Arial Unicode MS" w:cs="Arial"/>
                <w:sz w:val="16"/>
                <w:szCs w:val="16"/>
                <w:u w:val="single"/>
              </w:rPr>
              <w:t>Observación</w:t>
            </w:r>
          </w:p>
        </w:tc>
      </w:tr>
      <w:tr w:rsidR="003F0905" w:rsidRPr="00CE08E2" w14:paraId="76BA2196" w14:textId="77777777" w:rsidTr="003F0905">
        <w:trPr>
          <w:trHeight w:val="499"/>
        </w:trPr>
        <w:tc>
          <w:tcPr>
            <w:tcW w:w="635" w:type="dxa"/>
            <w:vMerge w:val="restart"/>
            <w:tcBorders>
              <w:top w:val="nil"/>
              <w:left w:val="single" w:sz="4" w:space="0" w:color="auto"/>
              <w:right w:val="single" w:sz="4" w:space="0" w:color="auto"/>
            </w:tcBorders>
            <w:shd w:val="clear" w:color="auto" w:fill="auto"/>
            <w:textDirection w:val="btLr"/>
            <w:vAlign w:val="center"/>
            <w:hideMark/>
          </w:tcPr>
          <w:p w14:paraId="0815B667" w14:textId="56601F39" w:rsidR="003F0905" w:rsidRPr="00CE08E2" w:rsidRDefault="003F0905" w:rsidP="003916C5">
            <w:pPr>
              <w:jc w:val="center"/>
              <w:rPr>
                <w:b/>
                <w:bCs/>
                <w:sz w:val="16"/>
                <w:szCs w:val="16"/>
                <w:lang w:val="es-CL" w:eastAsia="es-CL"/>
              </w:rPr>
            </w:pPr>
            <w:r w:rsidRPr="00CE08E2">
              <w:rPr>
                <w:b/>
                <w:bCs/>
                <w:sz w:val="16"/>
                <w:szCs w:val="16"/>
                <w:lang w:val="es-CL" w:eastAsia="es-CL"/>
              </w:rPr>
              <w:t>Inversiones</w:t>
            </w:r>
          </w:p>
        </w:tc>
        <w:tc>
          <w:tcPr>
            <w:tcW w:w="1601" w:type="dxa"/>
            <w:vMerge w:val="restart"/>
            <w:tcBorders>
              <w:top w:val="nil"/>
              <w:left w:val="single" w:sz="4" w:space="0" w:color="auto"/>
              <w:bottom w:val="single" w:sz="4" w:space="0" w:color="auto"/>
              <w:right w:val="single" w:sz="4" w:space="0" w:color="auto"/>
            </w:tcBorders>
            <w:shd w:val="clear" w:color="auto" w:fill="auto"/>
            <w:vAlign w:val="center"/>
            <w:hideMark/>
          </w:tcPr>
          <w:p w14:paraId="44033BA6" w14:textId="77777777" w:rsidR="003F0905" w:rsidRPr="00CE08E2" w:rsidRDefault="003F0905" w:rsidP="00126903">
            <w:pPr>
              <w:jc w:val="center"/>
              <w:rPr>
                <w:sz w:val="16"/>
                <w:szCs w:val="16"/>
                <w:lang w:val="es-CL" w:eastAsia="es-CL"/>
              </w:rPr>
            </w:pPr>
            <w:r w:rsidRPr="00CE08E2">
              <w:rPr>
                <w:sz w:val="16"/>
                <w:szCs w:val="16"/>
                <w:lang w:val="es-CL" w:eastAsia="es-CL"/>
              </w:rPr>
              <w:t>Activos</w:t>
            </w:r>
          </w:p>
        </w:tc>
        <w:tc>
          <w:tcPr>
            <w:tcW w:w="1416" w:type="dxa"/>
            <w:tcBorders>
              <w:top w:val="nil"/>
              <w:left w:val="nil"/>
              <w:bottom w:val="single" w:sz="4" w:space="0" w:color="auto"/>
              <w:right w:val="single" w:sz="4" w:space="0" w:color="auto"/>
            </w:tcBorders>
            <w:shd w:val="clear" w:color="auto" w:fill="auto"/>
            <w:vAlign w:val="center"/>
            <w:hideMark/>
          </w:tcPr>
          <w:p w14:paraId="4B142BEA" w14:textId="77777777" w:rsidR="003F0905" w:rsidRPr="00CE08E2" w:rsidRDefault="003F0905" w:rsidP="00126903">
            <w:pPr>
              <w:jc w:val="center"/>
              <w:rPr>
                <w:sz w:val="16"/>
                <w:szCs w:val="16"/>
                <w:lang w:val="es-CL" w:eastAsia="es-CL"/>
              </w:rPr>
            </w:pPr>
            <w:r w:rsidRPr="00CE08E2">
              <w:rPr>
                <w:sz w:val="16"/>
                <w:szCs w:val="16"/>
                <w:lang w:val="es-CL" w:eastAsia="es-CL"/>
              </w:rPr>
              <w:t>Activos Fijos</w:t>
            </w:r>
          </w:p>
        </w:tc>
        <w:tc>
          <w:tcPr>
            <w:tcW w:w="1182" w:type="dxa"/>
            <w:tcBorders>
              <w:top w:val="nil"/>
              <w:left w:val="nil"/>
              <w:bottom w:val="single" w:sz="4" w:space="0" w:color="auto"/>
              <w:right w:val="single" w:sz="4" w:space="0" w:color="auto"/>
            </w:tcBorders>
          </w:tcPr>
          <w:p w14:paraId="5FE59D54" w14:textId="77777777" w:rsidR="003F0905" w:rsidRPr="00CE08E2" w:rsidRDefault="003F0905" w:rsidP="00126903">
            <w:pPr>
              <w:jc w:val="center"/>
              <w:rPr>
                <w:sz w:val="16"/>
                <w:szCs w:val="16"/>
                <w:lang w:val="es-CL" w:eastAsia="es-CL"/>
              </w:rPr>
            </w:pPr>
          </w:p>
          <w:p w14:paraId="06D179E2" w14:textId="77777777" w:rsidR="003F0905" w:rsidRPr="00CE08E2" w:rsidRDefault="003F0905" w:rsidP="00126903">
            <w:pPr>
              <w:jc w:val="center"/>
              <w:rPr>
                <w:sz w:val="16"/>
                <w:szCs w:val="16"/>
                <w:lang w:val="es-CL" w:eastAsia="es-CL"/>
              </w:rPr>
            </w:pPr>
          </w:p>
        </w:tc>
        <w:tc>
          <w:tcPr>
            <w:tcW w:w="1270" w:type="dxa"/>
            <w:tcBorders>
              <w:top w:val="nil"/>
              <w:left w:val="single" w:sz="4" w:space="0" w:color="auto"/>
              <w:bottom w:val="single" w:sz="4" w:space="0" w:color="auto"/>
              <w:right w:val="single" w:sz="4" w:space="0" w:color="auto"/>
            </w:tcBorders>
            <w:shd w:val="clear" w:color="auto" w:fill="auto"/>
            <w:vAlign w:val="center"/>
            <w:hideMark/>
          </w:tcPr>
          <w:p w14:paraId="2D3D88D4" w14:textId="77777777" w:rsidR="003F0905" w:rsidRPr="001974D5" w:rsidRDefault="003F0905" w:rsidP="00126903">
            <w:pPr>
              <w:jc w:val="center"/>
              <w:rPr>
                <w:i/>
                <w:sz w:val="16"/>
                <w:szCs w:val="16"/>
                <w:lang w:val="es-CL" w:eastAsia="es-CL"/>
              </w:rPr>
            </w:pPr>
            <w:r w:rsidRPr="001974D5">
              <w:rPr>
                <w:i/>
                <w:sz w:val="16"/>
                <w:szCs w:val="16"/>
                <w:lang w:val="es-CL" w:eastAsia="es-CL"/>
              </w:rPr>
              <w:t>Auto</w:t>
            </w:r>
          </w:p>
          <w:p w14:paraId="2CB6E98F" w14:textId="77777777" w:rsidR="003F0905" w:rsidRPr="00CE08E2" w:rsidRDefault="003F0905" w:rsidP="00126903">
            <w:pPr>
              <w:jc w:val="center"/>
              <w:rPr>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hideMark/>
          </w:tcPr>
          <w:p w14:paraId="002AE3CD" w14:textId="77777777" w:rsidR="003F0905" w:rsidRPr="001974D5" w:rsidRDefault="003F0905" w:rsidP="00126903">
            <w:pPr>
              <w:jc w:val="center"/>
              <w:rPr>
                <w:i/>
                <w:sz w:val="16"/>
                <w:szCs w:val="16"/>
                <w:lang w:val="es-CL" w:eastAsia="es-CL"/>
              </w:rPr>
            </w:pPr>
            <w:r w:rsidRPr="001974D5">
              <w:rPr>
                <w:i/>
                <w:sz w:val="16"/>
                <w:szCs w:val="16"/>
                <w:lang w:val="es-CL" w:eastAsia="es-CL"/>
              </w:rPr>
              <w:t>Auto</w:t>
            </w:r>
          </w:p>
          <w:p w14:paraId="0871E294" w14:textId="77777777" w:rsidR="003F0905" w:rsidRPr="00CE08E2" w:rsidRDefault="003F0905" w:rsidP="00126903">
            <w:pPr>
              <w:jc w:val="center"/>
              <w:rPr>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hideMark/>
          </w:tcPr>
          <w:p w14:paraId="140DF69A" w14:textId="77777777" w:rsidR="003F0905" w:rsidRPr="00CE08E2" w:rsidRDefault="003F0905" w:rsidP="00126903">
            <w:pPr>
              <w:jc w:val="center"/>
              <w:rPr>
                <w:sz w:val="16"/>
                <w:szCs w:val="16"/>
                <w:lang w:val="es-CL" w:eastAsia="es-CL"/>
              </w:rPr>
            </w:pPr>
            <w:r w:rsidRPr="00CE08E2">
              <w:rPr>
                <w:sz w:val="16"/>
                <w:szCs w:val="16"/>
                <w:lang w:val="es-CL" w:eastAsia="es-CL"/>
              </w:rPr>
              <w:t>Sin restricción</w:t>
            </w:r>
          </w:p>
        </w:tc>
      </w:tr>
      <w:tr w:rsidR="003F0905" w:rsidRPr="00CE08E2" w14:paraId="3F04EBB8" w14:textId="77777777" w:rsidTr="003F0905">
        <w:trPr>
          <w:trHeight w:val="499"/>
        </w:trPr>
        <w:tc>
          <w:tcPr>
            <w:tcW w:w="635" w:type="dxa"/>
            <w:vMerge/>
            <w:tcBorders>
              <w:left w:val="single" w:sz="4" w:space="0" w:color="auto"/>
              <w:right w:val="single" w:sz="4" w:space="0" w:color="auto"/>
            </w:tcBorders>
            <w:vAlign w:val="center"/>
            <w:hideMark/>
          </w:tcPr>
          <w:p w14:paraId="5DA77C87" w14:textId="77777777" w:rsidR="003F0905" w:rsidRPr="00CE08E2" w:rsidRDefault="003F0905" w:rsidP="00126903">
            <w:pPr>
              <w:rPr>
                <w:b/>
                <w:bCs/>
                <w:sz w:val="16"/>
                <w:szCs w:val="16"/>
                <w:lang w:val="es-CL" w:eastAsia="es-CL"/>
              </w:rPr>
            </w:pPr>
          </w:p>
        </w:tc>
        <w:tc>
          <w:tcPr>
            <w:tcW w:w="1601" w:type="dxa"/>
            <w:vMerge/>
            <w:tcBorders>
              <w:top w:val="nil"/>
              <w:left w:val="single" w:sz="4" w:space="0" w:color="auto"/>
              <w:bottom w:val="single" w:sz="4" w:space="0" w:color="auto"/>
              <w:right w:val="single" w:sz="4" w:space="0" w:color="auto"/>
            </w:tcBorders>
            <w:vAlign w:val="center"/>
            <w:hideMark/>
          </w:tcPr>
          <w:p w14:paraId="7D612107" w14:textId="77777777" w:rsidR="003F0905" w:rsidRPr="00CE08E2" w:rsidRDefault="003F0905" w:rsidP="00126903">
            <w:pPr>
              <w:rPr>
                <w:sz w:val="16"/>
                <w:szCs w:val="16"/>
                <w:lang w:val="es-CL" w:eastAsia="es-CL"/>
              </w:rPr>
            </w:pPr>
          </w:p>
        </w:tc>
        <w:tc>
          <w:tcPr>
            <w:tcW w:w="1416" w:type="dxa"/>
            <w:tcBorders>
              <w:top w:val="nil"/>
              <w:left w:val="nil"/>
              <w:bottom w:val="single" w:sz="4" w:space="0" w:color="auto"/>
              <w:right w:val="single" w:sz="4" w:space="0" w:color="auto"/>
            </w:tcBorders>
            <w:shd w:val="clear" w:color="auto" w:fill="auto"/>
            <w:vAlign w:val="center"/>
            <w:hideMark/>
          </w:tcPr>
          <w:p w14:paraId="123D0F85" w14:textId="77777777" w:rsidR="003F0905" w:rsidRPr="00CE08E2" w:rsidRDefault="003F0905" w:rsidP="00126903">
            <w:pPr>
              <w:jc w:val="center"/>
              <w:rPr>
                <w:sz w:val="16"/>
                <w:szCs w:val="16"/>
                <w:lang w:val="es-CL" w:eastAsia="es-CL"/>
              </w:rPr>
            </w:pPr>
            <w:r w:rsidRPr="00CE08E2">
              <w:rPr>
                <w:sz w:val="16"/>
                <w:szCs w:val="16"/>
                <w:lang w:val="es-CL" w:eastAsia="es-CL"/>
              </w:rPr>
              <w:t>Activos Intangibles</w:t>
            </w:r>
          </w:p>
        </w:tc>
        <w:tc>
          <w:tcPr>
            <w:tcW w:w="1182" w:type="dxa"/>
            <w:tcBorders>
              <w:top w:val="nil"/>
              <w:left w:val="nil"/>
              <w:bottom w:val="single" w:sz="4" w:space="0" w:color="auto"/>
              <w:right w:val="single" w:sz="4" w:space="0" w:color="auto"/>
            </w:tcBorders>
          </w:tcPr>
          <w:p w14:paraId="4B890C1A" w14:textId="77777777" w:rsidR="003F0905" w:rsidRPr="00CE08E2" w:rsidRDefault="003F0905" w:rsidP="00126903">
            <w:pPr>
              <w:jc w:val="center"/>
              <w:rPr>
                <w:sz w:val="16"/>
                <w:szCs w:val="16"/>
                <w:lang w:val="es-CL" w:eastAsia="es-CL"/>
              </w:rPr>
            </w:pPr>
          </w:p>
          <w:p w14:paraId="63A2106B" w14:textId="77777777" w:rsidR="003F0905" w:rsidRPr="00CE08E2" w:rsidRDefault="003F0905" w:rsidP="00126903">
            <w:pPr>
              <w:jc w:val="center"/>
              <w:rPr>
                <w:sz w:val="16"/>
                <w:szCs w:val="16"/>
                <w:lang w:val="es-CL" w:eastAsia="es-CL"/>
              </w:rPr>
            </w:pPr>
          </w:p>
        </w:tc>
        <w:tc>
          <w:tcPr>
            <w:tcW w:w="1270" w:type="dxa"/>
            <w:tcBorders>
              <w:top w:val="nil"/>
              <w:left w:val="single" w:sz="4" w:space="0" w:color="auto"/>
              <w:bottom w:val="single" w:sz="4" w:space="0" w:color="auto"/>
              <w:right w:val="single" w:sz="4" w:space="0" w:color="auto"/>
            </w:tcBorders>
            <w:shd w:val="clear" w:color="auto" w:fill="auto"/>
            <w:vAlign w:val="center"/>
            <w:hideMark/>
          </w:tcPr>
          <w:p w14:paraId="5B5CC3F1" w14:textId="77777777" w:rsidR="003F0905" w:rsidRPr="001974D5" w:rsidRDefault="003F0905" w:rsidP="00126903">
            <w:pPr>
              <w:jc w:val="center"/>
              <w:rPr>
                <w:i/>
                <w:sz w:val="16"/>
                <w:szCs w:val="16"/>
                <w:lang w:val="es-CL" w:eastAsia="es-CL"/>
              </w:rPr>
            </w:pPr>
            <w:r w:rsidRPr="001974D5">
              <w:rPr>
                <w:i/>
                <w:sz w:val="16"/>
                <w:szCs w:val="16"/>
                <w:lang w:val="es-CL" w:eastAsia="es-CL"/>
              </w:rPr>
              <w:t>Auto</w:t>
            </w:r>
          </w:p>
          <w:p w14:paraId="10D5E40C" w14:textId="77777777" w:rsidR="003F0905" w:rsidRPr="00CE08E2" w:rsidRDefault="003F0905" w:rsidP="00126903">
            <w:pPr>
              <w:jc w:val="center"/>
              <w:rPr>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hideMark/>
          </w:tcPr>
          <w:p w14:paraId="789A5E9F" w14:textId="77777777" w:rsidR="003F0905" w:rsidRPr="001974D5" w:rsidRDefault="003F0905" w:rsidP="00126903">
            <w:pPr>
              <w:jc w:val="center"/>
              <w:rPr>
                <w:i/>
                <w:sz w:val="16"/>
                <w:szCs w:val="16"/>
                <w:lang w:val="es-CL" w:eastAsia="es-CL"/>
              </w:rPr>
            </w:pPr>
            <w:r w:rsidRPr="001974D5">
              <w:rPr>
                <w:i/>
                <w:sz w:val="16"/>
                <w:szCs w:val="16"/>
                <w:lang w:val="es-CL" w:eastAsia="es-CL"/>
              </w:rPr>
              <w:t>Auto</w:t>
            </w:r>
          </w:p>
          <w:p w14:paraId="552CF7CA" w14:textId="77777777" w:rsidR="003F0905" w:rsidRPr="00CE08E2" w:rsidRDefault="003F0905" w:rsidP="00126903">
            <w:pPr>
              <w:jc w:val="center"/>
              <w:rPr>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hideMark/>
          </w:tcPr>
          <w:p w14:paraId="392AEE4E" w14:textId="77777777" w:rsidR="003F0905" w:rsidRPr="00CE08E2" w:rsidRDefault="003F0905" w:rsidP="00126903">
            <w:pPr>
              <w:jc w:val="center"/>
              <w:rPr>
                <w:sz w:val="16"/>
                <w:szCs w:val="16"/>
                <w:lang w:val="es-CL" w:eastAsia="es-CL"/>
              </w:rPr>
            </w:pPr>
            <w:r w:rsidRPr="00CE08E2">
              <w:rPr>
                <w:sz w:val="16"/>
                <w:szCs w:val="16"/>
                <w:lang w:val="es-CL" w:eastAsia="es-CL"/>
              </w:rPr>
              <w:t>Sin restricción</w:t>
            </w:r>
          </w:p>
        </w:tc>
      </w:tr>
      <w:tr w:rsidR="003F0905" w:rsidRPr="00CE08E2" w14:paraId="1012AD74" w14:textId="77777777" w:rsidTr="003F0905">
        <w:trPr>
          <w:trHeight w:val="499"/>
        </w:trPr>
        <w:tc>
          <w:tcPr>
            <w:tcW w:w="635" w:type="dxa"/>
            <w:vMerge/>
            <w:tcBorders>
              <w:left w:val="single" w:sz="4" w:space="0" w:color="auto"/>
              <w:right w:val="single" w:sz="4" w:space="0" w:color="auto"/>
            </w:tcBorders>
            <w:vAlign w:val="center"/>
          </w:tcPr>
          <w:p w14:paraId="35E6F0B5" w14:textId="77777777" w:rsidR="003F0905" w:rsidRPr="00CE08E2" w:rsidRDefault="003F0905" w:rsidP="003916C5">
            <w:pPr>
              <w:rPr>
                <w:b/>
                <w:bCs/>
                <w:sz w:val="16"/>
                <w:szCs w:val="16"/>
                <w:lang w:val="es-CL" w:eastAsia="es-CL"/>
              </w:rPr>
            </w:pPr>
          </w:p>
        </w:tc>
        <w:tc>
          <w:tcPr>
            <w:tcW w:w="1601" w:type="dxa"/>
            <w:tcBorders>
              <w:top w:val="nil"/>
              <w:left w:val="nil"/>
              <w:bottom w:val="single" w:sz="4" w:space="0" w:color="auto"/>
              <w:right w:val="single" w:sz="4" w:space="0" w:color="auto"/>
            </w:tcBorders>
            <w:shd w:val="clear" w:color="auto" w:fill="auto"/>
            <w:vAlign w:val="center"/>
          </w:tcPr>
          <w:p w14:paraId="77AD289E" w14:textId="7C94FEAC" w:rsidR="003F0905" w:rsidRPr="00CE08E2" w:rsidRDefault="003F0905" w:rsidP="003916C5">
            <w:pPr>
              <w:jc w:val="center"/>
              <w:rPr>
                <w:sz w:val="16"/>
                <w:szCs w:val="16"/>
                <w:lang w:val="es-CL" w:eastAsia="es-CL"/>
              </w:rPr>
            </w:pPr>
            <w:r w:rsidRPr="00CE08E2">
              <w:rPr>
                <w:sz w:val="16"/>
                <w:szCs w:val="16"/>
                <w:lang w:val="es-CL" w:eastAsia="es-CL"/>
              </w:rPr>
              <w:t>Infraestructura</w:t>
            </w:r>
          </w:p>
        </w:tc>
        <w:tc>
          <w:tcPr>
            <w:tcW w:w="1416" w:type="dxa"/>
            <w:tcBorders>
              <w:top w:val="nil"/>
              <w:left w:val="nil"/>
              <w:bottom w:val="single" w:sz="4" w:space="0" w:color="auto"/>
              <w:right w:val="single" w:sz="4" w:space="0" w:color="auto"/>
            </w:tcBorders>
            <w:shd w:val="clear" w:color="auto" w:fill="auto"/>
            <w:vAlign w:val="center"/>
          </w:tcPr>
          <w:p w14:paraId="48FC1F92" w14:textId="7AFAFCB9" w:rsidR="003F0905" w:rsidRPr="00CE08E2" w:rsidRDefault="003F0905" w:rsidP="003916C5">
            <w:pPr>
              <w:jc w:val="center"/>
              <w:rPr>
                <w:sz w:val="16"/>
                <w:szCs w:val="16"/>
                <w:lang w:val="es-CL" w:eastAsia="es-CL"/>
              </w:rPr>
            </w:pPr>
            <w:r w:rsidRPr="00CE08E2">
              <w:rPr>
                <w:sz w:val="16"/>
                <w:szCs w:val="16"/>
                <w:lang w:val="es-CL" w:eastAsia="es-CL"/>
              </w:rPr>
              <w:t>Habilitación de Infraestructura</w:t>
            </w:r>
          </w:p>
        </w:tc>
        <w:tc>
          <w:tcPr>
            <w:tcW w:w="1182" w:type="dxa"/>
            <w:tcBorders>
              <w:top w:val="nil"/>
              <w:left w:val="nil"/>
              <w:bottom w:val="single" w:sz="4" w:space="0" w:color="auto"/>
              <w:right w:val="single" w:sz="4" w:space="0" w:color="auto"/>
            </w:tcBorders>
          </w:tcPr>
          <w:p w14:paraId="09BE494F" w14:textId="77777777" w:rsidR="003F0905" w:rsidRPr="00CE08E2" w:rsidRDefault="003F0905" w:rsidP="003916C5">
            <w:pPr>
              <w:jc w:val="center"/>
              <w:rPr>
                <w:sz w:val="16"/>
                <w:szCs w:val="16"/>
                <w:lang w:val="es-CL" w:eastAsia="es-CL"/>
              </w:rPr>
            </w:pPr>
          </w:p>
          <w:p w14:paraId="640F182A" w14:textId="77777777" w:rsidR="003F0905" w:rsidRPr="00CE08E2" w:rsidRDefault="003F0905" w:rsidP="003916C5">
            <w:pPr>
              <w:jc w:val="center"/>
              <w:rPr>
                <w:sz w:val="16"/>
                <w:szCs w:val="16"/>
                <w:lang w:val="es-CL" w:eastAsia="es-CL"/>
              </w:rPr>
            </w:pPr>
          </w:p>
          <w:p w14:paraId="0B540CB8" w14:textId="77777777" w:rsidR="003F0905" w:rsidRPr="00CE08E2" w:rsidRDefault="003F0905" w:rsidP="003916C5">
            <w:pPr>
              <w:jc w:val="center"/>
              <w:rPr>
                <w:sz w:val="16"/>
                <w:szCs w:val="16"/>
                <w:lang w:val="es-CL" w:eastAsia="es-CL"/>
              </w:rPr>
            </w:pPr>
          </w:p>
        </w:tc>
        <w:tc>
          <w:tcPr>
            <w:tcW w:w="1270" w:type="dxa"/>
            <w:tcBorders>
              <w:top w:val="nil"/>
              <w:left w:val="single" w:sz="4" w:space="0" w:color="auto"/>
              <w:bottom w:val="single" w:sz="4" w:space="0" w:color="auto"/>
              <w:right w:val="single" w:sz="4" w:space="0" w:color="auto"/>
            </w:tcBorders>
            <w:shd w:val="clear" w:color="auto" w:fill="auto"/>
            <w:vAlign w:val="center"/>
          </w:tcPr>
          <w:p w14:paraId="321EF380" w14:textId="77777777" w:rsidR="003F0905" w:rsidRPr="001974D5" w:rsidRDefault="003F0905" w:rsidP="003916C5">
            <w:pPr>
              <w:jc w:val="center"/>
              <w:rPr>
                <w:i/>
                <w:sz w:val="16"/>
                <w:szCs w:val="16"/>
                <w:lang w:val="es-CL" w:eastAsia="es-CL"/>
              </w:rPr>
            </w:pPr>
            <w:r w:rsidRPr="001974D5">
              <w:rPr>
                <w:i/>
                <w:sz w:val="16"/>
                <w:szCs w:val="16"/>
                <w:lang w:val="es-CL" w:eastAsia="es-CL"/>
              </w:rPr>
              <w:t>Auto</w:t>
            </w:r>
          </w:p>
          <w:p w14:paraId="327898CE" w14:textId="68705315" w:rsidR="003F0905" w:rsidRPr="001974D5" w:rsidRDefault="003F0905" w:rsidP="003916C5">
            <w:pPr>
              <w:jc w:val="center"/>
              <w:rPr>
                <w:i/>
                <w:sz w:val="16"/>
                <w:szCs w:val="16"/>
                <w:lang w:val="es-CL" w:eastAsia="es-CL"/>
              </w:rPr>
            </w:pPr>
            <w:r w:rsidRPr="001974D5">
              <w:rPr>
                <w:i/>
                <w:sz w:val="16"/>
                <w:szCs w:val="16"/>
                <w:lang w:val="es-CL" w:eastAsia="es-CL"/>
              </w:rPr>
              <w:t>completado</w:t>
            </w:r>
          </w:p>
        </w:tc>
        <w:tc>
          <w:tcPr>
            <w:tcW w:w="1158" w:type="dxa"/>
            <w:tcBorders>
              <w:top w:val="nil"/>
              <w:left w:val="nil"/>
              <w:bottom w:val="single" w:sz="4" w:space="0" w:color="auto"/>
              <w:right w:val="single" w:sz="4" w:space="0" w:color="auto"/>
            </w:tcBorders>
            <w:shd w:val="clear" w:color="auto" w:fill="auto"/>
            <w:vAlign w:val="center"/>
          </w:tcPr>
          <w:p w14:paraId="383047D0" w14:textId="77777777" w:rsidR="003F0905" w:rsidRPr="001974D5" w:rsidRDefault="003F0905" w:rsidP="003916C5">
            <w:pPr>
              <w:jc w:val="center"/>
              <w:rPr>
                <w:i/>
                <w:sz w:val="16"/>
                <w:szCs w:val="16"/>
                <w:lang w:val="es-CL" w:eastAsia="es-CL"/>
              </w:rPr>
            </w:pPr>
            <w:r w:rsidRPr="001974D5">
              <w:rPr>
                <w:i/>
                <w:sz w:val="16"/>
                <w:szCs w:val="16"/>
                <w:lang w:val="es-CL" w:eastAsia="es-CL"/>
              </w:rPr>
              <w:t>Auto</w:t>
            </w:r>
          </w:p>
          <w:p w14:paraId="578AE5E2" w14:textId="2F3FC1B8" w:rsidR="003F0905" w:rsidRPr="001974D5" w:rsidRDefault="003F0905" w:rsidP="003916C5">
            <w:pPr>
              <w:jc w:val="center"/>
              <w:rPr>
                <w:i/>
                <w:sz w:val="16"/>
                <w:szCs w:val="16"/>
                <w:lang w:val="es-CL" w:eastAsia="es-CL"/>
              </w:rPr>
            </w:pPr>
            <w:r w:rsidRPr="001974D5">
              <w:rPr>
                <w:i/>
                <w:sz w:val="16"/>
                <w:szCs w:val="16"/>
                <w:lang w:val="es-CL" w:eastAsia="es-CL"/>
              </w:rPr>
              <w:t>completado</w:t>
            </w:r>
          </w:p>
        </w:tc>
        <w:tc>
          <w:tcPr>
            <w:tcW w:w="1661" w:type="dxa"/>
            <w:tcBorders>
              <w:top w:val="nil"/>
              <w:left w:val="nil"/>
              <w:bottom w:val="single" w:sz="4" w:space="0" w:color="auto"/>
              <w:right w:val="single" w:sz="4" w:space="0" w:color="auto"/>
            </w:tcBorders>
            <w:shd w:val="clear" w:color="auto" w:fill="auto"/>
            <w:vAlign w:val="center"/>
          </w:tcPr>
          <w:p w14:paraId="102C4558" w14:textId="77777777" w:rsidR="00A072D9" w:rsidRPr="005C0460" w:rsidRDefault="00A072D9" w:rsidP="003916C5">
            <w:pPr>
              <w:jc w:val="center"/>
              <w:rPr>
                <w:rFonts w:eastAsia="Arial Unicode MS" w:cs="Arial"/>
                <w:sz w:val="16"/>
                <w:szCs w:val="16"/>
                <w:highlight w:val="green"/>
                <w:lang w:val="es-CL" w:eastAsia="en-US"/>
              </w:rPr>
            </w:pPr>
          </w:p>
          <w:p w14:paraId="3BF76A70" w14:textId="14EE8D95" w:rsidR="003F0905" w:rsidRPr="00D37749" w:rsidRDefault="003F0905" w:rsidP="003916C5">
            <w:pPr>
              <w:jc w:val="center"/>
              <w:rPr>
                <w:rFonts w:eastAsia="Arial Unicode MS" w:cs="Arial"/>
                <w:sz w:val="16"/>
                <w:szCs w:val="16"/>
                <w:lang w:val="es-CL" w:eastAsia="en-US"/>
              </w:rPr>
            </w:pPr>
            <w:r w:rsidRPr="00D37749">
              <w:rPr>
                <w:rFonts w:eastAsia="Arial Unicode MS" w:cs="Arial"/>
                <w:sz w:val="16"/>
                <w:szCs w:val="16"/>
                <w:lang w:val="es-CL" w:eastAsia="en-US"/>
              </w:rPr>
              <w:t xml:space="preserve">100%, si es propietario/a, </w:t>
            </w:r>
            <w:r w:rsidR="00A072D9" w:rsidRPr="00D37749">
              <w:rPr>
                <w:rFonts w:eastAsia="Arial Unicode MS" w:cs="Arial"/>
                <w:sz w:val="16"/>
                <w:szCs w:val="16"/>
                <w:lang w:val="es-CL" w:eastAsia="en-US"/>
              </w:rPr>
              <w:t>usufructuario/a o</w:t>
            </w:r>
            <w:r w:rsidR="00734DE3" w:rsidRPr="00D37749">
              <w:rPr>
                <w:rFonts w:eastAsia="Arial Unicode MS" w:cs="Arial"/>
                <w:sz w:val="16"/>
                <w:szCs w:val="16"/>
                <w:lang w:val="es-CL" w:eastAsia="en-US"/>
              </w:rPr>
              <w:t xml:space="preserve"> propietario/a bajo régimen de sociedad conyugal o unión civil</w:t>
            </w:r>
            <w:r w:rsidR="00A072D9" w:rsidRPr="00D37749">
              <w:rPr>
                <w:rFonts w:eastAsia="Arial Unicode MS" w:cs="Arial"/>
                <w:sz w:val="16"/>
                <w:szCs w:val="16"/>
                <w:lang w:val="es-CL" w:eastAsia="en-US"/>
              </w:rPr>
              <w:t xml:space="preserve"> con autorización.</w:t>
            </w:r>
          </w:p>
          <w:p w14:paraId="54EFFC7A" w14:textId="535E145A" w:rsidR="00523BE9" w:rsidRPr="00D37749" w:rsidRDefault="00523BE9" w:rsidP="003916C5">
            <w:pPr>
              <w:jc w:val="center"/>
              <w:rPr>
                <w:rFonts w:eastAsia="Arial Unicode MS" w:cs="Arial"/>
                <w:sz w:val="16"/>
                <w:szCs w:val="16"/>
                <w:lang w:val="es-CL" w:eastAsia="en-US"/>
              </w:rPr>
            </w:pPr>
          </w:p>
          <w:p w14:paraId="5A62C268" w14:textId="5ED4304A" w:rsidR="00523BE9" w:rsidRPr="00D37749" w:rsidRDefault="00523BE9" w:rsidP="00A072D9">
            <w:pPr>
              <w:rPr>
                <w:rFonts w:eastAsia="Arial Unicode MS" w:cs="Arial"/>
                <w:color w:val="00B050"/>
                <w:sz w:val="16"/>
                <w:szCs w:val="16"/>
                <w:lang w:val="es-CL" w:eastAsia="en-US"/>
              </w:rPr>
            </w:pPr>
          </w:p>
          <w:p w14:paraId="1DBB262D" w14:textId="0A4D46A0" w:rsidR="003F0905" w:rsidRPr="00D37749" w:rsidRDefault="003F0905" w:rsidP="003916C5">
            <w:pPr>
              <w:jc w:val="center"/>
              <w:rPr>
                <w:rFonts w:eastAsia="Arial Unicode MS" w:cs="Arial"/>
                <w:sz w:val="16"/>
                <w:szCs w:val="16"/>
                <w:lang w:val="es-CL" w:eastAsia="en-US"/>
              </w:rPr>
            </w:pPr>
            <w:r w:rsidRPr="00D37749">
              <w:rPr>
                <w:rFonts w:eastAsia="Arial Unicode MS" w:cs="Arial"/>
                <w:sz w:val="16"/>
                <w:szCs w:val="16"/>
                <w:lang w:val="es-CL" w:eastAsia="en-US"/>
              </w:rPr>
              <w:t xml:space="preserve">Máximo 30%, si acredita </w:t>
            </w:r>
            <w:r w:rsidR="00A072D9" w:rsidRPr="00D37749">
              <w:rPr>
                <w:rFonts w:eastAsia="Arial Unicode MS" w:cs="Arial"/>
                <w:sz w:val="16"/>
                <w:szCs w:val="16"/>
                <w:lang w:val="es-CL" w:eastAsia="en-US"/>
              </w:rPr>
              <w:t>arrendatario/a</w:t>
            </w:r>
            <w:r w:rsidR="00523BE9" w:rsidRPr="00D37749">
              <w:rPr>
                <w:rFonts w:eastAsia="Arial Unicode MS" w:cs="Arial"/>
                <w:sz w:val="16"/>
                <w:szCs w:val="16"/>
                <w:lang w:val="es-CL" w:eastAsia="en-US"/>
              </w:rPr>
              <w:t xml:space="preserve">, comodatario/a, </w:t>
            </w:r>
            <w:r w:rsidRPr="00D37749">
              <w:rPr>
                <w:rFonts w:eastAsia="Arial Unicode MS" w:cs="Arial"/>
                <w:sz w:val="16"/>
                <w:szCs w:val="16"/>
                <w:lang w:val="es-CL" w:eastAsia="en-US"/>
              </w:rPr>
              <w:t>otras condiciones</w:t>
            </w:r>
            <w:r w:rsidR="00A072D9" w:rsidRPr="00D37749">
              <w:rPr>
                <w:rFonts w:eastAsia="Arial Unicode MS" w:cs="Arial"/>
                <w:sz w:val="16"/>
                <w:szCs w:val="16"/>
                <w:lang w:val="es-CL" w:eastAsia="en-US"/>
              </w:rPr>
              <w:t>.</w:t>
            </w:r>
          </w:p>
          <w:p w14:paraId="5EFDA646" w14:textId="77777777" w:rsidR="00734DE3" w:rsidRPr="00D37749" w:rsidRDefault="00734DE3" w:rsidP="003916C5">
            <w:pPr>
              <w:jc w:val="center"/>
              <w:rPr>
                <w:rFonts w:eastAsia="Arial Unicode MS" w:cs="Arial"/>
                <w:sz w:val="16"/>
                <w:szCs w:val="16"/>
                <w:lang w:eastAsia="en-US"/>
              </w:rPr>
            </w:pPr>
          </w:p>
          <w:p w14:paraId="06A20125" w14:textId="2FB45DDF" w:rsidR="003F0905" w:rsidRPr="005C0460" w:rsidRDefault="003F0905" w:rsidP="003916C5">
            <w:pPr>
              <w:jc w:val="center"/>
              <w:rPr>
                <w:sz w:val="16"/>
                <w:szCs w:val="16"/>
                <w:highlight w:val="green"/>
                <w:lang w:val="es-CL" w:eastAsia="es-CL"/>
              </w:rPr>
            </w:pPr>
            <w:r w:rsidRPr="00D37749">
              <w:rPr>
                <w:rFonts w:eastAsia="Arial Unicode MS" w:cs="Arial"/>
                <w:sz w:val="16"/>
                <w:szCs w:val="16"/>
                <w:lang w:eastAsia="en-US"/>
              </w:rPr>
              <w:t xml:space="preserve">%  sobre el  Total del Proyecto de </w:t>
            </w:r>
            <w:r w:rsidRPr="00D37749">
              <w:rPr>
                <w:rFonts w:eastAsia="Arial Unicode MS" w:cs="Arial"/>
                <w:b/>
                <w:sz w:val="16"/>
                <w:szCs w:val="16"/>
                <w:lang w:eastAsia="en-US"/>
              </w:rPr>
              <w:t>Inversión</w:t>
            </w:r>
          </w:p>
        </w:tc>
      </w:tr>
      <w:tr w:rsidR="003F0905" w:rsidRPr="00CE08E2" w14:paraId="5D77E492" w14:textId="77777777" w:rsidTr="003F0905">
        <w:trPr>
          <w:trHeight w:val="499"/>
        </w:trPr>
        <w:tc>
          <w:tcPr>
            <w:tcW w:w="635" w:type="dxa"/>
            <w:vMerge/>
            <w:tcBorders>
              <w:left w:val="single" w:sz="4" w:space="0" w:color="auto"/>
              <w:right w:val="single" w:sz="4" w:space="0" w:color="auto"/>
            </w:tcBorders>
            <w:vAlign w:val="center"/>
            <w:hideMark/>
          </w:tcPr>
          <w:p w14:paraId="5A5BF426" w14:textId="77777777" w:rsidR="003F0905" w:rsidRPr="00CE08E2" w:rsidRDefault="003F0905" w:rsidP="003916C5">
            <w:pPr>
              <w:rPr>
                <w:b/>
                <w:bCs/>
                <w:sz w:val="16"/>
                <w:szCs w:val="16"/>
                <w:lang w:val="es-CL" w:eastAsia="es-CL"/>
              </w:rPr>
            </w:pPr>
          </w:p>
        </w:tc>
        <w:tc>
          <w:tcPr>
            <w:tcW w:w="1601" w:type="dxa"/>
            <w:vMerge w:val="restart"/>
            <w:tcBorders>
              <w:top w:val="nil"/>
              <w:left w:val="single" w:sz="4" w:space="0" w:color="auto"/>
              <w:right w:val="single" w:sz="4" w:space="0" w:color="auto"/>
            </w:tcBorders>
            <w:shd w:val="clear" w:color="auto" w:fill="auto"/>
            <w:vAlign w:val="center"/>
            <w:hideMark/>
          </w:tcPr>
          <w:p w14:paraId="14B24C58" w14:textId="77777777" w:rsidR="003F0905" w:rsidRPr="00CE08E2" w:rsidRDefault="003F0905" w:rsidP="003916C5">
            <w:pPr>
              <w:jc w:val="center"/>
              <w:rPr>
                <w:sz w:val="16"/>
                <w:szCs w:val="16"/>
                <w:lang w:val="es-CL" w:eastAsia="es-CL"/>
              </w:rPr>
            </w:pPr>
            <w:r w:rsidRPr="00CE08E2">
              <w:rPr>
                <w:sz w:val="16"/>
                <w:szCs w:val="16"/>
                <w:lang w:val="es-CL" w:eastAsia="es-CL"/>
              </w:rPr>
              <w:t>Capital de Trabajo</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17278D16" w14:textId="77777777" w:rsidR="003F0905" w:rsidRPr="00CE08E2" w:rsidRDefault="003F0905" w:rsidP="003916C5">
            <w:pPr>
              <w:jc w:val="center"/>
              <w:rPr>
                <w:sz w:val="16"/>
                <w:szCs w:val="16"/>
                <w:lang w:val="es-CL" w:eastAsia="es-CL"/>
              </w:rPr>
            </w:pPr>
            <w:r w:rsidRPr="00CE08E2">
              <w:rPr>
                <w:sz w:val="16"/>
                <w:szCs w:val="16"/>
                <w:lang w:val="es-CL" w:eastAsia="es-CL"/>
              </w:rPr>
              <w:t>Nuevas contrataciones</w:t>
            </w:r>
          </w:p>
        </w:tc>
        <w:tc>
          <w:tcPr>
            <w:tcW w:w="1182" w:type="dxa"/>
            <w:tcBorders>
              <w:top w:val="single" w:sz="4" w:space="0" w:color="auto"/>
              <w:left w:val="nil"/>
              <w:bottom w:val="single" w:sz="4" w:space="0" w:color="auto"/>
              <w:right w:val="single" w:sz="4" w:space="0" w:color="auto"/>
            </w:tcBorders>
          </w:tcPr>
          <w:p w14:paraId="635C328C" w14:textId="77777777" w:rsidR="003F0905" w:rsidRPr="00CE08E2" w:rsidRDefault="003F0905" w:rsidP="003916C5">
            <w:pPr>
              <w:jc w:val="center"/>
              <w:rPr>
                <w:sz w:val="16"/>
                <w:szCs w:val="16"/>
                <w:lang w:val="es-CL" w:eastAsia="es-CL"/>
              </w:rPr>
            </w:pPr>
          </w:p>
          <w:p w14:paraId="630C0F7B" w14:textId="77777777" w:rsidR="003F0905" w:rsidRPr="00CE08E2" w:rsidRDefault="003F0905" w:rsidP="003916C5">
            <w:pPr>
              <w:jc w:val="center"/>
              <w:rPr>
                <w:sz w:val="16"/>
                <w:szCs w:val="16"/>
                <w:lang w:val="es-CL" w:eastAsia="es-CL"/>
              </w:rPr>
            </w:pP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ACDBB" w14:textId="77777777" w:rsidR="003F0905" w:rsidRPr="001974D5" w:rsidRDefault="003F0905" w:rsidP="003916C5">
            <w:pPr>
              <w:jc w:val="center"/>
              <w:rPr>
                <w:i/>
                <w:sz w:val="16"/>
                <w:szCs w:val="16"/>
                <w:lang w:val="es-CL" w:eastAsia="es-CL"/>
              </w:rPr>
            </w:pPr>
            <w:r w:rsidRPr="001974D5">
              <w:rPr>
                <w:i/>
                <w:sz w:val="16"/>
                <w:szCs w:val="16"/>
                <w:lang w:val="es-CL" w:eastAsia="es-CL"/>
              </w:rPr>
              <w:t>Auto</w:t>
            </w:r>
          </w:p>
          <w:p w14:paraId="797355EC" w14:textId="77777777" w:rsidR="003F0905" w:rsidRPr="00CE08E2" w:rsidRDefault="003F0905" w:rsidP="003916C5">
            <w:pPr>
              <w:jc w:val="center"/>
              <w:rPr>
                <w:sz w:val="16"/>
                <w:szCs w:val="16"/>
                <w:lang w:val="es-CL" w:eastAsia="es-CL"/>
              </w:rPr>
            </w:pPr>
            <w:r w:rsidRPr="001974D5">
              <w:rPr>
                <w:i/>
                <w:sz w:val="16"/>
                <w:szCs w:val="16"/>
                <w:lang w:val="es-CL" w:eastAsia="es-CL"/>
              </w:rPr>
              <w:t>completado</w:t>
            </w:r>
            <w:r w:rsidRPr="00CE08E2">
              <w:rPr>
                <w:sz w:val="16"/>
                <w:szCs w:val="16"/>
                <w:lang w:val="es-CL" w:eastAsia="es-CL"/>
              </w:rPr>
              <w:t> </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58B43A84" w14:textId="77777777" w:rsidR="003F0905" w:rsidRPr="001974D5" w:rsidRDefault="003F0905" w:rsidP="003916C5">
            <w:pPr>
              <w:jc w:val="center"/>
              <w:rPr>
                <w:i/>
                <w:sz w:val="16"/>
                <w:szCs w:val="16"/>
                <w:lang w:val="es-CL" w:eastAsia="es-CL"/>
              </w:rPr>
            </w:pPr>
            <w:r w:rsidRPr="001974D5">
              <w:rPr>
                <w:i/>
                <w:sz w:val="16"/>
                <w:szCs w:val="16"/>
                <w:lang w:val="es-CL" w:eastAsia="es-CL"/>
              </w:rPr>
              <w:t>Auto</w:t>
            </w:r>
          </w:p>
          <w:p w14:paraId="1535B67E" w14:textId="77777777" w:rsidR="003F0905" w:rsidRPr="00CE08E2" w:rsidRDefault="003F0905" w:rsidP="003916C5">
            <w:pPr>
              <w:jc w:val="center"/>
              <w:rPr>
                <w:sz w:val="16"/>
                <w:szCs w:val="16"/>
                <w:lang w:val="es-CL" w:eastAsia="es-CL"/>
              </w:rPr>
            </w:pPr>
            <w:r w:rsidRPr="001974D5">
              <w:rPr>
                <w:i/>
                <w:sz w:val="16"/>
                <w:szCs w:val="16"/>
                <w:lang w:val="es-CL" w:eastAsia="es-CL"/>
              </w:rPr>
              <w:t>completado</w:t>
            </w:r>
          </w:p>
        </w:tc>
        <w:tc>
          <w:tcPr>
            <w:tcW w:w="1661" w:type="dxa"/>
            <w:vMerge w:val="restart"/>
            <w:tcBorders>
              <w:top w:val="single" w:sz="4" w:space="0" w:color="auto"/>
              <w:left w:val="nil"/>
              <w:right w:val="single" w:sz="4" w:space="0" w:color="auto"/>
            </w:tcBorders>
            <w:shd w:val="clear" w:color="auto" w:fill="auto"/>
            <w:vAlign w:val="center"/>
            <w:hideMark/>
          </w:tcPr>
          <w:p w14:paraId="64080180" w14:textId="77777777" w:rsidR="003F0905" w:rsidRPr="00D37749" w:rsidRDefault="003F0905" w:rsidP="003916C5">
            <w:pPr>
              <w:jc w:val="center"/>
              <w:rPr>
                <w:rFonts w:eastAsia="Arial Unicode MS" w:cs="Arial"/>
                <w:color w:val="000000" w:themeColor="text1"/>
                <w:sz w:val="16"/>
                <w:szCs w:val="16"/>
                <w:lang w:eastAsia="en-US"/>
              </w:rPr>
            </w:pPr>
            <w:r w:rsidRPr="00D37749">
              <w:rPr>
                <w:rFonts w:eastAsia="Arial Unicode MS" w:cs="Arial"/>
                <w:sz w:val="16"/>
                <w:szCs w:val="16"/>
                <w:lang w:eastAsia="en-US"/>
              </w:rPr>
              <w:t xml:space="preserve">Máximo 40% del monto </w:t>
            </w:r>
            <w:r w:rsidRPr="00D37749">
              <w:rPr>
                <w:rFonts w:eastAsia="Arial Unicode MS" w:cs="Arial"/>
                <w:color w:val="000000" w:themeColor="text1"/>
                <w:sz w:val="16"/>
                <w:szCs w:val="16"/>
                <w:lang w:eastAsia="en-US"/>
              </w:rPr>
              <w:t>total de inversiones.</w:t>
            </w:r>
          </w:p>
          <w:p w14:paraId="222E7886" w14:textId="77777777" w:rsidR="003F0905" w:rsidRPr="00D37749" w:rsidRDefault="003F0905" w:rsidP="003916C5">
            <w:pPr>
              <w:jc w:val="center"/>
              <w:rPr>
                <w:rFonts w:eastAsia="Arial Unicode MS" w:cs="Arial"/>
                <w:color w:val="000000" w:themeColor="text1"/>
                <w:sz w:val="16"/>
                <w:szCs w:val="16"/>
                <w:lang w:eastAsia="en-US"/>
              </w:rPr>
            </w:pPr>
            <w:r w:rsidRPr="00D37749">
              <w:rPr>
                <w:rFonts w:eastAsia="Arial Unicode MS" w:cs="Arial"/>
                <w:color w:val="000000" w:themeColor="text1"/>
                <w:sz w:val="16"/>
                <w:szCs w:val="16"/>
                <w:lang w:eastAsia="en-US"/>
              </w:rPr>
              <w:t>(Cof. Sercotec más Aporte Empresarial)</w:t>
            </w:r>
          </w:p>
          <w:p w14:paraId="6BD26B2B" w14:textId="77777777" w:rsidR="003F0905" w:rsidRPr="00D37749" w:rsidRDefault="003F0905" w:rsidP="003916C5">
            <w:pPr>
              <w:rPr>
                <w:rFonts w:eastAsia="Arial Unicode MS" w:cs="Arial"/>
                <w:color w:val="000000" w:themeColor="text1"/>
                <w:sz w:val="16"/>
                <w:szCs w:val="16"/>
                <w:lang w:eastAsia="en-US"/>
              </w:rPr>
            </w:pPr>
          </w:p>
          <w:p w14:paraId="62010DB6" w14:textId="02663D32" w:rsidR="003F0905" w:rsidRPr="00E82605" w:rsidRDefault="003F0905" w:rsidP="003916C5">
            <w:pPr>
              <w:jc w:val="center"/>
              <w:rPr>
                <w:sz w:val="16"/>
                <w:szCs w:val="16"/>
                <w:highlight w:val="red"/>
                <w:lang w:val="es-CL" w:eastAsia="es-CL"/>
              </w:rPr>
            </w:pPr>
            <w:r w:rsidRPr="00D37749">
              <w:rPr>
                <w:rFonts w:eastAsia="Arial Unicode MS" w:cs="Arial"/>
                <w:color w:val="000000" w:themeColor="text1"/>
                <w:sz w:val="16"/>
                <w:szCs w:val="16"/>
                <w:lang w:eastAsia="en-US"/>
              </w:rPr>
              <w:t xml:space="preserve">% sobre el total del Proyecto, </w:t>
            </w:r>
            <w:r w:rsidRPr="00D37749">
              <w:rPr>
                <w:rFonts w:eastAsia="Arial Unicode MS" w:cs="Arial"/>
                <w:b/>
                <w:color w:val="000000" w:themeColor="text1"/>
                <w:sz w:val="16"/>
                <w:szCs w:val="16"/>
                <w:lang w:eastAsia="en-US"/>
              </w:rPr>
              <w:t>total de Inversión.</w:t>
            </w:r>
          </w:p>
        </w:tc>
      </w:tr>
      <w:tr w:rsidR="003F0905" w:rsidRPr="00CE08E2" w14:paraId="264ABA47" w14:textId="77777777" w:rsidTr="003F0905">
        <w:trPr>
          <w:trHeight w:val="499"/>
        </w:trPr>
        <w:tc>
          <w:tcPr>
            <w:tcW w:w="635" w:type="dxa"/>
            <w:vMerge/>
            <w:tcBorders>
              <w:left w:val="single" w:sz="4" w:space="0" w:color="auto"/>
              <w:bottom w:val="nil"/>
              <w:right w:val="single" w:sz="4" w:space="0" w:color="auto"/>
            </w:tcBorders>
            <w:vAlign w:val="center"/>
          </w:tcPr>
          <w:p w14:paraId="5B888CA1" w14:textId="77777777" w:rsidR="003F0905" w:rsidRPr="00CE08E2" w:rsidRDefault="003F0905" w:rsidP="003916C5">
            <w:pPr>
              <w:rPr>
                <w:b/>
                <w:bCs/>
                <w:sz w:val="16"/>
                <w:szCs w:val="16"/>
                <w:lang w:val="es-CL" w:eastAsia="es-CL"/>
              </w:rPr>
            </w:pPr>
          </w:p>
        </w:tc>
        <w:tc>
          <w:tcPr>
            <w:tcW w:w="1601" w:type="dxa"/>
            <w:vMerge/>
            <w:tcBorders>
              <w:left w:val="single" w:sz="4" w:space="0" w:color="auto"/>
              <w:right w:val="single" w:sz="4" w:space="0" w:color="auto"/>
            </w:tcBorders>
            <w:shd w:val="clear" w:color="auto" w:fill="auto"/>
            <w:vAlign w:val="center"/>
          </w:tcPr>
          <w:p w14:paraId="2087E34B" w14:textId="77777777" w:rsidR="003F0905" w:rsidRPr="00CE08E2" w:rsidRDefault="003F0905" w:rsidP="003916C5">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18276FD1" w14:textId="77777777" w:rsidR="003F0905" w:rsidRPr="00CE08E2" w:rsidRDefault="003F0905" w:rsidP="003916C5">
            <w:pPr>
              <w:jc w:val="center"/>
              <w:rPr>
                <w:sz w:val="16"/>
                <w:szCs w:val="16"/>
                <w:lang w:val="es-CL" w:eastAsia="es-CL"/>
              </w:rPr>
            </w:pPr>
            <w:r w:rsidRPr="00CE08E2">
              <w:rPr>
                <w:sz w:val="16"/>
                <w:szCs w:val="16"/>
                <w:lang w:val="es-CL" w:eastAsia="es-CL"/>
              </w:rPr>
              <w:t>Nuevos arriendos</w:t>
            </w:r>
          </w:p>
        </w:tc>
        <w:tc>
          <w:tcPr>
            <w:tcW w:w="1182" w:type="dxa"/>
            <w:tcBorders>
              <w:top w:val="single" w:sz="4" w:space="0" w:color="auto"/>
              <w:left w:val="nil"/>
              <w:bottom w:val="single" w:sz="4" w:space="0" w:color="auto"/>
              <w:right w:val="single" w:sz="4" w:space="0" w:color="auto"/>
            </w:tcBorders>
          </w:tcPr>
          <w:p w14:paraId="3BF967EA" w14:textId="77777777" w:rsidR="003F0905" w:rsidRPr="00CE08E2" w:rsidRDefault="003F0905" w:rsidP="003916C5">
            <w:pPr>
              <w:jc w:val="center"/>
              <w:rPr>
                <w:sz w:val="16"/>
                <w:szCs w:val="16"/>
                <w:lang w:val="es-CL" w:eastAsia="es-CL"/>
              </w:rPr>
            </w:pP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6A143E51" w14:textId="77777777" w:rsidR="003F0905" w:rsidRPr="001974D5" w:rsidRDefault="003F0905" w:rsidP="003916C5">
            <w:pPr>
              <w:jc w:val="center"/>
              <w:rPr>
                <w:i/>
                <w:sz w:val="16"/>
                <w:szCs w:val="16"/>
                <w:lang w:val="es-CL" w:eastAsia="es-CL"/>
              </w:rPr>
            </w:pPr>
            <w:r w:rsidRPr="001974D5">
              <w:rPr>
                <w:i/>
                <w:sz w:val="16"/>
                <w:szCs w:val="16"/>
                <w:lang w:val="es-CL" w:eastAsia="es-CL"/>
              </w:rPr>
              <w:t>Auto</w:t>
            </w:r>
          </w:p>
          <w:p w14:paraId="25A7A01D" w14:textId="77777777" w:rsidR="003F0905" w:rsidRPr="00CE08E2" w:rsidRDefault="003F0905" w:rsidP="003916C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2AB64796" w14:textId="77777777" w:rsidR="003F0905" w:rsidRPr="001974D5" w:rsidRDefault="003F0905" w:rsidP="003916C5">
            <w:pPr>
              <w:jc w:val="center"/>
              <w:rPr>
                <w:rFonts w:eastAsia="Arial Unicode MS" w:cs="Arial"/>
                <w:i/>
                <w:sz w:val="16"/>
                <w:szCs w:val="16"/>
                <w:lang w:val="es-CL"/>
              </w:rPr>
            </w:pPr>
            <w:r w:rsidRPr="001974D5">
              <w:rPr>
                <w:rFonts w:eastAsia="Arial Unicode MS" w:cs="Arial"/>
                <w:i/>
                <w:sz w:val="16"/>
                <w:szCs w:val="16"/>
                <w:lang w:val="es-CL"/>
              </w:rPr>
              <w:t>Auto</w:t>
            </w:r>
          </w:p>
          <w:p w14:paraId="2DE5112C" w14:textId="77777777" w:rsidR="003F0905" w:rsidRPr="00CE08E2" w:rsidRDefault="003F0905" w:rsidP="003916C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right w:val="single" w:sz="4" w:space="0" w:color="auto"/>
            </w:tcBorders>
            <w:shd w:val="clear" w:color="auto" w:fill="auto"/>
            <w:vAlign w:val="center"/>
          </w:tcPr>
          <w:p w14:paraId="47D089FE" w14:textId="77777777" w:rsidR="003F0905" w:rsidRPr="00CE08E2" w:rsidRDefault="003F0905" w:rsidP="003916C5">
            <w:pPr>
              <w:jc w:val="center"/>
              <w:rPr>
                <w:rFonts w:eastAsia="Arial Unicode MS" w:cs="Arial"/>
                <w:sz w:val="16"/>
                <w:szCs w:val="16"/>
                <w:lang w:eastAsia="en-US"/>
              </w:rPr>
            </w:pPr>
          </w:p>
        </w:tc>
      </w:tr>
      <w:tr w:rsidR="003916C5" w:rsidRPr="00CE08E2" w14:paraId="75B012AB" w14:textId="77777777" w:rsidTr="003916C5">
        <w:trPr>
          <w:trHeight w:val="499"/>
        </w:trPr>
        <w:tc>
          <w:tcPr>
            <w:tcW w:w="635" w:type="dxa"/>
            <w:tcBorders>
              <w:top w:val="nil"/>
              <w:left w:val="single" w:sz="4" w:space="0" w:color="auto"/>
              <w:bottom w:val="nil"/>
              <w:right w:val="single" w:sz="4" w:space="0" w:color="auto"/>
            </w:tcBorders>
            <w:vAlign w:val="center"/>
          </w:tcPr>
          <w:p w14:paraId="1BD909F1" w14:textId="77777777" w:rsidR="003916C5" w:rsidRPr="00CE08E2" w:rsidRDefault="003916C5" w:rsidP="003916C5">
            <w:pPr>
              <w:rPr>
                <w:b/>
                <w:bCs/>
                <w:sz w:val="16"/>
                <w:szCs w:val="16"/>
                <w:lang w:val="es-CL" w:eastAsia="es-CL"/>
              </w:rPr>
            </w:pPr>
          </w:p>
        </w:tc>
        <w:tc>
          <w:tcPr>
            <w:tcW w:w="1601" w:type="dxa"/>
            <w:vMerge/>
            <w:tcBorders>
              <w:left w:val="single" w:sz="4" w:space="0" w:color="auto"/>
              <w:right w:val="single" w:sz="4" w:space="0" w:color="auto"/>
            </w:tcBorders>
            <w:shd w:val="clear" w:color="auto" w:fill="auto"/>
            <w:vAlign w:val="center"/>
          </w:tcPr>
          <w:p w14:paraId="705F1559" w14:textId="77777777" w:rsidR="003916C5" w:rsidRPr="00CE08E2" w:rsidRDefault="003916C5" w:rsidP="003916C5">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0AC2FD62" w14:textId="77777777" w:rsidR="003916C5" w:rsidRPr="00CE08E2" w:rsidRDefault="003916C5" w:rsidP="003916C5">
            <w:pPr>
              <w:jc w:val="center"/>
              <w:rPr>
                <w:sz w:val="16"/>
                <w:szCs w:val="16"/>
                <w:lang w:val="es-CL" w:eastAsia="es-CL"/>
              </w:rPr>
            </w:pPr>
            <w:r w:rsidRPr="00CE08E2">
              <w:rPr>
                <w:sz w:val="16"/>
                <w:szCs w:val="16"/>
                <w:lang w:val="es-CL" w:eastAsia="es-CL"/>
              </w:rPr>
              <w:t>Mat. Primas y materiales</w:t>
            </w:r>
          </w:p>
        </w:tc>
        <w:tc>
          <w:tcPr>
            <w:tcW w:w="1182" w:type="dxa"/>
            <w:tcBorders>
              <w:top w:val="single" w:sz="4" w:space="0" w:color="auto"/>
              <w:left w:val="nil"/>
              <w:bottom w:val="single" w:sz="4" w:space="0" w:color="auto"/>
              <w:right w:val="single" w:sz="4" w:space="0" w:color="auto"/>
            </w:tcBorders>
          </w:tcPr>
          <w:p w14:paraId="757F4A6D" w14:textId="77777777" w:rsidR="003916C5" w:rsidRPr="00CE08E2" w:rsidRDefault="003916C5" w:rsidP="003916C5">
            <w:pPr>
              <w:jc w:val="center"/>
              <w:rPr>
                <w:sz w:val="16"/>
                <w:szCs w:val="16"/>
                <w:lang w:val="es-CL" w:eastAsia="es-CL"/>
              </w:rPr>
            </w:pP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2F572FC9" w14:textId="77777777" w:rsidR="003916C5" w:rsidRPr="001974D5" w:rsidRDefault="003916C5" w:rsidP="003916C5">
            <w:pPr>
              <w:jc w:val="center"/>
              <w:rPr>
                <w:i/>
                <w:sz w:val="16"/>
                <w:szCs w:val="16"/>
                <w:lang w:val="es-CL" w:eastAsia="es-CL"/>
              </w:rPr>
            </w:pPr>
            <w:r w:rsidRPr="001974D5">
              <w:rPr>
                <w:i/>
                <w:sz w:val="16"/>
                <w:szCs w:val="16"/>
                <w:lang w:val="es-CL" w:eastAsia="es-CL"/>
              </w:rPr>
              <w:t>Auto</w:t>
            </w:r>
          </w:p>
          <w:p w14:paraId="3ED0F2FC" w14:textId="77777777" w:rsidR="003916C5" w:rsidRPr="00CE08E2" w:rsidRDefault="003916C5" w:rsidP="003916C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71067387" w14:textId="77777777" w:rsidR="003916C5" w:rsidRPr="001974D5" w:rsidRDefault="003916C5" w:rsidP="003916C5">
            <w:pPr>
              <w:jc w:val="center"/>
              <w:rPr>
                <w:rFonts w:eastAsia="Arial Unicode MS" w:cs="Arial"/>
                <w:i/>
                <w:sz w:val="16"/>
                <w:szCs w:val="16"/>
                <w:lang w:val="es-CL"/>
              </w:rPr>
            </w:pPr>
            <w:r w:rsidRPr="001974D5">
              <w:rPr>
                <w:rFonts w:eastAsia="Arial Unicode MS" w:cs="Arial"/>
                <w:i/>
                <w:sz w:val="16"/>
                <w:szCs w:val="16"/>
                <w:lang w:val="es-CL"/>
              </w:rPr>
              <w:t>Auto</w:t>
            </w:r>
          </w:p>
          <w:p w14:paraId="1F8AF4E9" w14:textId="77777777" w:rsidR="003916C5" w:rsidRPr="00CE08E2" w:rsidRDefault="003916C5" w:rsidP="003916C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right w:val="single" w:sz="4" w:space="0" w:color="auto"/>
            </w:tcBorders>
            <w:shd w:val="clear" w:color="auto" w:fill="auto"/>
            <w:vAlign w:val="center"/>
          </w:tcPr>
          <w:p w14:paraId="30E253A8" w14:textId="77777777" w:rsidR="003916C5" w:rsidRPr="00CE08E2" w:rsidRDefault="003916C5" w:rsidP="003916C5">
            <w:pPr>
              <w:jc w:val="center"/>
              <w:rPr>
                <w:rFonts w:eastAsia="Arial Unicode MS" w:cs="Arial"/>
                <w:sz w:val="16"/>
                <w:szCs w:val="16"/>
                <w:lang w:eastAsia="en-US"/>
              </w:rPr>
            </w:pPr>
          </w:p>
        </w:tc>
      </w:tr>
      <w:tr w:rsidR="003916C5" w:rsidRPr="00CE08E2" w14:paraId="507625CB" w14:textId="77777777" w:rsidTr="003916C5">
        <w:trPr>
          <w:trHeight w:val="499"/>
        </w:trPr>
        <w:tc>
          <w:tcPr>
            <w:tcW w:w="635" w:type="dxa"/>
            <w:tcBorders>
              <w:top w:val="nil"/>
              <w:left w:val="single" w:sz="4" w:space="0" w:color="auto"/>
              <w:bottom w:val="single" w:sz="4" w:space="0" w:color="auto"/>
              <w:right w:val="single" w:sz="4" w:space="0" w:color="auto"/>
            </w:tcBorders>
            <w:vAlign w:val="center"/>
          </w:tcPr>
          <w:p w14:paraId="7EC924A0" w14:textId="77777777" w:rsidR="003916C5" w:rsidRPr="00CE08E2" w:rsidRDefault="003916C5" w:rsidP="003916C5">
            <w:pPr>
              <w:rPr>
                <w:b/>
                <w:bCs/>
                <w:sz w:val="16"/>
                <w:szCs w:val="16"/>
                <w:lang w:val="es-CL" w:eastAsia="es-CL"/>
              </w:rPr>
            </w:pPr>
          </w:p>
        </w:tc>
        <w:tc>
          <w:tcPr>
            <w:tcW w:w="1601" w:type="dxa"/>
            <w:vMerge/>
            <w:tcBorders>
              <w:left w:val="single" w:sz="4" w:space="0" w:color="auto"/>
              <w:bottom w:val="single" w:sz="4" w:space="0" w:color="auto"/>
              <w:right w:val="single" w:sz="4" w:space="0" w:color="auto"/>
            </w:tcBorders>
            <w:shd w:val="clear" w:color="auto" w:fill="auto"/>
            <w:vAlign w:val="center"/>
          </w:tcPr>
          <w:p w14:paraId="058F0DBB" w14:textId="77777777" w:rsidR="003916C5" w:rsidRPr="00CE08E2" w:rsidRDefault="003916C5" w:rsidP="003916C5">
            <w:pPr>
              <w:jc w:val="center"/>
              <w:rPr>
                <w:sz w:val="16"/>
                <w:szCs w:val="16"/>
                <w:lang w:val="es-CL" w:eastAsia="es-CL"/>
              </w:rPr>
            </w:pPr>
          </w:p>
        </w:tc>
        <w:tc>
          <w:tcPr>
            <w:tcW w:w="1416" w:type="dxa"/>
            <w:tcBorders>
              <w:top w:val="single" w:sz="4" w:space="0" w:color="auto"/>
              <w:left w:val="nil"/>
              <w:bottom w:val="single" w:sz="4" w:space="0" w:color="auto"/>
              <w:right w:val="single" w:sz="4" w:space="0" w:color="auto"/>
            </w:tcBorders>
            <w:shd w:val="clear" w:color="auto" w:fill="auto"/>
            <w:vAlign w:val="center"/>
          </w:tcPr>
          <w:p w14:paraId="5C0E7F4C" w14:textId="77777777" w:rsidR="003916C5" w:rsidRPr="00CE08E2" w:rsidRDefault="003916C5" w:rsidP="003916C5">
            <w:pPr>
              <w:jc w:val="center"/>
              <w:rPr>
                <w:sz w:val="16"/>
                <w:szCs w:val="16"/>
                <w:lang w:val="es-CL" w:eastAsia="es-CL"/>
              </w:rPr>
            </w:pPr>
            <w:r w:rsidRPr="00CE08E2">
              <w:rPr>
                <w:sz w:val="16"/>
                <w:szCs w:val="16"/>
                <w:lang w:val="es-CL" w:eastAsia="es-CL"/>
              </w:rPr>
              <w:t>Mercadería</w:t>
            </w:r>
          </w:p>
        </w:tc>
        <w:tc>
          <w:tcPr>
            <w:tcW w:w="1182" w:type="dxa"/>
            <w:tcBorders>
              <w:top w:val="single" w:sz="4" w:space="0" w:color="auto"/>
              <w:left w:val="nil"/>
              <w:bottom w:val="single" w:sz="4" w:space="0" w:color="auto"/>
              <w:right w:val="single" w:sz="4" w:space="0" w:color="auto"/>
            </w:tcBorders>
          </w:tcPr>
          <w:p w14:paraId="33366193" w14:textId="77777777" w:rsidR="003916C5" w:rsidRPr="00CE08E2" w:rsidRDefault="003916C5" w:rsidP="003916C5">
            <w:pPr>
              <w:jc w:val="center"/>
              <w:rPr>
                <w:sz w:val="16"/>
                <w:szCs w:val="16"/>
                <w:lang w:val="es-CL" w:eastAsia="es-CL"/>
              </w:rPr>
            </w:pP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484A0B82" w14:textId="77777777" w:rsidR="003916C5" w:rsidRPr="001974D5" w:rsidRDefault="003916C5" w:rsidP="003916C5">
            <w:pPr>
              <w:jc w:val="center"/>
              <w:rPr>
                <w:i/>
                <w:sz w:val="16"/>
                <w:szCs w:val="16"/>
                <w:lang w:val="es-CL" w:eastAsia="es-CL"/>
              </w:rPr>
            </w:pPr>
            <w:r w:rsidRPr="001974D5">
              <w:rPr>
                <w:i/>
                <w:sz w:val="16"/>
                <w:szCs w:val="16"/>
                <w:lang w:val="es-CL" w:eastAsia="es-CL"/>
              </w:rPr>
              <w:t>Auto</w:t>
            </w:r>
          </w:p>
          <w:p w14:paraId="5BA86286" w14:textId="77777777" w:rsidR="003916C5" w:rsidRPr="00CE08E2" w:rsidRDefault="003916C5" w:rsidP="003916C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65D8A8E3" w14:textId="77777777" w:rsidR="003916C5" w:rsidRPr="001974D5" w:rsidRDefault="003916C5" w:rsidP="003916C5">
            <w:pPr>
              <w:jc w:val="center"/>
              <w:rPr>
                <w:rFonts w:eastAsia="Arial Unicode MS" w:cs="Arial"/>
                <w:i/>
                <w:sz w:val="16"/>
                <w:szCs w:val="16"/>
                <w:lang w:val="es-CL"/>
              </w:rPr>
            </w:pPr>
            <w:r w:rsidRPr="001974D5">
              <w:rPr>
                <w:rFonts w:eastAsia="Arial Unicode MS" w:cs="Arial"/>
                <w:i/>
                <w:sz w:val="16"/>
                <w:szCs w:val="16"/>
                <w:lang w:val="es-CL"/>
              </w:rPr>
              <w:t>Auto</w:t>
            </w:r>
          </w:p>
          <w:p w14:paraId="43D3F01F" w14:textId="77777777" w:rsidR="003916C5" w:rsidRPr="00CE08E2" w:rsidRDefault="003916C5" w:rsidP="003916C5">
            <w:pPr>
              <w:jc w:val="center"/>
              <w:rPr>
                <w:rFonts w:eastAsia="Arial Unicode MS" w:cs="Arial"/>
                <w:sz w:val="16"/>
                <w:szCs w:val="16"/>
              </w:rPr>
            </w:pPr>
            <w:r w:rsidRPr="001974D5">
              <w:rPr>
                <w:rFonts w:eastAsia="Arial Unicode MS" w:cs="Arial"/>
                <w:i/>
                <w:sz w:val="16"/>
                <w:szCs w:val="16"/>
                <w:lang w:val="es-CL"/>
              </w:rPr>
              <w:t>completado</w:t>
            </w:r>
          </w:p>
        </w:tc>
        <w:tc>
          <w:tcPr>
            <w:tcW w:w="1661" w:type="dxa"/>
            <w:vMerge/>
            <w:tcBorders>
              <w:left w:val="nil"/>
              <w:bottom w:val="single" w:sz="4" w:space="0" w:color="auto"/>
              <w:right w:val="single" w:sz="4" w:space="0" w:color="auto"/>
            </w:tcBorders>
            <w:shd w:val="clear" w:color="auto" w:fill="auto"/>
            <w:vAlign w:val="center"/>
          </w:tcPr>
          <w:p w14:paraId="34AF9F11" w14:textId="77777777" w:rsidR="003916C5" w:rsidRPr="00CE08E2" w:rsidRDefault="003916C5" w:rsidP="003916C5">
            <w:pPr>
              <w:jc w:val="center"/>
              <w:rPr>
                <w:rFonts w:eastAsia="Arial Unicode MS" w:cs="Arial"/>
                <w:sz w:val="16"/>
                <w:szCs w:val="16"/>
                <w:lang w:eastAsia="en-US"/>
              </w:rPr>
            </w:pPr>
          </w:p>
        </w:tc>
      </w:tr>
      <w:tr w:rsidR="003916C5" w:rsidRPr="006F7F72" w14:paraId="43684E57" w14:textId="77777777" w:rsidTr="003916C5">
        <w:trPr>
          <w:trHeight w:val="499"/>
        </w:trPr>
        <w:tc>
          <w:tcPr>
            <w:tcW w:w="3652" w:type="dxa"/>
            <w:gridSpan w:val="3"/>
            <w:tcBorders>
              <w:top w:val="single" w:sz="4" w:space="0" w:color="auto"/>
              <w:left w:val="single" w:sz="4" w:space="0" w:color="auto"/>
              <w:bottom w:val="single" w:sz="4" w:space="0" w:color="auto"/>
              <w:right w:val="single" w:sz="4" w:space="0" w:color="auto"/>
            </w:tcBorders>
            <w:vAlign w:val="center"/>
          </w:tcPr>
          <w:p w14:paraId="5F94B5AF" w14:textId="77777777" w:rsidR="003916C5" w:rsidRPr="00CE08E2" w:rsidRDefault="003916C5" w:rsidP="003916C5">
            <w:pPr>
              <w:jc w:val="center"/>
              <w:rPr>
                <w:color w:val="FF0000"/>
                <w:sz w:val="16"/>
                <w:szCs w:val="16"/>
                <w:lang w:val="es-CL" w:eastAsia="es-CL"/>
              </w:rPr>
            </w:pPr>
          </w:p>
          <w:p w14:paraId="670AEBB7" w14:textId="77777777" w:rsidR="003916C5" w:rsidRPr="00CE08E2" w:rsidRDefault="003916C5" w:rsidP="003916C5">
            <w:pPr>
              <w:jc w:val="center"/>
              <w:rPr>
                <w:b/>
                <w:bCs/>
                <w:sz w:val="16"/>
                <w:szCs w:val="16"/>
                <w:lang w:val="es-CL" w:eastAsia="es-CL"/>
              </w:rPr>
            </w:pPr>
          </w:p>
          <w:p w14:paraId="2901AFF6" w14:textId="77777777" w:rsidR="003916C5" w:rsidRPr="00CE08E2" w:rsidRDefault="003916C5" w:rsidP="003916C5">
            <w:pPr>
              <w:jc w:val="center"/>
              <w:rPr>
                <w:color w:val="FF0000"/>
                <w:sz w:val="16"/>
                <w:szCs w:val="16"/>
                <w:lang w:val="es-CL" w:eastAsia="es-CL"/>
              </w:rPr>
            </w:pPr>
            <w:r w:rsidRPr="00CE08E2">
              <w:rPr>
                <w:b/>
                <w:bCs/>
                <w:sz w:val="16"/>
                <w:szCs w:val="16"/>
                <w:lang w:val="es-CL" w:eastAsia="es-CL"/>
              </w:rPr>
              <w:t>TOTAL</w:t>
            </w:r>
          </w:p>
          <w:p w14:paraId="40C83A19" w14:textId="77777777" w:rsidR="003916C5" w:rsidRPr="00CE08E2" w:rsidRDefault="003916C5" w:rsidP="003916C5">
            <w:pPr>
              <w:jc w:val="center"/>
              <w:rPr>
                <w:color w:val="FF0000"/>
                <w:sz w:val="16"/>
                <w:szCs w:val="16"/>
                <w:lang w:val="es-CL" w:eastAsia="es-CL"/>
              </w:rPr>
            </w:pPr>
          </w:p>
          <w:p w14:paraId="5C69A0BB" w14:textId="77777777" w:rsidR="003916C5" w:rsidRPr="00CE08E2" w:rsidRDefault="003916C5" w:rsidP="003916C5">
            <w:pPr>
              <w:jc w:val="center"/>
              <w:rPr>
                <w:color w:val="FF0000"/>
                <w:sz w:val="16"/>
                <w:szCs w:val="16"/>
                <w:lang w:val="es-CL" w:eastAsia="es-CL"/>
              </w:rPr>
            </w:pPr>
          </w:p>
        </w:tc>
        <w:tc>
          <w:tcPr>
            <w:tcW w:w="1182" w:type="dxa"/>
            <w:tcBorders>
              <w:top w:val="single" w:sz="4" w:space="0" w:color="auto"/>
              <w:left w:val="nil"/>
              <w:bottom w:val="single" w:sz="4" w:space="0" w:color="auto"/>
              <w:right w:val="single" w:sz="4" w:space="0" w:color="auto"/>
            </w:tcBorders>
          </w:tcPr>
          <w:p w14:paraId="5B4802FE" w14:textId="77777777" w:rsidR="003916C5" w:rsidRPr="00CE08E2" w:rsidRDefault="003916C5" w:rsidP="003916C5">
            <w:pPr>
              <w:jc w:val="center"/>
              <w:rPr>
                <w:sz w:val="16"/>
                <w:szCs w:val="16"/>
                <w:lang w:val="es-CL" w:eastAsia="es-CL"/>
              </w:rPr>
            </w:pPr>
          </w:p>
          <w:p w14:paraId="00287CA9" w14:textId="77777777" w:rsidR="005F721B" w:rsidRDefault="005F721B" w:rsidP="003916C5">
            <w:pPr>
              <w:jc w:val="center"/>
              <w:rPr>
                <w:sz w:val="16"/>
                <w:szCs w:val="16"/>
                <w:highlight w:val="green"/>
                <w:lang w:val="es-CL" w:eastAsia="es-CL"/>
              </w:rPr>
            </w:pPr>
          </w:p>
          <w:p w14:paraId="74A7BB0A" w14:textId="67E61109" w:rsidR="003916C5" w:rsidRPr="00CE08E2" w:rsidRDefault="003916C5" w:rsidP="003916C5">
            <w:pPr>
              <w:jc w:val="center"/>
              <w:rPr>
                <w:sz w:val="16"/>
                <w:szCs w:val="16"/>
                <w:lang w:val="es-CL" w:eastAsia="es-CL"/>
              </w:rPr>
            </w:pPr>
            <w:r w:rsidRPr="00D37749">
              <w:rPr>
                <w:sz w:val="16"/>
                <w:szCs w:val="16"/>
                <w:lang w:val="es-CL" w:eastAsia="es-CL"/>
              </w:rPr>
              <w:t>Max. $ 3.300.000.-</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61BF56A2" w14:textId="77777777" w:rsidR="003916C5" w:rsidRPr="001974D5" w:rsidRDefault="003916C5" w:rsidP="003916C5">
            <w:pPr>
              <w:jc w:val="center"/>
              <w:rPr>
                <w:i/>
                <w:sz w:val="16"/>
                <w:szCs w:val="16"/>
                <w:lang w:val="es-CL" w:eastAsia="es-CL"/>
              </w:rPr>
            </w:pPr>
            <w:r w:rsidRPr="001974D5">
              <w:rPr>
                <w:i/>
                <w:sz w:val="16"/>
                <w:szCs w:val="16"/>
                <w:lang w:val="es-CL" w:eastAsia="es-CL"/>
              </w:rPr>
              <w:t>Auto</w:t>
            </w:r>
          </w:p>
          <w:p w14:paraId="046B6331" w14:textId="77777777" w:rsidR="003916C5" w:rsidRPr="00CE08E2" w:rsidRDefault="003916C5" w:rsidP="003916C5">
            <w:pPr>
              <w:jc w:val="center"/>
              <w:rPr>
                <w:sz w:val="16"/>
                <w:szCs w:val="16"/>
                <w:lang w:val="es-CL" w:eastAsia="es-CL"/>
              </w:rPr>
            </w:pPr>
            <w:r w:rsidRPr="001974D5">
              <w:rPr>
                <w:i/>
                <w:sz w:val="16"/>
                <w:szCs w:val="16"/>
                <w:lang w:val="es-CL" w:eastAsia="es-CL"/>
              </w:rPr>
              <w:t>completado</w:t>
            </w:r>
          </w:p>
        </w:tc>
        <w:tc>
          <w:tcPr>
            <w:tcW w:w="1158" w:type="dxa"/>
            <w:tcBorders>
              <w:top w:val="single" w:sz="4" w:space="0" w:color="auto"/>
              <w:left w:val="nil"/>
              <w:bottom w:val="single" w:sz="4" w:space="0" w:color="auto"/>
              <w:right w:val="single" w:sz="4" w:space="0" w:color="auto"/>
            </w:tcBorders>
            <w:shd w:val="clear" w:color="auto" w:fill="auto"/>
            <w:vAlign w:val="center"/>
          </w:tcPr>
          <w:p w14:paraId="26C8F637" w14:textId="77777777" w:rsidR="003916C5" w:rsidRPr="001974D5" w:rsidRDefault="003916C5" w:rsidP="003916C5">
            <w:pPr>
              <w:jc w:val="center"/>
              <w:rPr>
                <w:rFonts w:eastAsia="Arial Unicode MS" w:cs="Arial"/>
                <w:i/>
                <w:sz w:val="16"/>
                <w:szCs w:val="16"/>
                <w:lang w:val="es-CL"/>
              </w:rPr>
            </w:pPr>
            <w:r w:rsidRPr="001974D5">
              <w:rPr>
                <w:rFonts w:eastAsia="Arial Unicode MS" w:cs="Arial"/>
                <w:i/>
                <w:sz w:val="16"/>
                <w:szCs w:val="16"/>
                <w:lang w:val="es-CL"/>
              </w:rPr>
              <w:t>Auto</w:t>
            </w:r>
          </w:p>
          <w:p w14:paraId="069A644A" w14:textId="77777777" w:rsidR="003916C5" w:rsidRPr="00CE08E2" w:rsidRDefault="003916C5" w:rsidP="003916C5">
            <w:pPr>
              <w:jc w:val="center"/>
              <w:rPr>
                <w:rFonts w:eastAsia="Arial Unicode MS" w:cs="Arial"/>
                <w:sz w:val="16"/>
                <w:szCs w:val="16"/>
              </w:rPr>
            </w:pPr>
            <w:r w:rsidRPr="001974D5">
              <w:rPr>
                <w:rFonts w:eastAsia="Arial Unicode MS" w:cs="Arial"/>
                <w:i/>
                <w:sz w:val="16"/>
                <w:szCs w:val="16"/>
                <w:lang w:val="es-CL"/>
              </w:rPr>
              <w:t>completado</w:t>
            </w:r>
          </w:p>
        </w:tc>
        <w:tc>
          <w:tcPr>
            <w:tcW w:w="1661" w:type="dxa"/>
            <w:tcBorders>
              <w:top w:val="single" w:sz="4" w:space="0" w:color="auto"/>
              <w:left w:val="nil"/>
              <w:bottom w:val="single" w:sz="4" w:space="0" w:color="auto"/>
              <w:right w:val="single" w:sz="4" w:space="0" w:color="auto"/>
            </w:tcBorders>
            <w:shd w:val="clear" w:color="auto" w:fill="auto"/>
            <w:vAlign w:val="center"/>
          </w:tcPr>
          <w:p w14:paraId="6C062939" w14:textId="33E88409" w:rsidR="003916C5" w:rsidRPr="00CE08E2" w:rsidRDefault="003916C5" w:rsidP="003916C5">
            <w:pPr>
              <w:jc w:val="center"/>
              <w:rPr>
                <w:rFonts w:eastAsia="Arial Unicode MS" w:cs="Arial"/>
                <w:sz w:val="16"/>
                <w:szCs w:val="16"/>
                <w:lang w:eastAsia="en-US"/>
              </w:rPr>
            </w:pPr>
            <w:r w:rsidRPr="000F5ECD">
              <w:rPr>
                <w:rFonts w:eastAsia="Arial Unicode MS" w:cs="Arial"/>
                <w:sz w:val="16"/>
                <w:szCs w:val="16"/>
                <w:lang w:eastAsia="en-US"/>
              </w:rPr>
              <w:t xml:space="preserve">El </w:t>
            </w:r>
            <w:r w:rsidRPr="00D37749">
              <w:rPr>
                <w:rFonts w:eastAsia="Arial Unicode MS" w:cs="Arial"/>
                <w:sz w:val="16"/>
                <w:szCs w:val="16"/>
                <w:lang w:eastAsia="en-US"/>
              </w:rPr>
              <w:t xml:space="preserve">aporte </w:t>
            </w:r>
            <w:r w:rsidR="00F47FAE" w:rsidRPr="00D37749">
              <w:rPr>
                <w:rFonts w:eastAsia="Arial Unicode MS" w:cs="Arial"/>
                <w:sz w:val="16"/>
                <w:szCs w:val="16"/>
                <w:lang w:eastAsia="en-US"/>
              </w:rPr>
              <w:t xml:space="preserve">empresarial deberá ser </w:t>
            </w:r>
            <w:r w:rsidR="00F47FAE" w:rsidRPr="009F3B51">
              <w:rPr>
                <w:rFonts w:eastAsia="Arial Unicode MS" w:cs="Arial"/>
                <w:sz w:val="16"/>
                <w:szCs w:val="16"/>
                <w:lang w:eastAsia="en-US"/>
              </w:rPr>
              <w:t xml:space="preserve">el </w:t>
            </w:r>
            <w:r w:rsidR="000F231C" w:rsidRPr="009F3B51">
              <w:rPr>
                <w:rFonts w:eastAsia="Arial Unicode MS" w:cs="Arial"/>
                <w:sz w:val="16"/>
                <w:szCs w:val="16"/>
                <w:lang w:eastAsia="en-US"/>
              </w:rPr>
              <w:t>3</w:t>
            </w:r>
            <w:r w:rsidRPr="009F3B51">
              <w:rPr>
                <w:rFonts w:eastAsia="Arial Unicode MS" w:cs="Arial"/>
                <w:sz w:val="16"/>
                <w:szCs w:val="16"/>
                <w:lang w:eastAsia="en-US"/>
              </w:rPr>
              <w:t>%</w:t>
            </w:r>
            <w:r w:rsidRPr="00D37749">
              <w:rPr>
                <w:rFonts w:eastAsia="Arial Unicode MS" w:cs="Arial"/>
                <w:sz w:val="16"/>
                <w:szCs w:val="16"/>
                <w:lang w:eastAsia="en-US"/>
              </w:rPr>
              <w:t xml:space="preserve"> del valor de subsidio solicitado para cada uno de los ítems o subítems de Inversión.</w:t>
            </w:r>
          </w:p>
        </w:tc>
      </w:tr>
    </w:tbl>
    <w:p w14:paraId="6E1400AB" w14:textId="77777777" w:rsidR="009B7D23" w:rsidRPr="00415722" w:rsidRDefault="009B7D23" w:rsidP="009B7D23">
      <w:pPr>
        <w:jc w:val="both"/>
        <w:rPr>
          <w:rFonts w:eastAsia="Arial Unicode MS" w:cs="Arial"/>
          <w:strike/>
          <w:color w:val="FF0000"/>
          <w:szCs w:val="22"/>
        </w:rPr>
      </w:pPr>
    </w:p>
    <w:p w14:paraId="106A8235" w14:textId="31623274" w:rsidR="009B7D23" w:rsidRPr="00D37749" w:rsidRDefault="00757623" w:rsidP="009B7D23">
      <w:pPr>
        <w:jc w:val="both"/>
        <w:rPr>
          <w:color w:val="000000" w:themeColor="text1"/>
          <w:szCs w:val="22"/>
        </w:rPr>
      </w:pPr>
      <w:r w:rsidRPr="00D37749">
        <w:rPr>
          <w:color w:val="000000" w:themeColor="text1"/>
          <w:szCs w:val="22"/>
        </w:rPr>
        <w:t>Para cada ítem y/o subitem a financiar ingresado</w:t>
      </w:r>
      <w:r w:rsidR="009B7D23" w:rsidRPr="00D37749">
        <w:rPr>
          <w:color w:val="000000" w:themeColor="text1"/>
          <w:szCs w:val="22"/>
        </w:rPr>
        <w:t xml:space="preserve"> en el Plan de Trabajo, su presupuesto deberá cumplir con la proporción establecida entre el subsidio de Sercotec y el aporte entregado por el empresario/a</w:t>
      </w:r>
      <w:r w:rsidR="00DE7F57" w:rsidRPr="00D37749">
        <w:rPr>
          <w:color w:val="000000" w:themeColor="text1"/>
          <w:szCs w:val="22"/>
        </w:rPr>
        <w:t xml:space="preserve">, </w:t>
      </w:r>
      <w:r w:rsidR="009B7D23" w:rsidRPr="00D37749">
        <w:rPr>
          <w:color w:val="000000" w:themeColor="text1"/>
          <w:szCs w:val="22"/>
        </w:rPr>
        <w:t xml:space="preserve">de acuerdo al punto 1.1 de las bases de convocatoria. </w:t>
      </w:r>
    </w:p>
    <w:p w14:paraId="10373C0F" w14:textId="5E329ACC" w:rsidR="00954C4A" w:rsidRPr="00D37749" w:rsidRDefault="00954C4A" w:rsidP="009C064B">
      <w:pPr>
        <w:jc w:val="both"/>
        <w:rPr>
          <w:rFonts w:eastAsia="Arial Unicode MS" w:cs="Arial"/>
          <w:strike/>
          <w:color w:val="FF0000"/>
          <w:szCs w:val="22"/>
        </w:rPr>
      </w:pPr>
    </w:p>
    <w:p w14:paraId="50109F42" w14:textId="2200E09D" w:rsidR="00A45083" w:rsidRDefault="00A45083" w:rsidP="00A45083">
      <w:pPr>
        <w:jc w:val="both"/>
        <w:rPr>
          <w:szCs w:val="22"/>
        </w:rPr>
      </w:pPr>
      <w:r w:rsidRPr="00D37749">
        <w:rPr>
          <w:szCs w:val="22"/>
        </w:rPr>
        <w:t xml:space="preserve">Al final de esta etapa, el Agente Operador </w:t>
      </w:r>
      <w:r w:rsidR="009C5427" w:rsidRPr="00D37749">
        <w:rPr>
          <w:szCs w:val="22"/>
        </w:rPr>
        <w:t xml:space="preserve">de </w:t>
      </w:r>
      <w:r w:rsidRPr="00D37749">
        <w:rPr>
          <w:rFonts w:eastAsia="Arial Unicode MS" w:cs="Arial"/>
          <w:szCs w:val="22"/>
        </w:rPr>
        <w:t>Sercotec</w:t>
      </w:r>
      <w:r w:rsidRPr="00D37749">
        <w:rPr>
          <w:szCs w:val="22"/>
        </w:rPr>
        <w:t xml:space="preserve"> deberá hacer entrega de un informe a la Dirección Regional de Sercotec que contenga, el Plan de Trabajo formulado y, todas las actividades realizadas, con sus respectivos medios de verificación, en el marco de la formulación del Plan de Trabajo a implementar.</w:t>
      </w:r>
      <w:r>
        <w:rPr>
          <w:szCs w:val="22"/>
        </w:rPr>
        <w:t xml:space="preserve"> </w:t>
      </w:r>
    </w:p>
    <w:p w14:paraId="736FFD0D" w14:textId="77777777" w:rsidR="00A45083" w:rsidRDefault="00A45083" w:rsidP="00A45083">
      <w:pPr>
        <w:jc w:val="both"/>
        <w:rPr>
          <w:szCs w:val="22"/>
        </w:rPr>
      </w:pPr>
    </w:p>
    <w:p w14:paraId="70F2BF28" w14:textId="4351CCB5" w:rsidR="00A45083" w:rsidRPr="00A65746" w:rsidRDefault="00A45083" w:rsidP="00A45083">
      <w:pPr>
        <w:jc w:val="both"/>
        <w:rPr>
          <w:b/>
          <w:szCs w:val="22"/>
        </w:rPr>
      </w:pPr>
      <w:r w:rsidRPr="00D37749">
        <w:rPr>
          <w:szCs w:val="22"/>
        </w:rPr>
        <w:t xml:space="preserve">Este informe debe estar aprobado y firmado por </w:t>
      </w:r>
      <w:r w:rsidRPr="00783396">
        <w:rPr>
          <w:szCs w:val="22"/>
        </w:rPr>
        <w:t>el</w:t>
      </w:r>
      <w:r w:rsidR="004634A8" w:rsidRPr="00783396">
        <w:rPr>
          <w:szCs w:val="22"/>
        </w:rPr>
        <w:t>/la</w:t>
      </w:r>
      <w:r w:rsidRPr="00783396">
        <w:rPr>
          <w:szCs w:val="22"/>
        </w:rPr>
        <w:t xml:space="preserve"> beneficiario/a y debe ser </w:t>
      </w:r>
      <w:r w:rsidR="00354BE0" w:rsidRPr="00783396">
        <w:rPr>
          <w:szCs w:val="22"/>
          <w:u w:val="single"/>
        </w:rPr>
        <w:t>coherente con el Proyecto de Negocio postulado y sancionado</w:t>
      </w:r>
      <w:r w:rsidR="005D67FC" w:rsidRPr="00783396">
        <w:rPr>
          <w:szCs w:val="22"/>
          <w:u w:val="single"/>
        </w:rPr>
        <w:t xml:space="preserve"> por el CER</w:t>
      </w:r>
      <w:r w:rsidRPr="00783396">
        <w:rPr>
          <w:szCs w:val="22"/>
        </w:rPr>
        <w:t xml:space="preserve"> y será revisado por Sercotec para su aprobación, quien podrá solicitar ajustes al Plan de Trabajo formulado. </w:t>
      </w:r>
      <w:r w:rsidRPr="00783396">
        <w:rPr>
          <w:b/>
          <w:szCs w:val="22"/>
        </w:rPr>
        <w:t>Antes de comenzar la ejecución de las actividades establecidas en el Plan de Trabajo, éste debe ser aprobado por el/la Ejecutivo/a de Fomento correspondiente.</w:t>
      </w:r>
    </w:p>
    <w:p w14:paraId="63720CDF" w14:textId="70813F1F" w:rsidR="00A45083" w:rsidRDefault="00A45083" w:rsidP="00C6328B">
      <w:pPr>
        <w:jc w:val="both"/>
        <w:rPr>
          <w:color w:val="00B050"/>
        </w:rPr>
      </w:pPr>
    </w:p>
    <w:p w14:paraId="44997D75" w14:textId="4E4BDE97" w:rsidR="00500162" w:rsidRDefault="00A45083" w:rsidP="00C6328B">
      <w:pPr>
        <w:jc w:val="both"/>
      </w:pPr>
      <w:r w:rsidRPr="00D37749">
        <w:t>E</w:t>
      </w:r>
      <w:r w:rsidR="005B0E38" w:rsidRPr="00D37749">
        <w:t>l Agente Operador deberá</w:t>
      </w:r>
      <w:r w:rsidR="00A16B98" w:rsidRPr="00D37749">
        <w:t xml:space="preserve"> </w:t>
      </w:r>
      <w:r w:rsidR="000A5A8B" w:rsidRPr="00D37749">
        <w:t>presenta</w:t>
      </w:r>
      <w:r w:rsidR="005B0E38" w:rsidRPr="00D37749">
        <w:t>r</w:t>
      </w:r>
      <w:r w:rsidRPr="00D37749">
        <w:t xml:space="preserve"> este informe </w:t>
      </w:r>
      <w:r w:rsidR="000A5A8B" w:rsidRPr="00D37749">
        <w:t>a la Dirección Regional de Sercote</w:t>
      </w:r>
      <w:r w:rsidR="005B0E38" w:rsidRPr="00D37749">
        <w:t>c</w:t>
      </w:r>
      <w:r w:rsidR="000A5A8B" w:rsidRPr="00D37749">
        <w:t xml:space="preserve">, en un plazo no </w:t>
      </w:r>
      <w:r w:rsidR="000A5A8B" w:rsidRPr="00945736">
        <w:t xml:space="preserve">superior a </w:t>
      </w:r>
      <w:r w:rsidR="00AD32EC">
        <w:t>15</w:t>
      </w:r>
      <w:r w:rsidR="000A5A8B" w:rsidRPr="00945736">
        <w:rPr>
          <w:b/>
        </w:rPr>
        <w:t xml:space="preserve"> </w:t>
      </w:r>
      <w:r w:rsidR="000A5A8B" w:rsidRPr="00945736">
        <w:t>días hábiles</w:t>
      </w:r>
      <w:r w:rsidR="00694251" w:rsidRPr="00945736">
        <w:t xml:space="preserve"> administrativos</w:t>
      </w:r>
      <w:r w:rsidR="000E20DB" w:rsidRPr="00945736">
        <w:t>,</w:t>
      </w:r>
      <w:r w:rsidR="000A5A8B" w:rsidRPr="00945736">
        <w:t xml:space="preserve"> </w:t>
      </w:r>
      <w:r w:rsidR="008E216C" w:rsidRPr="00945736">
        <w:t>contados desde</w:t>
      </w:r>
      <w:r w:rsidR="008B372B" w:rsidRPr="00945736">
        <w:t xml:space="preserve"> la aprobación </w:t>
      </w:r>
      <w:r w:rsidR="00AC7EB9" w:rsidRPr="00945736">
        <w:t xml:space="preserve">del/la beneficiario/a </w:t>
      </w:r>
      <w:r w:rsidR="008B372B" w:rsidRPr="00945736">
        <w:t>al Plan de Trabajo</w:t>
      </w:r>
      <w:r w:rsidR="006F508B" w:rsidRPr="00945736">
        <w:t>.</w:t>
      </w:r>
      <w:r w:rsidR="005B0E38" w:rsidRPr="00945736">
        <w:t xml:space="preserve"> </w:t>
      </w:r>
      <w:r w:rsidR="00AB5CCE" w:rsidRPr="00945736">
        <w:t xml:space="preserve">La Dirección Regional de Sercotec tendrá un </w:t>
      </w:r>
      <w:r w:rsidR="008E3816" w:rsidRPr="00945736">
        <w:t xml:space="preserve">plazo máximo de </w:t>
      </w:r>
      <w:r w:rsidR="00AD32EC">
        <w:t>15</w:t>
      </w:r>
      <w:r w:rsidR="008E3816" w:rsidRPr="00945736">
        <w:t xml:space="preserve"> días hábiles</w:t>
      </w:r>
      <w:r w:rsidR="00694251" w:rsidRPr="00945736">
        <w:t xml:space="preserve"> administrativos</w:t>
      </w:r>
      <w:r w:rsidR="00AB5CCE" w:rsidRPr="00945736">
        <w:t xml:space="preserve"> conta</w:t>
      </w:r>
      <w:r w:rsidR="00AC7EB9" w:rsidRPr="00945736">
        <w:t xml:space="preserve">dos desde la recepción </w:t>
      </w:r>
      <w:r w:rsidR="00306396" w:rsidRPr="00945736">
        <w:t xml:space="preserve">de dicho informe </w:t>
      </w:r>
      <w:r w:rsidR="00AB5CCE" w:rsidRPr="00945736">
        <w:t>para su aproba</w:t>
      </w:r>
      <w:bookmarkStart w:id="56" w:name="_Toc345489765"/>
      <w:bookmarkStart w:id="57" w:name="_Toc413772569"/>
      <w:r w:rsidR="009C5427" w:rsidRPr="00945736">
        <w:t>ción</w:t>
      </w:r>
      <w:r w:rsidR="009C5427" w:rsidRPr="00D37749">
        <w:t>.</w:t>
      </w:r>
    </w:p>
    <w:p w14:paraId="66422770" w14:textId="77777777" w:rsidR="00EE15E1" w:rsidRDefault="00EE15E1" w:rsidP="00C6328B">
      <w:pPr>
        <w:jc w:val="both"/>
      </w:pPr>
    </w:p>
    <w:tbl>
      <w:tblPr>
        <w:tblW w:w="0" w:type="auto"/>
        <w:jc w:val="center"/>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1E0" w:firstRow="1" w:lastRow="1" w:firstColumn="1" w:lastColumn="1" w:noHBand="0" w:noVBand="0"/>
      </w:tblPr>
      <w:tblGrid>
        <w:gridCol w:w="8818"/>
      </w:tblGrid>
      <w:tr w:rsidR="002026A2" w:rsidRPr="00B93A85" w14:paraId="2CFFC71C" w14:textId="77777777" w:rsidTr="00635C65">
        <w:trPr>
          <w:jc w:val="center"/>
        </w:trPr>
        <w:tc>
          <w:tcPr>
            <w:tcW w:w="8818" w:type="dxa"/>
            <w:shd w:val="clear" w:color="auto" w:fill="D9D9D9" w:themeFill="background1" w:themeFillShade="D9"/>
            <w:tcMar>
              <w:top w:w="57" w:type="dxa"/>
              <w:bottom w:w="57" w:type="dxa"/>
            </w:tcMar>
          </w:tcPr>
          <w:p w14:paraId="6FFD2807" w14:textId="77777777" w:rsidR="002026A2" w:rsidRPr="00B93A85" w:rsidRDefault="002026A2" w:rsidP="00635C65">
            <w:pPr>
              <w:rPr>
                <w:rFonts w:eastAsia="Arial Unicode MS" w:cs="Arial"/>
                <w:b/>
                <w:szCs w:val="22"/>
                <w:u w:val="single"/>
                <w:lang w:val="es-CL"/>
              </w:rPr>
            </w:pPr>
            <w:r>
              <w:rPr>
                <w:szCs w:val="22"/>
              </w:rPr>
              <w:br w:type="page"/>
            </w:r>
            <w:r>
              <w:rPr>
                <w:rFonts w:eastAsia="Arial Unicode MS" w:cs="Arial"/>
                <w:b/>
                <w:szCs w:val="22"/>
                <w:u w:val="single"/>
                <w:lang w:val="es-CL"/>
              </w:rPr>
              <w:t>IMPORTAN</w:t>
            </w:r>
            <w:r w:rsidRPr="00B93A85">
              <w:rPr>
                <w:rFonts w:eastAsia="Arial Unicode MS" w:cs="Arial"/>
                <w:b/>
                <w:szCs w:val="22"/>
                <w:u w:val="single"/>
                <w:lang w:val="es-CL"/>
              </w:rPr>
              <w:t>TE:</w:t>
            </w:r>
          </w:p>
          <w:p w14:paraId="4A616BAE" w14:textId="4EAF0713" w:rsidR="002026A2" w:rsidRPr="00D37749" w:rsidRDefault="009C5427" w:rsidP="00635C65">
            <w:pPr>
              <w:jc w:val="both"/>
              <w:rPr>
                <w:rFonts w:eastAsia="Arial Unicode MS" w:cs="Arial"/>
                <w:szCs w:val="22"/>
                <w:lang w:val="es-CL"/>
              </w:rPr>
            </w:pPr>
            <w:r w:rsidRPr="00D37749">
              <w:rPr>
                <w:rFonts w:eastAsia="Arial Unicode MS" w:cs="Arial"/>
                <w:szCs w:val="22"/>
                <w:lang w:val="es-CL"/>
              </w:rPr>
              <w:t xml:space="preserve">En el caso de </w:t>
            </w:r>
            <w:r w:rsidR="002026A2" w:rsidRPr="00D37749">
              <w:rPr>
                <w:rFonts w:eastAsia="Arial Unicode MS" w:cs="Arial"/>
                <w:szCs w:val="22"/>
                <w:lang w:val="es-CL"/>
              </w:rPr>
              <w:t>Acciones de Gestión Empresarial de</w:t>
            </w:r>
            <w:r w:rsidR="0099191C" w:rsidRPr="00D37749">
              <w:rPr>
                <w:rFonts w:eastAsia="Arial Unicode MS" w:cs="Arial"/>
                <w:szCs w:val="22"/>
                <w:lang w:val="es-CL"/>
              </w:rPr>
              <w:t xml:space="preserve">finidas en el Plan de Trabajo, </w:t>
            </w:r>
            <w:r w:rsidR="002026A2" w:rsidRPr="00D37749">
              <w:rPr>
                <w:rFonts w:eastAsia="Arial Unicode MS" w:cs="Arial"/>
                <w:szCs w:val="22"/>
                <w:lang w:val="es-CL"/>
              </w:rPr>
              <w:t>el/la Ejecutivo/a de Fomento además de considerar su pertinenci</w:t>
            </w:r>
            <w:r w:rsidR="00EE15E1" w:rsidRPr="00D37749">
              <w:rPr>
                <w:rFonts w:eastAsia="Arial Unicode MS" w:cs="Arial"/>
                <w:szCs w:val="22"/>
                <w:lang w:val="es-CL"/>
              </w:rPr>
              <w:t>a para la aprobación, deberá verificar</w:t>
            </w:r>
            <w:r w:rsidR="002026A2" w:rsidRPr="00D37749">
              <w:rPr>
                <w:rFonts w:eastAsia="Arial Unicode MS" w:cs="Arial"/>
                <w:szCs w:val="22"/>
                <w:lang w:val="es-CL"/>
              </w:rPr>
              <w:t xml:space="preserve"> que éstas no sean parte de la oferta vigente que entregan los Centro</w:t>
            </w:r>
            <w:r w:rsidR="008941D1" w:rsidRPr="00D37749">
              <w:rPr>
                <w:rFonts w:eastAsia="Arial Unicode MS" w:cs="Arial"/>
                <w:szCs w:val="22"/>
                <w:lang w:val="es-CL"/>
              </w:rPr>
              <w:t>s de Negocio de Sercotec en la R</w:t>
            </w:r>
            <w:r w:rsidR="002026A2" w:rsidRPr="00D37749">
              <w:rPr>
                <w:rFonts w:eastAsia="Arial Unicode MS" w:cs="Arial"/>
                <w:szCs w:val="22"/>
                <w:lang w:val="es-CL"/>
              </w:rPr>
              <w:t>egión.</w:t>
            </w:r>
            <w:r w:rsidR="00446CF0" w:rsidRPr="00D37749">
              <w:rPr>
                <w:rFonts w:eastAsia="Arial Unicode MS" w:cs="Arial"/>
                <w:szCs w:val="22"/>
                <w:lang w:val="es-CL"/>
              </w:rPr>
              <w:t xml:space="preserve"> Las capacita</w:t>
            </w:r>
            <w:r w:rsidR="009608CB" w:rsidRPr="00D37749">
              <w:rPr>
                <w:rFonts w:eastAsia="Arial Unicode MS" w:cs="Arial"/>
                <w:szCs w:val="22"/>
                <w:lang w:val="es-CL"/>
              </w:rPr>
              <w:t xml:space="preserve">ciones o asesorías disponibles, </w:t>
            </w:r>
            <w:r w:rsidR="00446CF0" w:rsidRPr="00D37749">
              <w:rPr>
                <w:rFonts w:eastAsia="Arial Unicode MS" w:cs="Arial"/>
                <w:szCs w:val="22"/>
                <w:lang w:val="es-CL"/>
              </w:rPr>
              <w:t>que sean pertinentes al plan de trabajo, deberán realizarse en los Centros de N</w:t>
            </w:r>
            <w:r w:rsidR="00436C81" w:rsidRPr="00D37749">
              <w:rPr>
                <w:rFonts w:eastAsia="Arial Unicode MS" w:cs="Arial"/>
                <w:szCs w:val="22"/>
                <w:lang w:val="es-CL"/>
              </w:rPr>
              <w:t>egocios;</w:t>
            </w:r>
            <w:r w:rsidR="00446CF0" w:rsidRPr="00D37749">
              <w:rPr>
                <w:rFonts w:eastAsia="Arial Unicode MS" w:cs="Arial"/>
                <w:szCs w:val="22"/>
                <w:lang w:val="es-CL"/>
              </w:rPr>
              <w:t xml:space="preserve"> </w:t>
            </w:r>
            <w:r w:rsidR="00436C81" w:rsidRPr="00D37749">
              <w:rPr>
                <w:rFonts w:eastAsia="Arial Unicode MS" w:cs="Arial"/>
                <w:szCs w:val="22"/>
                <w:lang w:val="es-CL"/>
              </w:rPr>
              <w:t>mientras que l</w:t>
            </w:r>
            <w:r w:rsidR="00446CF0" w:rsidRPr="00D37749">
              <w:rPr>
                <w:rFonts w:eastAsia="Arial Unicode MS" w:cs="Arial"/>
                <w:szCs w:val="22"/>
                <w:lang w:val="es-CL"/>
              </w:rPr>
              <w:t xml:space="preserve">os recursos destinados </w:t>
            </w:r>
            <w:r w:rsidR="001A4281" w:rsidRPr="00D37749">
              <w:rPr>
                <w:rFonts w:eastAsia="Arial Unicode MS" w:cs="Arial"/>
                <w:szCs w:val="22"/>
                <w:lang w:val="es-CL"/>
              </w:rPr>
              <w:t xml:space="preserve">originalmente </w:t>
            </w:r>
            <w:r w:rsidR="00446CF0" w:rsidRPr="00D37749">
              <w:rPr>
                <w:rFonts w:eastAsia="Arial Unicode MS" w:cs="Arial"/>
                <w:szCs w:val="22"/>
                <w:lang w:val="es-CL"/>
              </w:rPr>
              <w:t>a estas actividades podrán ser redistribuidos</w:t>
            </w:r>
            <w:r w:rsidR="00436C81" w:rsidRPr="00D37749">
              <w:rPr>
                <w:rFonts w:eastAsia="Arial Unicode MS" w:cs="Arial"/>
                <w:szCs w:val="22"/>
                <w:lang w:val="es-CL"/>
              </w:rPr>
              <w:t xml:space="preserve"> a otros ítems y subitems atingentes para la implementación del proyecto.</w:t>
            </w:r>
            <w:r w:rsidR="0010094E" w:rsidRPr="00D37749">
              <w:t xml:space="preserve"> </w:t>
            </w:r>
            <w:r w:rsidR="0010094E" w:rsidRPr="00D37749">
              <w:rPr>
                <w:rFonts w:eastAsia="Arial Unicode MS" w:cs="Arial"/>
                <w:szCs w:val="22"/>
                <w:lang w:val="es-CL"/>
              </w:rPr>
              <w:t>Esta redistribución, en ningún caso podrá vulnerar alguna de las restricciones de financiamiento establecidas en las bases de convocatoria.</w:t>
            </w:r>
          </w:p>
          <w:p w14:paraId="733F9B97" w14:textId="77777777" w:rsidR="00A37FD1" w:rsidRPr="00D37749" w:rsidRDefault="00A37FD1" w:rsidP="00635C65">
            <w:pPr>
              <w:jc w:val="both"/>
              <w:rPr>
                <w:rFonts w:eastAsia="Arial Unicode MS" w:cs="Arial"/>
                <w:szCs w:val="22"/>
                <w:lang w:val="es-CL"/>
              </w:rPr>
            </w:pPr>
          </w:p>
          <w:p w14:paraId="5DF577BF" w14:textId="6053883D" w:rsidR="00A37FD1" w:rsidRPr="00B93A85" w:rsidRDefault="00A37FD1" w:rsidP="00635C65">
            <w:pPr>
              <w:jc w:val="both"/>
              <w:rPr>
                <w:rFonts w:eastAsia="Arial Unicode MS" w:cs="Arial"/>
                <w:szCs w:val="22"/>
                <w:lang w:val="es-CL"/>
              </w:rPr>
            </w:pPr>
            <w:r w:rsidRPr="00D37749">
              <w:rPr>
                <w:rFonts w:eastAsia="Arial Unicode MS" w:cs="Arial"/>
                <w:szCs w:val="22"/>
                <w:lang w:val="es-CL"/>
              </w:rPr>
              <w:t xml:space="preserve">En casos excepcionales y debidamente justificados, el/la Director/a Regional podrá autorizar la realización de las actividades necesarias para </w:t>
            </w:r>
            <w:r w:rsidR="00F804C8" w:rsidRPr="00D37749">
              <w:rPr>
                <w:rFonts w:eastAsia="Arial Unicode MS" w:cs="Arial"/>
                <w:szCs w:val="22"/>
                <w:lang w:val="es-CL"/>
              </w:rPr>
              <w:t xml:space="preserve">la </w:t>
            </w:r>
            <w:r w:rsidRPr="00D37749">
              <w:rPr>
                <w:rFonts w:eastAsia="Arial Unicode MS" w:cs="Arial"/>
                <w:szCs w:val="22"/>
                <w:lang w:val="es-CL"/>
              </w:rPr>
              <w:t>formulación del Plan de Trabajo en forma remota, mediante videoconferencia, teléfono, Skype u otra modalidad similar que permita concretar su desarrollo.</w:t>
            </w:r>
          </w:p>
        </w:tc>
      </w:tr>
    </w:tbl>
    <w:p w14:paraId="33A7AB5C" w14:textId="3D375D49" w:rsidR="00C6328B" w:rsidRPr="00C6328B" w:rsidRDefault="00C6328B" w:rsidP="00C6328B">
      <w:pPr>
        <w:jc w:val="both"/>
        <w:rPr>
          <w:color w:val="FF0000"/>
        </w:rPr>
      </w:pPr>
    </w:p>
    <w:p w14:paraId="4F6ED5D5" w14:textId="71BCE685" w:rsidR="00DA2BE3" w:rsidRPr="00347B9F" w:rsidRDefault="00C6328B" w:rsidP="008C599F">
      <w:pPr>
        <w:pStyle w:val="Ttulo20"/>
        <w:jc w:val="both"/>
        <w:rPr>
          <w:rFonts w:eastAsia="Arial Unicode MS"/>
        </w:rPr>
      </w:pPr>
      <w:bookmarkStart w:id="58" w:name="_Toc131675510"/>
      <w:r>
        <w:rPr>
          <w:rFonts w:eastAsia="Arial Unicode MS"/>
        </w:rPr>
        <w:t>4</w:t>
      </w:r>
      <w:r w:rsidR="005732BE">
        <w:rPr>
          <w:rFonts w:eastAsia="Arial Unicode MS"/>
        </w:rPr>
        <w:t>.3</w:t>
      </w:r>
      <w:r w:rsidR="00B17552" w:rsidRPr="00347B9F">
        <w:rPr>
          <w:rFonts w:eastAsia="Arial Unicode MS"/>
        </w:rPr>
        <w:t xml:space="preserve"> </w:t>
      </w:r>
      <w:bookmarkEnd w:id="56"/>
      <w:r w:rsidR="00EB1484" w:rsidRPr="00347B9F">
        <w:rPr>
          <w:rFonts w:eastAsia="Arial Unicode MS"/>
        </w:rPr>
        <w:tab/>
      </w:r>
      <w:r w:rsidR="001F081A" w:rsidRPr="00C20207">
        <w:rPr>
          <w:rFonts w:eastAsia="Arial Unicode MS"/>
        </w:rPr>
        <w:t xml:space="preserve">Implementación </w:t>
      </w:r>
      <w:bookmarkEnd w:id="57"/>
      <w:r w:rsidR="001F081A" w:rsidRPr="00C20207">
        <w:rPr>
          <w:rFonts w:eastAsia="Arial Unicode MS"/>
        </w:rPr>
        <w:t xml:space="preserve">del </w:t>
      </w:r>
      <w:r w:rsidR="004A7845" w:rsidRPr="00C20207">
        <w:rPr>
          <w:rFonts w:eastAsia="Arial Unicode MS"/>
        </w:rPr>
        <w:t>Plan de Trabajo</w:t>
      </w:r>
      <w:bookmarkEnd w:id="58"/>
    </w:p>
    <w:p w14:paraId="6A0E2E88" w14:textId="77777777" w:rsidR="00AB3517" w:rsidRPr="00347B9F" w:rsidRDefault="00AB3517" w:rsidP="008C599F">
      <w:pPr>
        <w:jc w:val="both"/>
        <w:rPr>
          <w:rFonts w:eastAsia="Arial Unicode MS" w:cs="Arial"/>
          <w:szCs w:val="22"/>
        </w:rPr>
      </w:pPr>
    </w:p>
    <w:p w14:paraId="474EFF80" w14:textId="5DBB642F" w:rsidR="00572E3D" w:rsidRPr="00FC612C" w:rsidRDefault="00FC41DA" w:rsidP="008C599F">
      <w:pPr>
        <w:jc w:val="both"/>
        <w:rPr>
          <w:rFonts w:eastAsia="Arial Unicode MS" w:cs="Arial"/>
          <w:szCs w:val="22"/>
        </w:rPr>
      </w:pPr>
      <w:r w:rsidRPr="00FC612C">
        <w:rPr>
          <w:rFonts w:eastAsia="Arial Unicode MS" w:cs="Arial"/>
          <w:szCs w:val="22"/>
        </w:rPr>
        <w:t>Los</w:t>
      </w:r>
      <w:r w:rsidR="00A7099D" w:rsidRPr="00FC612C">
        <w:rPr>
          <w:rFonts w:eastAsia="Arial Unicode MS" w:cs="Arial"/>
          <w:szCs w:val="22"/>
        </w:rPr>
        <w:t>/as</w:t>
      </w:r>
      <w:r w:rsidRPr="00FC612C">
        <w:rPr>
          <w:rFonts w:eastAsia="Arial Unicode MS" w:cs="Arial"/>
          <w:szCs w:val="22"/>
        </w:rPr>
        <w:t xml:space="preserve"> beneficiarios/as de</w:t>
      </w:r>
      <w:r w:rsidR="00DD0B7B" w:rsidRPr="00FC612C">
        <w:rPr>
          <w:rFonts w:eastAsia="Arial Unicode MS" w:cs="Arial"/>
          <w:szCs w:val="22"/>
        </w:rPr>
        <w:t xml:space="preserve"> la presente convocatoria </w:t>
      </w:r>
      <w:r w:rsidRPr="00FC612C">
        <w:rPr>
          <w:rFonts w:eastAsia="Arial Unicode MS" w:cs="Arial"/>
          <w:szCs w:val="22"/>
        </w:rPr>
        <w:t xml:space="preserve">deberán ejecutar el Plan de Trabajo </w:t>
      </w:r>
      <w:r w:rsidR="00D90DB0" w:rsidRPr="00FC612C">
        <w:rPr>
          <w:rFonts w:eastAsia="Arial Unicode MS" w:cs="Arial"/>
          <w:szCs w:val="22"/>
        </w:rPr>
        <w:t>aprobado</w:t>
      </w:r>
      <w:r w:rsidR="008941D1" w:rsidRPr="00FC612C">
        <w:rPr>
          <w:rFonts w:eastAsia="Arial Unicode MS" w:cs="Arial"/>
          <w:szCs w:val="22"/>
        </w:rPr>
        <w:t xml:space="preserve">, conforme a </w:t>
      </w:r>
      <w:r w:rsidR="00F804C8" w:rsidRPr="00FC612C">
        <w:rPr>
          <w:rFonts w:eastAsia="Arial Unicode MS" w:cs="Arial"/>
          <w:szCs w:val="22"/>
        </w:rPr>
        <w:t xml:space="preserve">las </w:t>
      </w:r>
      <w:r w:rsidRPr="00FC612C">
        <w:rPr>
          <w:rFonts w:eastAsia="Arial Unicode MS" w:cs="Arial"/>
          <w:szCs w:val="22"/>
        </w:rPr>
        <w:t xml:space="preserve">condiciones comprometidas en el contrato suscrito con </w:t>
      </w:r>
      <w:r w:rsidR="0035711E" w:rsidRPr="00FC612C">
        <w:rPr>
          <w:rFonts w:eastAsia="Arial Unicode MS" w:cs="Arial"/>
          <w:szCs w:val="22"/>
        </w:rPr>
        <w:t xml:space="preserve">el </w:t>
      </w:r>
      <w:r w:rsidR="000E20DB" w:rsidRPr="00FC612C">
        <w:rPr>
          <w:rFonts w:eastAsia="Arial Unicode MS" w:cs="Arial"/>
          <w:szCs w:val="22"/>
        </w:rPr>
        <w:t>Agente O</w:t>
      </w:r>
      <w:r w:rsidR="00A7099D" w:rsidRPr="00FC612C">
        <w:rPr>
          <w:rFonts w:eastAsia="Arial Unicode MS" w:cs="Arial"/>
          <w:szCs w:val="22"/>
        </w:rPr>
        <w:t>perador Sercotec</w:t>
      </w:r>
      <w:r w:rsidR="00370072" w:rsidRPr="00FC612C">
        <w:rPr>
          <w:rFonts w:eastAsia="Arial Unicode MS" w:cs="Arial"/>
          <w:szCs w:val="22"/>
        </w:rPr>
        <w:t>,</w:t>
      </w:r>
      <w:r w:rsidRPr="00FC612C">
        <w:rPr>
          <w:rFonts w:eastAsia="Arial Unicode MS" w:cs="Arial"/>
          <w:szCs w:val="22"/>
        </w:rPr>
        <w:t xml:space="preserve"> respetando</w:t>
      </w:r>
      <w:r w:rsidR="00D90DB0" w:rsidRPr="00FC612C">
        <w:rPr>
          <w:rFonts w:eastAsia="Arial Unicode MS" w:cs="Arial"/>
          <w:szCs w:val="22"/>
        </w:rPr>
        <w:t xml:space="preserve"> </w:t>
      </w:r>
      <w:r w:rsidRPr="00FC612C">
        <w:rPr>
          <w:rFonts w:eastAsia="Arial Unicode MS" w:cs="Arial"/>
          <w:szCs w:val="22"/>
        </w:rPr>
        <w:t xml:space="preserve">los tiempos contemplados para la realización de los gastos asociados. </w:t>
      </w:r>
    </w:p>
    <w:p w14:paraId="684BCF75" w14:textId="77777777" w:rsidR="00572E3D" w:rsidRPr="00D37749" w:rsidRDefault="00572E3D" w:rsidP="008C599F">
      <w:pPr>
        <w:jc w:val="both"/>
        <w:rPr>
          <w:rFonts w:eastAsia="Arial Unicode MS" w:cs="Arial"/>
          <w:szCs w:val="22"/>
        </w:rPr>
      </w:pPr>
    </w:p>
    <w:p w14:paraId="3D1C15A9" w14:textId="0FC52ADD" w:rsidR="00FC41DA" w:rsidRPr="006A249C" w:rsidRDefault="00FC41DA" w:rsidP="008C599F">
      <w:pPr>
        <w:jc w:val="both"/>
        <w:rPr>
          <w:rFonts w:eastAsia="Arial Unicode MS" w:cs="Arial"/>
          <w:szCs w:val="22"/>
        </w:rPr>
      </w:pPr>
      <w:r w:rsidRPr="00D37749">
        <w:rPr>
          <w:rFonts w:eastAsia="Arial Unicode MS" w:cs="Arial"/>
          <w:szCs w:val="22"/>
        </w:rPr>
        <w:t>Las compras deberán realizarse con posterioridad a la fecha de suscripción de</w:t>
      </w:r>
      <w:r w:rsidR="00A7099D" w:rsidRPr="00D37749">
        <w:rPr>
          <w:rFonts w:eastAsia="Arial Unicode MS" w:cs="Arial"/>
          <w:szCs w:val="22"/>
        </w:rPr>
        <w:t>l</w:t>
      </w:r>
      <w:r w:rsidR="00572E3D" w:rsidRPr="00D37749">
        <w:rPr>
          <w:rFonts w:eastAsia="Arial Unicode MS" w:cs="Arial"/>
          <w:szCs w:val="22"/>
        </w:rPr>
        <w:t xml:space="preserve"> contrato y </w:t>
      </w:r>
      <w:r w:rsidR="004D5844" w:rsidRPr="00D37749">
        <w:rPr>
          <w:rFonts w:eastAsia="Arial Unicode MS" w:cs="Arial"/>
          <w:szCs w:val="22"/>
        </w:rPr>
        <w:t>podrá</w:t>
      </w:r>
      <w:r w:rsidR="00572E3D" w:rsidRPr="00D37749">
        <w:rPr>
          <w:rFonts w:eastAsia="Arial Unicode MS" w:cs="Arial"/>
          <w:szCs w:val="22"/>
        </w:rPr>
        <w:t>n</w:t>
      </w:r>
      <w:r w:rsidR="004D5844" w:rsidRPr="00D37749">
        <w:rPr>
          <w:rFonts w:eastAsia="Arial Unicode MS" w:cs="Arial"/>
          <w:szCs w:val="22"/>
        </w:rPr>
        <w:t xml:space="preserve"> realizarse a t</w:t>
      </w:r>
      <w:r w:rsidR="004E7E7A" w:rsidRPr="00D37749">
        <w:rPr>
          <w:rFonts w:eastAsia="Arial Unicode MS" w:cs="Arial"/>
          <w:szCs w:val="22"/>
        </w:rPr>
        <w:t>ravés de las siguientes</w:t>
      </w:r>
      <w:r w:rsidR="004D5844" w:rsidRPr="00D37749">
        <w:rPr>
          <w:rFonts w:eastAsia="Arial Unicode MS" w:cs="Arial"/>
          <w:szCs w:val="22"/>
        </w:rPr>
        <w:t xml:space="preserve"> modalidades:</w:t>
      </w:r>
    </w:p>
    <w:p w14:paraId="7977D0B4" w14:textId="77777777" w:rsidR="004D5844" w:rsidRPr="006A249C" w:rsidRDefault="004D5844" w:rsidP="008C599F">
      <w:pPr>
        <w:jc w:val="both"/>
        <w:rPr>
          <w:rFonts w:eastAsia="Arial Unicode MS" w:cs="Arial"/>
          <w:szCs w:val="22"/>
        </w:rPr>
      </w:pPr>
    </w:p>
    <w:p w14:paraId="2832B00A" w14:textId="399AE4C6" w:rsidR="00AC75E2" w:rsidRPr="00DE1964" w:rsidRDefault="004D5844" w:rsidP="00072BCA">
      <w:pPr>
        <w:pStyle w:val="Prrafodelista"/>
        <w:numPr>
          <w:ilvl w:val="1"/>
          <w:numId w:val="1"/>
        </w:numPr>
        <w:ind w:left="709" w:hanging="709"/>
        <w:jc w:val="both"/>
        <w:rPr>
          <w:rFonts w:eastAsia="Arial Unicode MS" w:cs="Arial"/>
          <w:color w:val="000000" w:themeColor="text1"/>
          <w:szCs w:val="22"/>
        </w:rPr>
      </w:pPr>
      <w:r w:rsidRPr="00DE1964">
        <w:rPr>
          <w:rFonts w:eastAsia="Arial Unicode MS" w:cs="Arial"/>
          <w:b/>
          <w:szCs w:val="22"/>
        </w:rPr>
        <w:t>Compra asistida</w:t>
      </w:r>
      <w:r w:rsidRPr="00DE1964">
        <w:rPr>
          <w:rFonts w:eastAsia="Arial Unicode MS" w:cs="Arial"/>
          <w:szCs w:val="22"/>
        </w:rPr>
        <w:t xml:space="preserve"> por</w:t>
      </w:r>
      <w:r w:rsidR="00072BCA" w:rsidRPr="00DE1964">
        <w:rPr>
          <w:rFonts w:eastAsia="Arial Unicode MS" w:cs="Arial"/>
          <w:szCs w:val="22"/>
        </w:rPr>
        <w:t xml:space="preserve"> el Agente O</w:t>
      </w:r>
      <w:r w:rsidR="004C2175" w:rsidRPr="00DE1964">
        <w:rPr>
          <w:rFonts w:eastAsia="Arial Unicode MS" w:cs="Arial"/>
          <w:szCs w:val="22"/>
        </w:rPr>
        <w:t xml:space="preserve">perador </w:t>
      </w:r>
      <w:r w:rsidR="004C2175" w:rsidRPr="00DE1964">
        <w:rPr>
          <w:rFonts w:eastAsia="Arial Unicode MS" w:cs="Arial"/>
          <w:color w:val="000000" w:themeColor="text1"/>
          <w:szCs w:val="22"/>
        </w:rPr>
        <w:t>Sercotec</w:t>
      </w:r>
      <w:r w:rsidR="00072BCA" w:rsidRPr="00DE1964">
        <w:rPr>
          <w:rFonts w:eastAsia="Arial Unicode MS" w:cs="Arial"/>
          <w:color w:val="000000" w:themeColor="text1"/>
          <w:szCs w:val="22"/>
        </w:rPr>
        <w:t xml:space="preserve">. </w:t>
      </w:r>
      <w:r w:rsidR="006025A8" w:rsidRPr="00DE1964">
        <w:rPr>
          <w:rFonts w:eastAsia="Arial Unicode MS" w:cs="Arial"/>
          <w:bCs/>
          <w:color w:val="000000" w:themeColor="text1"/>
          <w:szCs w:val="22"/>
        </w:rPr>
        <w:t>Un profesional designado por el</w:t>
      </w:r>
      <w:r w:rsidR="00102A03" w:rsidRPr="00DE1964">
        <w:rPr>
          <w:rFonts w:eastAsia="Arial Unicode MS" w:cs="Arial"/>
          <w:bCs/>
          <w:color w:val="000000" w:themeColor="text1"/>
          <w:szCs w:val="22"/>
        </w:rPr>
        <w:t xml:space="preserve"> Agente Operador de </w:t>
      </w:r>
      <w:r w:rsidR="006025A8" w:rsidRPr="00DE1964">
        <w:rPr>
          <w:rFonts w:eastAsia="Arial Unicode MS" w:cs="Arial"/>
          <w:bCs/>
          <w:color w:val="000000" w:themeColor="text1"/>
          <w:szCs w:val="22"/>
        </w:rPr>
        <w:t>Sercotec</w:t>
      </w:r>
      <w:r w:rsidR="00A15186" w:rsidRPr="00DE1964">
        <w:rPr>
          <w:rFonts w:eastAsia="Arial Unicode MS" w:cs="Arial"/>
          <w:bCs/>
          <w:color w:val="000000" w:themeColor="text1"/>
          <w:szCs w:val="22"/>
        </w:rPr>
        <w:t xml:space="preserve"> acompaña</w:t>
      </w:r>
      <w:r w:rsidR="006A2840" w:rsidRPr="00DE1964">
        <w:rPr>
          <w:rFonts w:eastAsia="Arial Unicode MS" w:cs="Arial"/>
          <w:bCs/>
          <w:color w:val="000000" w:themeColor="text1"/>
          <w:szCs w:val="22"/>
        </w:rPr>
        <w:t>rá</w:t>
      </w:r>
      <w:r w:rsidR="00A15186" w:rsidRPr="00DE1964">
        <w:rPr>
          <w:rFonts w:eastAsia="Arial Unicode MS" w:cs="Arial"/>
          <w:bCs/>
          <w:color w:val="000000" w:themeColor="text1"/>
          <w:szCs w:val="22"/>
        </w:rPr>
        <w:t xml:space="preserve"> a</w:t>
      </w:r>
      <w:r w:rsidR="006025A8" w:rsidRPr="00DE1964">
        <w:rPr>
          <w:rFonts w:eastAsia="Arial Unicode MS" w:cs="Arial"/>
          <w:bCs/>
          <w:color w:val="000000" w:themeColor="text1"/>
          <w:szCs w:val="22"/>
        </w:rPr>
        <w:t>l beneficiario/a,</w:t>
      </w:r>
      <w:r w:rsidR="00A15186" w:rsidRPr="00DE1964">
        <w:rPr>
          <w:rFonts w:eastAsia="Arial Unicode MS" w:cs="Arial"/>
          <w:bCs/>
          <w:color w:val="000000" w:themeColor="text1"/>
          <w:szCs w:val="22"/>
        </w:rPr>
        <w:t xml:space="preserve"> </w:t>
      </w:r>
      <w:r w:rsidR="00F11BDA" w:rsidRPr="00DE1964">
        <w:rPr>
          <w:rFonts w:eastAsia="Arial Unicode MS" w:cs="Arial"/>
          <w:bCs/>
          <w:color w:val="000000" w:themeColor="text1"/>
          <w:szCs w:val="22"/>
        </w:rPr>
        <w:t xml:space="preserve">de manera presencial </w:t>
      </w:r>
      <w:r w:rsidR="00C33E64" w:rsidRPr="00DE1964">
        <w:rPr>
          <w:rFonts w:eastAsia="Arial Unicode MS" w:cs="Arial"/>
          <w:bCs/>
          <w:color w:val="000000" w:themeColor="text1"/>
          <w:szCs w:val="22"/>
        </w:rPr>
        <w:lastRenderedPageBreak/>
        <w:t>y/</w:t>
      </w:r>
      <w:r w:rsidR="00F11BDA" w:rsidRPr="00DE1964">
        <w:rPr>
          <w:rFonts w:eastAsia="Arial Unicode MS" w:cs="Arial"/>
          <w:bCs/>
          <w:color w:val="000000" w:themeColor="text1"/>
          <w:szCs w:val="22"/>
        </w:rPr>
        <w:t xml:space="preserve">o virtual, </w:t>
      </w:r>
      <w:r w:rsidR="00A15186" w:rsidRPr="00DE1964">
        <w:rPr>
          <w:rFonts w:eastAsia="Arial Unicode MS" w:cs="Arial"/>
          <w:bCs/>
          <w:color w:val="000000" w:themeColor="text1"/>
          <w:szCs w:val="22"/>
        </w:rPr>
        <w:t>y en conjunto</w:t>
      </w:r>
      <w:r w:rsidR="006025A8" w:rsidRPr="00DE1964">
        <w:rPr>
          <w:rFonts w:eastAsia="Arial Unicode MS" w:cs="Arial"/>
          <w:bCs/>
          <w:color w:val="000000" w:themeColor="text1"/>
          <w:szCs w:val="22"/>
        </w:rPr>
        <w:t xml:space="preserve"> proceden a realizar las compras correspondientes. </w:t>
      </w:r>
      <w:r w:rsidR="004D39C3" w:rsidRPr="00DE1964">
        <w:rPr>
          <w:rFonts w:eastAsia="Arial Unicode MS" w:cs="Arial"/>
          <w:bCs/>
          <w:color w:val="000000" w:themeColor="text1"/>
          <w:szCs w:val="22"/>
          <w:u w:val="single"/>
        </w:rPr>
        <w:t>E</w:t>
      </w:r>
      <w:r w:rsidR="006A2840" w:rsidRPr="00DE1964">
        <w:rPr>
          <w:rFonts w:eastAsia="Arial Unicode MS" w:cs="Arial"/>
          <w:bCs/>
          <w:color w:val="000000" w:themeColor="text1"/>
          <w:szCs w:val="22"/>
          <w:u w:val="single"/>
        </w:rPr>
        <w:t>l beneficiario/a debe</w:t>
      </w:r>
      <w:r w:rsidR="006025A8" w:rsidRPr="00DE1964">
        <w:rPr>
          <w:rFonts w:eastAsia="Arial Unicode MS" w:cs="Arial"/>
          <w:bCs/>
          <w:color w:val="000000" w:themeColor="text1"/>
          <w:szCs w:val="22"/>
          <w:u w:val="single"/>
        </w:rPr>
        <w:t xml:space="preserve"> financiar los impuestos asociados a la</w:t>
      </w:r>
      <w:r w:rsidR="004D39C3" w:rsidRPr="00DE1964">
        <w:rPr>
          <w:rFonts w:eastAsia="Arial Unicode MS" w:cs="Arial"/>
          <w:bCs/>
          <w:color w:val="000000" w:themeColor="text1"/>
          <w:szCs w:val="22"/>
          <w:u w:val="single"/>
        </w:rPr>
        <w:t>/</w:t>
      </w:r>
      <w:r w:rsidR="006025A8" w:rsidRPr="00DE1964">
        <w:rPr>
          <w:rFonts w:eastAsia="Arial Unicode MS" w:cs="Arial"/>
          <w:bCs/>
          <w:color w:val="000000" w:themeColor="text1"/>
          <w:szCs w:val="22"/>
          <w:u w:val="single"/>
        </w:rPr>
        <w:t>s compra</w:t>
      </w:r>
      <w:r w:rsidR="004D39C3" w:rsidRPr="00DE1964">
        <w:rPr>
          <w:rFonts w:eastAsia="Arial Unicode MS" w:cs="Arial"/>
          <w:bCs/>
          <w:color w:val="000000" w:themeColor="text1"/>
          <w:szCs w:val="22"/>
          <w:u w:val="single"/>
        </w:rPr>
        <w:t>/</w:t>
      </w:r>
      <w:r w:rsidR="006025A8" w:rsidRPr="00DE1964">
        <w:rPr>
          <w:rFonts w:eastAsia="Arial Unicode MS" w:cs="Arial"/>
          <w:bCs/>
          <w:color w:val="000000" w:themeColor="text1"/>
          <w:szCs w:val="22"/>
          <w:u w:val="single"/>
        </w:rPr>
        <w:t>s</w:t>
      </w:r>
      <w:r w:rsidR="004D39C3" w:rsidRPr="00DE1964">
        <w:rPr>
          <w:rFonts w:eastAsia="Arial Unicode MS" w:cs="Arial"/>
          <w:bCs/>
          <w:color w:val="000000" w:themeColor="text1"/>
          <w:szCs w:val="22"/>
          <w:u w:val="single"/>
        </w:rPr>
        <w:t xml:space="preserve"> realizada/s</w:t>
      </w:r>
      <w:r w:rsidR="004D39C3" w:rsidRPr="00DE1964">
        <w:rPr>
          <w:rFonts w:eastAsia="Arial Unicode MS" w:cs="Arial"/>
          <w:bCs/>
          <w:color w:val="000000" w:themeColor="text1"/>
          <w:szCs w:val="22"/>
        </w:rPr>
        <w:t xml:space="preserve"> y </w:t>
      </w:r>
      <w:r w:rsidR="004D39C3" w:rsidRPr="00DE1964">
        <w:rPr>
          <w:rFonts w:eastAsia="Arial Unicode MS" w:cs="Arial"/>
          <w:bCs/>
          <w:color w:val="000000" w:themeColor="text1"/>
          <w:szCs w:val="22"/>
          <w:u w:val="single"/>
        </w:rPr>
        <w:t>no p</w:t>
      </w:r>
      <w:r w:rsidR="00793A3C" w:rsidRPr="00DE1964">
        <w:rPr>
          <w:rFonts w:eastAsia="Arial Unicode MS" w:cs="Arial"/>
          <w:bCs/>
          <w:color w:val="000000" w:themeColor="text1"/>
          <w:szCs w:val="22"/>
          <w:u w:val="single"/>
        </w:rPr>
        <w:t xml:space="preserve">odrán </w:t>
      </w:r>
      <w:r w:rsidR="006025A8" w:rsidRPr="00DE1964">
        <w:rPr>
          <w:rFonts w:eastAsia="Arial Unicode MS" w:cs="Arial"/>
          <w:bCs/>
          <w:color w:val="000000" w:themeColor="text1"/>
          <w:szCs w:val="22"/>
          <w:u w:val="single"/>
        </w:rPr>
        <w:t>corresponder al monto de su aporte</w:t>
      </w:r>
      <w:r w:rsidR="006025A8" w:rsidRPr="00DE1964">
        <w:rPr>
          <w:rFonts w:eastAsia="Arial Unicode MS" w:cs="Arial"/>
          <w:bCs/>
          <w:color w:val="000000" w:themeColor="text1"/>
          <w:szCs w:val="22"/>
        </w:rPr>
        <w:t xml:space="preserve">. </w:t>
      </w:r>
    </w:p>
    <w:p w14:paraId="74C4FCE7" w14:textId="77777777" w:rsidR="00AC75E2" w:rsidRDefault="00AC75E2" w:rsidP="00AC75E2">
      <w:pPr>
        <w:pStyle w:val="Prrafodelista"/>
        <w:ind w:left="709"/>
        <w:jc w:val="both"/>
        <w:rPr>
          <w:rFonts w:eastAsia="Arial Unicode MS" w:cs="Arial"/>
          <w:bCs/>
          <w:color w:val="00B050"/>
          <w:szCs w:val="22"/>
        </w:rPr>
      </w:pPr>
    </w:p>
    <w:p w14:paraId="2AFCF907" w14:textId="1ADCAD67" w:rsidR="00072BCA" w:rsidRPr="00793A3C" w:rsidRDefault="00AC75E2" w:rsidP="00AC75E2">
      <w:pPr>
        <w:pStyle w:val="Prrafodelista"/>
        <w:ind w:left="709"/>
        <w:jc w:val="both"/>
        <w:rPr>
          <w:rFonts w:eastAsia="Arial Unicode MS" w:cs="Arial"/>
          <w:color w:val="000000" w:themeColor="text1"/>
          <w:szCs w:val="22"/>
        </w:rPr>
      </w:pPr>
      <w:r w:rsidRPr="00793A3C">
        <w:rPr>
          <w:rFonts w:eastAsia="Arial Unicode MS" w:cs="Arial"/>
          <w:color w:val="000000" w:themeColor="text1"/>
          <w:szCs w:val="22"/>
        </w:rPr>
        <w:t xml:space="preserve">Para la modalidad de compra asistida, el monto de las mismas </w:t>
      </w:r>
      <w:r w:rsidR="006A2840">
        <w:rPr>
          <w:rFonts w:eastAsia="Arial Unicode MS" w:cs="Arial"/>
          <w:color w:val="000000" w:themeColor="text1"/>
          <w:szCs w:val="22"/>
        </w:rPr>
        <w:t>deberá</w:t>
      </w:r>
      <w:r w:rsidR="00793A3C">
        <w:rPr>
          <w:rFonts w:eastAsia="Arial Unicode MS" w:cs="Arial"/>
          <w:color w:val="000000" w:themeColor="text1"/>
          <w:szCs w:val="22"/>
        </w:rPr>
        <w:t xml:space="preserve"> ser igual o superior </w:t>
      </w:r>
      <w:r w:rsidR="00793A3C" w:rsidRPr="00D9292D">
        <w:rPr>
          <w:rFonts w:eastAsia="Arial Unicode MS" w:cs="Arial"/>
          <w:szCs w:val="22"/>
        </w:rPr>
        <w:t>a $</w:t>
      </w:r>
      <w:r w:rsidR="00D9292D" w:rsidRPr="00D9292D">
        <w:rPr>
          <w:rFonts w:eastAsia="Arial Unicode MS" w:cs="Arial"/>
          <w:szCs w:val="22"/>
        </w:rPr>
        <w:t>100.000</w:t>
      </w:r>
      <w:r w:rsidRPr="00D9292D">
        <w:rPr>
          <w:rFonts w:eastAsia="Arial Unicode MS" w:cs="Arial"/>
          <w:szCs w:val="22"/>
        </w:rPr>
        <w:t>.- (</w:t>
      </w:r>
      <w:r w:rsidR="00D9292D" w:rsidRPr="00D9292D">
        <w:rPr>
          <w:rFonts w:eastAsia="Arial Unicode MS" w:cs="Arial"/>
          <w:szCs w:val="22"/>
        </w:rPr>
        <w:t>cien</w:t>
      </w:r>
      <w:r w:rsidRPr="00D9292D">
        <w:rPr>
          <w:rFonts w:eastAsia="Arial Unicode MS" w:cs="Arial"/>
          <w:szCs w:val="22"/>
        </w:rPr>
        <w:t xml:space="preserve"> mil pesos) </w:t>
      </w:r>
      <w:r w:rsidRPr="00D9292D">
        <w:rPr>
          <w:rFonts w:eastAsia="Arial Unicode MS" w:cs="Arial"/>
          <w:szCs w:val="22"/>
          <w:u w:val="single"/>
        </w:rPr>
        <w:t>netos</w:t>
      </w:r>
      <w:r w:rsidRPr="00D9292D">
        <w:rPr>
          <w:rFonts w:eastAsia="Arial Unicode MS" w:cs="Arial"/>
          <w:szCs w:val="22"/>
        </w:rPr>
        <w:t>. De esta forma</w:t>
      </w:r>
      <w:r w:rsidR="006A2840" w:rsidRPr="00D9292D">
        <w:rPr>
          <w:rFonts w:eastAsia="Arial Unicode MS" w:cs="Arial"/>
          <w:szCs w:val="22"/>
        </w:rPr>
        <w:t>,</w:t>
      </w:r>
      <w:r w:rsidRPr="00D9292D">
        <w:rPr>
          <w:rFonts w:eastAsia="Arial Unicode MS" w:cs="Arial"/>
          <w:szCs w:val="22"/>
        </w:rPr>
        <w:t xml:space="preserve"> todas las compras bajo dicho monto, deberán ser fina</w:t>
      </w:r>
      <w:r w:rsidR="004D39C3" w:rsidRPr="00D9292D">
        <w:rPr>
          <w:rFonts w:eastAsia="Arial Unicode MS" w:cs="Arial"/>
          <w:szCs w:val="22"/>
        </w:rPr>
        <w:t xml:space="preserve">nciadas </w:t>
      </w:r>
      <w:r w:rsidR="004D39C3" w:rsidRPr="00793A3C">
        <w:rPr>
          <w:rFonts w:eastAsia="Arial Unicode MS" w:cs="Arial"/>
          <w:color w:val="000000" w:themeColor="text1"/>
          <w:szCs w:val="22"/>
        </w:rPr>
        <w:t>a través del mecanismo</w:t>
      </w:r>
      <w:r w:rsidRPr="00793A3C">
        <w:rPr>
          <w:rFonts w:eastAsia="Arial Unicode MS" w:cs="Arial"/>
          <w:color w:val="000000" w:themeColor="text1"/>
          <w:szCs w:val="22"/>
        </w:rPr>
        <w:t xml:space="preserve"> de reembolso</w:t>
      </w:r>
      <w:r w:rsidR="00635AAC" w:rsidRPr="00793A3C">
        <w:rPr>
          <w:rFonts w:eastAsia="Arial Unicode MS" w:cs="Arial"/>
          <w:color w:val="000000" w:themeColor="text1"/>
          <w:szCs w:val="22"/>
        </w:rPr>
        <w:t>.</w:t>
      </w:r>
    </w:p>
    <w:p w14:paraId="16396432" w14:textId="77777777" w:rsidR="00072BCA" w:rsidRDefault="00072BCA" w:rsidP="00072BCA">
      <w:pPr>
        <w:pStyle w:val="Prrafodelista"/>
        <w:ind w:left="709"/>
        <w:jc w:val="both"/>
        <w:rPr>
          <w:rFonts w:eastAsia="Arial Unicode MS" w:cs="Arial"/>
          <w:szCs w:val="22"/>
        </w:rPr>
      </w:pPr>
    </w:p>
    <w:p w14:paraId="0608CE68" w14:textId="06F4BFDB" w:rsidR="002F5E48" w:rsidRPr="0066436C" w:rsidRDefault="004D5844" w:rsidP="00DE7F57">
      <w:pPr>
        <w:pStyle w:val="Prrafodelista"/>
        <w:numPr>
          <w:ilvl w:val="1"/>
          <w:numId w:val="1"/>
        </w:numPr>
        <w:ind w:left="709" w:hanging="709"/>
        <w:jc w:val="both"/>
        <w:rPr>
          <w:rFonts w:eastAsia="Arial Unicode MS" w:cs="Arial"/>
          <w:bCs/>
          <w:color w:val="000000" w:themeColor="text1"/>
          <w:szCs w:val="22"/>
        </w:rPr>
      </w:pPr>
      <w:r w:rsidRPr="0066436C">
        <w:rPr>
          <w:rFonts w:eastAsia="Arial Unicode MS" w:cs="Arial"/>
          <w:b/>
          <w:szCs w:val="22"/>
        </w:rPr>
        <w:t>Reembolso de gastos</w:t>
      </w:r>
      <w:r w:rsidRPr="0066436C">
        <w:rPr>
          <w:rFonts w:eastAsia="Arial Unicode MS" w:cs="Arial"/>
          <w:szCs w:val="22"/>
        </w:rPr>
        <w:t xml:space="preserve"> </w:t>
      </w:r>
      <w:r w:rsidRPr="0066436C">
        <w:rPr>
          <w:rFonts w:eastAsia="Arial Unicode MS" w:cs="Arial"/>
          <w:color w:val="000000" w:themeColor="text1"/>
          <w:szCs w:val="22"/>
        </w:rPr>
        <w:t>realizados, de acuerdo al detalle y montos de gastos aprobado</w:t>
      </w:r>
      <w:r w:rsidR="00C136C4" w:rsidRPr="0066436C">
        <w:rPr>
          <w:rFonts w:eastAsia="Arial Unicode MS" w:cs="Arial"/>
          <w:color w:val="000000" w:themeColor="text1"/>
          <w:szCs w:val="22"/>
        </w:rPr>
        <w:t>s</w:t>
      </w:r>
      <w:r w:rsidRPr="0066436C">
        <w:rPr>
          <w:rFonts w:eastAsia="Arial Unicode MS" w:cs="Arial"/>
          <w:color w:val="000000" w:themeColor="text1"/>
          <w:szCs w:val="22"/>
        </w:rPr>
        <w:t xml:space="preserve"> en el </w:t>
      </w:r>
      <w:r w:rsidR="00072BCA" w:rsidRPr="0066436C">
        <w:rPr>
          <w:rFonts w:eastAsia="Arial Unicode MS" w:cs="Arial"/>
          <w:color w:val="000000" w:themeColor="text1"/>
          <w:szCs w:val="22"/>
        </w:rPr>
        <w:t>P</w:t>
      </w:r>
      <w:r w:rsidRPr="0066436C">
        <w:rPr>
          <w:rFonts w:eastAsia="Arial Unicode MS" w:cs="Arial"/>
          <w:color w:val="000000" w:themeColor="text1"/>
          <w:szCs w:val="22"/>
        </w:rPr>
        <w:t xml:space="preserve">lan de </w:t>
      </w:r>
      <w:r w:rsidR="00072BCA" w:rsidRPr="0066436C">
        <w:rPr>
          <w:rFonts w:eastAsia="Arial Unicode MS" w:cs="Arial"/>
          <w:color w:val="000000" w:themeColor="text1"/>
          <w:szCs w:val="22"/>
        </w:rPr>
        <w:t>T</w:t>
      </w:r>
      <w:r w:rsidRPr="0066436C">
        <w:rPr>
          <w:rFonts w:eastAsia="Arial Unicode MS" w:cs="Arial"/>
          <w:color w:val="000000" w:themeColor="text1"/>
          <w:szCs w:val="22"/>
        </w:rPr>
        <w:t>rabajo.</w:t>
      </w:r>
      <w:r w:rsidR="004C2175" w:rsidRPr="0066436C">
        <w:rPr>
          <w:rFonts w:eastAsia="Arial Unicode MS" w:cs="Arial"/>
          <w:color w:val="000000" w:themeColor="text1"/>
          <w:szCs w:val="22"/>
        </w:rPr>
        <w:t xml:space="preserve"> </w:t>
      </w:r>
      <w:r w:rsidR="00DE7F57" w:rsidRPr="0066436C">
        <w:rPr>
          <w:rFonts w:eastAsia="Arial Unicode MS" w:cs="Arial"/>
          <w:color w:val="000000" w:themeColor="text1"/>
          <w:szCs w:val="22"/>
        </w:rPr>
        <w:t xml:space="preserve">En caso de emitir factura de manera física o electrónica, el beneficiario/a deberá presentar o enviar escaneada la factura original </w:t>
      </w:r>
      <w:r w:rsidR="004C2175" w:rsidRPr="0066436C">
        <w:rPr>
          <w:rFonts w:eastAsia="Arial Unicode MS" w:cs="Arial"/>
          <w:color w:val="000000" w:themeColor="text1"/>
          <w:szCs w:val="22"/>
        </w:rPr>
        <w:t>del bie</w:t>
      </w:r>
      <w:r w:rsidR="006A2840" w:rsidRPr="0066436C">
        <w:rPr>
          <w:rFonts w:eastAsia="Arial Unicode MS" w:cs="Arial"/>
          <w:color w:val="000000" w:themeColor="text1"/>
          <w:szCs w:val="22"/>
        </w:rPr>
        <w:t xml:space="preserve">n o servicio cancelado, para </w:t>
      </w:r>
      <w:r w:rsidR="004C2175" w:rsidRPr="00755187">
        <w:rPr>
          <w:rFonts w:eastAsia="Arial Unicode MS" w:cs="Arial"/>
          <w:color w:val="000000" w:themeColor="text1"/>
          <w:szCs w:val="22"/>
        </w:rPr>
        <w:t>posterior reembolso.</w:t>
      </w:r>
      <w:r w:rsidR="00065398" w:rsidRPr="00755187">
        <w:rPr>
          <w:rFonts w:eastAsia="Arial Unicode MS" w:cs="Arial"/>
          <w:color w:val="000000" w:themeColor="text1"/>
          <w:szCs w:val="22"/>
        </w:rPr>
        <w:t xml:space="preserve"> </w:t>
      </w:r>
      <w:r w:rsidR="001827F2" w:rsidRPr="00755187">
        <w:rPr>
          <w:rFonts w:eastAsia="Arial Unicode MS" w:cs="Arial"/>
          <w:bCs/>
          <w:color w:val="000000" w:themeColor="text1"/>
          <w:szCs w:val="22"/>
        </w:rPr>
        <w:t xml:space="preserve">El Agente </w:t>
      </w:r>
      <w:r w:rsidR="007A264D" w:rsidRPr="00755187">
        <w:rPr>
          <w:rFonts w:eastAsia="Arial Unicode MS" w:cs="Arial"/>
          <w:bCs/>
          <w:color w:val="000000" w:themeColor="text1"/>
          <w:szCs w:val="22"/>
        </w:rPr>
        <w:t xml:space="preserve">operador </w:t>
      </w:r>
      <w:r w:rsidR="001827F2" w:rsidRPr="00755187">
        <w:rPr>
          <w:rFonts w:eastAsia="Arial Unicode MS" w:cs="Arial"/>
          <w:bCs/>
          <w:color w:val="000000" w:themeColor="text1"/>
          <w:szCs w:val="22"/>
        </w:rPr>
        <w:t xml:space="preserve">reembolsará los recursos correspondientes en un plazo no superior a </w:t>
      </w:r>
      <w:r w:rsidR="00682154" w:rsidRPr="00755187">
        <w:rPr>
          <w:rFonts w:eastAsia="Arial Unicode MS" w:cs="Arial"/>
          <w:bCs/>
          <w:color w:val="000000" w:themeColor="text1"/>
          <w:szCs w:val="22"/>
        </w:rPr>
        <w:t>10 (diez</w:t>
      </w:r>
      <w:r w:rsidR="001827F2" w:rsidRPr="00755187">
        <w:rPr>
          <w:rFonts w:eastAsia="Arial Unicode MS" w:cs="Arial"/>
          <w:bCs/>
          <w:color w:val="000000" w:themeColor="text1"/>
          <w:szCs w:val="22"/>
        </w:rPr>
        <w:t>) días háb</w:t>
      </w:r>
      <w:r w:rsidR="00C136C4" w:rsidRPr="00755187">
        <w:rPr>
          <w:rFonts w:eastAsia="Arial Unicode MS" w:cs="Arial"/>
          <w:bCs/>
          <w:color w:val="000000" w:themeColor="text1"/>
          <w:szCs w:val="22"/>
        </w:rPr>
        <w:t>iles</w:t>
      </w:r>
      <w:r w:rsidR="00694251" w:rsidRPr="00755187">
        <w:rPr>
          <w:rFonts w:eastAsia="Arial Unicode MS" w:cs="Arial"/>
          <w:bCs/>
          <w:color w:val="000000" w:themeColor="text1"/>
          <w:szCs w:val="22"/>
        </w:rPr>
        <w:t xml:space="preserve"> administrativos</w:t>
      </w:r>
      <w:r w:rsidR="00C136C4" w:rsidRPr="00755187">
        <w:rPr>
          <w:rFonts w:eastAsia="Arial Unicode MS" w:cs="Arial"/>
          <w:bCs/>
          <w:color w:val="000000" w:themeColor="text1"/>
          <w:szCs w:val="22"/>
        </w:rPr>
        <w:t xml:space="preserve"> contados desde la </w:t>
      </w:r>
      <w:r w:rsidR="00682154" w:rsidRPr="00755187">
        <w:rPr>
          <w:rFonts w:eastAsia="Arial Unicode MS" w:cs="Arial"/>
          <w:bCs/>
          <w:color w:val="000000" w:themeColor="text1"/>
          <w:szCs w:val="22"/>
        </w:rPr>
        <w:t>recepción confor</w:t>
      </w:r>
      <w:r w:rsidR="007A264D" w:rsidRPr="00755187">
        <w:rPr>
          <w:rFonts w:eastAsia="Arial Unicode MS" w:cs="Arial"/>
          <w:bCs/>
          <w:color w:val="000000" w:themeColor="text1"/>
          <w:szCs w:val="22"/>
        </w:rPr>
        <w:t>me por parte del agente</w:t>
      </w:r>
      <w:r w:rsidR="00682154" w:rsidRPr="00755187">
        <w:rPr>
          <w:rFonts w:eastAsia="Arial Unicode MS" w:cs="Arial"/>
          <w:bCs/>
          <w:color w:val="000000" w:themeColor="text1"/>
          <w:szCs w:val="22"/>
        </w:rPr>
        <w:t xml:space="preserve"> </w:t>
      </w:r>
      <w:r w:rsidR="007A264D" w:rsidRPr="00755187">
        <w:rPr>
          <w:rFonts w:eastAsia="Arial Unicode MS" w:cs="Arial"/>
          <w:bCs/>
          <w:color w:val="000000" w:themeColor="text1"/>
          <w:szCs w:val="22"/>
        </w:rPr>
        <w:t xml:space="preserve">de toda la documentación requerida para efectos de la rendición del gasto correspondiente </w:t>
      </w:r>
      <w:r w:rsidR="00C136C4" w:rsidRPr="00755187">
        <w:rPr>
          <w:rFonts w:eastAsia="Arial Unicode MS" w:cs="Arial"/>
          <w:bCs/>
          <w:color w:val="000000" w:themeColor="text1"/>
          <w:szCs w:val="22"/>
        </w:rPr>
        <w:t>(e</w:t>
      </w:r>
      <w:r w:rsidR="00DE7F57" w:rsidRPr="00755187">
        <w:rPr>
          <w:rFonts w:eastAsia="Arial Unicode MS" w:cs="Arial"/>
          <w:bCs/>
          <w:color w:val="000000" w:themeColor="text1"/>
          <w:szCs w:val="22"/>
        </w:rPr>
        <w:t xml:space="preserve">l beneficiario </w:t>
      </w:r>
      <w:r w:rsidR="00793A3C" w:rsidRPr="00755187">
        <w:rPr>
          <w:rFonts w:eastAsia="Arial Unicode MS" w:cs="Arial"/>
          <w:bCs/>
          <w:color w:val="000000" w:themeColor="text1"/>
          <w:szCs w:val="22"/>
        </w:rPr>
        <w:t>debe</w:t>
      </w:r>
      <w:r w:rsidR="001827F2" w:rsidRPr="00755187">
        <w:rPr>
          <w:rFonts w:eastAsia="Arial Unicode MS" w:cs="Arial"/>
          <w:bCs/>
          <w:color w:val="000000" w:themeColor="text1"/>
          <w:szCs w:val="22"/>
        </w:rPr>
        <w:t xml:space="preserve"> financ</w:t>
      </w:r>
      <w:r w:rsidR="00DE7F57" w:rsidRPr="00755187">
        <w:rPr>
          <w:rFonts w:eastAsia="Arial Unicode MS" w:cs="Arial"/>
          <w:bCs/>
          <w:color w:val="000000" w:themeColor="text1"/>
          <w:szCs w:val="22"/>
        </w:rPr>
        <w:t>iar</w:t>
      </w:r>
      <w:r w:rsidR="00917911" w:rsidRPr="00755187">
        <w:rPr>
          <w:rFonts w:eastAsia="Arial Unicode MS" w:cs="Arial"/>
          <w:bCs/>
          <w:color w:val="000000" w:themeColor="text1"/>
          <w:szCs w:val="22"/>
        </w:rPr>
        <w:t xml:space="preserve"> </w:t>
      </w:r>
      <w:r w:rsidR="00DE7F57" w:rsidRPr="00755187">
        <w:rPr>
          <w:rFonts w:eastAsia="Arial Unicode MS" w:cs="Arial"/>
          <w:bCs/>
          <w:color w:val="000000" w:themeColor="text1"/>
          <w:szCs w:val="22"/>
        </w:rPr>
        <w:t xml:space="preserve">impuestos asociados a </w:t>
      </w:r>
      <w:r w:rsidR="001827F2" w:rsidRPr="00755187">
        <w:rPr>
          <w:rFonts w:eastAsia="Arial Unicode MS" w:cs="Arial"/>
          <w:bCs/>
          <w:color w:val="000000" w:themeColor="text1"/>
          <w:szCs w:val="22"/>
        </w:rPr>
        <w:t>compras realizadas</w:t>
      </w:r>
      <w:r w:rsidR="00C136C4" w:rsidRPr="00755187">
        <w:rPr>
          <w:rFonts w:eastAsia="Arial Unicode MS" w:cs="Arial"/>
          <w:bCs/>
          <w:color w:val="000000" w:themeColor="text1"/>
          <w:szCs w:val="22"/>
        </w:rPr>
        <w:t>)</w:t>
      </w:r>
      <w:r w:rsidR="001827F2" w:rsidRPr="00755187">
        <w:rPr>
          <w:rFonts w:eastAsia="Arial Unicode MS" w:cs="Arial"/>
          <w:bCs/>
          <w:color w:val="000000" w:themeColor="text1"/>
          <w:szCs w:val="22"/>
        </w:rPr>
        <w:t>.</w:t>
      </w:r>
      <w:r w:rsidR="00102A03" w:rsidRPr="00755187">
        <w:rPr>
          <w:rFonts w:eastAsia="Arial Unicode MS" w:cs="Arial"/>
          <w:color w:val="000000" w:themeColor="text1"/>
          <w:szCs w:val="22"/>
        </w:rPr>
        <w:t xml:space="preserve"> </w:t>
      </w:r>
      <w:r w:rsidR="00102A03" w:rsidRPr="00755187">
        <w:rPr>
          <w:rFonts w:eastAsia="Arial Unicode MS" w:cs="Arial"/>
          <w:bCs/>
          <w:color w:val="000000" w:themeColor="text1"/>
          <w:szCs w:val="22"/>
        </w:rPr>
        <w:t xml:space="preserve">Excepcionalmente, la Dirección Regional podrá autorizar </w:t>
      </w:r>
      <w:r w:rsidR="00917911" w:rsidRPr="00755187">
        <w:rPr>
          <w:rFonts w:eastAsia="Arial Unicode MS" w:cs="Arial"/>
          <w:bCs/>
          <w:color w:val="000000" w:themeColor="text1"/>
          <w:szCs w:val="22"/>
        </w:rPr>
        <w:t xml:space="preserve">la </w:t>
      </w:r>
      <w:r w:rsidR="00102A03" w:rsidRPr="00755187">
        <w:rPr>
          <w:rFonts w:eastAsia="Arial Unicode MS" w:cs="Arial"/>
          <w:bCs/>
          <w:color w:val="000000" w:themeColor="text1"/>
          <w:szCs w:val="22"/>
        </w:rPr>
        <w:t xml:space="preserve">ampliación de </w:t>
      </w:r>
      <w:r w:rsidR="00DE7F57" w:rsidRPr="00755187">
        <w:rPr>
          <w:rFonts w:eastAsia="Arial Unicode MS" w:cs="Arial"/>
          <w:bCs/>
          <w:color w:val="000000" w:themeColor="text1"/>
          <w:szCs w:val="22"/>
        </w:rPr>
        <w:t xml:space="preserve">este plazo considerando </w:t>
      </w:r>
      <w:r w:rsidR="00102A03" w:rsidRPr="00755187">
        <w:rPr>
          <w:rFonts w:eastAsia="Arial Unicode MS" w:cs="Arial"/>
          <w:bCs/>
          <w:color w:val="000000" w:themeColor="text1"/>
          <w:szCs w:val="22"/>
        </w:rPr>
        <w:t xml:space="preserve">antecedentes presentados </w:t>
      </w:r>
      <w:r w:rsidR="00102A03" w:rsidRPr="00755187">
        <w:rPr>
          <w:rFonts w:eastAsia="Arial Unicode MS" w:cs="Arial"/>
          <w:bCs/>
          <w:szCs w:val="22"/>
        </w:rPr>
        <w:t>por el</w:t>
      </w:r>
      <w:r w:rsidR="005F1A92" w:rsidRPr="00755187">
        <w:rPr>
          <w:rFonts w:eastAsia="Arial Unicode MS" w:cs="Arial"/>
          <w:bCs/>
          <w:szCs w:val="22"/>
        </w:rPr>
        <w:t xml:space="preserve"> </w:t>
      </w:r>
      <w:r w:rsidR="00102A03" w:rsidRPr="00755187">
        <w:rPr>
          <w:rFonts w:eastAsia="Arial Unicode MS" w:cs="Arial"/>
          <w:bCs/>
          <w:color w:val="000000" w:themeColor="text1"/>
          <w:szCs w:val="22"/>
        </w:rPr>
        <w:t>Agente Operador</w:t>
      </w:r>
      <w:r w:rsidR="00687B00" w:rsidRPr="00755187">
        <w:rPr>
          <w:rFonts w:eastAsia="Arial Unicode MS" w:cs="Arial"/>
          <w:bCs/>
          <w:color w:val="000000" w:themeColor="text1"/>
          <w:szCs w:val="22"/>
        </w:rPr>
        <w:t xml:space="preserve"> Sercotec</w:t>
      </w:r>
      <w:r w:rsidR="005F1A92" w:rsidRPr="00755187">
        <w:rPr>
          <w:rFonts w:eastAsia="Arial Unicode MS" w:cs="Arial"/>
          <w:bCs/>
          <w:color w:val="000000" w:themeColor="text1"/>
          <w:szCs w:val="22"/>
        </w:rPr>
        <w:t>, que justifiquen algún impedimento para poder realizar el reembolso en el plazo antes señalado.</w:t>
      </w:r>
    </w:p>
    <w:p w14:paraId="562B0E3E" w14:textId="77777777" w:rsidR="002F5E48" w:rsidRDefault="002F5E48" w:rsidP="002F5E48">
      <w:pPr>
        <w:pStyle w:val="Prrafodelista"/>
        <w:ind w:left="709"/>
        <w:jc w:val="both"/>
        <w:rPr>
          <w:rFonts w:eastAsia="Arial Unicode MS" w:cs="Arial"/>
          <w:b/>
          <w:szCs w:val="22"/>
        </w:rPr>
      </w:pPr>
    </w:p>
    <w:p w14:paraId="727F01AB" w14:textId="5E41FC23" w:rsidR="003B1548" w:rsidRDefault="00F76DD8" w:rsidP="002F5E48">
      <w:pPr>
        <w:pStyle w:val="Prrafodelista"/>
        <w:ind w:left="709"/>
        <w:jc w:val="both"/>
        <w:rPr>
          <w:rFonts w:eastAsia="Arial Unicode MS" w:cs="Arial"/>
          <w:bCs/>
          <w:color w:val="000000" w:themeColor="text1"/>
          <w:szCs w:val="22"/>
        </w:rPr>
      </w:pPr>
      <w:r w:rsidRPr="00D37749">
        <w:rPr>
          <w:rFonts w:eastAsia="Arial Unicode MS" w:cs="Arial"/>
          <w:bCs/>
          <w:color w:val="000000" w:themeColor="text1"/>
          <w:szCs w:val="22"/>
        </w:rPr>
        <w:t xml:space="preserve">En </w:t>
      </w:r>
      <w:r w:rsidR="00793A3C" w:rsidRPr="00D37749">
        <w:rPr>
          <w:rFonts w:eastAsia="Arial Unicode MS" w:cs="Arial"/>
          <w:bCs/>
          <w:color w:val="000000" w:themeColor="text1"/>
          <w:szCs w:val="22"/>
        </w:rPr>
        <w:t xml:space="preserve">todos </w:t>
      </w:r>
      <w:r w:rsidRPr="00D37749">
        <w:rPr>
          <w:rFonts w:eastAsia="Arial Unicode MS" w:cs="Arial"/>
          <w:bCs/>
          <w:color w:val="000000" w:themeColor="text1"/>
          <w:szCs w:val="22"/>
        </w:rPr>
        <w:t xml:space="preserve">aquellos casos </w:t>
      </w:r>
      <w:r w:rsidR="00793A3C" w:rsidRPr="00D37749">
        <w:rPr>
          <w:rFonts w:eastAsia="Arial Unicode MS" w:cs="Arial"/>
          <w:bCs/>
          <w:color w:val="000000" w:themeColor="text1"/>
          <w:szCs w:val="22"/>
        </w:rPr>
        <w:t xml:space="preserve">en </w:t>
      </w:r>
      <w:r w:rsidRPr="00D37749">
        <w:rPr>
          <w:rFonts w:eastAsia="Arial Unicode MS" w:cs="Arial"/>
          <w:bCs/>
          <w:color w:val="000000" w:themeColor="text1"/>
          <w:szCs w:val="22"/>
        </w:rPr>
        <w:t>que el Plan de Trabajo considere la realización de una compra internacional, por regla gene</w:t>
      </w:r>
      <w:r w:rsidR="006A2840" w:rsidRPr="00D37749">
        <w:rPr>
          <w:rFonts w:eastAsia="Arial Unicode MS" w:cs="Arial"/>
          <w:bCs/>
          <w:color w:val="000000" w:themeColor="text1"/>
          <w:szCs w:val="22"/>
        </w:rPr>
        <w:t>ral, el mecanismo de compra será</w:t>
      </w:r>
      <w:r w:rsidRPr="00D37749">
        <w:rPr>
          <w:rFonts w:eastAsia="Arial Unicode MS" w:cs="Arial"/>
          <w:bCs/>
          <w:color w:val="000000" w:themeColor="text1"/>
          <w:szCs w:val="22"/>
        </w:rPr>
        <w:t xml:space="preserve"> a través de </w:t>
      </w:r>
      <w:r w:rsidR="006A2840" w:rsidRPr="00D37749">
        <w:rPr>
          <w:rFonts w:eastAsia="Arial Unicode MS" w:cs="Arial"/>
          <w:bCs/>
          <w:color w:val="000000" w:themeColor="text1"/>
          <w:szCs w:val="22"/>
        </w:rPr>
        <w:t xml:space="preserve">un </w:t>
      </w:r>
      <w:r w:rsidRPr="00D37749">
        <w:rPr>
          <w:rFonts w:eastAsia="Arial Unicode MS" w:cs="Arial"/>
          <w:bCs/>
          <w:color w:val="000000" w:themeColor="text1"/>
          <w:szCs w:val="22"/>
        </w:rPr>
        <w:t>reembolso.  Excepcionalmente</w:t>
      </w:r>
      <w:r w:rsidR="00793A3C" w:rsidRPr="00D37749">
        <w:rPr>
          <w:rFonts w:eastAsia="Arial Unicode MS" w:cs="Arial"/>
          <w:bCs/>
          <w:color w:val="000000" w:themeColor="text1"/>
          <w:szCs w:val="22"/>
        </w:rPr>
        <w:t>,</w:t>
      </w:r>
      <w:r w:rsidRPr="00D37749">
        <w:rPr>
          <w:rFonts w:eastAsia="Arial Unicode MS" w:cs="Arial"/>
          <w:bCs/>
          <w:color w:val="000000" w:themeColor="text1"/>
          <w:szCs w:val="22"/>
        </w:rPr>
        <w:t xml:space="preserve"> la Dirección Regional podrá autorizar que éstas se realicen mediante compra asistida, previo análisis </w:t>
      </w:r>
      <w:r w:rsidR="00E06867" w:rsidRPr="00D37749">
        <w:rPr>
          <w:rFonts w:eastAsia="Arial Unicode MS" w:cs="Arial"/>
          <w:bCs/>
          <w:color w:val="000000" w:themeColor="text1"/>
          <w:szCs w:val="22"/>
        </w:rPr>
        <w:t xml:space="preserve">de pertinencia y factibilidad </w:t>
      </w:r>
      <w:r w:rsidRPr="00D37749">
        <w:rPr>
          <w:rFonts w:eastAsia="Arial Unicode MS" w:cs="Arial"/>
          <w:bCs/>
          <w:color w:val="000000" w:themeColor="text1"/>
          <w:szCs w:val="22"/>
        </w:rPr>
        <w:t>con el Agente Operado</w:t>
      </w:r>
      <w:r w:rsidR="00E06867" w:rsidRPr="00D37749">
        <w:rPr>
          <w:rFonts w:eastAsia="Arial Unicode MS" w:cs="Arial"/>
          <w:bCs/>
          <w:color w:val="000000" w:themeColor="text1"/>
          <w:szCs w:val="22"/>
        </w:rPr>
        <w:t>r.</w:t>
      </w:r>
    </w:p>
    <w:p w14:paraId="73C929F1" w14:textId="3CD0074C" w:rsidR="003B1548" w:rsidRPr="00570D77" w:rsidRDefault="003B1548" w:rsidP="00570D77">
      <w:pPr>
        <w:jc w:val="both"/>
        <w:rPr>
          <w:rFonts w:eastAsia="Arial Unicode MS" w:cs="Arial"/>
          <w:b/>
          <w:szCs w:val="22"/>
          <w:highlight w:val="yellow"/>
        </w:rPr>
      </w:pPr>
    </w:p>
    <w:p w14:paraId="6A921B08" w14:textId="384E1925" w:rsidR="00DE7F57" w:rsidRPr="00FC612C" w:rsidRDefault="00FC41DA" w:rsidP="00DE7F57">
      <w:pPr>
        <w:jc w:val="both"/>
        <w:rPr>
          <w:rFonts w:eastAsia="Arial Unicode MS" w:cs="Arial"/>
          <w:szCs w:val="22"/>
        </w:rPr>
      </w:pPr>
      <w:r w:rsidRPr="00FC612C">
        <w:rPr>
          <w:rFonts w:eastAsia="Arial Unicode MS" w:cs="Arial"/>
          <w:szCs w:val="22"/>
        </w:rPr>
        <w:t>Los</w:t>
      </w:r>
      <w:r w:rsidR="00A7099D" w:rsidRPr="00FC612C">
        <w:rPr>
          <w:rFonts w:eastAsia="Arial Unicode MS" w:cs="Arial"/>
          <w:szCs w:val="22"/>
        </w:rPr>
        <w:t>/as</w:t>
      </w:r>
      <w:r w:rsidRPr="00FC612C">
        <w:rPr>
          <w:rFonts w:eastAsia="Arial Unicode MS" w:cs="Arial"/>
          <w:szCs w:val="22"/>
        </w:rPr>
        <w:t xml:space="preserve"> beneficiarios/as </w:t>
      </w:r>
      <w:r w:rsidR="00DE7F57" w:rsidRPr="00FC612C">
        <w:rPr>
          <w:rFonts w:eastAsia="Arial Unicode MS" w:cs="Arial"/>
          <w:szCs w:val="22"/>
        </w:rPr>
        <w:t>debe</w:t>
      </w:r>
      <w:r w:rsidRPr="00FC612C">
        <w:rPr>
          <w:rFonts w:eastAsia="Arial Unicode MS" w:cs="Arial"/>
          <w:szCs w:val="22"/>
        </w:rPr>
        <w:t>n</w:t>
      </w:r>
      <w:r w:rsidR="002C1BD1" w:rsidRPr="00FC612C">
        <w:rPr>
          <w:rFonts w:eastAsia="Arial Unicode MS" w:cs="Arial"/>
          <w:szCs w:val="22"/>
        </w:rPr>
        <w:t xml:space="preserve"> proceder a las compras de acuerdo a lo establecido por Sercotec y el</w:t>
      </w:r>
      <w:r w:rsidRPr="00FC612C">
        <w:rPr>
          <w:rFonts w:eastAsia="Arial Unicode MS" w:cs="Arial"/>
          <w:szCs w:val="22"/>
        </w:rPr>
        <w:t xml:space="preserve"> </w:t>
      </w:r>
      <w:r w:rsidR="00072BCA" w:rsidRPr="00FC612C">
        <w:rPr>
          <w:rFonts w:eastAsia="Arial Unicode MS" w:cs="Arial"/>
          <w:szCs w:val="22"/>
        </w:rPr>
        <w:t>Agente</w:t>
      </w:r>
      <w:r w:rsidR="00BE19A7" w:rsidRPr="00FC612C">
        <w:rPr>
          <w:rFonts w:eastAsia="Arial Unicode MS" w:cs="Arial"/>
          <w:szCs w:val="22"/>
        </w:rPr>
        <w:t xml:space="preserve"> Operador</w:t>
      </w:r>
      <w:r w:rsidR="00D30A5B" w:rsidRPr="00FC612C">
        <w:rPr>
          <w:rFonts w:eastAsia="Arial Unicode MS" w:cs="Arial"/>
          <w:szCs w:val="22"/>
        </w:rPr>
        <w:t>, para lo cual Sercotec</w:t>
      </w:r>
      <w:r w:rsidRPr="00FC612C">
        <w:rPr>
          <w:rFonts w:eastAsia="Arial Unicode MS" w:cs="Arial"/>
          <w:szCs w:val="22"/>
        </w:rPr>
        <w:t xml:space="preserve"> informará el procedimiento de rendici</w:t>
      </w:r>
      <w:r w:rsidR="00DE7F57" w:rsidRPr="00FC612C">
        <w:rPr>
          <w:rFonts w:eastAsia="Arial Unicode MS" w:cs="Arial"/>
          <w:szCs w:val="22"/>
        </w:rPr>
        <w:t>ón correspondiente</w:t>
      </w:r>
      <w:r w:rsidR="002D2258" w:rsidRPr="00FC612C">
        <w:rPr>
          <w:rStyle w:val="Refdenotaalpie"/>
          <w:rFonts w:eastAsia="Arial Unicode MS" w:cs="Arial"/>
          <w:szCs w:val="22"/>
        </w:rPr>
        <w:footnoteReference w:id="27"/>
      </w:r>
      <w:r w:rsidR="00DE7F57" w:rsidRPr="00FC612C">
        <w:rPr>
          <w:rFonts w:eastAsia="Arial Unicode MS" w:cs="Arial"/>
          <w:szCs w:val="22"/>
        </w:rPr>
        <w:t xml:space="preserve">. </w:t>
      </w:r>
      <w:r w:rsidR="00DE7F57" w:rsidRPr="00FC612C">
        <w:rPr>
          <w:rFonts w:eastAsia="Arial Unicode MS" w:cs="Arial"/>
          <w:b/>
          <w:szCs w:val="22"/>
        </w:rPr>
        <w:t xml:space="preserve">El gasto </w:t>
      </w:r>
      <w:r w:rsidR="005A7104" w:rsidRPr="00FC612C">
        <w:rPr>
          <w:rFonts w:eastAsia="Arial Unicode MS" w:cs="Arial"/>
          <w:b/>
          <w:szCs w:val="22"/>
        </w:rPr>
        <w:t xml:space="preserve">en cada ítem y/o subitem </w:t>
      </w:r>
      <w:r w:rsidR="00DE7F57" w:rsidRPr="00FC612C">
        <w:rPr>
          <w:b/>
          <w:szCs w:val="22"/>
        </w:rPr>
        <w:t>debe realizarse cumpliendo la proporción entre el subsidio de Sercotec y el aporte entregado por el empresario/a, de acuerdo al porcentaje establecido en la presente convocatoria.</w:t>
      </w:r>
    </w:p>
    <w:p w14:paraId="0223E02C" w14:textId="77777777" w:rsidR="00DE7F57" w:rsidRPr="00FC612C" w:rsidRDefault="00DE7F57" w:rsidP="00DE7F57">
      <w:pPr>
        <w:jc w:val="both"/>
        <w:rPr>
          <w:szCs w:val="22"/>
        </w:rPr>
      </w:pPr>
    </w:p>
    <w:p w14:paraId="484E07D0" w14:textId="53725F42" w:rsidR="00A65746" w:rsidRPr="00FC612C" w:rsidRDefault="005367C4" w:rsidP="002967C3">
      <w:pPr>
        <w:jc w:val="both"/>
        <w:rPr>
          <w:rFonts w:eastAsia="Arial Unicode MS" w:cs="Arial"/>
          <w:szCs w:val="22"/>
        </w:rPr>
      </w:pPr>
      <w:r w:rsidRPr="00FC612C">
        <w:rPr>
          <w:rFonts w:eastAsia="Arial Unicode MS" w:cs="Arial"/>
          <w:szCs w:val="22"/>
        </w:rPr>
        <w:t>El beneficiario/a deberá realizar l</w:t>
      </w:r>
      <w:r w:rsidR="00B14C8D" w:rsidRPr="00FC612C">
        <w:rPr>
          <w:rFonts w:eastAsia="Arial Unicode MS" w:cs="Arial"/>
          <w:szCs w:val="22"/>
        </w:rPr>
        <w:t>as actividades contempladas en el Plan de Trabajo</w:t>
      </w:r>
      <w:r w:rsidR="00301A7C" w:rsidRPr="00FC612C">
        <w:rPr>
          <w:rFonts w:eastAsia="Arial Unicode MS" w:cs="Arial"/>
          <w:szCs w:val="22"/>
        </w:rPr>
        <w:t xml:space="preserve"> en su totalidad</w:t>
      </w:r>
      <w:r w:rsidR="00B14C8D" w:rsidRPr="00FC612C">
        <w:rPr>
          <w:rFonts w:eastAsia="Arial Unicode MS" w:cs="Arial"/>
          <w:szCs w:val="22"/>
        </w:rPr>
        <w:t xml:space="preserve">, </w:t>
      </w:r>
      <w:r w:rsidR="006A2840" w:rsidRPr="00FC612C">
        <w:rPr>
          <w:rFonts w:eastAsia="Arial Unicode MS" w:cs="Arial"/>
          <w:szCs w:val="22"/>
        </w:rPr>
        <w:t xml:space="preserve">junto con la entrega de </w:t>
      </w:r>
      <w:r w:rsidRPr="00FC612C">
        <w:rPr>
          <w:rFonts w:eastAsia="Arial Unicode MS" w:cs="Arial"/>
          <w:szCs w:val="22"/>
        </w:rPr>
        <w:t>documentación técnic</w:t>
      </w:r>
      <w:r w:rsidR="00301A7C" w:rsidRPr="00FC612C">
        <w:rPr>
          <w:rFonts w:eastAsia="Arial Unicode MS" w:cs="Arial"/>
          <w:szCs w:val="22"/>
        </w:rPr>
        <w:t>a y/o contable correspondiente,</w:t>
      </w:r>
      <w:r w:rsidR="00B14C8D" w:rsidRPr="00FC612C">
        <w:rPr>
          <w:rFonts w:eastAsia="Arial Unicode MS" w:cs="Arial"/>
          <w:szCs w:val="22"/>
        </w:rPr>
        <w:t xml:space="preserve"> en un plazo máximo de</w:t>
      </w:r>
      <w:r w:rsidR="00FC41DA" w:rsidRPr="00FC612C">
        <w:rPr>
          <w:rFonts w:eastAsia="Arial Unicode MS" w:cs="Arial"/>
          <w:szCs w:val="22"/>
        </w:rPr>
        <w:t xml:space="preserve"> </w:t>
      </w:r>
      <w:r w:rsidR="00226082" w:rsidRPr="00FC612C">
        <w:rPr>
          <w:rFonts w:eastAsia="Arial Unicode MS" w:cs="Arial"/>
          <w:b/>
          <w:szCs w:val="22"/>
        </w:rPr>
        <w:t>4 (cuatro) meses</w:t>
      </w:r>
      <w:r w:rsidR="00C33E64" w:rsidRPr="00FC612C">
        <w:rPr>
          <w:rFonts w:eastAsia="Arial Unicode MS" w:cs="Arial"/>
          <w:szCs w:val="22"/>
        </w:rPr>
        <w:t>, contado</w:t>
      </w:r>
      <w:r w:rsidR="00FC41DA" w:rsidRPr="00FC612C">
        <w:rPr>
          <w:rFonts w:eastAsia="Arial Unicode MS" w:cs="Arial"/>
          <w:szCs w:val="22"/>
        </w:rPr>
        <w:t xml:space="preserve"> </w:t>
      </w:r>
      <w:r w:rsidR="00793A3C" w:rsidRPr="00FC612C">
        <w:rPr>
          <w:rFonts w:eastAsia="Arial Unicode MS" w:cs="Arial"/>
          <w:szCs w:val="22"/>
        </w:rPr>
        <w:t>desde</w:t>
      </w:r>
      <w:r w:rsidR="00FC41DA" w:rsidRPr="00FC612C">
        <w:rPr>
          <w:rFonts w:eastAsia="Arial Unicode MS" w:cs="Arial"/>
          <w:szCs w:val="22"/>
        </w:rPr>
        <w:t xml:space="preserve"> la fecha de firma del contrato, salvo autorización expr</w:t>
      </w:r>
      <w:r w:rsidR="00793A3C" w:rsidRPr="00FC612C">
        <w:rPr>
          <w:rFonts w:eastAsia="Arial Unicode MS" w:cs="Arial"/>
          <w:szCs w:val="22"/>
        </w:rPr>
        <w:t>esa de</w:t>
      </w:r>
      <w:r w:rsidR="00DE7F57" w:rsidRPr="00FC612C">
        <w:rPr>
          <w:rFonts w:eastAsia="Arial Unicode MS" w:cs="Arial"/>
          <w:szCs w:val="22"/>
        </w:rPr>
        <w:t>l</w:t>
      </w:r>
      <w:r w:rsidR="00793A3C" w:rsidRPr="00FC612C">
        <w:rPr>
          <w:rFonts w:eastAsia="Arial Unicode MS" w:cs="Arial"/>
          <w:szCs w:val="22"/>
        </w:rPr>
        <w:t xml:space="preserve"> </w:t>
      </w:r>
      <w:r w:rsidR="00DE7F57" w:rsidRPr="00FC612C">
        <w:rPr>
          <w:rFonts w:eastAsia="Arial Unicode MS" w:cs="Arial"/>
          <w:szCs w:val="22"/>
        </w:rPr>
        <w:t xml:space="preserve">Director/a Regional de </w:t>
      </w:r>
      <w:r w:rsidR="00FC41DA" w:rsidRPr="00FC612C">
        <w:rPr>
          <w:rFonts w:eastAsia="Arial Unicode MS" w:cs="Arial"/>
          <w:szCs w:val="22"/>
        </w:rPr>
        <w:t>S</w:t>
      </w:r>
      <w:r w:rsidR="00D30A5B" w:rsidRPr="00FC612C">
        <w:rPr>
          <w:rFonts w:eastAsia="Arial Unicode MS" w:cs="Arial"/>
          <w:szCs w:val="22"/>
        </w:rPr>
        <w:t>ercotec</w:t>
      </w:r>
      <w:r w:rsidR="00FC41DA" w:rsidRPr="00FC612C">
        <w:rPr>
          <w:rFonts w:eastAsia="Arial Unicode MS" w:cs="Arial"/>
          <w:szCs w:val="22"/>
        </w:rPr>
        <w:t>, previa solicitud formal por</w:t>
      </w:r>
      <w:r w:rsidR="00D30A5B" w:rsidRPr="00FC612C">
        <w:rPr>
          <w:rFonts w:eastAsia="Arial Unicode MS" w:cs="Arial"/>
          <w:szCs w:val="22"/>
        </w:rPr>
        <w:t xml:space="preserve"> escrito de parte de</w:t>
      </w:r>
      <w:r w:rsidR="004035B7" w:rsidRPr="00FC612C">
        <w:rPr>
          <w:rFonts w:eastAsia="Arial Unicode MS" w:cs="Arial"/>
          <w:szCs w:val="22"/>
        </w:rPr>
        <w:t>l</w:t>
      </w:r>
      <w:r w:rsidR="00A7099D" w:rsidRPr="00FC612C">
        <w:rPr>
          <w:rFonts w:eastAsia="Arial Unicode MS" w:cs="Arial"/>
          <w:szCs w:val="22"/>
        </w:rPr>
        <w:t>/la</w:t>
      </w:r>
      <w:r w:rsidR="004035B7" w:rsidRPr="00FC612C">
        <w:rPr>
          <w:rFonts w:eastAsia="Arial Unicode MS" w:cs="Arial"/>
          <w:szCs w:val="22"/>
        </w:rPr>
        <w:t xml:space="preserve"> beneficiario/a</w:t>
      </w:r>
      <w:r w:rsidR="00FC41DA" w:rsidRPr="00FC612C">
        <w:rPr>
          <w:rFonts w:eastAsia="Arial Unicode MS" w:cs="Arial"/>
          <w:szCs w:val="22"/>
        </w:rPr>
        <w:t>.</w:t>
      </w:r>
      <w:r w:rsidR="00793A3C" w:rsidRPr="00FC612C">
        <w:rPr>
          <w:rFonts w:eastAsia="Arial Unicode MS" w:cs="Arial"/>
          <w:szCs w:val="22"/>
        </w:rPr>
        <w:t xml:space="preserve"> </w:t>
      </w:r>
      <w:r w:rsidR="00072BCA" w:rsidRPr="00FC612C">
        <w:rPr>
          <w:rFonts w:eastAsia="Arial Unicode MS" w:cs="Arial"/>
          <w:szCs w:val="22"/>
        </w:rPr>
        <w:t>Dicha solicitud debe realizarse previo a la fecha de expiración del cont</w:t>
      </w:r>
      <w:r w:rsidR="006A2840" w:rsidRPr="00FC612C">
        <w:rPr>
          <w:rFonts w:eastAsia="Arial Unicode MS" w:cs="Arial"/>
          <w:szCs w:val="22"/>
        </w:rPr>
        <w:t>rato y deberá</w:t>
      </w:r>
      <w:r w:rsidR="00072BCA" w:rsidRPr="00FC612C">
        <w:rPr>
          <w:rFonts w:eastAsia="Arial Unicode MS" w:cs="Arial"/>
          <w:szCs w:val="22"/>
        </w:rPr>
        <w:t xml:space="preserve"> dar cuenta de las razones que avalen la solicitud</w:t>
      </w:r>
      <w:r w:rsidR="00793A3C" w:rsidRPr="00FC612C">
        <w:rPr>
          <w:rFonts w:eastAsia="Arial Unicode MS" w:cs="Arial"/>
          <w:szCs w:val="22"/>
        </w:rPr>
        <w:t>. Analizados</w:t>
      </w:r>
      <w:r w:rsidR="006D1FA4" w:rsidRPr="00FC612C">
        <w:rPr>
          <w:rFonts w:eastAsia="Arial Unicode MS" w:cs="Arial"/>
          <w:szCs w:val="22"/>
        </w:rPr>
        <w:t xml:space="preserve"> los</w:t>
      </w:r>
      <w:r w:rsidR="00793A3C" w:rsidRPr="00FC612C">
        <w:rPr>
          <w:rFonts w:eastAsia="Arial Unicode MS" w:cs="Arial"/>
          <w:szCs w:val="22"/>
        </w:rPr>
        <w:t xml:space="preserve"> </w:t>
      </w:r>
      <w:r w:rsidR="00072BCA" w:rsidRPr="00FC612C">
        <w:rPr>
          <w:rFonts w:eastAsia="Arial Unicode MS" w:cs="Arial"/>
          <w:szCs w:val="22"/>
        </w:rPr>
        <w:t xml:space="preserve">argumentos, </w:t>
      </w:r>
      <w:r w:rsidR="00DE7F57" w:rsidRPr="00FC612C">
        <w:rPr>
          <w:rFonts w:eastAsia="Arial Unicode MS" w:cs="Arial"/>
          <w:szCs w:val="22"/>
        </w:rPr>
        <w:t>el/la Directora Regional</w:t>
      </w:r>
      <w:r w:rsidR="00072BCA" w:rsidRPr="00FC612C">
        <w:rPr>
          <w:rFonts w:eastAsia="Arial Unicode MS" w:cs="Arial"/>
          <w:szCs w:val="22"/>
        </w:rPr>
        <w:t xml:space="preserve"> podrá autorizar o no la ampliación del plazo, lo que debe ser informado oportunamente al empresario</w:t>
      </w:r>
      <w:r w:rsidR="00D85951" w:rsidRPr="00FC612C">
        <w:rPr>
          <w:rFonts w:eastAsia="Arial Unicode MS" w:cs="Arial"/>
          <w:szCs w:val="22"/>
        </w:rPr>
        <w:t>/a</w:t>
      </w:r>
      <w:r w:rsidR="00072BCA" w:rsidRPr="00FC612C">
        <w:rPr>
          <w:rFonts w:eastAsia="Arial Unicode MS" w:cs="Arial"/>
          <w:szCs w:val="22"/>
        </w:rPr>
        <w:t xml:space="preserve"> y al Agente.</w:t>
      </w:r>
      <w:r w:rsidR="00D457A2" w:rsidRPr="00FC612C">
        <w:rPr>
          <w:rFonts w:eastAsia="Arial Unicode MS" w:cs="Arial"/>
          <w:szCs w:val="22"/>
        </w:rPr>
        <w:t xml:space="preserve"> </w:t>
      </w:r>
    </w:p>
    <w:p w14:paraId="31F471A6" w14:textId="77777777" w:rsidR="00A65746" w:rsidRDefault="00A65746" w:rsidP="002967C3">
      <w:pPr>
        <w:jc w:val="both"/>
        <w:rPr>
          <w:rFonts w:eastAsia="Arial Unicode MS" w:cs="Arial"/>
          <w:szCs w:val="22"/>
        </w:rPr>
      </w:pPr>
    </w:p>
    <w:p w14:paraId="48E30AFA" w14:textId="33D9F6D9" w:rsidR="00072BCA" w:rsidRPr="00D37749" w:rsidRDefault="00D457A2" w:rsidP="002967C3">
      <w:pPr>
        <w:jc w:val="both"/>
        <w:rPr>
          <w:rFonts w:eastAsia="Arial Unicode MS" w:cs="Arial"/>
          <w:szCs w:val="22"/>
        </w:rPr>
      </w:pPr>
      <w:r w:rsidRPr="00D37749">
        <w:rPr>
          <w:rFonts w:eastAsia="Arial Unicode MS" w:cs="Arial"/>
          <w:szCs w:val="22"/>
        </w:rPr>
        <w:lastRenderedPageBreak/>
        <w:t>En caso que proceda la ampliaci</w:t>
      </w:r>
      <w:r w:rsidR="002967C3" w:rsidRPr="00D37749">
        <w:rPr>
          <w:rFonts w:eastAsia="Arial Unicode MS" w:cs="Arial"/>
          <w:szCs w:val="22"/>
        </w:rPr>
        <w:t xml:space="preserve">ón de contrato, ésta se </w:t>
      </w:r>
      <w:r w:rsidR="002967C3" w:rsidRPr="00D37749">
        <w:rPr>
          <w:rFonts w:eastAsia="Arial Unicode MS" w:cs="Arial"/>
          <w:b/>
          <w:szCs w:val="22"/>
          <w:u w:val="single"/>
        </w:rPr>
        <w:t>podrá otorgar por 1 (una) sola vez por empresa</w:t>
      </w:r>
      <w:r w:rsidR="002967C3" w:rsidRPr="00D37749">
        <w:rPr>
          <w:rFonts w:eastAsia="Arial Unicode MS" w:cs="Arial"/>
          <w:szCs w:val="22"/>
        </w:rPr>
        <w:t xml:space="preserve">. El/la Director/a Regional deberá consignar el plazo en días corridos que concede, </w:t>
      </w:r>
      <w:r w:rsidR="00226082" w:rsidRPr="00D37749">
        <w:rPr>
          <w:rFonts w:eastAsia="Arial Unicode MS" w:cs="Arial"/>
          <w:b/>
          <w:szCs w:val="22"/>
        </w:rPr>
        <w:t xml:space="preserve">considerando un máximo de </w:t>
      </w:r>
      <w:r w:rsidR="000F749D" w:rsidRPr="00D37749">
        <w:rPr>
          <w:rFonts w:eastAsia="Arial Unicode MS" w:cs="Arial"/>
          <w:b/>
          <w:szCs w:val="22"/>
        </w:rPr>
        <w:t>3</w:t>
      </w:r>
      <w:r w:rsidR="002967C3" w:rsidRPr="00D37749">
        <w:rPr>
          <w:rFonts w:eastAsia="Arial Unicode MS" w:cs="Arial"/>
          <w:b/>
          <w:szCs w:val="22"/>
        </w:rPr>
        <w:t>0 días corridos</w:t>
      </w:r>
      <w:r w:rsidR="00F43726" w:rsidRPr="00D37749">
        <w:rPr>
          <w:rFonts w:eastAsia="Arial Unicode MS" w:cs="Arial"/>
          <w:szCs w:val="22"/>
        </w:rPr>
        <w:t>,</w:t>
      </w:r>
      <w:r w:rsidR="002967C3" w:rsidRPr="00D37749">
        <w:rPr>
          <w:rFonts w:eastAsia="Arial Unicode MS" w:cs="Arial"/>
          <w:szCs w:val="22"/>
        </w:rPr>
        <w:t xml:space="preserve"> contados desde la fecha de expiración original </w:t>
      </w:r>
      <w:r w:rsidR="002967C3" w:rsidRPr="00FC612C">
        <w:rPr>
          <w:rFonts w:eastAsia="Arial Unicode MS" w:cs="Arial"/>
          <w:szCs w:val="22"/>
        </w:rPr>
        <w:t>del contrato.</w:t>
      </w:r>
      <w:r w:rsidR="001A4281" w:rsidRPr="00FC612C">
        <w:rPr>
          <w:rFonts w:eastAsia="Arial Unicode MS" w:cs="Arial"/>
          <w:szCs w:val="22"/>
        </w:rPr>
        <w:t xml:space="preserve"> Si el beneficiario/a</w:t>
      </w:r>
      <w:r w:rsidR="00F56AD5" w:rsidRPr="00FC612C">
        <w:rPr>
          <w:rFonts w:eastAsia="Arial Unicode MS" w:cs="Arial"/>
          <w:szCs w:val="22"/>
        </w:rPr>
        <w:t xml:space="preserve"> no cumple con la totalidad de las actividades contempladas en el Plan de Trabajo, dentro del plazo establecido por contrato o de</w:t>
      </w:r>
      <w:r w:rsidR="00943508" w:rsidRPr="00FC612C">
        <w:rPr>
          <w:rFonts w:eastAsia="Arial Unicode MS" w:cs="Arial"/>
          <w:szCs w:val="22"/>
        </w:rPr>
        <w:t xml:space="preserve"> la respectiva</w:t>
      </w:r>
      <w:r w:rsidR="00F56AD5" w:rsidRPr="00FC612C">
        <w:rPr>
          <w:rFonts w:eastAsia="Arial Unicode MS" w:cs="Arial"/>
          <w:szCs w:val="22"/>
        </w:rPr>
        <w:t xml:space="preserve"> ampliación</w:t>
      </w:r>
      <w:r w:rsidR="001A4281" w:rsidRPr="00FC612C">
        <w:rPr>
          <w:rFonts w:eastAsia="Arial Unicode MS" w:cs="Arial"/>
          <w:szCs w:val="22"/>
        </w:rPr>
        <w:t xml:space="preserve">, </w:t>
      </w:r>
      <w:r w:rsidR="00F56AD5" w:rsidRPr="00FC612C">
        <w:rPr>
          <w:rFonts w:eastAsia="Arial Unicode MS" w:cs="Arial"/>
          <w:szCs w:val="22"/>
        </w:rPr>
        <w:t xml:space="preserve">si aplicase; quedará establecido </w:t>
      </w:r>
      <w:r w:rsidR="00943508" w:rsidRPr="00FC612C">
        <w:rPr>
          <w:rFonts w:eastAsia="Arial Unicode MS" w:cs="Arial"/>
          <w:szCs w:val="22"/>
        </w:rPr>
        <w:t xml:space="preserve">con el correspondiente incumplimiento, pudiendo Sercotec condicionar su acceso a futuras </w:t>
      </w:r>
      <w:r w:rsidR="001A4281" w:rsidRPr="00FC612C">
        <w:rPr>
          <w:rFonts w:eastAsia="Arial Unicode MS" w:cs="Arial"/>
          <w:szCs w:val="22"/>
        </w:rPr>
        <w:t>convocatoria</w:t>
      </w:r>
      <w:r w:rsidR="00943508" w:rsidRPr="00FC612C">
        <w:rPr>
          <w:rFonts w:eastAsia="Arial Unicode MS" w:cs="Arial"/>
          <w:szCs w:val="22"/>
        </w:rPr>
        <w:t>s de su oferta programática</w:t>
      </w:r>
      <w:r w:rsidR="001A4281" w:rsidRPr="00FC612C">
        <w:rPr>
          <w:rFonts w:eastAsia="Arial Unicode MS" w:cs="Arial"/>
          <w:szCs w:val="22"/>
        </w:rPr>
        <w:t>.</w:t>
      </w:r>
    </w:p>
    <w:p w14:paraId="78D429B2" w14:textId="64B5461C" w:rsidR="00FC41DA" w:rsidRPr="00D37749" w:rsidRDefault="00FC41DA" w:rsidP="008C599F">
      <w:pPr>
        <w:jc w:val="both"/>
        <w:rPr>
          <w:rFonts w:eastAsia="Arial Unicode MS" w:cs="Arial"/>
          <w:szCs w:val="22"/>
        </w:rPr>
      </w:pPr>
    </w:p>
    <w:p w14:paraId="75845228" w14:textId="0F5ACF43" w:rsidR="006A1041" w:rsidRPr="00994F09" w:rsidRDefault="00AE539F" w:rsidP="006A1041">
      <w:pPr>
        <w:jc w:val="both"/>
        <w:rPr>
          <w:rFonts w:eastAsia="Arial Unicode MS" w:cs="Arial"/>
          <w:b/>
          <w:szCs w:val="22"/>
        </w:rPr>
      </w:pPr>
      <w:r w:rsidRPr="00D37749">
        <w:rPr>
          <w:rFonts w:eastAsia="Arial Unicode MS" w:cs="Arial"/>
          <w:b/>
          <w:szCs w:val="22"/>
        </w:rPr>
        <w:t xml:space="preserve">El plazo máximo de ejecución </w:t>
      </w:r>
      <w:r w:rsidR="00226082" w:rsidRPr="00D37749">
        <w:rPr>
          <w:rFonts w:eastAsia="Arial Unicode MS" w:cs="Arial"/>
          <w:b/>
          <w:szCs w:val="22"/>
        </w:rPr>
        <w:t>(4 meses</w:t>
      </w:r>
      <w:r w:rsidR="007A2F25" w:rsidRPr="00D37749">
        <w:rPr>
          <w:rFonts w:eastAsia="Arial Unicode MS" w:cs="Arial"/>
          <w:b/>
          <w:szCs w:val="22"/>
        </w:rPr>
        <w:t xml:space="preserve">) </w:t>
      </w:r>
      <w:r w:rsidR="006A1041" w:rsidRPr="00D37749">
        <w:rPr>
          <w:rFonts w:eastAsia="Arial Unicode MS" w:cs="Arial"/>
          <w:b/>
          <w:szCs w:val="22"/>
        </w:rPr>
        <w:t>incluye el plazo de formulación del Plan de Trabajo.</w:t>
      </w:r>
    </w:p>
    <w:p w14:paraId="3C20738B" w14:textId="66F3C3B1" w:rsidR="007A2F25" w:rsidRPr="00347B9F" w:rsidRDefault="007A2F25"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720"/>
      </w:tblGrid>
      <w:tr w:rsidR="005367C4" w:rsidRPr="00181A0E" w14:paraId="10396174" w14:textId="77777777" w:rsidTr="005367C4">
        <w:trPr>
          <w:jc w:val="center"/>
        </w:trPr>
        <w:tc>
          <w:tcPr>
            <w:tcW w:w="8720" w:type="dxa"/>
            <w:tcBorders>
              <w:top w:val="single" w:sz="4" w:space="0" w:color="auto"/>
              <w:left w:val="single" w:sz="4" w:space="0" w:color="auto"/>
              <w:bottom w:val="single" w:sz="4" w:space="0" w:color="auto"/>
              <w:right w:val="single" w:sz="4" w:space="0" w:color="auto"/>
            </w:tcBorders>
            <w:shd w:val="clear" w:color="auto" w:fill="D9D9D9"/>
          </w:tcPr>
          <w:p w14:paraId="6818D3B9" w14:textId="77777777" w:rsidR="005367C4" w:rsidRPr="00181A0E" w:rsidRDefault="005367C4" w:rsidP="006025A8">
            <w:pPr>
              <w:tabs>
                <w:tab w:val="num" w:pos="0"/>
              </w:tabs>
              <w:rPr>
                <w:rFonts w:cs="Arial"/>
                <w:b/>
                <w:color w:val="000000" w:themeColor="text1"/>
                <w:szCs w:val="22"/>
              </w:rPr>
            </w:pPr>
            <w:r w:rsidRPr="00181A0E">
              <w:rPr>
                <w:rFonts w:cs="Arial"/>
                <w:b/>
                <w:color w:val="000000" w:themeColor="text1"/>
                <w:szCs w:val="22"/>
                <w:u w:val="single"/>
              </w:rPr>
              <w:t>IMPORTANTE</w:t>
            </w:r>
            <w:r w:rsidRPr="00181A0E">
              <w:rPr>
                <w:rFonts w:cs="Arial"/>
                <w:b/>
                <w:color w:val="000000" w:themeColor="text1"/>
                <w:szCs w:val="22"/>
              </w:rPr>
              <w:t>:</w:t>
            </w:r>
          </w:p>
          <w:p w14:paraId="43E698BB" w14:textId="3095FF9B" w:rsidR="00113241" w:rsidRPr="00181A0E" w:rsidRDefault="005367C4" w:rsidP="005367C4">
            <w:pPr>
              <w:jc w:val="both"/>
              <w:rPr>
                <w:rFonts w:eastAsia="Arial Unicode MS" w:cs="Arial"/>
                <w:color w:val="000000" w:themeColor="text1"/>
                <w:szCs w:val="22"/>
                <w:lang w:val="es-CL"/>
              </w:rPr>
            </w:pPr>
            <w:r w:rsidRPr="00181A0E">
              <w:rPr>
                <w:rFonts w:eastAsia="Arial Unicode MS" w:cs="Arial"/>
                <w:color w:val="000000" w:themeColor="text1"/>
                <w:szCs w:val="22"/>
                <w:lang w:val="es-CL"/>
              </w:rPr>
              <w:t xml:space="preserve">La </w:t>
            </w:r>
            <w:r w:rsidR="001827F2" w:rsidRPr="00181A0E">
              <w:rPr>
                <w:rFonts w:eastAsia="Arial Unicode MS" w:cs="Arial"/>
                <w:color w:val="000000" w:themeColor="text1"/>
                <w:szCs w:val="22"/>
                <w:lang w:val="es-CL"/>
              </w:rPr>
              <w:t>ampliación de</w:t>
            </w:r>
            <w:r w:rsidR="006A2840" w:rsidRPr="00181A0E">
              <w:rPr>
                <w:rFonts w:eastAsia="Arial Unicode MS" w:cs="Arial"/>
                <w:color w:val="000000" w:themeColor="text1"/>
                <w:szCs w:val="22"/>
                <w:lang w:val="es-CL"/>
              </w:rPr>
              <w:t>l</w:t>
            </w:r>
            <w:r w:rsidR="001827F2" w:rsidRPr="00181A0E">
              <w:rPr>
                <w:rFonts w:eastAsia="Arial Unicode MS" w:cs="Arial"/>
                <w:color w:val="000000" w:themeColor="text1"/>
                <w:szCs w:val="22"/>
                <w:lang w:val="es-CL"/>
              </w:rPr>
              <w:t xml:space="preserve"> contrato </w:t>
            </w:r>
            <w:r w:rsidR="00AB1E9A" w:rsidRPr="00181A0E">
              <w:rPr>
                <w:rFonts w:eastAsia="Arial Unicode MS" w:cs="Arial"/>
                <w:color w:val="000000" w:themeColor="text1"/>
                <w:szCs w:val="22"/>
                <w:lang w:val="es-CL"/>
              </w:rPr>
              <w:t xml:space="preserve">se </w:t>
            </w:r>
            <w:r w:rsidR="001827F2" w:rsidRPr="00181A0E">
              <w:rPr>
                <w:rFonts w:eastAsia="Arial Unicode MS" w:cs="Arial"/>
                <w:color w:val="000000" w:themeColor="text1"/>
                <w:szCs w:val="22"/>
                <w:lang w:val="es-CL"/>
              </w:rPr>
              <w:t xml:space="preserve">debe </w:t>
            </w:r>
            <w:r w:rsidR="00AB1E9A" w:rsidRPr="00181A0E">
              <w:rPr>
                <w:rFonts w:eastAsia="Arial Unicode MS" w:cs="Arial"/>
                <w:color w:val="000000" w:themeColor="text1"/>
                <w:szCs w:val="22"/>
                <w:lang w:val="es-CL"/>
              </w:rPr>
              <w:t>gestionar y aprobar</w:t>
            </w:r>
            <w:r w:rsidR="002811E9" w:rsidRPr="00181A0E">
              <w:rPr>
                <w:rFonts w:eastAsia="Arial Unicode MS" w:cs="Arial"/>
                <w:color w:val="000000" w:themeColor="text1"/>
                <w:szCs w:val="22"/>
                <w:lang w:val="es-CL"/>
              </w:rPr>
              <w:t>, si corresponde,</w:t>
            </w:r>
            <w:r w:rsidR="00AB1E9A" w:rsidRPr="00181A0E">
              <w:rPr>
                <w:rFonts w:eastAsia="Arial Unicode MS" w:cs="Arial"/>
                <w:color w:val="000000" w:themeColor="text1"/>
                <w:szCs w:val="22"/>
                <w:lang w:val="es-CL"/>
              </w:rPr>
              <w:t xml:space="preserve"> </w:t>
            </w:r>
            <w:r w:rsidR="001827F2" w:rsidRPr="00181A0E">
              <w:rPr>
                <w:rFonts w:eastAsia="Arial Unicode MS" w:cs="Arial"/>
                <w:color w:val="000000" w:themeColor="text1"/>
                <w:szCs w:val="22"/>
                <w:lang w:val="es-CL"/>
              </w:rPr>
              <w:t xml:space="preserve">de manera </w:t>
            </w:r>
            <w:r w:rsidRPr="00181A0E">
              <w:rPr>
                <w:rFonts w:eastAsia="Arial Unicode MS" w:cs="Arial"/>
                <w:color w:val="000000" w:themeColor="text1"/>
                <w:szCs w:val="22"/>
                <w:lang w:val="es-CL"/>
              </w:rPr>
              <w:t>previa a</w:t>
            </w:r>
            <w:r w:rsidR="00AB1E9A" w:rsidRPr="00181A0E">
              <w:rPr>
                <w:rFonts w:eastAsia="Arial Unicode MS" w:cs="Arial"/>
                <w:color w:val="000000" w:themeColor="text1"/>
                <w:szCs w:val="22"/>
                <w:lang w:val="es-CL"/>
              </w:rPr>
              <w:t xml:space="preserve"> la fecha de término original establecida en el contrato respectivo</w:t>
            </w:r>
            <w:r w:rsidRPr="00181A0E">
              <w:rPr>
                <w:rFonts w:eastAsia="Arial Unicode MS" w:cs="Arial"/>
                <w:color w:val="000000" w:themeColor="text1"/>
                <w:szCs w:val="22"/>
                <w:lang w:val="es-CL"/>
              </w:rPr>
              <w:t>.</w:t>
            </w:r>
          </w:p>
          <w:p w14:paraId="057BBCB2" w14:textId="77777777" w:rsidR="00DE109A" w:rsidRPr="00181A0E" w:rsidRDefault="00DE109A" w:rsidP="005367C4">
            <w:pPr>
              <w:jc w:val="both"/>
              <w:rPr>
                <w:rFonts w:eastAsia="Arial Unicode MS" w:cs="Arial"/>
                <w:color w:val="000000" w:themeColor="text1"/>
                <w:szCs w:val="22"/>
                <w:lang w:val="es-CL"/>
              </w:rPr>
            </w:pPr>
          </w:p>
          <w:p w14:paraId="7EAB6472" w14:textId="0F9E4203" w:rsidR="00793A3C" w:rsidRPr="00181A0E" w:rsidRDefault="00C03533" w:rsidP="005367C4">
            <w:pPr>
              <w:jc w:val="both"/>
              <w:rPr>
                <w:rFonts w:eastAsia="Arial Unicode MS" w:cs="Arial"/>
                <w:color w:val="000000" w:themeColor="text1"/>
                <w:szCs w:val="22"/>
              </w:rPr>
            </w:pPr>
            <w:r w:rsidRPr="00181A0E">
              <w:rPr>
                <w:rFonts w:eastAsia="Arial Unicode MS" w:cs="Arial"/>
                <w:color w:val="000000" w:themeColor="text1"/>
                <w:szCs w:val="22"/>
              </w:rPr>
              <w:t>Sercotec deberá</w:t>
            </w:r>
            <w:r w:rsidR="00113241" w:rsidRPr="00181A0E">
              <w:rPr>
                <w:rFonts w:eastAsia="Arial Unicode MS" w:cs="Arial"/>
                <w:color w:val="000000" w:themeColor="text1"/>
                <w:szCs w:val="22"/>
              </w:rPr>
              <w:t xml:space="preserve"> analizar la pertinencia de la continuidad de los proyectos y poner t</w:t>
            </w:r>
            <w:r w:rsidR="00E85ECC" w:rsidRPr="00181A0E">
              <w:rPr>
                <w:rFonts w:eastAsia="Arial Unicode MS" w:cs="Arial"/>
                <w:color w:val="000000" w:themeColor="text1"/>
                <w:szCs w:val="22"/>
              </w:rPr>
              <w:t xml:space="preserve">érmino a los mismos, en caso </w:t>
            </w:r>
            <w:r w:rsidR="00113241" w:rsidRPr="00181A0E">
              <w:rPr>
                <w:rFonts w:eastAsia="Arial Unicode MS" w:cs="Arial"/>
                <w:color w:val="000000" w:themeColor="text1"/>
                <w:szCs w:val="22"/>
              </w:rPr>
              <w:t>q</w:t>
            </w:r>
            <w:r w:rsidRPr="00181A0E">
              <w:rPr>
                <w:rFonts w:eastAsia="Arial Unicode MS" w:cs="Arial"/>
                <w:color w:val="000000" w:themeColor="text1"/>
                <w:szCs w:val="22"/>
              </w:rPr>
              <w:t>u</w:t>
            </w:r>
            <w:r w:rsidR="00DF6D04" w:rsidRPr="00181A0E">
              <w:rPr>
                <w:rFonts w:eastAsia="Arial Unicode MS" w:cs="Arial"/>
                <w:color w:val="000000" w:themeColor="text1"/>
                <w:szCs w:val="22"/>
              </w:rPr>
              <w:t xml:space="preserve">e éstos, </w:t>
            </w:r>
            <w:r w:rsidR="00DF6D04" w:rsidRPr="00181A0E">
              <w:rPr>
                <w:rFonts w:eastAsia="Arial Unicode MS" w:cs="Arial"/>
                <w:szCs w:val="22"/>
              </w:rPr>
              <w:t xml:space="preserve">al comienzo del </w:t>
            </w:r>
            <w:r w:rsidR="00917D5D" w:rsidRPr="00181A0E">
              <w:rPr>
                <w:rFonts w:eastAsia="Arial Unicode MS" w:cs="Arial"/>
                <w:szCs w:val="22"/>
              </w:rPr>
              <w:t>tercer</w:t>
            </w:r>
            <w:r w:rsidR="0099182D" w:rsidRPr="00181A0E">
              <w:rPr>
                <w:rFonts w:eastAsia="Arial Unicode MS" w:cs="Arial"/>
                <w:szCs w:val="22"/>
              </w:rPr>
              <w:t xml:space="preserve"> mes </w:t>
            </w:r>
            <w:r w:rsidR="00DF6D04" w:rsidRPr="00181A0E">
              <w:rPr>
                <w:rFonts w:eastAsia="Arial Unicode MS" w:cs="Arial"/>
                <w:szCs w:val="22"/>
              </w:rPr>
              <w:t>de implementación del plan</w:t>
            </w:r>
            <w:r w:rsidR="00C20207" w:rsidRPr="00181A0E">
              <w:rPr>
                <w:rFonts w:eastAsia="Arial Unicode MS" w:cs="Arial"/>
                <w:szCs w:val="22"/>
              </w:rPr>
              <w:t xml:space="preserve">, </w:t>
            </w:r>
            <w:r w:rsidR="00C20207" w:rsidRPr="00181A0E">
              <w:rPr>
                <w:rFonts w:eastAsia="Arial Unicode MS" w:cs="Arial"/>
                <w:color w:val="000000" w:themeColor="text1"/>
                <w:szCs w:val="22"/>
              </w:rPr>
              <w:t>no hayan ejecutado por lo menos el</w:t>
            </w:r>
            <w:r w:rsidR="00113241" w:rsidRPr="00181A0E">
              <w:rPr>
                <w:rFonts w:eastAsia="Arial Unicode MS" w:cs="Arial"/>
                <w:color w:val="000000" w:themeColor="text1"/>
                <w:szCs w:val="22"/>
              </w:rPr>
              <w:t xml:space="preserve"> 50% del presupuesto total del Plan de Trabajo </w:t>
            </w:r>
            <w:r w:rsidR="004F2974" w:rsidRPr="00181A0E">
              <w:rPr>
                <w:rFonts w:eastAsia="Arial Unicode MS" w:cs="Arial"/>
                <w:color w:val="000000" w:themeColor="text1"/>
                <w:szCs w:val="22"/>
              </w:rPr>
              <w:t xml:space="preserve">aprobado </w:t>
            </w:r>
            <w:r w:rsidR="00113241" w:rsidRPr="00181A0E">
              <w:rPr>
                <w:rFonts w:eastAsia="Arial Unicode MS" w:cs="Arial"/>
                <w:color w:val="000000" w:themeColor="text1"/>
                <w:szCs w:val="22"/>
              </w:rPr>
              <w:t xml:space="preserve">y </w:t>
            </w:r>
            <w:r w:rsidR="00793A3C" w:rsidRPr="00181A0E">
              <w:rPr>
                <w:rFonts w:eastAsia="Arial Unicode MS" w:cs="Arial"/>
                <w:color w:val="000000" w:themeColor="text1"/>
                <w:szCs w:val="22"/>
              </w:rPr>
              <w:t xml:space="preserve">que </w:t>
            </w:r>
            <w:r w:rsidR="00113241" w:rsidRPr="00181A0E">
              <w:rPr>
                <w:rFonts w:eastAsia="Arial Unicode MS" w:cs="Arial"/>
                <w:color w:val="000000" w:themeColor="text1"/>
                <w:szCs w:val="22"/>
              </w:rPr>
              <w:t>no existan antecedentes que pudiesen justificar dicho atraso.</w:t>
            </w:r>
          </w:p>
        </w:tc>
      </w:tr>
    </w:tbl>
    <w:p w14:paraId="40269BAC" w14:textId="77777777" w:rsidR="005367C4" w:rsidRPr="00181A0E" w:rsidRDefault="005367C4" w:rsidP="00E216E5">
      <w:pPr>
        <w:jc w:val="both"/>
        <w:rPr>
          <w:rFonts w:eastAsia="Arial Unicode MS" w:cs="Arial"/>
          <w:color w:val="000000" w:themeColor="text1"/>
          <w:szCs w:val="22"/>
        </w:rPr>
      </w:pPr>
    </w:p>
    <w:p w14:paraId="013C7EDA" w14:textId="1536E08A" w:rsidR="00E216E5" w:rsidRPr="00FC612C" w:rsidRDefault="00E216E5" w:rsidP="008C599F">
      <w:pPr>
        <w:jc w:val="both"/>
        <w:rPr>
          <w:rFonts w:eastAsia="Arial Unicode MS" w:cs="Arial"/>
          <w:szCs w:val="22"/>
        </w:rPr>
      </w:pPr>
      <w:r w:rsidRPr="00FC612C">
        <w:rPr>
          <w:rFonts w:eastAsia="Arial Unicode MS" w:cs="Arial"/>
          <w:szCs w:val="22"/>
        </w:rPr>
        <w:t>El Agente Operador deberá realizar una planifi</w:t>
      </w:r>
      <w:r w:rsidR="00F749D6" w:rsidRPr="00FC612C">
        <w:rPr>
          <w:rFonts w:eastAsia="Arial Unicode MS" w:cs="Arial"/>
          <w:szCs w:val="22"/>
        </w:rPr>
        <w:t>cación, previo acuerdo con los beneficiarios/as</w:t>
      </w:r>
      <w:r w:rsidRPr="00FC612C">
        <w:rPr>
          <w:rFonts w:eastAsia="Arial Unicode MS" w:cs="Arial"/>
          <w:szCs w:val="22"/>
        </w:rPr>
        <w:t xml:space="preserve">, para la realización de reuniones durante el desarrollo del proyecto, definiendo </w:t>
      </w:r>
      <w:r w:rsidR="00F2548B" w:rsidRPr="00FC612C">
        <w:rPr>
          <w:rFonts w:eastAsia="Arial Unicode MS" w:cs="Arial"/>
          <w:szCs w:val="22"/>
        </w:rPr>
        <w:t xml:space="preserve">las </w:t>
      </w:r>
      <w:r w:rsidRPr="00FC612C">
        <w:rPr>
          <w:rFonts w:eastAsia="Arial Unicode MS" w:cs="Arial"/>
          <w:szCs w:val="22"/>
        </w:rPr>
        <w:t xml:space="preserve">fechas y </w:t>
      </w:r>
      <w:r w:rsidR="00F2548B" w:rsidRPr="00FC612C">
        <w:rPr>
          <w:rFonts w:eastAsia="Arial Unicode MS" w:cs="Arial"/>
          <w:szCs w:val="22"/>
        </w:rPr>
        <w:t xml:space="preserve">la </w:t>
      </w:r>
      <w:r w:rsidR="00056809" w:rsidRPr="00FC612C">
        <w:rPr>
          <w:rFonts w:eastAsia="Arial Unicode MS" w:cs="Arial"/>
          <w:szCs w:val="22"/>
        </w:rPr>
        <w:t xml:space="preserve">modalidad respectiva, de manera de garantizar la formalidad </w:t>
      </w:r>
      <w:r w:rsidR="00F2548B" w:rsidRPr="00FC612C">
        <w:rPr>
          <w:rFonts w:eastAsia="Arial Unicode MS" w:cs="Arial"/>
          <w:szCs w:val="22"/>
        </w:rPr>
        <w:t xml:space="preserve">y registro </w:t>
      </w:r>
      <w:r w:rsidR="00056809" w:rsidRPr="00FC612C">
        <w:rPr>
          <w:rFonts w:eastAsia="Arial Unicode MS" w:cs="Arial"/>
          <w:szCs w:val="22"/>
        </w:rPr>
        <w:t>de dichas actividades.</w:t>
      </w:r>
      <w:r w:rsidR="00216CEE" w:rsidRPr="00FC612C">
        <w:rPr>
          <w:rFonts w:eastAsia="Arial Unicode MS" w:cs="Arial"/>
          <w:szCs w:val="22"/>
        </w:rPr>
        <w:t xml:space="preserve"> </w:t>
      </w:r>
      <w:r w:rsidR="00626A00" w:rsidRPr="00FC612C">
        <w:rPr>
          <w:rFonts w:eastAsia="Arial Unicode MS" w:cs="Arial"/>
          <w:szCs w:val="22"/>
        </w:rPr>
        <w:t xml:space="preserve">Asimismo, en estas reuniones se podrá dar a conocer la oferta de servicios (capacitaciones, asesorías, talleres, entre otros) que entregan los Centros de Negocios de la región, procurando la realización </w:t>
      </w:r>
      <w:r w:rsidR="00B141F0" w:rsidRPr="00FC612C">
        <w:rPr>
          <w:rFonts w:eastAsia="Arial Unicode MS" w:cs="Arial"/>
          <w:szCs w:val="22"/>
        </w:rPr>
        <w:t>de éstos por parte de los beneficiarios/as en los casos que sea pertinente para su proyecto.</w:t>
      </w:r>
    </w:p>
    <w:p w14:paraId="20BD19FF" w14:textId="77777777" w:rsidR="007F20B5" w:rsidRPr="00FC612C" w:rsidRDefault="007F20B5" w:rsidP="008C599F">
      <w:pPr>
        <w:jc w:val="both"/>
        <w:rPr>
          <w:rFonts w:eastAsia="Arial Unicode MS" w:cs="Arial"/>
          <w:szCs w:val="22"/>
          <w:highlight w:val="yellow"/>
        </w:rPr>
      </w:pPr>
    </w:p>
    <w:p w14:paraId="700AB0A8" w14:textId="6B5BBCBC" w:rsidR="00FC41DA" w:rsidRPr="00FC612C" w:rsidRDefault="0091119F" w:rsidP="008C599F">
      <w:pPr>
        <w:jc w:val="both"/>
        <w:rPr>
          <w:rFonts w:eastAsia="Arial Unicode MS" w:cs="Arial"/>
          <w:szCs w:val="22"/>
        </w:rPr>
      </w:pPr>
      <w:r w:rsidRPr="00FC612C">
        <w:rPr>
          <w:rFonts w:eastAsia="Arial Unicode MS" w:cs="Arial"/>
          <w:szCs w:val="22"/>
        </w:rPr>
        <w:t>En el caso que el/la beneficiario/a</w:t>
      </w:r>
      <w:r w:rsidR="00FC41DA" w:rsidRPr="00FC612C">
        <w:rPr>
          <w:rFonts w:eastAsia="Arial Unicode MS" w:cs="Arial"/>
          <w:szCs w:val="22"/>
        </w:rPr>
        <w:t xml:space="preserve"> requiera modificar o reasignar </w:t>
      </w:r>
      <w:r w:rsidR="00EE32C2" w:rsidRPr="00FC612C">
        <w:rPr>
          <w:rFonts w:eastAsia="Arial Unicode MS" w:cs="Arial"/>
          <w:szCs w:val="22"/>
        </w:rPr>
        <w:t xml:space="preserve">alguna de las actividades del Plan de Trabajo </w:t>
      </w:r>
      <w:r w:rsidR="00FC41DA" w:rsidRPr="00FC612C">
        <w:rPr>
          <w:rFonts w:eastAsia="Arial Unicode MS" w:cs="Arial"/>
          <w:szCs w:val="22"/>
        </w:rPr>
        <w:t xml:space="preserve">de manera parcial </w:t>
      </w:r>
      <w:r w:rsidR="001C1CA3" w:rsidRPr="00FC612C">
        <w:rPr>
          <w:rFonts w:eastAsia="Arial Unicode MS" w:cs="Arial"/>
          <w:szCs w:val="22"/>
        </w:rPr>
        <w:t>-</w:t>
      </w:r>
      <w:r w:rsidR="00FC41DA" w:rsidRPr="00FC612C">
        <w:rPr>
          <w:rFonts w:eastAsia="Arial Unicode MS" w:cs="Arial"/>
          <w:szCs w:val="22"/>
        </w:rPr>
        <w:t>por cambio de precios, maquinaria</w:t>
      </w:r>
      <w:r w:rsidR="00EE32C2" w:rsidRPr="00FC612C">
        <w:rPr>
          <w:rFonts w:eastAsia="Arial Unicode MS" w:cs="Arial"/>
          <w:szCs w:val="22"/>
        </w:rPr>
        <w:t xml:space="preserve"> o servicio</w:t>
      </w:r>
      <w:r w:rsidR="00FC41DA" w:rsidRPr="00FC612C">
        <w:rPr>
          <w:rFonts w:eastAsia="Arial Unicode MS" w:cs="Arial"/>
          <w:szCs w:val="22"/>
        </w:rPr>
        <w:t xml:space="preserve"> de mejor calidad u otra circunstancia justificada</w:t>
      </w:r>
      <w:r w:rsidR="001C1CA3" w:rsidRPr="00FC612C">
        <w:rPr>
          <w:rFonts w:eastAsia="Arial Unicode MS" w:cs="Arial"/>
          <w:szCs w:val="22"/>
        </w:rPr>
        <w:t>-</w:t>
      </w:r>
      <w:r w:rsidR="00FC41DA" w:rsidRPr="00FC612C">
        <w:rPr>
          <w:rFonts w:eastAsia="Arial Unicode MS" w:cs="Arial"/>
          <w:szCs w:val="22"/>
        </w:rPr>
        <w:t>, o incorporar nuevas actividades y/o ítems vinculados al objetivo del proyecto</w:t>
      </w:r>
      <w:r w:rsidR="006A2840" w:rsidRPr="00FC612C">
        <w:rPr>
          <w:rFonts w:eastAsia="Arial Unicode MS" w:cs="Arial"/>
          <w:szCs w:val="22"/>
        </w:rPr>
        <w:t>,</w:t>
      </w:r>
      <w:r w:rsidR="00FC41DA" w:rsidRPr="00FC612C">
        <w:rPr>
          <w:rFonts w:eastAsia="Arial Unicode MS" w:cs="Arial"/>
          <w:szCs w:val="22"/>
        </w:rPr>
        <w:t xml:space="preserve"> si existieran excedentes de recursos</w:t>
      </w:r>
      <w:r w:rsidR="00FC41DA" w:rsidRPr="00FC612C">
        <w:rPr>
          <w:rStyle w:val="Refdenotaalpie"/>
          <w:rFonts w:eastAsia="Arial Unicode MS" w:cs="Arial"/>
          <w:szCs w:val="22"/>
        </w:rPr>
        <w:footnoteReference w:id="28"/>
      </w:r>
      <w:r w:rsidR="00072BCA" w:rsidRPr="00FC612C">
        <w:rPr>
          <w:rFonts w:eastAsia="Arial Unicode MS" w:cs="Arial"/>
          <w:szCs w:val="22"/>
        </w:rPr>
        <w:t>, esto debe</w:t>
      </w:r>
      <w:r w:rsidR="00FC41DA" w:rsidRPr="00FC612C">
        <w:rPr>
          <w:rFonts w:eastAsia="Arial Unicode MS" w:cs="Arial"/>
          <w:szCs w:val="22"/>
        </w:rPr>
        <w:t xml:space="preserve"> ser solicitado por el beneficiario/a de manera escrita</w:t>
      </w:r>
      <w:r w:rsidR="00F2548B" w:rsidRPr="00FC612C">
        <w:rPr>
          <w:rFonts w:eastAsia="Arial Unicode MS" w:cs="Arial"/>
          <w:szCs w:val="22"/>
        </w:rPr>
        <w:t xml:space="preserve"> </w:t>
      </w:r>
      <w:r w:rsidR="00C9567F" w:rsidRPr="00FC612C">
        <w:rPr>
          <w:rFonts w:eastAsia="Arial Unicode MS" w:cs="Arial"/>
          <w:szCs w:val="22"/>
        </w:rPr>
        <w:t>al A</w:t>
      </w:r>
      <w:r w:rsidR="00D94253" w:rsidRPr="00FC612C">
        <w:rPr>
          <w:rFonts w:eastAsia="Arial Unicode MS" w:cs="Arial"/>
          <w:szCs w:val="22"/>
        </w:rPr>
        <w:t xml:space="preserve">gente </w:t>
      </w:r>
      <w:r w:rsidR="00072BCA" w:rsidRPr="00FC612C">
        <w:rPr>
          <w:rFonts w:eastAsia="Arial Unicode MS" w:cs="Arial"/>
          <w:szCs w:val="22"/>
        </w:rPr>
        <w:t>O</w:t>
      </w:r>
      <w:r w:rsidR="00D94253" w:rsidRPr="00FC612C">
        <w:rPr>
          <w:rFonts w:eastAsia="Arial Unicode MS" w:cs="Arial"/>
          <w:szCs w:val="22"/>
        </w:rPr>
        <w:t xml:space="preserve">perador Sercotec </w:t>
      </w:r>
      <w:r w:rsidR="00FC41DA" w:rsidRPr="00FC612C">
        <w:rPr>
          <w:rFonts w:eastAsia="Arial Unicode MS" w:cs="Arial"/>
          <w:szCs w:val="22"/>
          <w:u w:val="single"/>
        </w:rPr>
        <w:t>antes de la compr</w:t>
      </w:r>
      <w:r w:rsidR="00F13A7D" w:rsidRPr="00FC612C">
        <w:rPr>
          <w:rFonts w:eastAsia="Arial Unicode MS" w:cs="Arial"/>
          <w:szCs w:val="22"/>
          <w:u w:val="single"/>
        </w:rPr>
        <w:t xml:space="preserve">a del bien </w:t>
      </w:r>
      <w:r w:rsidR="00072BCA" w:rsidRPr="00FC612C">
        <w:rPr>
          <w:rFonts w:eastAsia="Arial Unicode MS" w:cs="Arial"/>
          <w:szCs w:val="22"/>
          <w:u w:val="single"/>
        </w:rPr>
        <w:t>y/</w:t>
      </w:r>
      <w:r w:rsidR="00F13A7D" w:rsidRPr="00FC612C">
        <w:rPr>
          <w:rFonts w:eastAsia="Arial Unicode MS" w:cs="Arial"/>
          <w:szCs w:val="22"/>
          <w:u w:val="single"/>
        </w:rPr>
        <w:t>o servicio modificado o reasignado</w:t>
      </w:r>
      <w:r w:rsidR="00FC41DA" w:rsidRPr="00FC612C">
        <w:rPr>
          <w:rFonts w:eastAsia="Arial Unicode MS" w:cs="Arial"/>
          <w:szCs w:val="22"/>
        </w:rPr>
        <w:t xml:space="preserve">. El </w:t>
      </w:r>
      <w:r w:rsidR="001C1CA3" w:rsidRPr="00FC612C">
        <w:rPr>
          <w:rFonts w:eastAsia="Arial Unicode MS" w:cs="Arial"/>
          <w:szCs w:val="22"/>
        </w:rPr>
        <w:t>e</w:t>
      </w:r>
      <w:r w:rsidR="00FC41DA" w:rsidRPr="00FC612C">
        <w:rPr>
          <w:rFonts w:eastAsia="Arial Unicode MS" w:cs="Arial"/>
          <w:szCs w:val="22"/>
        </w:rPr>
        <w:t xml:space="preserve">jecutivo/a </w:t>
      </w:r>
      <w:r w:rsidR="0070617A" w:rsidRPr="00FC612C">
        <w:rPr>
          <w:rFonts w:eastAsia="Arial Unicode MS" w:cs="Arial"/>
          <w:szCs w:val="22"/>
        </w:rPr>
        <w:t xml:space="preserve">de Fomento, </w:t>
      </w:r>
      <w:r w:rsidR="00FC41DA" w:rsidRPr="00FC612C">
        <w:rPr>
          <w:rFonts w:eastAsia="Arial Unicode MS" w:cs="Arial"/>
          <w:szCs w:val="22"/>
        </w:rPr>
        <w:t>contraparte de S</w:t>
      </w:r>
      <w:r w:rsidR="00F13A7D" w:rsidRPr="00FC612C">
        <w:rPr>
          <w:rFonts w:eastAsia="Arial Unicode MS" w:cs="Arial"/>
          <w:szCs w:val="22"/>
        </w:rPr>
        <w:t>ercotec</w:t>
      </w:r>
      <w:r w:rsidR="0070617A" w:rsidRPr="00FC612C">
        <w:rPr>
          <w:rFonts w:eastAsia="Arial Unicode MS" w:cs="Arial"/>
          <w:szCs w:val="22"/>
        </w:rPr>
        <w:t>,</w:t>
      </w:r>
      <w:r w:rsidR="00FC41DA" w:rsidRPr="00FC612C">
        <w:rPr>
          <w:rFonts w:eastAsia="Arial Unicode MS" w:cs="Arial"/>
          <w:szCs w:val="22"/>
        </w:rPr>
        <w:t xml:space="preserve"> tendrá la facultad de aceptar o rechazar tal petición</w:t>
      </w:r>
      <w:r w:rsidR="001C1CA3" w:rsidRPr="00FC612C">
        <w:rPr>
          <w:rFonts w:eastAsia="Arial Unicode MS" w:cs="Arial"/>
          <w:szCs w:val="22"/>
        </w:rPr>
        <w:t>,</w:t>
      </w:r>
      <w:r w:rsidR="00FC41DA" w:rsidRPr="00FC612C">
        <w:rPr>
          <w:rFonts w:eastAsia="Arial Unicode MS" w:cs="Arial"/>
          <w:szCs w:val="22"/>
        </w:rPr>
        <w:t xml:space="preserve"> informando por escrito, bajo la premisa del cumplimiento del objetivo del </w:t>
      </w:r>
      <w:r w:rsidR="00F13A7D" w:rsidRPr="00FC612C">
        <w:rPr>
          <w:rFonts w:eastAsia="Arial Unicode MS" w:cs="Arial"/>
          <w:szCs w:val="22"/>
        </w:rPr>
        <w:t xml:space="preserve">Plan de Trabajo, considerando </w:t>
      </w:r>
      <w:r w:rsidR="00F13A7D" w:rsidRPr="00FC612C">
        <w:rPr>
          <w:rFonts w:eastAsia="Arial Unicode MS" w:cs="Arial"/>
          <w:b/>
          <w:szCs w:val="22"/>
        </w:rPr>
        <w:t>un movimiento</w:t>
      </w:r>
      <w:r w:rsidR="00D85951" w:rsidRPr="00FC612C">
        <w:rPr>
          <w:rFonts w:eastAsia="Arial Unicode MS" w:cs="Arial"/>
          <w:b/>
          <w:szCs w:val="22"/>
        </w:rPr>
        <w:t xml:space="preserve"> máximo del </w:t>
      </w:r>
      <w:r w:rsidR="00BE2D5A" w:rsidRPr="00FC612C">
        <w:rPr>
          <w:rFonts w:eastAsia="Arial Unicode MS" w:cs="Arial"/>
          <w:b/>
          <w:szCs w:val="22"/>
        </w:rPr>
        <w:t>25</w:t>
      </w:r>
      <w:r w:rsidR="00FC41DA" w:rsidRPr="00FC612C">
        <w:rPr>
          <w:rFonts w:eastAsia="Arial Unicode MS" w:cs="Arial"/>
          <w:b/>
          <w:szCs w:val="22"/>
        </w:rPr>
        <w:t>% del monto total del proyecto</w:t>
      </w:r>
      <w:r w:rsidR="00EF4F8C" w:rsidRPr="00FC612C">
        <w:rPr>
          <w:rFonts w:eastAsia="Arial Unicode MS" w:cs="Arial"/>
          <w:szCs w:val="22"/>
        </w:rPr>
        <w:t xml:space="preserve">. </w:t>
      </w:r>
      <w:r w:rsidR="00FC41DA" w:rsidRPr="00FC612C">
        <w:rPr>
          <w:rFonts w:eastAsia="Arial Unicode MS" w:cs="Arial"/>
          <w:szCs w:val="22"/>
        </w:rPr>
        <w:t>Esta modificación</w:t>
      </w:r>
      <w:r w:rsidR="00072BCA" w:rsidRPr="00FC612C">
        <w:rPr>
          <w:rFonts w:eastAsia="Arial Unicode MS" w:cs="Arial"/>
          <w:szCs w:val="22"/>
        </w:rPr>
        <w:t>,</w:t>
      </w:r>
      <w:r w:rsidR="00FC41DA" w:rsidRPr="00FC612C">
        <w:rPr>
          <w:rFonts w:eastAsia="Arial Unicode MS" w:cs="Arial"/>
          <w:szCs w:val="22"/>
        </w:rPr>
        <w:t xml:space="preserve"> en ningún caso</w:t>
      </w:r>
      <w:r w:rsidR="00072BCA" w:rsidRPr="00FC612C">
        <w:rPr>
          <w:rFonts w:eastAsia="Arial Unicode MS" w:cs="Arial"/>
          <w:szCs w:val="22"/>
        </w:rPr>
        <w:t>,</w:t>
      </w:r>
      <w:r w:rsidR="00FC41DA" w:rsidRPr="00FC612C">
        <w:rPr>
          <w:rFonts w:eastAsia="Arial Unicode MS" w:cs="Arial"/>
          <w:szCs w:val="22"/>
        </w:rPr>
        <w:t xml:space="preserve"> podrá vulnerar alguna de las restricciones de financiamiento establecidas en las bases de </w:t>
      </w:r>
      <w:r w:rsidR="003B77FA" w:rsidRPr="00FC612C">
        <w:rPr>
          <w:rFonts w:eastAsia="Arial Unicode MS" w:cs="Arial"/>
          <w:szCs w:val="22"/>
        </w:rPr>
        <w:t>convocatoria</w:t>
      </w:r>
      <w:r w:rsidR="00FC41DA" w:rsidRPr="00FC612C">
        <w:rPr>
          <w:rFonts w:eastAsia="Arial Unicode MS" w:cs="Arial"/>
          <w:szCs w:val="22"/>
        </w:rPr>
        <w:t>.</w:t>
      </w:r>
    </w:p>
    <w:p w14:paraId="5BD79874" w14:textId="154444C7" w:rsidR="0065211E" w:rsidRDefault="0065211E" w:rsidP="008C599F">
      <w:pPr>
        <w:jc w:val="both"/>
        <w:rPr>
          <w:rFonts w:eastAsia="Arial Unicode MS" w:cs="Arial"/>
          <w:szCs w:val="22"/>
        </w:rPr>
      </w:pPr>
    </w:p>
    <w:tbl>
      <w:tblPr>
        <w:tblW w:w="0" w:type="auto"/>
        <w:jc w:val="center"/>
        <w:shd w:val="clear" w:color="auto" w:fill="D9D9D9"/>
        <w:tblLook w:val="04A0" w:firstRow="1" w:lastRow="0" w:firstColumn="1" w:lastColumn="0" w:noHBand="0" w:noVBand="1"/>
      </w:tblPr>
      <w:tblGrid>
        <w:gridCol w:w="8602"/>
      </w:tblGrid>
      <w:tr w:rsidR="00DA250A" w:rsidRPr="00347B9F" w14:paraId="70AC2D2C" w14:textId="77777777" w:rsidTr="00072BCA">
        <w:trPr>
          <w:jc w:val="center"/>
        </w:trPr>
        <w:tc>
          <w:tcPr>
            <w:tcW w:w="8602" w:type="dxa"/>
            <w:tcBorders>
              <w:top w:val="single" w:sz="4" w:space="0" w:color="auto"/>
              <w:left w:val="single" w:sz="4" w:space="0" w:color="auto"/>
              <w:bottom w:val="single" w:sz="4" w:space="0" w:color="auto"/>
              <w:right w:val="single" w:sz="4" w:space="0" w:color="auto"/>
            </w:tcBorders>
            <w:shd w:val="clear" w:color="auto" w:fill="D9D9D9"/>
          </w:tcPr>
          <w:p w14:paraId="35856380" w14:textId="6A7E33E8" w:rsidR="00B37B8B" w:rsidRPr="00793A3C" w:rsidRDefault="00DA250A" w:rsidP="00793A3C">
            <w:pPr>
              <w:tabs>
                <w:tab w:val="num" w:pos="0"/>
              </w:tabs>
              <w:rPr>
                <w:rFonts w:cs="Arial"/>
                <w:b/>
                <w:color w:val="000000" w:themeColor="text1"/>
                <w:szCs w:val="22"/>
              </w:rPr>
            </w:pPr>
            <w:r w:rsidRPr="00072BCA">
              <w:rPr>
                <w:rFonts w:cs="Arial"/>
                <w:b/>
                <w:color w:val="000000" w:themeColor="text1"/>
                <w:szCs w:val="22"/>
                <w:u w:val="single"/>
              </w:rPr>
              <w:t>IMPORTANTE</w:t>
            </w:r>
            <w:r w:rsidR="00072BCA">
              <w:rPr>
                <w:rFonts w:cs="Arial"/>
                <w:b/>
                <w:color w:val="000000" w:themeColor="text1"/>
                <w:szCs w:val="22"/>
              </w:rPr>
              <w:t>:</w:t>
            </w:r>
          </w:p>
          <w:p w14:paraId="528504FE" w14:textId="3E22CD05" w:rsidR="00793A3C" w:rsidRPr="00181A0E" w:rsidRDefault="00C57F0D" w:rsidP="00DE109A">
            <w:pPr>
              <w:jc w:val="both"/>
              <w:rPr>
                <w:rFonts w:eastAsia="Arial Unicode MS" w:cs="Arial"/>
                <w:color w:val="000000" w:themeColor="text1"/>
                <w:szCs w:val="22"/>
                <w:lang w:val="es-CL"/>
              </w:rPr>
            </w:pPr>
            <w:r w:rsidRPr="00181A0E">
              <w:rPr>
                <w:rFonts w:eastAsia="Arial Unicode MS" w:cs="Arial"/>
                <w:color w:val="000000" w:themeColor="text1"/>
                <w:szCs w:val="22"/>
                <w:lang w:val="es-CL"/>
              </w:rPr>
              <w:t>Durante la ejecución de la Fase de Desarrollo</w:t>
            </w:r>
            <w:r w:rsidR="00072BCA" w:rsidRPr="00181A0E">
              <w:rPr>
                <w:rFonts w:eastAsia="Arial Unicode MS" w:cs="Arial"/>
                <w:color w:val="000000" w:themeColor="text1"/>
                <w:szCs w:val="22"/>
                <w:lang w:val="es-CL"/>
              </w:rPr>
              <w:t>, el Agente O</w:t>
            </w:r>
            <w:r w:rsidR="00DA250A" w:rsidRPr="00181A0E">
              <w:rPr>
                <w:rFonts w:eastAsia="Arial Unicode MS" w:cs="Arial"/>
                <w:color w:val="000000" w:themeColor="text1"/>
                <w:szCs w:val="22"/>
                <w:lang w:val="es-CL"/>
              </w:rPr>
              <w:t xml:space="preserve">perador </w:t>
            </w:r>
            <w:r w:rsidR="00DE109A" w:rsidRPr="00181A0E">
              <w:rPr>
                <w:rFonts w:eastAsia="Arial Unicode MS" w:cs="Arial"/>
                <w:color w:val="000000" w:themeColor="text1"/>
                <w:szCs w:val="22"/>
                <w:lang w:val="es-CL"/>
              </w:rPr>
              <w:t xml:space="preserve">de </w:t>
            </w:r>
            <w:r w:rsidR="00DA250A" w:rsidRPr="00181A0E">
              <w:rPr>
                <w:rFonts w:eastAsia="Arial Unicode MS" w:cs="Arial"/>
                <w:color w:val="000000" w:themeColor="text1"/>
                <w:szCs w:val="22"/>
                <w:lang w:val="es-CL"/>
              </w:rPr>
              <w:t xml:space="preserve">Sercotec debe brindar acompañamiento a los beneficiarios/as en la implementación de sus Planes de Trabajo, con la finalidad de lograr la correcta puesta en marcha e implementación </w:t>
            </w:r>
            <w:r w:rsidR="00DA250A" w:rsidRPr="00181A0E">
              <w:rPr>
                <w:rFonts w:eastAsia="Arial Unicode MS" w:cs="Arial"/>
                <w:color w:val="000000" w:themeColor="text1"/>
                <w:szCs w:val="22"/>
                <w:lang w:val="es-CL"/>
              </w:rPr>
              <w:lastRenderedPageBreak/>
              <w:t>exitosa de su proyecto, asegurar</w:t>
            </w:r>
            <w:r w:rsidR="00072BCA" w:rsidRPr="00181A0E">
              <w:rPr>
                <w:rFonts w:eastAsia="Arial Unicode MS" w:cs="Arial"/>
                <w:color w:val="000000" w:themeColor="text1"/>
                <w:szCs w:val="22"/>
                <w:lang w:val="es-CL"/>
              </w:rPr>
              <w:t xml:space="preserve"> la correcta utilización de </w:t>
            </w:r>
            <w:r w:rsidR="00410058" w:rsidRPr="00181A0E">
              <w:rPr>
                <w:rFonts w:eastAsia="Arial Unicode MS" w:cs="Arial"/>
                <w:color w:val="000000" w:themeColor="text1"/>
                <w:szCs w:val="22"/>
                <w:lang w:val="es-CL"/>
              </w:rPr>
              <w:t xml:space="preserve">los </w:t>
            </w:r>
            <w:r w:rsidR="00DA250A" w:rsidRPr="00181A0E">
              <w:rPr>
                <w:rFonts w:eastAsia="Arial Unicode MS" w:cs="Arial"/>
                <w:color w:val="000000" w:themeColor="text1"/>
                <w:szCs w:val="22"/>
                <w:lang w:val="es-CL"/>
              </w:rPr>
              <w:t>recursos adjudicados, asistir en el proceso de rendición de recurso</w:t>
            </w:r>
            <w:r w:rsidRPr="00181A0E">
              <w:rPr>
                <w:rFonts w:eastAsia="Arial Unicode MS" w:cs="Arial"/>
                <w:color w:val="000000" w:themeColor="text1"/>
                <w:szCs w:val="22"/>
                <w:lang w:val="es-CL"/>
              </w:rPr>
              <w:t>s</w:t>
            </w:r>
            <w:r w:rsidR="00DA250A" w:rsidRPr="00181A0E">
              <w:rPr>
                <w:rFonts w:eastAsia="Arial Unicode MS" w:cs="Arial"/>
                <w:color w:val="000000" w:themeColor="text1"/>
                <w:szCs w:val="22"/>
                <w:lang w:val="es-CL"/>
              </w:rPr>
              <w:t>, así como ofrecer una instancia donde el</w:t>
            </w:r>
            <w:r w:rsidR="00DE109A" w:rsidRPr="00181A0E">
              <w:rPr>
                <w:rFonts w:eastAsia="Arial Unicode MS" w:cs="Arial"/>
                <w:color w:val="000000" w:themeColor="text1"/>
                <w:szCs w:val="22"/>
                <w:lang w:val="es-CL"/>
              </w:rPr>
              <w:t xml:space="preserve"> beneficiario</w:t>
            </w:r>
            <w:r w:rsidR="00DA250A" w:rsidRPr="00181A0E">
              <w:rPr>
                <w:rFonts w:eastAsia="Arial Unicode MS" w:cs="Arial"/>
                <w:color w:val="000000" w:themeColor="text1"/>
                <w:szCs w:val="22"/>
                <w:lang w:val="es-CL"/>
              </w:rPr>
              <w:t xml:space="preserve"> mejore sus conocimientos y capacidades empresariales.</w:t>
            </w:r>
          </w:p>
          <w:p w14:paraId="64F7CF27" w14:textId="77777777" w:rsidR="00216CEE" w:rsidRPr="00181A0E" w:rsidRDefault="00216CEE" w:rsidP="00DE109A">
            <w:pPr>
              <w:jc w:val="both"/>
              <w:rPr>
                <w:rFonts w:eastAsia="Arial Unicode MS" w:cs="Arial"/>
                <w:color w:val="000000" w:themeColor="text1"/>
                <w:szCs w:val="22"/>
                <w:lang w:val="es-CL"/>
              </w:rPr>
            </w:pPr>
          </w:p>
          <w:p w14:paraId="3668E1D3" w14:textId="31B7C473" w:rsidR="00A65746" w:rsidRPr="007F20B5" w:rsidRDefault="00CE7487" w:rsidP="00B74E57">
            <w:pPr>
              <w:jc w:val="both"/>
              <w:rPr>
                <w:rFonts w:eastAsia="Arial Unicode MS" w:cs="Arial"/>
                <w:color w:val="000000" w:themeColor="text1"/>
                <w:szCs w:val="22"/>
                <w:lang w:val="es-CL"/>
              </w:rPr>
            </w:pPr>
            <w:r w:rsidRPr="00181A0E">
              <w:rPr>
                <w:rFonts w:eastAsia="Arial Unicode MS" w:cs="Arial"/>
                <w:szCs w:val="22"/>
                <w:lang w:val="es-CL"/>
              </w:rPr>
              <w:t xml:space="preserve">Como </w:t>
            </w:r>
            <w:r w:rsidR="006B7E14" w:rsidRPr="00181A0E">
              <w:rPr>
                <w:rFonts w:eastAsia="Arial Unicode MS" w:cs="Arial"/>
                <w:szCs w:val="22"/>
                <w:lang w:val="es-CL"/>
              </w:rPr>
              <w:t xml:space="preserve">actividad complementaria a la ejecución del </w:t>
            </w:r>
            <w:r w:rsidR="006B7E14" w:rsidRPr="00FC612C">
              <w:rPr>
                <w:rFonts w:eastAsia="Arial Unicode MS" w:cs="Arial"/>
                <w:szCs w:val="22"/>
                <w:lang w:val="es-CL"/>
              </w:rPr>
              <w:t>plan</w:t>
            </w:r>
            <w:r w:rsidRPr="00FC612C">
              <w:rPr>
                <w:rFonts w:eastAsia="Arial Unicode MS" w:cs="Arial"/>
                <w:szCs w:val="22"/>
                <w:lang w:val="es-CL"/>
              </w:rPr>
              <w:t>, l</w:t>
            </w:r>
            <w:r w:rsidR="008C7AAB" w:rsidRPr="00FC612C">
              <w:rPr>
                <w:rFonts w:eastAsia="Arial Unicode MS" w:cs="Arial"/>
                <w:szCs w:val="22"/>
                <w:lang w:val="es-CL"/>
              </w:rPr>
              <w:t xml:space="preserve">os beneficiarios/as </w:t>
            </w:r>
            <w:r w:rsidR="00A46596" w:rsidRPr="00181A0E">
              <w:rPr>
                <w:rFonts w:eastAsia="Arial Unicode MS" w:cs="Arial"/>
                <w:color w:val="000000" w:themeColor="text1"/>
                <w:szCs w:val="22"/>
                <w:lang w:val="es-CL"/>
              </w:rPr>
              <w:t xml:space="preserve">del instrumento </w:t>
            </w:r>
            <w:r w:rsidR="008C7AAB" w:rsidRPr="00181A0E">
              <w:rPr>
                <w:rFonts w:eastAsia="Arial Unicode MS" w:cs="Arial"/>
                <w:color w:val="000000" w:themeColor="text1"/>
                <w:szCs w:val="22"/>
                <w:lang w:val="es-CL"/>
              </w:rPr>
              <w:t xml:space="preserve">deberán realizar </w:t>
            </w:r>
            <w:r w:rsidR="008C7AAB" w:rsidRPr="00181A0E">
              <w:rPr>
                <w:rFonts w:eastAsia="Arial Unicode MS" w:cs="Arial"/>
                <w:szCs w:val="22"/>
                <w:lang w:val="es-CL"/>
              </w:rPr>
              <w:t>el</w:t>
            </w:r>
            <w:r w:rsidR="00B74E57" w:rsidRPr="00181A0E">
              <w:rPr>
                <w:rFonts w:eastAsia="Arial Unicode MS" w:cs="Arial"/>
                <w:szCs w:val="22"/>
                <w:lang w:val="es-CL"/>
              </w:rPr>
              <w:t xml:space="preserve"> “</w:t>
            </w:r>
            <w:r w:rsidR="00A46368" w:rsidRPr="00181A0E">
              <w:rPr>
                <w:rFonts w:eastAsia="Arial Unicode MS" w:cs="Arial"/>
                <w:szCs w:val="22"/>
                <w:lang w:val="es-CL"/>
              </w:rPr>
              <w:t xml:space="preserve">Chequeo </w:t>
            </w:r>
            <w:r w:rsidR="00B74E57" w:rsidRPr="00181A0E">
              <w:rPr>
                <w:rFonts w:eastAsia="Arial Unicode MS" w:cs="Arial"/>
                <w:szCs w:val="22"/>
                <w:lang w:val="es-CL"/>
              </w:rPr>
              <w:t>Digital”</w:t>
            </w:r>
            <w:r w:rsidR="005633EB" w:rsidRPr="00181A0E">
              <w:rPr>
                <w:rFonts w:eastAsia="Arial Unicode MS" w:cs="Arial"/>
                <w:szCs w:val="22"/>
                <w:lang w:val="es-CL"/>
              </w:rPr>
              <w:t xml:space="preserve"> del Ministerio de Economía, Fomento y Turismo, </w:t>
            </w:r>
            <w:r w:rsidR="008C7AAB" w:rsidRPr="00181A0E">
              <w:rPr>
                <w:rFonts w:eastAsia="Arial Unicode MS" w:cs="Arial"/>
                <w:szCs w:val="22"/>
                <w:lang w:val="es-CL"/>
              </w:rPr>
              <w:t>disponible</w:t>
            </w:r>
            <w:r w:rsidRPr="00181A0E">
              <w:rPr>
                <w:rFonts w:eastAsia="Arial Unicode MS" w:cs="Arial"/>
                <w:szCs w:val="22"/>
                <w:lang w:val="es-CL"/>
              </w:rPr>
              <w:t xml:space="preserve"> en </w:t>
            </w:r>
            <w:hyperlink r:id="rId34" w:history="1">
              <w:r w:rsidR="00F56342" w:rsidRPr="00181A0E">
                <w:rPr>
                  <w:rStyle w:val="Hipervnculo"/>
                  <w:rFonts w:eastAsia="Arial Unicode MS" w:cs="Arial"/>
                  <w:szCs w:val="22"/>
                </w:rPr>
                <w:t>https://www.sercotec.cl/</w:t>
              </w:r>
            </w:hyperlink>
            <w:r w:rsidRPr="00181A0E">
              <w:rPr>
                <w:rFonts w:eastAsia="Arial Unicode MS" w:cs="Arial"/>
                <w:szCs w:val="22"/>
                <w:lang w:val="es-CL"/>
              </w:rPr>
              <w:t>, o ingresando directamente en</w:t>
            </w:r>
            <w:r w:rsidR="008C7AAB" w:rsidRPr="00181A0E">
              <w:rPr>
                <w:rFonts w:eastAsia="Arial Unicode MS" w:cs="Arial"/>
                <w:szCs w:val="22"/>
                <w:lang w:val="es-CL"/>
              </w:rPr>
              <w:t xml:space="preserve"> </w:t>
            </w:r>
            <w:hyperlink r:id="rId35" w:history="1">
              <w:r w:rsidR="00F56342" w:rsidRPr="00EE3839">
                <w:rPr>
                  <w:rStyle w:val="Hipervnculo"/>
                </w:rPr>
                <w:t>https://chequeodigital.cl/landing/sercotec/Index.html</w:t>
              </w:r>
            </w:hyperlink>
            <w:r w:rsidR="00F56342" w:rsidRPr="00EE3839">
              <w:t>.</w:t>
            </w:r>
            <w:r w:rsidRPr="00EE3839">
              <w:t xml:space="preserve"> Un representante de la empresa</w:t>
            </w:r>
            <w:r w:rsidR="00F56342" w:rsidRPr="00EE3839">
              <w:rPr>
                <w:rStyle w:val="Refdenotaalpie"/>
              </w:rPr>
              <w:footnoteReference w:id="29"/>
            </w:r>
            <w:r w:rsidRPr="00EE3839">
              <w:t>, responde</w:t>
            </w:r>
            <w:r w:rsidR="00A46596" w:rsidRPr="00EE3839">
              <w:t>rá</w:t>
            </w:r>
            <w:r w:rsidRPr="00EE3839">
              <w:t xml:space="preserve"> una serie de pre</w:t>
            </w:r>
            <w:r w:rsidR="00A46596" w:rsidRPr="00EE3839">
              <w:t>guntas para</w:t>
            </w:r>
            <w:r w:rsidRPr="00EE3839">
              <w:t xml:space="preserve"> determinar el nivel digital de la misma</w:t>
            </w:r>
            <w:r w:rsidR="00A46596" w:rsidRPr="00EE3839">
              <w:t xml:space="preserve"> en varias dimensiones transversales</w:t>
            </w:r>
            <w:r w:rsidR="00C20207" w:rsidRPr="00EE3839">
              <w:t xml:space="preserve"> a su negocio</w:t>
            </w:r>
            <w:r w:rsidR="00A46596" w:rsidRPr="00EE3839">
              <w:t xml:space="preserve"> (cultura</w:t>
            </w:r>
            <w:r w:rsidR="00C20207" w:rsidRPr="00EE3839">
              <w:t xml:space="preserve"> organizativa</w:t>
            </w:r>
            <w:r w:rsidR="00A46596" w:rsidRPr="00EE3839">
              <w:t xml:space="preserve">, procesos, comunicaciones, entre otros). </w:t>
            </w:r>
            <w:r w:rsidRPr="00EE3839">
              <w:rPr>
                <w:rFonts w:eastAsia="Arial Unicode MS" w:cs="Arial"/>
                <w:szCs w:val="22"/>
                <w:lang w:val="es-CL"/>
              </w:rPr>
              <w:t>La inscripción es gratuita y la actividad se realiza</w:t>
            </w:r>
            <w:r w:rsidR="00A46596" w:rsidRPr="00EE3839">
              <w:rPr>
                <w:rFonts w:eastAsia="Arial Unicode MS" w:cs="Arial"/>
                <w:szCs w:val="22"/>
                <w:lang w:val="es-CL"/>
              </w:rPr>
              <w:t xml:space="preserve"> en la página web señalada</w:t>
            </w:r>
            <w:r w:rsidR="008C7AAB" w:rsidRPr="00EE3839">
              <w:rPr>
                <w:rFonts w:eastAsia="Arial Unicode MS" w:cs="Arial"/>
                <w:szCs w:val="22"/>
                <w:lang w:val="es-CL"/>
              </w:rPr>
              <w:t xml:space="preserve">. </w:t>
            </w:r>
            <w:r w:rsidRPr="00EE3839">
              <w:rPr>
                <w:rFonts w:eastAsia="Arial Unicode MS" w:cs="Arial"/>
                <w:color w:val="000000" w:themeColor="text1"/>
                <w:szCs w:val="22"/>
                <w:lang w:val="es-CL"/>
              </w:rPr>
              <w:t>El resultado es un reporte ejecutivo que es enviado al correo ingresado por cada empresa al momento de realizar el chequeo.</w:t>
            </w:r>
            <w:r w:rsidR="00A46596" w:rsidRPr="00EE3839">
              <w:rPr>
                <w:rFonts w:eastAsia="Arial Unicode MS" w:cs="Arial"/>
                <w:color w:val="000000" w:themeColor="text1"/>
                <w:szCs w:val="22"/>
                <w:lang w:val="es-CL"/>
              </w:rPr>
              <w:t xml:space="preserve"> El agente Operador Sercotec orientará y supervisará esta actividad para su correcta ejecución.</w:t>
            </w:r>
          </w:p>
        </w:tc>
      </w:tr>
    </w:tbl>
    <w:p w14:paraId="252AD48E" w14:textId="4CA8DD0E" w:rsidR="002831C4" w:rsidRDefault="002831C4" w:rsidP="00D83108">
      <w:pPr>
        <w:pStyle w:val="Ttulo20"/>
        <w:jc w:val="both"/>
        <w:outlineLvl w:val="9"/>
        <w:rPr>
          <w:rFonts w:eastAsia="Arial Unicode MS"/>
          <w:color w:val="00B050"/>
          <w:lang w:val="es-ES"/>
        </w:rPr>
      </w:pPr>
    </w:p>
    <w:p w14:paraId="71586318" w14:textId="4E70F941" w:rsidR="0070601B" w:rsidRPr="00FC612C" w:rsidRDefault="002831C4" w:rsidP="00D83108">
      <w:pPr>
        <w:pStyle w:val="Ttulo20"/>
        <w:jc w:val="both"/>
        <w:outlineLvl w:val="9"/>
        <w:rPr>
          <w:rFonts w:eastAsia="Arial Unicode MS"/>
          <w:lang w:val="es-ES"/>
        </w:rPr>
      </w:pPr>
      <w:r w:rsidRPr="00FC612C">
        <w:rPr>
          <w:rFonts w:eastAsia="Arial Unicode MS"/>
          <w:b w:val="0"/>
          <w:lang w:val="es-ES"/>
        </w:rPr>
        <w:t>Los beneficiarios/as deberán facilitar y contribuir a la supervisión, seguimiento y rendición del plan de trabajo por parte de Sercotec y/o del Agente Operador contraparte, entregando elementos mínimos tales como fotografías u otros</w:t>
      </w:r>
      <w:r w:rsidRPr="00FC612C">
        <w:rPr>
          <w:rFonts w:eastAsia="Arial Unicode MS"/>
          <w:lang w:val="es-ES"/>
        </w:rPr>
        <w:t xml:space="preserve"> </w:t>
      </w:r>
      <w:r w:rsidRPr="00FC612C">
        <w:rPr>
          <w:rFonts w:eastAsia="Arial Unicode MS"/>
          <w:b w:val="0"/>
          <w:lang w:val="es-ES"/>
        </w:rPr>
        <w:t>verificadores gráficos de los bienes/servicios adquiridos en el marco del proyecto financiado, que permitan corroborar su correcta instalación y/o funcionamiento.</w:t>
      </w:r>
    </w:p>
    <w:p w14:paraId="10FD107B" w14:textId="2A819E83" w:rsidR="002831C4" w:rsidRPr="00FC612C" w:rsidRDefault="002831C4" w:rsidP="00D83108">
      <w:pPr>
        <w:pStyle w:val="Ttulo20"/>
        <w:jc w:val="both"/>
        <w:outlineLvl w:val="9"/>
        <w:rPr>
          <w:rFonts w:eastAsia="Arial Unicode MS"/>
          <w:lang w:val="es-ES"/>
        </w:rPr>
      </w:pPr>
    </w:p>
    <w:p w14:paraId="3E200879" w14:textId="63D22C5E" w:rsidR="0070601B" w:rsidRPr="00FC612C" w:rsidRDefault="0070601B" w:rsidP="00D83108">
      <w:pPr>
        <w:pStyle w:val="Ttulo20"/>
        <w:jc w:val="both"/>
        <w:outlineLvl w:val="9"/>
        <w:rPr>
          <w:rFonts w:eastAsia="Arial Unicode MS"/>
          <w:lang w:val="es-ES"/>
        </w:rPr>
      </w:pPr>
      <w:r w:rsidRPr="00FC612C">
        <w:rPr>
          <w:rFonts w:eastAsia="Arial Unicode MS"/>
          <w:lang w:val="es-ES"/>
        </w:rPr>
        <w:t>El</w:t>
      </w:r>
      <w:r w:rsidR="00AD28AB" w:rsidRPr="00FC612C">
        <w:rPr>
          <w:rFonts w:eastAsia="Arial Unicode MS"/>
          <w:lang w:val="es-ES"/>
        </w:rPr>
        <w:t>/la</w:t>
      </w:r>
      <w:r w:rsidRPr="00FC612C">
        <w:rPr>
          <w:rFonts w:eastAsia="Arial Unicode MS"/>
          <w:lang w:val="es-ES"/>
        </w:rPr>
        <w:t xml:space="preserve"> beneficiario/a deberá entregar, a solicitud de Sercotec, a sus funcionarios/as o terceros que actúen en su representación, toda la información necesaria para evaluar el impacto de su Plan de Trabajo, hasta después de tres años contados desde la fecha de inicio de ejecución de contrato.</w:t>
      </w:r>
    </w:p>
    <w:p w14:paraId="36E29367" w14:textId="7997D645" w:rsidR="007F20B5" w:rsidRPr="00FC612C" w:rsidRDefault="007F20B5" w:rsidP="00D83108">
      <w:pPr>
        <w:pStyle w:val="Ttulo20"/>
        <w:jc w:val="both"/>
        <w:outlineLvl w:val="9"/>
        <w:rPr>
          <w:rFonts w:eastAsia="Arial Unicode MS"/>
          <w:lang w:val="es-ES"/>
        </w:rPr>
      </w:pPr>
    </w:p>
    <w:p w14:paraId="3590D0C3" w14:textId="5B3C712C" w:rsidR="00F16DA6" w:rsidRPr="00FC612C" w:rsidRDefault="00492D69" w:rsidP="00D83108">
      <w:pPr>
        <w:pStyle w:val="Ttulo20"/>
        <w:jc w:val="both"/>
        <w:outlineLvl w:val="9"/>
        <w:rPr>
          <w:rFonts w:eastAsia="Arial Unicode MS"/>
          <w:lang w:val="es-ES"/>
        </w:rPr>
      </w:pPr>
      <w:r w:rsidRPr="00FC612C">
        <w:rPr>
          <w:rFonts w:eastAsia="Arial Unicode MS"/>
          <w:b w:val="0"/>
          <w:lang w:val="es-ES"/>
        </w:rPr>
        <w:t>El Agente Operador Sercotec debe mantener el control de la documentación relativa a los planes de trabajo, siempre junto a los respectivos contratos de los</w:t>
      </w:r>
      <w:r w:rsidR="00197E11" w:rsidRPr="00FC612C">
        <w:rPr>
          <w:rFonts w:eastAsia="Arial Unicode MS"/>
          <w:b w:val="0"/>
          <w:lang w:val="es-ES"/>
        </w:rPr>
        <w:t>/as</w:t>
      </w:r>
      <w:r w:rsidRPr="00FC612C">
        <w:rPr>
          <w:rFonts w:eastAsia="Arial Unicode MS"/>
          <w:b w:val="0"/>
          <w:lang w:val="es-ES"/>
        </w:rPr>
        <w:t xml:space="preserve"> beneficiarios</w:t>
      </w:r>
      <w:r w:rsidR="00197E11" w:rsidRPr="00FC612C">
        <w:rPr>
          <w:rFonts w:eastAsia="Arial Unicode MS"/>
          <w:b w:val="0"/>
          <w:lang w:val="es-ES"/>
        </w:rPr>
        <w:t>/as</w:t>
      </w:r>
      <w:r w:rsidRPr="00FC612C">
        <w:rPr>
          <w:rFonts w:eastAsia="Arial Unicode MS"/>
          <w:b w:val="0"/>
          <w:lang w:val="es-ES"/>
        </w:rPr>
        <w:t>, a fin que la Contraloría u otro órgano auditor pueda, por una parte, compararlo con las rendiciones</w:t>
      </w:r>
      <w:r w:rsidRPr="00FC612C">
        <w:rPr>
          <w:rFonts w:eastAsia="Arial Unicode MS"/>
          <w:lang w:val="es-ES"/>
        </w:rPr>
        <w:t xml:space="preserve"> </w:t>
      </w:r>
      <w:r w:rsidRPr="00FC612C">
        <w:rPr>
          <w:rFonts w:eastAsia="Arial Unicode MS"/>
          <w:b w:val="0"/>
          <w:lang w:val="es-ES"/>
        </w:rPr>
        <w:t>de cuenta presentadas por los</w:t>
      </w:r>
      <w:r w:rsidR="00197E11" w:rsidRPr="00FC612C">
        <w:rPr>
          <w:rFonts w:eastAsia="Arial Unicode MS"/>
          <w:b w:val="0"/>
          <w:lang w:val="es-ES"/>
        </w:rPr>
        <w:t>/as</w:t>
      </w:r>
      <w:r w:rsidRPr="00FC612C">
        <w:rPr>
          <w:rFonts w:eastAsia="Arial Unicode MS"/>
          <w:b w:val="0"/>
          <w:lang w:val="es-ES"/>
        </w:rPr>
        <w:t xml:space="preserve"> beneficiarios</w:t>
      </w:r>
      <w:r w:rsidR="00197E11" w:rsidRPr="00FC612C">
        <w:rPr>
          <w:rFonts w:eastAsia="Arial Unicode MS"/>
          <w:b w:val="0"/>
          <w:lang w:val="es-ES"/>
        </w:rPr>
        <w:t>/as</w:t>
      </w:r>
      <w:r w:rsidRPr="00FC612C">
        <w:rPr>
          <w:rFonts w:eastAsia="Arial Unicode MS"/>
          <w:b w:val="0"/>
          <w:lang w:val="es-ES"/>
        </w:rPr>
        <w:t xml:space="preserve"> y, por la otra, verificar el avance de la ejecución y cumplimiento del proyecto.</w:t>
      </w:r>
    </w:p>
    <w:p w14:paraId="4AF9E249" w14:textId="74F53F2A" w:rsidR="00492D69" w:rsidRDefault="00492D69" w:rsidP="00522E04">
      <w:pPr>
        <w:pStyle w:val="Ttulo20"/>
        <w:rPr>
          <w:rFonts w:eastAsia="Arial Unicode MS"/>
          <w:lang w:val="es-ES"/>
        </w:rPr>
      </w:pPr>
    </w:p>
    <w:p w14:paraId="7F853281" w14:textId="77777777" w:rsidR="00492D69" w:rsidRPr="00DA250A" w:rsidRDefault="00492D69" w:rsidP="00522E04">
      <w:pPr>
        <w:pStyle w:val="Ttulo20"/>
        <w:rPr>
          <w:rFonts w:eastAsia="Arial Unicode MS"/>
          <w:lang w:val="es-ES"/>
        </w:rPr>
      </w:pPr>
    </w:p>
    <w:p w14:paraId="33977505" w14:textId="7DDE2741" w:rsidR="00522E04" w:rsidRPr="00347B9F" w:rsidRDefault="00522E04" w:rsidP="00522E04">
      <w:pPr>
        <w:pStyle w:val="Ttulo20"/>
        <w:rPr>
          <w:rFonts w:eastAsia="Arial Unicode MS"/>
        </w:rPr>
      </w:pPr>
      <w:bookmarkStart w:id="59" w:name="_Toc131675511"/>
      <w:r w:rsidRPr="00CB7079">
        <w:rPr>
          <w:rFonts w:eastAsia="Arial Unicode MS"/>
        </w:rPr>
        <w:t>5</w:t>
      </w:r>
      <w:r w:rsidRPr="005E6885">
        <w:rPr>
          <w:rFonts w:eastAsia="Arial Unicode MS"/>
        </w:rPr>
        <w:t xml:space="preserve">. </w:t>
      </w:r>
      <w:r w:rsidRPr="00B11E19">
        <w:rPr>
          <w:rFonts w:eastAsia="Arial Unicode MS"/>
        </w:rPr>
        <w:t>TÉRMINO DEL PROYECTO</w:t>
      </w:r>
      <w:bookmarkEnd w:id="59"/>
    </w:p>
    <w:p w14:paraId="1F5BA4BA" w14:textId="77777777" w:rsidR="00522E04" w:rsidRDefault="00522E04" w:rsidP="008C599F">
      <w:pPr>
        <w:jc w:val="both"/>
        <w:rPr>
          <w:rFonts w:eastAsia="Arial Unicode MS" w:cs="Arial"/>
          <w:color w:val="FF0000"/>
          <w:szCs w:val="22"/>
        </w:rPr>
      </w:pPr>
    </w:p>
    <w:p w14:paraId="19CB4159" w14:textId="3EC3B2C5" w:rsidR="00522E04" w:rsidRPr="00647450" w:rsidRDefault="00F749D6" w:rsidP="008C599F">
      <w:pPr>
        <w:jc w:val="both"/>
        <w:rPr>
          <w:rFonts w:eastAsia="Arial Unicode MS" w:cs="Arial"/>
          <w:szCs w:val="22"/>
        </w:rPr>
      </w:pPr>
      <w:r w:rsidRPr="00EE3839">
        <w:rPr>
          <w:rFonts w:eastAsia="Arial Unicode MS" w:cs="Arial"/>
          <w:szCs w:val="22"/>
        </w:rPr>
        <w:t xml:space="preserve">El proyecto de entenderá </w:t>
      </w:r>
      <w:r w:rsidR="00EE6E7C" w:rsidRPr="00EE3839">
        <w:rPr>
          <w:rFonts w:eastAsia="Arial Unicode MS" w:cs="Arial"/>
          <w:szCs w:val="22"/>
        </w:rPr>
        <w:t xml:space="preserve">como </w:t>
      </w:r>
      <w:r w:rsidRPr="00EE3839">
        <w:rPr>
          <w:rFonts w:eastAsia="Arial Unicode MS" w:cs="Arial"/>
          <w:szCs w:val="22"/>
        </w:rPr>
        <w:t xml:space="preserve">terminado una vez </w:t>
      </w:r>
      <w:r w:rsidR="00AA3CA7" w:rsidRPr="00EE3839">
        <w:rPr>
          <w:rFonts w:eastAsia="Arial Unicode MS" w:cs="Arial"/>
          <w:szCs w:val="22"/>
        </w:rPr>
        <w:t>que se</w:t>
      </w:r>
      <w:r w:rsidR="00EE6E7C" w:rsidRPr="00EE3839">
        <w:rPr>
          <w:rFonts w:eastAsia="Arial Unicode MS" w:cs="Arial"/>
          <w:szCs w:val="22"/>
        </w:rPr>
        <w:t xml:space="preserve"> </w:t>
      </w:r>
      <w:r w:rsidRPr="00EE3839">
        <w:rPr>
          <w:rFonts w:eastAsia="Arial Unicode MS" w:cs="Arial"/>
          <w:szCs w:val="22"/>
        </w:rPr>
        <w:t xml:space="preserve">haya implementado la totalidad de </w:t>
      </w:r>
      <w:r w:rsidR="00AA3CA7" w:rsidRPr="00EE3839">
        <w:rPr>
          <w:rFonts w:eastAsia="Arial Unicode MS" w:cs="Arial"/>
          <w:szCs w:val="22"/>
        </w:rPr>
        <w:t xml:space="preserve">las </w:t>
      </w:r>
      <w:r w:rsidRPr="00EE3839">
        <w:rPr>
          <w:rFonts w:eastAsia="Arial Unicode MS" w:cs="Arial"/>
          <w:szCs w:val="22"/>
        </w:rPr>
        <w:t>actividades, acciones de gestión empresarial</w:t>
      </w:r>
      <w:r w:rsidR="00EE6E7C" w:rsidRPr="00EE3839">
        <w:rPr>
          <w:rFonts w:eastAsia="Arial Unicode MS" w:cs="Arial"/>
          <w:szCs w:val="22"/>
        </w:rPr>
        <w:t xml:space="preserve"> e inversiones contempladas en el Plan </w:t>
      </w:r>
      <w:r w:rsidR="00EE6E7C" w:rsidRPr="00647450">
        <w:rPr>
          <w:rFonts w:eastAsia="Arial Unicode MS" w:cs="Arial"/>
          <w:szCs w:val="22"/>
        </w:rPr>
        <w:t>de Trabajo aprobado</w:t>
      </w:r>
      <w:r w:rsidR="004F5AAC" w:rsidRPr="00647450">
        <w:rPr>
          <w:rFonts w:eastAsia="Arial Unicode MS" w:cs="Arial"/>
          <w:szCs w:val="22"/>
        </w:rPr>
        <w:t>,</w:t>
      </w:r>
      <w:r w:rsidR="00C57F0D" w:rsidRPr="00647450">
        <w:rPr>
          <w:rFonts w:eastAsia="Arial Unicode MS" w:cs="Arial"/>
          <w:szCs w:val="22"/>
        </w:rPr>
        <w:t xml:space="preserve"> y sus </w:t>
      </w:r>
      <w:r w:rsidR="00EE6E7C" w:rsidRPr="00647450">
        <w:rPr>
          <w:rFonts w:eastAsia="Arial Unicode MS" w:cs="Arial"/>
          <w:szCs w:val="22"/>
        </w:rPr>
        <w:t>modificaciones</w:t>
      </w:r>
      <w:r w:rsidR="004F5AAC" w:rsidRPr="00647450">
        <w:rPr>
          <w:rFonts w:eastAsia="Arial Unicode MS" w:cs="Arial"/>
          <w:szCs w:val="22"/>
        </w:rPr>
        <w:t xml:space="preserve">; lo cual </w:t>
      </w:r>
      <w:r w:rsidR="00C503F6" w:rsidRPr="00647450">
        <w:rPr>
          <w:rFonts w:eastAsia="Arial Unicode MS" w:cs="Arial"/>
          <w:szCs w:val="22"/>
        </w:rPr>
        <w:t>se refleja en la aprobación por parte de la</w:t>
      </w:r>
      <w:r w:rsidR="00D63E26" w:rsidRPr="00647450">
        <w:rPr>
          <w:rFonts w:eastAsia="Arial Unicode MS" w:cs="Arial"/>
          <w:szCs w:val="22"/>
        </w:rPr>
        <w:t xml:space="preserve"> Dirección Regional </w:t>
      </w:r>
      <w:r w:rsidR="00C503F6" w:rsidRPr="00647450">
        <w:rPr>
          <w:rFonts w:eastAsia="Arial Unicode MS" w:cs="Arial"/>
          <w:szCs w:val="22"/>
        </w:rPr>
        <w:t xml:space="preserve">del informe </w:t>
      </w:r>
      <w:r w:rsidR="00C57F0D" w:rsidRPr="00647450">
        <w:rPr>
          <w:rFonts w:eastAsia="Arial Unicode MS" w:cs="Arial"/>
          <w:szCs w:val="22"/>
        </w:rPr>
        <w:t xml:space="preserve">de cierre preparado </w:t>
      </w:r>
      <w:r w:rsidR="00C503F6" w:rsidRPr="00647450">
        <w:rPr>
          <w:rFonts w:eastAsia="Arial Unicode MS" w:cs="Arial"/>
          <w:szCs w:val="22"/>
        </w:rPr>
        <w:t xml:space="preserve">por </w:t>
      </w:r>
      <w:r w:rsidR="00D63E26" w:rsidRPr="00647450">
        <w:rPr>
          <w:rFonts w:eastAsia="Arial Unicode MS" w:cs="Arial"/>
          <w:szCs w:val="22"/>
        </w:rPr>
        <w:t>el Agente Operador Sercotec</w:t>
      </w:r>
      <w:r w:rsidR="00C503F6" w:rsidRPr="00647450">
        <w:rPr>
          <w:rFonts w:eastAsia="Arial Unicode MS" w:cs="Arial"/>
          <w:szCs w:val="22"/>
        </w:rPr>
        <w:t>.</w:t>
      </w:r>
    </w:p>
    <w:p w14:paraId="74AE16AA" w14:textId="5442E2CD" w:rsidR="00756AEA" w:rsidRPr="00647450" w:rsidRDefault="00756AEA" w:rsidP="008C599F">
      <w:pPr>
        <w:jc w:val="both"/>
        <w:rPr>
          <w:rFonts w:eastAsia="Arial Unicode MS" w:cs="Arial"/>
          <w:szCs w:val="22"/>
        </w:rPr>
      </w:pPr>
    </w:p>
    <w:p w14:paraId="2503BC6C" w14:textId="27E2B6D2" w:rsidR="00756AEA" w:rsidRPr="00647450" w:rsidRDefault="00756AEA" w:rsidP="008C599F">
      <w:pPr>
        <w:jc w:val="both"/>
        <w:rPr>
          <w:rFonts w:eastAsia="Arial Unicode MS" w:cs="Arial"/>
          <w:szCs w:val="22"/>
        </w:rPr>
      </w:pPr>
      <w:r w:rsidRPr="00647450">
        <w:rPr>
          <w:rFonts w:eastAsia="Arial Unicode MS" w:cs="Arial"/>
          <w:szCs w:val="22"/>
        </w:rPr>
        <w:t>El Agente Operador Sercotec, debe velar por el cumplimiento efectivo por parte de los beneficiarios/as, de todos los requisitos establecidos para el correcto término de los proyectos, según las presentes bases de convocatoria, documentos de operación y demás normativa relacionada al instrumento.</w:t>
      </w:r>
    </w:p>
    <w:p w14:paraId="05BA5765" w14:textId="77777777" w:rsidR="007D5B15" w:rsidRDefault="007D5B15" w:rsidP="008C599F">
      <w:pPr>
        <w:jc w:val="both"/>
        <w:rPr>
          <w:rFonts w:eastAsia="Arial Unicode MS" w:cs="Arial"/>
          <w:szCs w:val="22"/>
        </w:rPr>
      </w:pPr>
    </w:p>
    <w:p w14:paraId="34805B58" w14:textId="79408298" w:rsidR="00EF3AF8" w:rsidRPr="0070534C" w:rsidRDefault="000628C6" w:rsidP="00EF3AF8">
      <w:pPr>
        <w:pStyle w:val="Ttulo20"/>
        <w:jc w:val="both"/>
        <w:rPr>
          <w:rFonts w:eastAsia="Arial Unicode MS"/>
        </w:rPr>
      </w:pPr>
      <w:bookmarkStart w:id="60" w:name="_Toc34927288"/>
      <w:bookmarkStart w:id="61" w:name="_Toc131675512"/>
      <w:r>
        <w:rPr>
          <w:rFonts w:eastAsia="Arial Unicode MS"/>
        </w:rPr>
        <w:lastRenderedPageBreak/>
        <w:t>5.1</w:t>
      </w:r>
      <w:r w:rsidR="006F5BB1" w:rsidRPr="0070534C">
        <w:rPr>
          <w:rFonts w:eastAsia="Arial Unicode MS"/>
        </w:rPr>
        <w:t xml:space="preserve"> </w:t>
      </w:r>
      <w:r w:rsidR="006F5BB1" w:rsidRPr="0070534C">
        <w:rPr>
          <w:rFonts w:eastAsia="Arial Unicode MS"/>
        </w:rPr>
        <w:tab/>
        <w:t>Término Anticipado</w:t>
      </w:r>
      <w:r w:rsidR="00A703EE">
        <w:rPr>
          <w:rFonts w:eastAsia="Arial Unicode MS"/>
        </w:rPr>
        <w:t xml:space="preserve"> del Proyecto</w:t>
      </w:r>
      <w:bookmarkEnd w:id="60"/>
      <w:bookmarkEnd w:id="61"/>
    </w:p>
    <w:p w14:paraId="3B3D161C" w14:textId="77777777" w:rsidR="00EF3AF8" w:rsidRPr="0070534C" w:rsidRDefault="00EF3AF8" w:rsidP="008C599F">
      <w:pPr>
        <w:jc w:val="both"/>
        <w:rPr>
          <w:rFonts w:eastAsia="Arial Unicode MS" w:cs="Arial"/>
          <w:szCs w:val="22"/>
        </w:rPr>
      </w:pPr>
    </w:p>
    <w:p w14:paraId="31861387" w14:textId="64D4DA2E" w:rsidR="006F5BB1" w:rsidRPr="009441CA" w:rsidRDefault="006F5BB1" w:rsidP="006F5BB1">
      <w:pPr>
        <w:jc w:val="both"/>
        <w:rPr>
          <w:rFonts w:eastAsia="Arial Unicode MS" w:cs="Arial"/>
          <w:szCs w:val="22"/>
        </w:rPr>
      </w:pPr>
      <w:r w:rsidRPr="00EE3839">
        <w:rPr>
          <w:rFonts w:eastAsia="Arial Unicode MS" w:cs="Arial"/>
          <w:szCs w:val="22"/>
        </w:rPr>
        <w:t xml:space="preserve">Se podrá terminar anticipadamente el contrato </w:t>
      </w:r>
      <w:r w:rsidR="005108AC" w:rsidRPr="00EE3839">
        <w:rPr>
          <w:rFonts w:eastAsia="Arial Unicode MS" w:cs="Arial"/>
          <w:szCs w:val="22"/>
        </w:rPr>
        <w:t xml:space="preserve">suscrito </w:t>
      </w:r>
      <w:r w:rsidRPr="00EE3839">
        <w:rPr>
          <w:rFonts w:eastAsia="Arial Unicode MS" w:cs="Arial"/>
          <w:szCs w:val="22"/>
        </w:rPr>
        <w:t xml:space="preserve">entre el Agente Operador </w:t>
      </w:r>
      <w:r w:rsidR="00060A85" w:rsidRPr="00EE3839">
        <w:rPr>
          <w:rFonts w:eastAsia="Arial Unicode MS" w:cs="Arial"/>
          <w:szCs w:val="22"/>
        </w:rPr>
        <w:t xml:space="preserve">de </w:t>
      </w:r>
      <w:r w:rsidR="00C57F0D" w:rsidRPr="00EE3839">
        <w:rPr>
          <w:rFonts w:eastAsia="Arial Unicode MS" w:cs="Arial"/>
          <w:szCs w:val="22"/>
        </w:rPr>
        <w:t>Sercotec</w:t>
      </w:r>
      <w:r w:rsidR="00C876B0" w:rsidRPr="00EE3839">
        <w:rPr>
          <w:rFonts w:eastAsia="Arial Unicode MS" w:cs="Arial"/>
          <w:szCs w:val="22"/>
        </w:rPr>
        <w:t xml:space="preserve"> y la empresa beneficiari</w:t>
      </w:r>
      <w:r w:rsidRPr="00EE3839">
        <w:rPr>
          <w:rFonts w:eastAsia="Arial Unicode MS" w:cs="Arial"/>
          <w:szCs w:val="22"/>
        </w:rPr>
        <w:t>a en los siguientes casos:</w:t>
      </w:r>
    </w:p>
    <w:p w14:paraId="20EB44C0" w14:textId="77777777" w:rsidR="00793A3C" w:rsidRPr="009441CA" w:rsidRDefault="00793A3C" w:rsidP="006F5BB1">
      <w:pPr>
        <w:jc w:val="both"/>
        <w:rPr>
          <w:rFonts w:eastAsia="Arial Unicode MS" w:cs="Arial"/>
          <w:b/>
          <w:szCs w:val="22"/>
        </w:rPr>
      </w:pPr>
    </w:p>
    <w:p w14:paraId="0CF28F6A" w14:textId="7F04827A" w:rsidR="006F5BB1" w:rsidRPr="009441CA" w:rsidRDefault="006F5BB1" w:rsidP="00793A3C">
      <w:pPr>
        <w:jc w:val="both"/>
        <w:rPr>
          <w:rFonts w:eastAsia="Arial Unicode MS" w:cs="Arial"/>
          <w:b/>
          <w:szCs w:val="22"/>
        </w:rPr>
      </w:pPr>
      <w:r w:rsidRPr="009441CA">
        <w:rPr>
          <w:rFonts w:eastAsia="Arial Unicode MS" w:cs="Arial"/>
          <w:b/>
          <w:szCs w:val="22"/>
        </w:rPr>
        <w:t>a)</w:t>
      </w:r>
      <w:r w:rsidRPr="009441CA">
        <w:rPr>
          <w:rFonts w:eastAsia="Arial Unicode MS" w:cs="Arial"/>
          <w:b/>
          <w:szCs w:val="22"/>
        </w:rPr>
        <w:tab/>
      </w:r>
      <w:r w:rsidRPr="009441CA">
        <w:rPr>
          <w:rFonts w:eastAsia="Arial Unicode MS" w:cs="Arial"/>
          <w:b/>
          <w:szCs w:val="22"/>
          <w:u w:val="single"/>
        </w:rPr>
        <w:t>Término anticipado del proyecto por causas no imputables al beneficiario/a</w:t>
      </w:r>
      <w:r w:rsidRPr="009441CA">
        <w:rPr>
          <w:rFonts w:eastAsia="Arial Unicode MS" w:cs="Arial"/>
          <w:b/>
          <w:szCs w:val="22"/>
        </w:rPr>
        <w:t>:</w:t>
      </w:r>
    </w:p>
    <w:p w14:paraId="6B0E8B49" w14:textId="77777777" w:rsidR="00793A3C" w:rsidRPr="009441CA" w:rsidRDefault="00793A3C" w:rsidP="006F5BB1">
      <w:pPr>
        <w:jc w:val="both"/>
        <w:rPr>
          <w:rFonts w:eastAsia="Arial Unicode MS" w:cs="Arial"/>
          <w:szCs w:val="22"/>
        </w:rPr>
      </w:pPr>
    </w:p>
    <w:p w14:paraId="50748802" w14:textId="554781C5" w:rsidR="006F5BB1" w:rsidRPr="00EE3839" w:rsidRDefault="006F5BB1" w:rsidP="006F5BB1">
      <w:pPr>
        <w:jc w:val="both"/>
        <w:rPr>
          <w:rFonts w:eastAsia="Arial Unicode MS" w:cs="Arial"/>
          <w:szCs w:val="22"/>
        </w:rPr>
      </w:pPr>
      <w:r w:rsidRPr="00EE3839">
        <w:rPr>
          <w:rFonts w:eastAsia="Arial Unicode MS" w:cs="Arial"/>
          <w:szCs w:val="22"/>
        </w:rPr>
        <w:t>Se podrá terminar anticipadamente el cont</w:t>
      </w:r>
      <w:r w:rsidR="00C876B0" w:rsidRPr="00EE3839">
        <w:rPr>
          <w:rFonts w:eastAsia="Arial Unicode MS" w:cs="Arial"/>
          <w:szCs w:val="22"/>
        </w:rPr>
        <w:t>rato por causas no imputables a la empresa beneficiaria</w:t>
      </w:r>
      <w:r w:rsidRPr="00EE3839">
        <w:rPr>
          <w:rFonts w:eastAsia="Arial Unicode MS" w:cs="Arial"/>
          <w:szCs w:val="22"/>
        </w:rPr>
        <w:t>, por ejemplo, a causa de fuerza mayor o caso fortuito, las cuales deberán se</w:t>
      </w:r>
      <w:r w:rsidR="00C876B0" w:rsidRPr="00EE3839">
        <w:rPr>
          <w:rFonts w:eastAsia="Arial Unicode MS" w:cs="Arial"/>
          <w:szCs w:val="22"/>
        </w:rPr>
        <w:t>r calificadas debidamente por la Dirección</w:t>
      </w:r>
      <w:r w:rsidRPr="00EE3839">
        <w:rPr>
          <w:rFonts w:eastAsia="Arial Unicode MS" w:cs="Arial"/>
          <w:szCs w:val="22"/>
        </w:rPr>
        <w:t xml:space="preserve"> Regional de Sercotec.</w:t>
      </w:r>
    </w:p>
    <w:p w14:paraId="21929EE7" w14:textId="77777777" w:rsidR="006F5BB1" w:rsidRPr="00EE3839" w:rsidRDefault="006F5BB1" w:rsidP="006F5BB1">
      <w:pPr>
        <w:jc w:val="both"/>
        <w:rPr>
          <w:rFonts w:eastAsia="Arial Unicode MS" w:cs="Arial"/>
          <w:szCs w:val="22"/>
        </w:rPr>
      </w:pPr>
    </w:p>
    <w:p w14:paraId="19EA98A3" w14:textId="52A7B6E0" w:rsidR="006F5BB1" w:rsidRPr="00EE3839" w:rsidRDefault="006F5BB1" w:rsidP="006F5BB1">
      <w:pPr>
        <w:jc w:val="both"/>
        <w:rPr>
          <w:rFonts w:eastAsia="Arial Unicode MS" w:cs="Arial"/>
          <w:szCs w:val="22"/>
        </w:rPr>
      </w:pPr>
      <w:r w:rsidRPr="00EE3839">
        <w:rPr>
          <w:rFonts w:eastAsia="Arial Unicode MS" w:cs="Arial"/>
          <w:szCs w:val="22"/>
        </w:rPr>
        <w:t xml:space="preserve">La solicitud de término anticipado por estas causales, </w:t>
      </w:r>
      <w:r w:rsidR="00720E59" w:rsidRPr="00EE3839">
        <w:rPr>
          <w:rFonts w:eastAsia="Arial Unicode MS" w:cs="Arial"/>
          <w:szCs w:val="22"/>
        </w:rPr>
        <w:t xml:space="preserve">deberá ser presentada por </w:t>
      </w:r>
      <w:r w:rsidRPr="00EE3839">
        <w:rPr>
          <w:rFonts w:eastAsia="Arial Unicode MS" w:cs="Arial"/>
          <w:szCs w:val="22"/>
        </w:rPr>
        <w:t>l</w:t>
      </w:r>
      <w:r w:rsidR="00720E59" w:rsidRPr="00EE3839">
        <w:rPr>
          <w:rFonts w:eastAsia="Arial Unicode MS" w:cs="Arial"/>
          <w:szCs w:val="22"/>
        </w:rPr>
        <w:t>a</w:t>
      </w:r>
      <w:r w:rsidRPr="00EE3839">
        <w:rPr>
          <w:rFonts w:eastAsia="Arial Unicode MS" w:cs="Arial"/>
          <w:szCs w:val="22"/>
        </w:rPr>
        <w:t xml:space="preserve"> </w:t>
      </w:r>
      <w:r w:rsidR="00720E59" w:rsidRPr="00EE3839">
        <w:rPr>
          <w:rFonts w:eastAsia="Arial Unicode MS" w:cs="Arial"/>
          <w:szCs w:val="22"/>
        </w:rPr>
        <w:t>empresa beneficiari</w:t>
      </w:r>
      <w:r w:rsidR="00241C8E" w:rsidRPr="00EE3839">
        <w:rPr>
          <w:rFonts w:eastAsia="Arial Unicode MS" w:cs="Arial"/>
          <w:szCs w:val="22"/>
        </w:rPr>
        <w:t>a</w:t>
      </w:r>
      <w:r w:rsidRPr="00EE3839">
        <w:rPr>
          <w:rFonts w:eastAsia="Arial Unicode MS" w:cs="Arial"/>
          <w:szCs w:val="22"/>
        </w:rPr>
        <w:t xml:space="preserve"> </w:t>
      </w:r>
      <w:r w:rsidR="007F0BC5" w:rsidRPr="00EE3839">
        <w:rPr>
          <w:rFonts w:eastAsia="Arial Unicode MS" w:cs="Arial"/>
          <w:szCs w:val="22"/>
        </w:rPr>
        <w:t>al Agente O</w:t>
      </w:r>
      <w:r w:rsidR="00A75D6D" w:rsidRPr="00EE3839">
        <w:rPr>
          <w:rFonts w:eastAsia="Arial Unicode MS" w:cs="Arial"/>
          <w:szCs w:val="22"/>
        </w:rPr>
        <w:t>perador Sercotec</w:t>
      </w:r>
      <w:r w:rsidR="00497ABA" w:rsidRPr="00EE3839">
        <w:rPr>
          <w:rFonts w:eastAsia="Arial Unicode MS" w:cs="Arial"/>
          <w:szCs w:val="22"/>
        </w:rPr>
        <w:t xml:space="preserve"> por escrito, acompañada de </w:t>
      </w:r>
      <w:r w:rsidRPr="00EE3839">
        <w:rPr>
          <w:rFonts w:eastAsia="Arial Unicode MS" w:cs="Arial"/>
          <w:szCs w:val="22"/>
        </w:rPr>
        <w:t xml:space="preserve">antecedentes que fundamentan dicha solicitud. </w:t>
      </w:r>
      <w:r w:rsidR="007F0BC5" w:rsidRPr="00EE3839">
        <w:rPr>
          <w:rFonts w:eastAsia="Arial Unicode MS" w:cs="Arial"/>
          <w:szCs w:val="22"/>
        </w:rPr>
        <w:t>El Agente O</w:t>
      </w:r>
      <w:r w:rsidR="00A75D6D" w:rsidRPr="00EE3839">
        <w:rPr>
          <w:rFonts w:eastAsia="Arial Unicode MS" w:cs="Arial"/>
          <w:szCs w:val="22"/>
        </w:rPr>
        <w:t>perador Sercotec</w:t>
      </w:r>
      <w:r w:rsidRPr="00EE3839">
        <w:rPr>
          <w:rFonts w:eastAsia="Arial Unicode MS" w:cs="Arial"/>
          <w:szCs w:val="22"/>
        </w:rPr>
        <w:t>, dentro de un plazo de 5 días hábiles</w:t>
      </w:r>
      <w:r w:rsidR="00AA34D9" w:rsidRPr="00EE3839">
        <w:rPr>
          <w:rFonts w:eastAsia="Arial Unicode MS" w:cs="Arial"/>
          <w:szCs w:val="22"/>
        </w:rPr>
        <w:t xml:space="preserve"> administrativos</w:t>
      </w:r>
      <w:r w:rsidR="00A75D6D" w:rsidRPr="00EE3839">
        <w:rPr>
          <w:rStyle w:val="Refdenotaalpie"/>
          <w:rFonts w:eastAsia="Arial Unicode MS" w:cs="Arial"/>
          <w:szCs w:val="22"/>
        </w:rPr>
        <w:footnoteReference w:id="30"/>
      </w:r>
      <w:r w:rsidRPr="00EE3839">
        <w:rPr>
          <w:rFonts w:eastAsia="Arial Unicode MS" w:cs="Arial"/>
          <w:szCs w:val="22"/>
        </w:rPr>
        <w:t>, contados desde el ingreso de la solicitud, deberá remitir dichos antecedentes a la Dirección Regional de Sercotec.</w:t>
      </w:r>
      <w:r w:rsidR="0068389D" w:rsidRPr="00EE3839">
        <w:rPr>
          <w:rFonts w:eastAsia="Arial Unicode MS" w:cs="Arial"/>
          <w:szCs w:val="22"/>
        </w:rPr>
        <w:t xml:space="preserve"> </w:t>
      </w:r>
      <w:r w:rsidR="00497ABA" w:rsidRPr="00EE3839">
        <w:rPr>
          <w:rFonts w:eastAsia="Arial Unicode MS" w:cs="Arial"/>
          <w:szCs w:val="22"/>
        </w:rPr>
        <w:t xml:space="preserve">En </w:t>
      </w:r>
      <w:r w:rsidRPr="00EE3839">
        <w:rPr>
          <w:rFonts w:eastAsia="Arial Unicode MS" w:cs="Arial"/>
          <w:szCs w:val="22"/>
        </w:rPr>
        <w:t>caso de ser aceptada</w:t>
      </w:r>
      <w:r w:rsidR="00497ABA" w:rsidRPr="00EE3839">
        <w:rPr>
          <w:rFonts w:eastAsia="Arial Unicode MS" w:cs="Arial"/>
          <w:szCs w:val="22"/>
        </w:rPr>
        <w:t xml:space="preserve"> la solicitud</w:t>
      </w:r>
      <w:r w:rsidRPr="00EE3839">
        <w:rPr>
          <w:rFonts w:eastAsia="Arial Unicode MS" w:cs="Arial"/>
          <w:szCs w:val="22"/>
        </w:rPr>
        <w:t>, se autorizará el término anticipado por causas</w:t>
      </w:r>
      <w:r w:rsidR="00720E59" w:rsidRPr="00EE3839">
        <w:rPr>
          <w:rFonts w:eastAsia="Arial Unicode MS" w:cs="Arial"/>
          <w:szCs w:val="22"/>
        </w:rPr>
        <w:t xml:space="preserve"> no imputables a la empresa beneficiaria</w:t>
      </w:r>
      <w:r w:rsidRPr="00EE3839">
        <w:rPr>
          <w:rFonts w:eastAsia="Arial Unicode MS" w:cs="Arial"/>
          <w:szCs w:val="22"/>
        </w:rPr>
        <w:t xml:space="preserve">, y </w:t>
      </w:r>
      <w:r w:rsidR="00720E59" w:rsidRPr="00EE3839">
        <w:rPr>
          <w:rFonts w:eastAsia="Arial Unicode MS" w:cs="Arial"/>
          <w:szCs w:val="22"/>
        </w:rPr>
        <w:t>el Agente O</w:t>
      </w:r>
      <w:r w:rsidR="00A75D6D" w:rsidRPr="00EE3839">
        <w:rPr>
          <w:rFonts w:eastAsia="Arial Unicode MS" w:cs="Arial"/>
          <w:szCs w:val="22"/>
        </w:rPr>
        <w:t>perador Sercotec</w:t>
      </w:r>
      <w:r w:rsidRPr="00EE3839">
        <w:rPr>
          <w:rFonts w:eastAsia="Arial Unicode MS" w:cs="Arial"/>
          <w:szCs w:val="22"/>
        </w:rPr>
        <w:t xml:space="preserve"> deberá realizar una resciliación d</w:t>
      </w:r>
      <w:r w:rsidR="00720E59" w:rsidRPr="00EE3839">
        <w:rPr>
          <w:rFonts w:eastAsia="Arial Unicode MS" w:cs="Arial"/>
          <w:szCs w:val="22"/>
        </w:rPr>
        <w:t>e contrato con la empresa beneficiaria</w:t>
      </w:r>
      <w:r w:rsidRPr="00EE3839">
        <w:rPr>
          <w:rFonts w:eastAsia="Arial Unicode MS" w:cs="Arial"/>
          <w:szCs w:val="22"/>
        </w:rPr>
        <w:t xml:space="preserve">, fecha desde la cual se entenderá terminado el proyecto. </w:t>
      </w:r>
    </w:p>
    <w:p w14:paraId="57EE7085" w14:textId="77777777" w:rsidR="006F5BB1" w:rsidRPr="00EE3839" w:rsidRDefault="006F5BB1" w:rsidP="006F5BB1">
      <w:pPr>
        <w:jc w:val="both"/>
        <w:rPr>
          <w:rFonts w:eastAsia="Arial Unicode MS" w:cs="Arial"/>
          <w:szCs w:val="22"/>
        </w:rPr>
      </w:pPr>
    </w:p>
    <w:p w14:paraId="715F7536" w14:textId="6A1F762D" w:rsidR="006F5BB1" w:rsidRPr="0070534C" w:rsidRDefault="00720E59" w:rsidP="006F5BB1">
      <w:pPr>
        <w:jc w:val="both"/>
        <w:rPr>
          <w:rFonts w:eastAsia="Arial Unicode MS" w:cs="Arial"/>
          <w:szCs w:val="22"/>
        </w:rPr>
      </w:pPr>
      <w:r w:rsidRPr="00EE3839">
        <w:rPr>
          <w:rFonts w:eastAsia="Arial Unicode MS" w:cs="Arial"/>
          <w:szCs w:val="22"/>
        </w:rPr>
        <w:t>El Agente O</w:t>
      </w:r>
      <w:r w:rsidR="00A75D6D" w:rsidRPr="00EE3839">
        <w:rPr>
          <w:rFonts w:eastAsia="Arial Unicode MS" w:cs="Arial"/>
          <w:szCs w:val="22"/>
        </w:rPr>
        <w:t>perador Sercotec</w:t>
      </w:r>
      <w:r w:rsidR="006F5BB1" w:rsidRPr="00EE3839">
        <w:rPr>
          <w:rFonts w:eastAsia="Arial Unicode MS" w:cs="Arial"/>
          <w:szCs w:val="22"/>
        </w:rPr>
        <w:t xml:space="preserve"> a cargo del proye</w:t>
      </w:r>
      <w:r w:rsidR="00497ABA" w:rsidRPr="00EE3839">
        <w:rPr>
          <w:rFonts w:eastAsia="Arial Unicode MS" w:cs="Arial"/>
          <w:szCs w:val="22"/>
        </w:rPr>
        <w:t>cto debe</w:t>
      </w:r>
      <w:r w:rsidR="006F5BB1" w:rsidRPr="00EE3839">
        <w:rPr>
          <w:rFonts w:eastAsia="Arial Unicode MS" w:cs="Arial"/>
          <w:szCs w:val="22"/>
        </w:rPr>
        <w:t xml:space="preserve"> hacer entrega de un informe final de cierre, en un plazo no superior a 10 días hábiles</w:t>
      </w:r>
      <w:r w:rsidR="00AA34D9" w:rsidRPr="00EE3839">
        <w:rPr>
          <w:rFonts w:eastAsia="Arial Unicode MS" w:cs="Arial"/>
          <w:szCs w:val="22"/>
        </w:rPr>
        <w:t xml:space="preserve"> administrativos</w:t>
      </w:r>
      <w:r w:rsidR="006F5BB1" w:rsidRPr="00EE3839">
        <w:rPr>
          <w:rFonts w:eastAsia="Arial Unicode MS" w:cs="Arial"/>
          <w:szCs w:val="22"/>
        </w:rPr>
        <w:t>, conta</w:t>
      </w:r>
      <w:r w:rsidR="00A75D6D" w:rsidRPr="00EE3839">
        <w:rPr>
          <w:rFonts w:eastAsia="Arial Unicode MS" w:cs="Arial"/>
          <w:szCs w:val="22"/>
        </w:rPr>
        <w:t>dos desde la firma de la</w:t>
      </w:r>
      <w:r w:rsidR="006F5BB1" w:rsidRPr="00EE3839">
        <w:rPr>
          <w:rFonts w:eastAsia="Arial Unicode MS" w:cs="Arial"/>
          <w:szCs w:val="22"/>
        </w:rPr>
        <w:t xml:space="preserve"> resciliación.</w:t>
      </w:r>
      <w:r w:rsidR="006F5BB1" w:rsidRPr="0070534C">
        <w:rPr>
          <w:rFonts w:eastAsia="Arial Unicode MS" w:cs="Arial"/>
          <w:szCs w:val="22"/>
        </w:rPr>
        <w:t xml:space="preserve"> </w:t>
      </w:r>
    </w:p>
    <w:p w14:paraId="2B5BF687" w14:textId="2DDA6023" w:rsidR="00DE7F57" w:rsidRPr="0070534C" w:rsidRDefault="00DE7F57" w:rsidP="006F5BB1">
      <w:pPr>
        <w:jc w:val="both"/>
        <w:rPr>
          <w:rFonts w:eastAsia="Arial Unicode MS" w:cs="Arial"/>
          <w:szCs w:val="22"/>
        </w:rPr>
      </w:pPr>
    </w:p>
    <w:p w14:paraId="4E4A6E0B" w14:textId="22B025F9" w:rsidR="006F5BB1" w:rsidRPr="009441CA" w:rsidRDefault="006F5BB1" w:rsidP="006F5BB1">
      <w:pPr>
        <w:jc w:val="both"/>
        <w:rPr>
          <w:rFonts w:eastAsia="Arial Unicode MS" w:cs="Arial"/>
          <w:b/>
          <w:szCs w:val="22"/>
        </w:rPr>
      </w:pPr>
      <w:r w:rsidRPr="009441CA">
        <w:rPr>
          <w:rFonts w:eastAsia="Arial Unicode MS" w:cs="Arial"/>
          <w:b/>
          <w:szCs w:val="22"/>
        </w:rPr>
        <w:t>b)</w:t>
      </w:r>
      <w:r w:rsidRPr="009441CA">
        <w:rPr>
          <w:rFonts w:eastAsia="Arial Unicode MS" w:cs="Arial"/>
          <w:b/>
          <w:szCs w:val="22"/>
        </w:rPr>
        <w:tab/>
      </w:r>
      <w:r w:rsidRPr="009441CA">
        <w:rPr>
          <w:rFonts w:eastAsia="Arial Unicode MS" w:cs="Arial"/>
          <w:b/>
          <w:szCs w:val="22"/>
          <w:u w:val="single"/>
        </w:rPr>
        <w:t>Término anticipado del proyecto por hecho o acto imputable al beneficiario</w:t>
      </w:r>
      <w:r w:rsidR="00D730FA" w:rsidRPr="009441CA">
        <w:rPr>
          <w:rFonts w:eastAsia="Arial Unicode MS" w:cs="Arial"/>
          <w:b/>
          <w:szCs w:val="22"/>
          <w:u w:val="single"/>
        </w:rPr>
        <w:t>/a</w:t>
      </w:r>
      <w:r w:rsidRPr="009441CA">
        <w:rPr>
          <w:rFonts w:eastAsia="Arial Unicode MS" w:cs="Arial"/>
          <w:b/>
          <w:szCs w:val="22"/>
        </w:rPr>
        <w:t>:</w:t>
      </w:r>
    </w:p>
    <w:p w14:paraId="186C6FB2" w14:textId="77777777" w:rsidR="006F5BB1" w:rsidRPr="009441CA" w:rsidRDefault="006F5BB1" w:rsidP="006F5BB1">
      <w:pPr>
        <w:jc w:val="both"/>
        <w:rPr>
          <w:rFonts w:eastAsia="Arial Unicode MS" w:cs="Arial"/>
          <w:szCs w:val="22"/>
        </w:rPr>
      </w:pPr>
    </w:p>
    <w:p w14:paraId="5C1824DD" w14:textId="2B48A5BF" w:rsidR="006F5BB1" w:rsidRPr="00EE3839" w:rsidRDefault="006F5BB1" w:rsidP="006F5BB1">
      <w:pPr>
        <w:jc w:val="both"/>
        <w:rPr>
          <w:rFonts w:eastAsia="Arial Unicode MS" w:cs="Arial"/>
          <w:szCs w:val="22"/>
        </w:rPr>
      </w:pPr>
      <w:r w:rsidRPr="00EE3839">
        <w:rPr>
          <w:rFonts w:eastAsia="Arial Unicode MS" w:cs="Arial"/>
          <w:szCs w:val="22"/>
        </w:rPr>
        <w:t>Se podrá terminar anticipadamente el contrato por ca</w:t>
      </w:r>
      <w:r w:rsidR="003C1295" w:rsidRPr="00EE3839">
        <w:rPr>
          <w:rFonts w:eastAsia="Arial Unicode MS" w:cs="Arial"/>
          <w:szCs w:val="22"/>
        </w:rPr>
        <w:t>usas imputables a la empresa beneficiari</w:t>
      </w:r>
      <w:r w:rsidRPr="00EE3839">
        <w:rPr>
          <w:rFonts w:eastAsia="Arial Unicode MS" w:cs="Arial"/>
          <w:szCs w:val="22"/>
        </w:rPr>
        <w:t xml:space="preserve">a, las cuales deberán ser calificadas debidamente por la </w:t>
      </w:r>
      <w:r w:rsidR="00497ABA" w:rsidRPr="00EE3839">
        <w:rPr>
          <w:rFonts w:eastAsia="Arial Unicode MS" w:cs="Arial"/>
          <w:szCs w:val="22"/>
        </w:rPr>
        <w:t>Dirección Regional de Sercotec.</w:t>
      </w:r>
    </w:p>
    <w:p w14:paraId="209AE4EA" w14:textId="77777777" w:rsidR="0068389D" w:rsidRPr="00EE3839" w:rsidRDefault="0068389D" w:rsidP="006F5BB1">
      <w:pPr>
        <w:jc w:val="both"/>
        <w:rPr>
          <w:rFonts w:eastAsia="Arial Unicode MS" w:cs="Arial"/>
          <w:szCs w:val="22"/>
        </w:rPr>
      </w:pPr>
    </w:p>
    <w:p w14:paraId="63764E57" w14:textId="6956026C" w:rsidR="00C57590" w:rsidRPr="00EE3839" w:rsidRDefault="006F5BB1" w:rsidP="006F5BB1">
      <w:pPr>
        <w:jc w:val="both"/>
        <w:rPr>
          <w:rFonts w:eastAsia="Arial Unicode MS" w:cs="Arial"/>
          <w:szCs w:val="22"/>
        </w:rPr>
      </w:pPr>
      <w:r w:rsidRPr="00EE3839">
        <w:rPr>
          <w:rFonts w:eastAsia="Arial Unicode MS" w:cs="Arial"/>
          <w:szCs w:val="22"/>
        </w:rPr>
        <w:t>Constituyen incumpli</w:t>
      </w:r>
      <w:r w:rsidR="00696EB5" w:rsidRPr="00EE3839">
        <w:rPr>
          <w:rFonts w:eastAsia="Arial Unicode MS" w:cs="Arial"/>
          <w:szCs w:val="22"/>
        </w:rPr>
        <w:t>miento imputable a la empresa beneficiaria</w:t>
      </w:r>
      <w:r w:rsidRPr="00EE3839">
        <w:rPr>
          <w:rFonts w:eastAsia="Arial Unicode MS" w:cs="Arial"/>
          <w:szCs w:val="22"/>
        </w:rPr>
        <w:t xml:space="preserve"> las si</w:t>
      </w:r>
      <w:r w:rsidR="00C57590" w:rsidRPr="00EE3839">
        <w:rPr>
          <w:rFonts w:eastAsia="Arial Unicode MS" w:cs="Arial"/>
          <w:szCs w:val="22"/>
        </w:rPr>
        <w:t>guientes situaciones, entre otra</w:t>
      </w:r>
      <w:r w:rsidRPr="00EE3839">
        <w:rPr>
          <w:rFonts w:eastAsia="Arial Unicode MS" w:cs="Arial"/>
          <w:szCs w:val="22"/>
        </w:rPr>
        <w:t>s:</w:t>
      </w:r>
    </w:p>
    <w:p w14:paraId="207087B0" w14:textId="77777777" w:rsidR="0068389D" w:rsidRPr="00EE3839" w:rsidRDefault="0068389D" w:rsidP="006F5BB1">
      <w:pPr>
        <w:jc w:val="both"/>
        <w:rPr>
          <w:rFonts w:eastAsia="Arial Unicode MS" w:cs="Arial"/>
          <w:szCs w:val="22"/>
        </w:rPr>
      </w:pPr>
    </w:p>
    <w:p w14:paraId="5D00C5CB" w14:textId="26502AA3" w:rsidR="006F5BB1" w:rsidRPr="00EE3839" w:rsidRDefault="006F5BB1" w:rsidP="00A93F1D">
      <w:pPr>
        <w:pStyle w:val="Prrafodelista"/>
        <w:numPr>
          <w:ilvl w:val="0"/>
          <w:numId w:val="13"/>
        </w:numPr>
        <w:jc w:val="both"/>
        <w:rPr>
          <w:rFonts w:eastAsia="Arial Unicode MS" w:cs="Arial"/>
          <w:szCs w:val="22"/>
        </w:rPr>
      </w:pPr>
      <w:r w:rsidRPr="00EE3839">
        <w:rPr>
          <w:rFonts w:eastAsia="Arial Unicode MS" w:cs="Arial"/>
          <w:szCs w:val="22"/>
        </w:rPr>
        <w:t>Disconformidad grave entre la información técnica y/o legal entregada, y la efectiva</w:t>
      </w:r>
      <w:r w:rsidR="00AF1FC7" w:rsidRPr="00EE3839">
        <w:rPr>
          <w:rFonts w:eastAsia="Arial Unicode MS" w:cs="Arial"/>
          <w:szCs w:val="22"/>
        </w:rPr>
        <w:t xml:space="preserve"> (presentación de información y/o documentación falsa o adulterada);</w:t>
      </w:r>
    </w:p>
    <w:p w14:paraId="01B0DD7C" w14:textId="2C664730" w:rsidR="006F5BB1" w:rsidRPr="00EE3839" w:rsidRDefault="006F5BB1" w:rsidP="00A93F1D">
      <w:pPr>
        <w:pStyle w:val="Prrafodelista"/>
        <w:numPr>
          <w:ilvl w:val="0"/>
          <w:numId w:val="13"/>
        </w:numPr>
        <w:jc w:val="both"/>
        <w:rPr>
          <w:rFonts w:eastAsia="Arial Unicode MS" w:cs="Arial"/>
          <w:szCs w:val="22"/>
        </w:rPr>
      </w:pPr>
      <w:r w:rsidRPr="00EE3839">
        <w:rPr>
          <w:rFonts w:eastAsia="Arial Unicode MS" w:cs="Arial"/>
          <w:szCs w:val="22"/>
        </w:rPr>
        <w:t>Incumplimiento grave en l</w:t>
      </w:r>
      <w:r w:rsidR="00696EB5" w:rsidRPr="00EE3839">
        <w:rPr>
          <w:rFonts w:eastAsia="Arial Unicode MS" w:cs="Arial"/>
          <w:szCs w:val="22"/>
        </w:rPr>
        <w:t>a ejecución del Plan de Trabajo, lo que deberá ser determinado por el/la Director/a Regional de Sercotec;</w:t>
      </w:r>
    </w:p>
    <w:p w14:paraId="6AC5B42F" w14:textId="26F45E0F" w:rsidR="00AF1FC7" w:rsidRPr="00EE3839" w:rsidRDefault="00AF1FC7" w:rsidP="00AF1FC7">
      <w:pPr>
        <w:pStyle w:val="Prrafodelista"/>
        <w:numPr>
          <w:ilvl w:val="0"/>
          <w:numId w:val="13"/>
        </w:numPr>
        <w:jc w:val="both"/>
        <w:rPr>
          <w:rFonts w:eastAsia="Arial Unicode MS" w:cs="Arial"/>
          <w:szCs w:val="22"/>
        </w:rPr>
      </w:pPr>
      <w:r w:rsidRPr="00EE3839">
        <w:rPr>
          <w:rFonts w:eastAsia="Arial Unicode MS" w:cs="Arial"/>
          <w:szCs w:val="22"/>
        </w:rPr>
        <w:t>Incumplimiento de cualquier disposición establecida en el Reglamento y/o Bases de Convocatoria;</w:t>
      </w:r>
    </w:p>
    <w:p w14:paraId="792D7E43" w14:textId="71DEE1EF" w:rsidR="006F5BB1" w:rsidRPr="00647450" w:rsidRDefault="006F5BB1" w:rsidP="00A93F1D">
      <w:pPr>
        <w:pStyle w:val="Prrafodelista"/>
        <w:numPr>
          <w:ilvl w:val="0"/>
          <w:numId w:val="13"/>
        </w:numPr>
        <w:jc w:val="both"/>
        <w:rPr>
          <w:rFonts w:eastAsia="Arial Unicode MS" w:cs="Arial"/>
          <w:szCs w:val="22"/>
        </w:rPr>
      </w:pPr>
      <w:r w:rsidRPr="00EE3839">
        <w:rPr>
          <w:rFonts w:eastAsia="Arial Unicode MS" w:cs="Arial"/>
          <w:szCs w:val="22"/>
        </w:rPr>
        <w:t xml:space="preserve">En caso que </w:t>
      </w:r>
      <w:r w:rsidRPr="00647450">
        <w:rPr>
          <w:rFonts w:eastAsia="Arial Unicode MS" w:cs="Arial"/>
          <w:szCs w:val="22"/>
        </w:rPr>
        <w:t>el</w:t>
      </w:r>
      <w:r w:rsidR="000B620C" w:rsidRPr="00647450">
        <w:rPr>
          <w:rFonts w:eastAsia="Arial Unicode MS" w:cs="Arial"/>
          <w:szCs w:val="22"/>
        </w:rPr>
        <w:t>/la</w:t>
      </w:r>
      <w:r w:rsidRPr="00647450">
        <w:rPr>
          <w:rFonts w:eastAsia="Arial Unicode MS" w:cs="Arial"/>
          <w:szCs w:val="22"/>
        </w:rPr>
        <w:t xml:space="preserve"> beneficiario/a renuncie sin expresión de causa a </w:t>
      </w:r>
      <w:r w:rsidR="00C57590" w:rsidRPr="00647450">
        <w:rPr>
          <w:rFonts w:eastAsia="Arial Unicode MS" w:cs="Arial"/>
          <w:szCs w:val="22"/>
        </w:rPr>
        <w:t xml:space="preserve">continuar </w:t>
      </w:r>
      <w:r w:rsidRPr="00647450">
        <w:rPr>
          <w:rFonts w:eastAsia="Arial Unicode MS" w:cs="Arial"/>
          <w:szCs w:val="22"/>
        </w:rPr>
        <w:t xml:space="preserve">el proyecto; </w:t>
      </w:r>
    </w:p>
    <w:p w14:paraId="6151D497" w14:textId="1401ED38" w:rsidR="006F5BB1" w:rsidRPr="00647450" w:rsidRDefault="006F5BB1" w:rsidP="007D1B9A">
      <w:pPr>
        <w:pStyle w:val="Prrafodelista"/>
        <w:numPr>
          <w:ilvl w:val="0"/>
          <w:numId w:val="13"/>
        </w:numPr>
        <w:jc w:val="both"/>
        <w:rPr>
          <w:rFonts w:eastAsia="Arial Unicode MS" w:cs="Arial"/>
          <w:szCs w:val="22"/>
          <w:lang w:val="es-CL"/>
        </w:rPr>
      </w:pPr>
      <w:r w:rsidRPr="00647450">
        <w:rPr>
          <w:rFonts w:eastAsia="Arial Unicode MS" w:cs="Arial"/>
          <w:szCs w:val="22"/>
        </w:rPr>
        <w:t>Otras causas imputables a la falta de diligencia del</w:t>
      </w:r>
      <w:r w:rsidR="000B620C" w:rsidRPr="00647450">
        <w:rPr>
          <w:rFonts w:eastAsia="Arial Unicode MS" w:cs="Arial"/>
          <w:szCs w:val="22"/>
        </w:rPr>
        <w:t>/la</w:t>
      </w:r>
      <w:r w:rsidRPr="00647450">
        <w:rPr>
          <w:rFonts w:eastAsia="Arial Unicode MS" w:cs="Arial"/>
          <w:szCs w:val="22"/>
        </w:rPr>
        <w:t xml:space="preserve"> beneficiario/a en el desempeño de sus actividades relacionadas con el Plan de Trabajo</w:t>
      </w:r>
      <w:r w:rsidR="0032181F" w:rsidRPr="00647450">
        <w:rPr>
          <w:rFonts w:eastAsia="Arial Unicode MS" w:cs="Arial"/>
          <w:szCs w:val="22"/>
        </w:rPr>
        <w:t xml:space="preserve"> y las obligaciones que establece el contrato</w:t>
      </w:r>
      <w:r w:rsidRPr="00647450">
        <w:rPr>
          <w:rFonts w:eastAsia="Arial Unicode MS" w:cs="Arial"/>
          <w:szCs w:val="22"/>
        </w:rPr>
        <w:t xml:space="preserve">, </w:t>
      </w:r>
      <w:r w:rsidR="00AF1FC7" w:rsidRPr="00647450">
        <w:rPr>
          <w:rFonts w:eastAsia="Arial Unicode MS" w:cs="Arial"/>
          <w:szCs w:val="22"/>
        </w:rPr>
        <w:t xml:space="preserve">calificadas debidamente </w:t>
      </w:r>
      <w:r w:rsidR="007D1B9A" w:rsidRPr="00647450">
        <w:rPr>
          <w:rFonts w:eastAsia="Arial Unicode MS" w:cs="Arial"/>
          <w:szCs w:val="22"/>
        </w:rPr>
        <w:t>por el/la Director/a Regional de Sercotec.</w:t>
      </w:r>
    </w:p>
    <w:p w14:paraId="1B558631" w14:textId="77777777" w:rsidR="006F5BB1" w:rsidRPr="00EE3839" w:rsidRDefault="006F5BB1" w:rsidP="006F5BB1">
      <w:pPr>
        <w:jc w:val="both"/>
        <w:rPr>
          <w:rFonts w:eastAsia="Arial Unicode MS" w:cs="Arial"/>
          <w:szCs w:val="22"/>
        </w:rPr>
      </w:pPr>
    </w:p>
    <w:p w14:paraId="3B09B767" w14:textId="2523C5FC" w:rsidR="00293213" w:rsidRPr="009441CA" w:rsidRDefault="006F5BB1" w:rsidP="00293213">
      <w:pPr>
        <w:jc w:val="both"/>
      </w:pPr>
      <w:r w:rsidRPr="00EE3839">
        <w:rPr>
          <w:rFonts w:eastAsia="Arial Unicode MS" w:cs="Arial"/>
          <w:szCs w:val="22"/>
        </w:rPr>
        <w:t>La solicitud de término antic</w:t>
      </w:r>
      <w:r w:rsidR="00C57590" w:rsidRPr="00EE3839">
        <w:rPr>
          <w:rFonts w:eastAsia="Arial Unicode MS" w:cs="Arial"/>
          <w:szCs w:val="22"/>
        </w:rPr>
        <w:t xml:space="preserve">ipado por </w:t>
      </w:r>
      <w:r w:rsidR="00A146FB" w:rsidRPr="00EE3839">
        <w:rPr>
          <w:rFonts w:eastAsia="Arial Unicode MS" w:cs="Arial"/>
          <w:szCs w:val="22"/>
        </w:rPr>
        <w:t xml:space="preserve">alguna de </w:t>
      </w:r>
      <w:r w:rsidR="00C57590" w:rsidRPr="00EE3839">
        <w:rPr>
          <w:rFonts w:eastAsia="Arial Unicode MS" w:cs="Arial"/>
          <w:szCs w:val="22"/>
        </w:rPr>
        <w:t>estas causales</w:t>
      </w:r>
      <w:r w:rsidR="00A146FB" w:rsidRPr="00EE3839">
        <w:rPr>
          <w:rFonts w:eastAsia="Arial Unicode MS" w:cs="Arial"/>
          <w:szCs w:val="22"/>
        </w:rPr>
        <w:t xml:space="preserve"> (</w:t>
      </w:r>
      <w:r w:rsidR="001A6E99" w:rsidRPr="00EE3839">
        <w:rPr>
          <w:rFonts w:eastAsia="Arial Unicode MS" w:cs="Arial"/>
          <w:szCs w:val="22"/>
        </w:rPr>
        <w:t>u otras de carácter imputable a la empresa beneficiaria</w:t>
      </w:r>
      <w:r w:rsidR="00A146FB" w:rsidRPr="00EE3839">
        <w:rPr>
          <w:rFonts w:eastAsia="Arial Unicode MS" w:cs="Arial"/>
          <w:szCs w:val="22"/>
        </w:rPr>
        <w:t>)</w:t>
      </w:r>
      <w:r w:rsidR="00C57590" w:rsidRPr="00EE3839">
        <w:rPr>
          <w:rFonts w:eastAsia="Arial Unicode MS" w:cs="Arial"/>
          <w:szCs w:val="22"/>
        </w:rPr>
        <w:t xml:space="preserve"> debe ser presentada</w:t>
      </w:r>
      <w:r w:rsidRPr="00EE3839">
        <w:rPr>
          <w:rFonts w:eastAsia="Arial Unicode MS" w:cs="Arial"/>
          <w:szCs w:val="22"/>
        </w:rPr>
        <w:t xml:space="preserve"> a la Dirección Regional de Sercotec, por </w:t>
      </w:r>
      <w:r w:rsidR="00C57590" w:rsidRPr="00EE3839">
        <w:rPr>
          <w:rFonts w:eastAsia="Arial Unicode MS" w:cs="Arial"/>
          <w:szCs w:val="22"/>
        </w:rPr>
        <w:t>el Agente O</w:t>
      </w:r>
      <w:r w:rsidR="00A146FB" w:rsidRPr="00EE3839">
        <w:rPr>
          <w:rFonts w:eastAsia="Arial Unicode MS" w:cs="Arial"/>
          <w:szCs w:val="22"/>
        </w:rPr>
        <w:t>perador</w:t>
      </w:r>
      <w:r w:rsidRPr="00EE3839">
        <w:rPr>
          <w:rFonts w:eastAsia="Arial Unicode MS" w:cs="Arial"/>
          <w:szCs w:val="22"/>
        </w:rPr>
        <w:t xml:space="preserve"> por escrito, acompañada de los antecedentes que fundamentan dicha solicitud</w:t>
      </w:r>
      <w:r w:rsidR="00A146FB" w:rsidRPr="00EE3839">
        <w:t xml:space="preserve">. Lo anterior, en un </w:t>
      </w:r>
      <w:r w:rsidR="00293213" w:rsidRPr="00EE3839">
        <w:t xml:space="preserve">plazo de 10 </w:t>
      </w:r>
      <w:r w:rsidR="00497ABA" w:rsidRPr="00EE3839">
        <w:t xml:space="preserve">(diez) </w:t>
      </w:r>
      <w:r w:rsidR="00293213" w:rsidRPr="00EE3839">
        <w:t>días hábiles</w:t>
      </w:r>
      <w:r w:rsidR="00182364" w:rsidRPr="00EE3839">
        <w:t xml:space="preserve"> administrativos</w:t>
      </w:r>
      <w:r w:rsidR="00293213" w:rsidRPr="00EE3839">
        <w:t xml:space="preserve"> desde que tuvo conocimiento del incumplimiento.</w:t>
      </w:r>
      <w:r w:rsidR="00293213" w:rsidRPr="009441CA">
        <w:t xml:space="preserve"> </w:t>
      </w:r>
    </w:p>
    <w:p w14:paraId="7ECDCDB2" w14:textId="77777777" w:rsidR="006F5BB1" w:rsidRPr="009441CA" w:rsidRDefault="006F5BB1" w:rsidP="006F5BB1">
      <w:pPr>
        <w:jc w:val="both"/>
        <w:rPr>
          <w:rFonts w:eastAsia="Arial Unicode MS" w:cs="Arial"/>
          <w:szCs w:val="22"/>
        </w:rPr>
      </w:pPr>
    </w:p>
    <w:p w14:paraId="3859195B" w14:textId="0547D7FF" w:rsidR="006F5BB1" w:rsidRPr="00EE3839" w:rsidRDefault="006F5BB1" w:rsidP="006F5BB1">
      <w:pPr>
        <w:jc w:val="both"/>
        <w:rPr>
          <w:rFonts w:eastAsia="Arial Unicode MS" w:cs="Arial"/>
          <w:szCs w:val="22"/>
        </w:rPr>
      </w:pPr>
      <w:r w:rsidRPr="00EE3839">
        <w:rPr>
          <w:rFonts w:eastAsia="Arial Unicode MS" w:cs="Arial"/>
          <w:szCs w:val="22"/>
        </w:rPr>
        <w:t>En el caso de ser aceptada</w:t>
      </w:r>
      <w:r w:rsidR="00B91589" w:rsidRPr="00EE3839">
        <w:rPr>
          <w:rFonts w:eastAsia="Arial Unicode MS" w:cs="Arial"/>
          <w:szCs w:val="22"/>
        </w:rPr>
        <w:t xml:space="preserve"> la solicitud</w:t>
      </w:r>
      <w:r w:rsidRPr="00EE3839">
        <w:rPr>
          <w:rFonts w:eastAsia="Arial Unicode MS" w:cs="Arial"/>
          <w:szCs w:val="22"/>
        </w:rPr>
        <w:t xml:space="preserve">, se autorizará el término anticipado </w:t>
      </w:r>
      <w:r w:rsidR="00DF6CCB" w:rsidRPr="00EE3839">
        <w:rPr>
          <w:rFonts w:eastAsia="Arial Unicode MS" w:cs="Arial"/>
          <w:szCs w:val="22"/>
        </w:rPr>
        <w:t xml:space="preserve">de contrato </w:t>
      </w:r>
      <w:r w:rsidRPr="00EE3839">
        <w:rPr>
          <w:rFonts w:eastAsia="Arial Unicode MS" w:cs="Arial"/>
          <w:szCs w:val="22"/>
        </w:rPr>
        <w:t>por ca</w:t>
      </w:r>
      <w:r w:rsidR="00AF04ED" w:rsidRPr="00EE3839">
        <w:rPr>
          <w:rFonts w:eastAsia="Arial Unicode MS" w:cs="Arial"/>
          <w:szCs w:val="22"/>
        </w:rPr>
        <w:t>usas imputables a la empresa beneficiari</w:t>
      </w:r>
      <w:r w:rsidRPr="00EE3839">
        <w:rPr>
          <w:rFonts w:eastAsia="Arial Unicode MS" w:cs="Arial"/>
          <w:szCs w:val="22"/>
        </w:rPr>
        <w:t>a, mediante la firma de un act</w:t>
      </w:r>
      <w:r w:rsidR="00B91589" w:rsidRPr="00EE3839">
        <w:rPr>
          <w:rFonts w:eastAsia="Arial Unicode MS" w:cs="Arial"/>
          <w:szCs w:val="22"/>
        </w:rPr>
        <w:t>a por parte del/la Director</w:t>
      </w:r>
      <w:r w:rsidRPr="00EE3839">
        <w:rPr>
          <w:rFonts w:eastAsia="Arial Unicode MS" w:cs="Arial"/>
          <w:szCs w:val="22"/>
        </w:rPr>
        <w:t>/a Regional de Sercotec</w:t>
      </w:r>
      <w:r w:rsidR="00DF6CCB" w:rsidRPr="00EE3839">
        <w:rPr>
          <w:rFonts w:eastAsia="Arial Unicode MS" w:cs="Arial"/>
          <w:szCs w:val="22"/>
        </w:rPr>
        <w:t xml:space="preserve">. </w:t>
      </w:r>
      <w:r w:rsidRPr="00EE3839">
        <w:rPr>
          <w:rFonts w:eastAsia="Arial Unicode MS" w:cs="Arial"/>
          <w:szCs w:val="22"/>
        </w:rPr>
        <w:t>Se</w:t>
      </w:r>
      <w:r w:rsidR="00DF6CCB" w:rsidRPr="00EE3839">
        <w:rPr>
          <w:rFonts w:eastAsia="Arial Unicode MS" w:cs="Arial"/>
          <w:szCs w:val="22"/>
        </w:rPr>
        <w:t xml:space="preserve"> entenderá </w:t>
      </w:r>
      <w:r w:rsidR="00C22214" w:rsidRPr="00EE3839">
        <w:rPr>
          <w:rFonts w:eastAsia="Arial Unicode MS" w:cs="Arial"/>
          <w:szCs w:val="22"/>
        </w:rPr>
        <w:t xml:space="preserve">establecido </w:t>
      </w:r>
      <w:r w:rsidR="009E1BEB" w:rsidRPr="00EE3839">
        <w:rPr>
          <w:rFonts w:eastAsia="Arial Unicode MS" w:cs="Arial"/>
          <w:szCs w:val="22"/>
        </w:rPr>
        <w:t>el</w:t>
      </w:r>
      <w:r w:rsidR="000B6596" w:rsidRPr="00EE3839">
        <w:rPr>
          <w:rFonts w:eastAsia="Arial Unicode MS" w:cs="Arial"/>
          <w:szCs w:val="22"/>
        </w:rPr>
        <w:t xml:space="preserve"> </w:t>
      </w:r>
      <w:r w:rsidR="00B76834" w:rsidRPr="00EE3839">
        <w:rPr>
          <w:rFonts w:eastAsia="Arial Unicode MS" w:cs="Arial"/>
          <w:szCs w:val="22"/>
        </w:rPr>
        <w:t xml:space="preserve">estado de </w:t>
      </w:r>
      <w:r w:rsidR="000B6596" w:rsidRPr="00EE3839">
        <w:rPr>
          <w:rFonts w:eastAsia="Arial Unicode MS" w:cs="Arial"/>
          <w:szCs w:val="22"/>
        </w:rPr>
        <w:t>incumplimiento del contrato</w:t>
      </w:r>
      <w:r w:rsidRPr="00EE3839">
        <w:rPr>
          <w:rFonts w:eastAsia="Arial Unicode MS" w:cs="Arial"/>
          <w:szCs w:val="22"/>
        </w:rPr>
        <w:t xml:space="preserve">, desde la </w:t>
      </w:r>
      <w:r w:rsidR="00497ABA" w:rsidRPr="00EE3839">
        <w:rPr>
          <w:rFonts w:eastAsia="Arial Unicode MS" w:cs="Arial"/>
          <w:szCs w:val="22"/>
        </w:rPr>
        <w:t xml:space="preserve">fecha de </w:t>
      </w:r>
      <w:r w:rsidRPr="00EE3839">
        <w:rPr>
          <w:rFonts w:eastAsia="Arial Unicode MS" w:cs="Arial"/>
          <w:szCs w:val="22"/>
        </w:rPr>
        <w:t>notificación</w:t>
      </w:r>
      <w:r w:rsidR="0072399A" w:rsidRPr="00EE3839">
        <w:rPr>
          <w:rFonts w:eastAsia="Arial Unicode MS" w:cs="Arial"/>
          <w:szCs w:val="22"/>
        </w:rPr>
        <w:t xml:space="preserve"> del mismo.</w:t>
      </w:r>
      <w:r w:rsidRPr="00EE3839">
        <w:rPr>
          <w:rFonts w:eastAsia="Arial Unicode MS" w:cs="Arial"/>
          <w:szCs w:val="22"/>
        </w:rPr>
        <w:t xml:space="preserve"> </w:t>
      </w:r>
      <w:r w:rsidR="0072399A" w:rsidRPr="00EE3839">
        <w:rPr>
          <w:rFonts w:eastAsia="Arial Unicode MS" w:cs="Arial"/>
          <w:szCs w:val="22"/>
        </w:rPr>
        <w:t>Lo anterior es realizado por el Agente Operador a través de correo electrónico dirigido a la dirección del/la beneficiario/a registrado/a en las bases de datos de Sercotec.</w:t>
      </w:r>
    </w:p>
    <w:p w14:paraId="4D2E7CEB" w14:textId="77777777" w:rsidR="006F5BB1" w:rsidRPr="00EE3839" w:rsidRDefault="006F5BB1" w:rsidP="006F5BB1">
      <w:pPr>
        <w:jc w:val="both"/>
        <w:rPr>
          <w:rFonts w:eastAsia="Arial Unicode MS" w:cs="Arial"/>
          <w:szCs w:val="22"/>
        </w:rPr>
      </w:pPr>
    </w:p>
    <w:p w14:paraId="68008CDD" w14:textId="3FE85D0A" w:rsidR="00D04275" w:rsidRPr="00647450" w:rsidRDefault="006F5BB1" w:rsidP="006F5BB1">
      <w:pPr>
        <w:jc w:val="both"/>
        <w:rPr>
          <w:rFonts w:eastAsia="Arial Unicode MS" w:cs="Arial"/>
          <w:szCs w:val="22"/>
        </w:rPr>
      </w:pPr>
      <w:r w:rsidRPr="00EE3839">
        <w:rPr>
          <w:rFonts w:eastAsia="Arial Unicode MS" w:cs="Arial"/>
          <w:szCs w:val="22"/>
        </w:rPr>
        <w:t>En el caso de término anticipado por cau</w:t>
      </w:r>
      <w:r w:rsidR="009E1BEB" w:rsidRPr="00EE3839">
        <w:rPr>
          <w:rFonts w:eastAsia="Arial Unicode MS" w:cs="Arial"/>
          <w:szCs w:val="22"/>
        </w:rPr>
        <w:t>sas imputables a la empresa beneficiaria</w:t>
      </w:r>
      <w:r w:rsidRPr="00EE3839">
        <w:rPr>
          <w:rFonts w:eastAsia="Arial Unicode MS" w:cs="Arial"/>
          <w:szCs w:val="22"/>
        </w:rPr>
        <w:t xml:space="preserve">, </w:t>
      </w:r>
      <w:r w:rsidR="009E1BEB" w:rsidRPr="00EE3839">
        <w:rPr>
          <w:rFonts w:eastAsia="Arial Unicode MS" w:cs="Arial"/>
          <w:szCs w:val="22"/>
        </w:rPr>
        <w:t xml:space="preserve">ésta </w:t>
      </w:r>
      <w:r w:rsidR="00B95F93" w:rsidRPr="00EE3839">
        <w:rPr>
          <w:rFonts w:eastAsia="Arial Unicode MS" w:cs="Arial"/>
          <w:szCs w:val="22"/>
        </w:rPr>
        <w:t xml:space="preserve">y su </w:t>
      </w:r>
      <w:r w:rsidR="00B95F93" w:rsidRPr="00647450">
        <w:rPr>
          <w:rFonts w:eastAsia="Arial Unicode MS" w:cs="Arial"/>
          <w:szCs w:val="22"/>
        </w:rPr>
        <w:t>representante legal (postulante seleccionado</w:t>
      </w:r>
      <w:r w:rsidR="00D05AF0" w:rsidRPr="00647450">
        <w:rPr>
          <w:rFonts w:eastAsia="Arial Unicode MS" w:cs="Arial"/>
          <w:szCs w:val="22"/>
        </w:rPr>
        <w:t>/a</w:t>
      </w:r>
      <w:r w:rsidR="00B95F93" w:rsidRPr="00647450">
        <w:rPr>
          <w:rFonts w:eastAsia="Arial Unicode MS" w:cs="Arial"/>
          <w:szCs w:val="22"/>
        </w:rPr>
        <w:t xml:space="preserve"> de la convocatoria) </w:t>
      </w:r>
      <w:r w:rsidR="009E1BEB" w:rsidRPr="00647450">
        <w:rPr>
          <w:rFonts w:eastAsia="Arial Unicode MS" w:cs="Arial"/>
          <w:szCs w:val="22"/>
          <w:lang w:val="es-CL"/>
        </w:rPr>
        <w:t>no podrá</w:t>
      </w:r>
      <w:r w:rsidR="00B95F93" w:rsidRPr="00647450">
        <w:rPr>
          <w:rFonts w:eastAsia="Arial Unicode MS" w:cs="Arial"/>
          <w:szCs w:val="22"/>
          <w:lang w:val="es-CL"/>
        </w:rPr>
        <w:t>n</w:t>
      </w:r>
      <w:r w:rsidR="009E1BEB" w:rsidRPr="00647450">
        <w:rPr>
          <w:rFonts w:eastAsia="Arial Unicode MS" w:cs="Arial"/>
          <w:szCs w:val="22"/>
          <w:lang w:val="es-CL"/>
        </w:rPr>
        <w:t xml:space="preserve"> postular </w:t>
      </w:r>
      <w:r w:rsidR="009E1BEB" w:rsidRPr="00647450">
        <w:rPr>
          <w:rFonts w:eastAsia="Arial Unicode MS" w:cs="Arial"/>
          <w:szCs w:val="22"/>
        </w:rPr>
        <w:t>por un período de tres años</w:t>
      </w:r>
      <w:r w:rsidR="009E1BEB" w:rsidRPr="00647450">
        <w:rPr>
          <w:rFonts w:eastAsia="Arial Unicode MS" w:cs="Arial"/>
          <w:szCs w:val="22"/>
          <w:lang w:val="es-CL"/>
        </w:rPr>
        <w:t xml:space="preserve"> a un instrumento de Sercotec que considere entrega de</w:t>
      </w:r>
      <w:r w:rsidR="00E90DEE" w:rsidRPr="00647450">
        <w:rPr>
          <w:rFonts w:eastAsia="Arial Unicode MS" w:cs="Arial"/>
          <w:szCs w:val="22"/>
          <w:lang w:val="es-CL"/>
        </w:rPr>
        <w:t xml:space="preserve"> un</w:t>
      </w:r>
      <w:r w:rsidR="009E1BEB" w:rsidRPr="00647450">
        <w:rPr>
          <w:rFonts w:eastAsia="Arial Unicode MS" w:cs="Arial"/>
          <w:szCs w:val="22"/>
          <w:lang w:val="es-CL"/>
        </w:rPr>
        <w:t xml:space="preserve"> subsidio</w:t>
      </w:r>
      <w:r w:rsidR="009E1BEB" w:rsidRPr="00647450">
        <w:rPr>
          <w:rFonts w:eastAsia="Arial Unicode MS" w:cs="Arial"/>
          <w:szCs w:val="22"/>
        </w:rPr>
        <w:t>. El plazo antes mencionado, comenzará a regir desde la fecha de notificación de dicho incumplimiento.</w:t>
      </w:r>
    </w:p>
    <w:p w14:paraId="52169905" w14:textId="77777777" w:rsidR="00D04275" w:rsidRDefault="00D04275" w:rsidP="006F5BB1">
      <w:pPr>
        <w:jc w:val="both"/>
        <w:rPr>
          <w:rFonts w:eastAsia="Arial Unicode MS" w:cs="Arial"/>
          <w:color w:val="FF0000"/>
          <w:szCs w:val="22"/>
        </w:rPr>
      </w:pPr>
    </w:p>
    <w:p w14:paraId="6FBDAFF6" w14:textId="463604DE" w:rsidR="00B22A4B" w:rsidRPr="00A65746" w:rsidRDefault="00B22A4B" w:rsidP="00B22A4B">
      <w:pPr>
        <w:pStyle w:val="Ttulo20"/>
        <w:jc w:val="both"/>
        <w:rPr>
          <w:rFonts w:eastAsia="Arial Unicode MS"/>
        </w:rPr>
      </w:pPr>
      <w:bookmarkStart w:id="62" w:name="_Toc131675513"/>
      <w:r w:rsidRPr="00A65746">
        <w:rPr>
          <w:rFonts w:eastAsia="Arial Unicode MS"/>
        </w:rPr>
        <w:t xml:space="preserve">5.2 </w:t>
      </w:r>
      <w:r w:rsidRPr="00A65746">
        <w:rPr>
          <w:rFonts w:eastAsia="Arial Unicode MS"/>
        </w:rPr>
        <w:tab/>
        <w:t>Incumplimiento del Contrato</w:t>
      </w:r>
      <w:r w:rsidR="0022546C" w:rsidRPr="00A65746">
        <w:rPr>
          <w:rFonts w:eastAsia="Arial Unicode MS"/>
        </w:rPr>
        <w:t xml:space="preserve"> </w:t>
      </w:r>
      <w:r w:rsidR="0022546C" w:rsidRPr="00A65746">
        <w:rPr>
          <w:rFonts w:eastAsia="Arial Unicode MS"/>
          <w:lang w:val="es-ES"/>
        </w:rPr>
        <w:t>(verificado con posterioridad a la vigencia del contrato).</w:t>
      </w:r>
      <w:bookmarkEnd w:id="62"/>
    </w:p>
    <w:p w14:paraId="18F42296" w14:textId="77777777" w:rsidR="00E27D8E" w:rsidRPr="00A65746" w:rsidRDefault="00E27D8E" w:rsidP="006F5BB1">
      <w:pPr>
        <w:jc w:val="both"/>
        <w:rPr>
          <w:rFonts w:eastAsia="Arial Unicode MS" w:cs="Arial"/>
          <w:szCs w:val="22"/>
        </w:rPr>
      </w:pPr>
    </w:p>
    <w:p w14:paraId="149394EA" w14:textId="5B5B2AD1" w:rsidR="0022546C" w:rsidRPr="00EE3839" w:rsidRDefault="0022546C" w:rsidP="0022546C">
      <w:pPr>
        <w:jc w:val="both"/>
        <w:rPr>
          <w:rFonts w:eastAsia="Arial Unicode MS" w:cs="Arial"/>
          <w:szCs w:val="22"/>
        </w:rPr>
      </w:pPr>
      <w:r w:rsidRPr="00EE3839">
        <w:rPr>
          <w:rFonts w:eastAsia="Arial Unicode MS" w:cs="Arial"/>
          <w:szCs w:val="22"/>
        </w:rPr>
        <w:t>Se podrá establecer incumplimiento del contrato con posterioridad a la fecha de término del mismo</w:t>
      </w:r>
      <w:r w:rsidR="008C5E32" w:rsidRPr="00EE3839">
        <w:rPr>
          <w:rFonts w:eastAsia="Arial Unicode MS" w:cs="Arial"/>
          <w:szCs w:val="22"/>
        </w:rPr>
        <w:t>, cuando se evidencie que la</w:t>
      </w:r>
      <w:r w:rsidRPr="00EE3839">
        <w:rPr>
          <w:rFonts w:eastAsia="Arial Unicode MS" w:cs="Arial"/>
          <w:szCs w:val="22"/>
        </w:rPr>
        <w:t xml:space="preserve"> empresa beneficiaria no implementó la totalidad de las actividades definidas en su Plan de Trabajo, o se detecte que hubo algún tipo de incumplimiento</w:t>
      </w:r>
      <w:r w:rsidR="00113D06" w:rsidRPr="00EE3839">
        <w:rPr>
          <w:rFonts w:eastAsia="Arial Unicode MS" w:cs="Arial"/>
          <w:szCs w:val="22"/>
        </w:rPr>
        <w:t xml:space="preserve"> imputable</w:t>
      </w:r>
      <w:r w:rsidRPr="00EE3839">
        <w:rPr>
          <w:rFonts w:eastAsia="Arial Unicode MS" w:cs="Arial"/>
          <w:szCs w:val="22"/>
        </w:rPr>
        <w:t xml:space="preserve"> en la ejecución del proyecto. Las causas deberán ser calificadas debidamente por el/la Director/a Regional de Sercotec. </w:t>
      </w:r>
    </w:p>
    <w:p w14:paraId="5A0DD4E3" w14:textId="77777777" w:rsidR="00E27D8E" w:rsidRPr="00EE3839" w:rsidRDefault="00E27D8E" w:rsidP="006F5BB1">
      <w:pPr>
        <w:jc w:val="both"/>
        <w:rPr>
          <w:rFonts w:eastAsia="Arial Unicode MS" w:cs="Arial"/>
          <w:szCs w:val="22"/>
        </w:rPr>
      </w:pPr>
    </w:p>
    <w:p w14:paraId="24C828E9" w14:textId="77777777" w:rsidR="008C5E32" w:rsidRPr="00EE3839" w:rsidRDefault="008C5E32" w:rsidP="008C5E32">
      <w:pPr>
        <w:jc w:val="both"/>
        <w:rPr>
          <w:rFonts w:eastAsia="Arial Unicode MS" w:cs="Arial"/>
          <w:szCs w:val="22"/>
        </w:rPr>
      </w:pPr>
      <w:r w:rsidRPr="00EE3839">
        <w:rPr>
          <w:rFonts w:eastAsia="Arial Unicode MS" w:cs="Arial"/>
          <w:szCs w:val="22"/>
        </w:rPr>
        <w:t xml:space="preserve">Constituyen incumplimiento </w:t>
      </w:r>
      <w:r w:rsidRPr="00EE3839">
        <w:rPr>
          <w:rFonts w:eastAsia="Arial Unicode MS" w:cs="Arial"/>
          <w:szCs w:val="22"/>
          <w:u w:val="single"/>
        </w:rPr>
        <w:t>imputable</w:t>
      </w:r>
      <w:r w:rsidRPr="00EE3839">
        <w:rPr>
          <w:rFonts w:eastAsia="Arial Unicode MS" w:cs="Arial"/>
          <w:szCs w:val="22"/>
        </w:rPr>
        <w:t xml:space="preserve"> a la empresa beneficiaria las siguientes situaciones, entre otras:</w:t>
      </w:r>
    </w:p>
    <w:p w14:paraId="2DD63209" w14:textId="77777777" w:rsidR="008C5E32" w:rsidRPr="00EE3839" w:rsidRDefault="008C5E32" w:rsidP="008C5E32">
      <w:pPr>
        <w:jc w:val="both"/>
        <w:rPr>
          <w:rFonts w:eastAsia="Arial Unicode MS" w:cs="Arial"/>
          <w:szCs w:val="22"/>
        </w:rPr>
      </w:pPr>
    </w:p>
    <w:p w14:paraId="0D4A5060" w14:textId="129BDD3F" w:rsidR="008C5E32" w:rsidRPr="00EE3839" w:rsidRDefault="008C5E32" w:rsidP="004A47F9">
      <w:pPr>
        <w:pStyle w:val="Prrafodelista"/>
        <w:numPr>
          <w:ilvl w:val="0"/>
          <w:numId w:val="37"/>
        </w:numPr>
        <w:jc w:val="both"/>
        <w:rPr>
          <w:rFonts w:eastAsia="Arial Unicode MS" w:cs="Arial"/>
          <w:szCs w:val="22"/>
        </w:rPr>
      </w:pPr>
      <w:r w:rsidRPr="00EE3839">
        <w:rPr>
          <w:rFonts w:eastAsia="Arial Unicode MS" w:cs="Arial"/>
          <w:szCs w:val="22"/>
        </w:rPr>
        <w:t>Incumplimiento grave en la ejecución del Plan de Trabajo, lo que deberá ser determinado por el/la Director/a Regional de Sercotec;</w:t>
      </w:r>
    </w:p>
    <w:p w14:paraId="10642A4E" w14:textId="77777777" w:rsidR="004A47F9" w:rsidRPr="00EE3839" w:rsidRDefault="004A47F9" w:rsidP="004A47F9">
      <w:pPr>
        <w:pStyle w:val="Prrafodelista"/>
        <w:numPr>
          <w:ilvl w:val="0"/>
          <w:numId w:val="37"/>
        </w:numPr>
        <w:jc w:val="both"/>
        <w:rPr>
          <w:rFonts w:eastAsia="Arial Unicode MS" w:cs="Arial"/>
          <w:szCs w:val="22"/>
        </w:rPr>
      </w:pPr>
      <w:r w:rsidRPr="00EE3839">
        <w:rPr>
          <w:rFonts w:eastAsia="Arial Unicode MS" w:cs="Arial"/>
          <w:szCs w:val="22"/>
        </w:rPr>
        <w:t>Incumplimiento de cualquier disposición establecida en el Reglamento y/o Bases de Convocatoria;</w:t>
      </w:r>
    </w:p>
    <w:p w14:paraId="0EB63BC8" w14:textId="77777777" w:rsidR="008C5E32" w:rsidRPr="00EE3839" w:rsidRDefault="008C5E32" w:rsidP="008C5E32">
      <w:pPr>
        <w:pStyle w:val="Prrafodelista"/>
        <w:numPr>
          <w:ilvl w:val="0"/>
          <w:numId w:val="37"/>
        </w:numPr>
        <w:jc w:val="both"/>
        <w:rPr>
          <w:rFonts w:eastAsia="Arial Unicode MS" w:cs="Arial"/>
          <w:szCs w:val="22"/>
        </w:rPr>
      </w:pPr>
      <w:r w:rsidRPr="00EE3839">
        <w:rPr>
          <w:rFonts w:eastAsia="Arial Unicode MS" w:cs="Arial"/>
          <w:szCs w:val="22"/>
        </w:rPr>
        <w:t>Disconformidad grave entre la información técnica y/o legal entregada, y la efectiva (presentación de información y/o documentación falsa o adulterada);</w:t>
      </w:r>
    </w:p>
    <w:p w14:paraId="269B6D72" w14:textId="56F7EF98" w:rsidR="004A47F9" w:rsidRPr="00EE3839" w:rsidRDefault="008C5E32" w:rsidP="004A47F9">
      <w:pPr>
        <w:numPr>
          <w:ilvl w:val="0"/>
          <w:numId w:val="38"/>
        </w:numPr>
        <w:jc w:val="both"/>
        <w:rPr>
          <w:rFonts w:eastAsia="Arial Unicode MS" w:cs="Arial"/>
          <w:szCs w:val="22"/>
          <w:lang w:val="es-CL"/>
        </w:rPr>
      </w:pPr>
      <w:r w:rsidRPr="00EE3839">
        <w:rPr>
          <w:rFonts w:eastAsia="Arial Unicode MS" w:cs="Arial"/>
          <w:szCs w:val="22"/>
        </w:rPr>
        <w:t>Otras causas imputables a la falta de diligencia de la empresa beneficiaria en el desempeño de sus actividades relacionadas con el Plan de Trabajo y las obligaciones que establecía el contrato, calificadas debidamente por el/la Director/a Regional de Sercotec.</w:t>
      </w:r>
    </w:p>
    <w:p w14:paraId="7CEFEA44" w14:textId="672C7283" w:rsidR="00E27D8E" w:rsidRPr="00A65746" w:rsidRDefault="00E27D8E" w:rsidP="004A47F9">
      <w:pPr>
        <w:ind w:left="720"/>
        <w:jc w:val="both"/>
        <w:rPr>
          <w:rFonts w:eastAsia="Arial Unicode MS" w:cs="Arial"/>
          <w:szCs w:val="22"/>
          <w:lang w:val="es-CL"/>
        </w:rPr>
      </w:pPr>
    </w:p>
    <w:p w14:paraId="6574307A" w14:textId="23212CF5" w:rsidR="00F761D1" w:rsidRPr="00EE3839" w:rsidRDefault="00F761D1" w:rsidP="00F761D1">
      <w:pPr>
        <w:jc w:val="both"/>
      </w:pPr>
      <w:r w:rsidRPr="00EE3839">
        <w:rPr>
          <w:rFonts w:eastAsia="Arial Unicode MS" w:cs="Arial"/>
          <w:szCs w:val="22"/>
        </w:rPr>
        <w:t>La solicitud para establecer el incumplimiento de contrato por alguna de estas causales (u otras de carácter imputable a</w:t>
      </w:r>
      <w:r w:rsidR="00544BEA" w:rsidRPr="00EE3839">
        <w:rPr>
          <w:rFonts w:eastAsia="Arial Unicode MS" w:cs="Arial"/>
          <w:szCs w:val="22"/>
        </w:rPr>
        <w:t xml:space="preserve"> </w:t>
      </w:r>
      <w:r w:rsidRPr="00EE3839">
        <w:rPr>
          <w:rFonts w:eastAsia="Arial Unicode MS" w:cs="Arial"/>
          <w:szCs w:val="22"/>
        </w:rPr>
        <w:t>l</w:t>
      </w:r>
      <w:r w:rsidR="00544BEA" w:rsidRPr="00EE3839">
        <w:rPr>
          <w:rFonts w:eastAsia="Arial Unicode MS" w:cs="Arial"/>
          <w:szCs w:val="22"/>
        </w:rPr>
        <w:t>a</w:t>
      </w:r>
      <w:r w:rsidRPr="00EE3839">
        <w:rPr>
          <w:rFonts w:eastAsia="Arial Unicode MS" w:cs="Arial"/>
          <w:szCs w:val="22"/>
        </w:rPr>
        <w:t xml:space="preserve"> </w:t>
      </w:r>
      <w:r w:rsidR="00544BEA" w:rsidRPr="00EE3839">
        <w:rPr>
          <w:rFonts w:eastAsia="Arial Unicode MS" w:cs="Arial"/>
          <w:szCs w:val="22"/>
        </w:rPr>
        <w:t>empresa beneficiaria</w:t>
      </w:r>
      <w:r w:rsidRPr="00EE3839">
        <w:rPr>
          <w:rFonts w:eastAsia="Arial Unicode MS" w:cs="Arial"/>
          <w:szCs w:val="22"/>
        </w:rPr>
        <w:t xml:space="preserve">), debe ser presentada a la Dirección Regional de Sercotec, por el Agente Operador Sercotec por escrito, acompañada de los </w:t>
      </w:r>
      <w:r w:rsidRPr="00EE3839">
        <w:rPr>
          <w:rFonts w:eastAsia="Arial Unicode MS" w:cs="Arial"/>
          <w:szCs w:val="22"/>
        </w:rPr>
        <w:lastRenderedPageBreak/>
        <w:t>antecedentes que fundamentan dicha solicitud</w:t>
      </w:r>
      <w:r w:rsidRPr="00EE3839">
        <w:t>, en un plazo de 10 (diez) días hábiles</w:t>
      </w:r>
      <w:r w:rsidR="008E4B80" w:rsidRPr="00EE3839">
        <w:t xml:space="preserve"> administrativos</w:t>
      </w:r>
      <w:r w:rsidRPr="00EE3839">
        <w:t xml:space="preserve"> desde que tuvo conocimiento del incumplimiento. </w:t>
      </w:r>
    </w:p>
    <w:p w14:paraId="35749F1F" w14:textId="77777777" w:rsidR="00F761D1" w:rsidRPr="00EE3839" w:rsidRDefault="00F761D1" w:rsidP="00F761D1">
      <w:pPr>
        <w:jc w:val="both"/>
        <w:rPr>
          <w:rFonts w:eastAsia="Arial Unicode MS" w:cs="Arial"/>
          <w:szCs w:val="22"/>
        </w:rPr>
      </w:pPr>
    </w:p>
    <w:p w14:paraId="56094A31" w14:textId="00A85254" w:rsidR="00F761D1" w:rsidRPr="00A65746" w:rsidRDefault="00F761D1" w:rsidP="00F761D1">
      <w:pPr>
        <w:jc w:val="both"/>
        <w:rPr>
          <w:rFonts w:eastAsia="Arial Unicode MS" w:cs="Arial"/>
          <w:szCs w:val="22"/>
        </w:rPr>
      </w:pPr>
      <w:r w:rsidRPr="00EE3839">
        <w:rPr>
          <w:rFonts w:eastAsia="Arial Unicode MS" w:cs="Arial"/>
          <w:szCs w:val="22"/>
        </w:rPr>
        <w:t>En el caso de ser aceptada la solicitud, se establecerá el incumplimiento del contrato mediante la firma de un acta por parte del/la Director/a Regional de Sercotec. Se entenderá establecido el estado de incumplimiento de contrato, desde la fecha de notificación del mismo. Lo anterior es realizado por el Agente Operador a través de correo electrónico dirigido a la dirección del/la beneficiario/a registrado/a en las bases de datos de Sercotec.</w:t>
      </w:r>
    </w:p>
    <w:p w14:paraId="3D702327" w14:textId="77777777" w:rsidR="00F761D1" w:rsidRPr="00A65746" w:rsidRDefault="00F761D1" w:rsidP="00F761D1">
      <w:pPr>
        <w:jc w:val="both"/>
        <w:rPr>
          <w:rFonts w:eastAsia="Arial Unicode MS" w:cs="Arial"/>
          <w:szCs w:val="22"/>
        </w:rPr>
      </w:pPr>
    </w:p>
    <w:p w14:paraId="1201517C" w14:textId="6D7701C4" w:rsidR="00F761D1" w:rsidRPr="00EE3839" w:rsidRDefault="00F761D1" w:rsidP="00F761D1">
      <w:pPr>
        <w:jc w:val="both"/>
        <w:rPr>
          <w:rFonts w:eastAsia="Arial Unicode MS" w:cs="Arial"/>
          <w:szCs w:val="22"/>
        </w:rPr>
      </w:pPr>
      <w:r w:rsidRPr="00EE3839">
        <w:rPr>
          <w:rFonts w:eastAsia="Arial Unicode MS" w:cs="Arial"/>
          <w:szCs w:val="22"/>
        </w:rPr>
        <w:t xml:space="preserve">En el caso de incumplimiento de contrato por parte de la empresa beneficiaria, ésta </w:t>
      </w:r>
      <w:r w:rsidR="00E90DEE" w:rsidRPr="00EE3839">
        <w:rPr>
          <w:rFonts w:eastAsia="Arial Unicode MS" w:cs="Arial"/>
          <w:szCs w:val="22"/>
        </w:rPr>
        <w:t>y su representante legal (</w:t>
      </w:r>
      <w:r w:rsidR="00E90DEE" w:rsidRPr="00647450">
        <w:rPr>
          <w:rFonts w:eastAsia="Arial Unicode MS" w:cs="Arial"/>
          <w:szCs w:val="22"/>
        </w:rPr>
        <w:t xml:space="preserve">postulante seleccionado/a de la convocatoria) </w:t>
      </w:r>
      <w:r w:rsidR="00E90DEE" w:rsidRPr="00647450">
        <w:rPr>
          <w:rFonts w:eastAsia="Arial Unicode MS" w:cs="Arial"/>
          <w:szCs w:val="22"/>
          <w:lang w:val="es-CL"/>
        </w:rPr>
        <w:t>no podrán</w:t>
      </w:r>
      <w:r w:rsidRPr="00647450">
        <w:rPr>
          <w:rFonts w:eastAsia="Arial Unicode MS" w:cs="Arial"/>
          <w:szCs w:val="22"/>
          <w:lang w:val="es-CL"/>
        </w:rPr>
        <w:t xml:space="preserve"> postular </w:t>
      </w:r>
      <w:r w:rsidRPr="00647450">
        <w:rPr>
          <w:rFonts w:eastAsia="Arial Unicode MS" w:cs="Arial"/>
          <w:szCs w:val="22"/>
        </w:rPr>
        <w:t>por un período de tres años</w:t>
      </w:r>
      <w:r w:rsidRPr="00647450">
        <w:rPr>
          <w:rFonts w:eastAsia="Arial Unicode MS" w:cs="Arial"/>
          <w:szCs w:val="22"/>
          <w:lang w:val="es-CL"/>
        </w:rPr>
        <w:t xml:space="preserve"> a un instrumento de Sercotec que considere entrega de un subsidio</w:t>
      </w:r>
      <w:r w:rsidR="00E90DEE" w:rsidRPr="00647450">
        <w:rPr>
          <w:rFonts w:eastAsia="Arial Unicode MS" w:cs="Arial"/>
          <w:szCs w:val="22"/>
        </w:rPr>
        <w:t xml:space="preserve">. </w:t>
      </w:r>
      <w:r w:rsidRPr="00647450">
        <w:rPr>
          <w:rFonts w:eastAsia="Arial Unicode MS" w:cs="Arial"/>
          <w:szCs w:val="22"/>
        </w:rPr>
        <w:t xml:space="preserve">El plazo antes mencionado, comenzará </w:t>
      </w:r>
      <w:r w:rsidRPr="00EE3839">
        <w:rPr>
          <w:rFonts w:eastAsia="Arial Unicode MS" w:cs="Arial"/>
          <w:szCs w:val="22"/>
        </w:rPr>
        <w:t>a regir desde la fecha de notificación de dicho incumplimiento.</w:t>
      </w:r>
    </w:p>
    <w:p w14:paraId="0DCAA590" w14:textId="77777777" w:rsidR="00E27D8E" w:rsidRPr="00EE3839" w:rsidRDefault="00E27D8E" w:rsidP="006F5BB1">
      <w:pPr>
        <w:jc w:val="both"/>
        <w:rPr>
          <w:rFonts w:eastAsia="Arial Unicode MS" w:cs="Arial"/>
          <w:szCs w:val="22"/>
        </w:rPr>
      </w:pPr>
    </w:p>
    <w:p w14:paraId="1BFBDD29" w14:textId="69329AB5" w:rsidR="00E27D8E" w:rsidRPr="00EE3839" w:rsidRDefault="00300080" w:rsidP="006F5BB1">
      <w:pPr>
        <w:jc w:val="both"/>
        <w:rPr>
          <w:rFonts w:eastAsia="Arial Unicode MS" w:cs="Arial"/>
          <w:b/>
          <w:szCs w:val="22"/>
        </w:rPr>
      </w:pPr>
      <w:r w:rsidRPr="00EE3839">
        <w:rPr>
          <w:rFonts w:eastAsia="Arial Unicode MS" w:cs="Arial"/>
          <w:b/>
          <w:szCs w:val="22"/>
        </w:rPr>
        <w:t>Sin perjuicio de lo anteriormente señalado, en el caso que se detecten acciones dolosas o fraudulentas por parte de la empresa beneficiaria, Sercotec se reserva el derecho a iniciar las acciones civiles o penales que correspondan.</w:t>
      </w:r>
    </w:p>
    <w:p w14:paraId="31ED9BD1" w14:textId="77777777" w:rsidR="00E27D8E" w:rsidRPr="00EE3839" w:rsidRDefault="00E27D8E" w:rsidP="006F5BB1">
      <w:pPr>
        <w:jc w:val="both"/>
        <w:rPr>
          <w:rFonts w:eastAsia="Arial Unicode MS" w:cs="Arial"/>
          <w:szCs w:val="22"/>
        </w:rPr>
      </w:pPr>
    </w:p>
    <w:p w14:paraId="79FFF050" w14:textId="36A976AA" w:rsidR="00300080" w:rsidRPr="007B2845" w:rsidRDefault="00300080" w:rsidP="00300080">
      <w:pPr>
        <w:jc w:val="both"/>
        <w:rPr>
          <w:rFonts w:eastAsia="Arial Unicode MS" w:cs="Arial"/>
          <w:szCs w:val="22"/>
        </w:rPr>
      </w:pPr>
      <w:r w:rsidRPr="00EE3839">
        <w:rPr>
          <w:rFonts w:eastAsia="Arial Unicode MS" w:cs="Arial"/>
          <w:szCs w:val="22"/>
        </w:rPr>
        <w:t>En cualquiera de las situaciones antes descritas</w:t>
      </w:r>
      <w:r w:rsidR="0070601B" w:rsidRPr="00EE3839">
        <w:rPr>
          <w:rFonts w:eastAsia="Arial Unicode MS" w:cs="Arial"/>
          <w:szCs w:val="22"/>
        </w:rPr>
        <w:t xml:space="preserve"> en el punto 5 de las Bases</w:t>
      </w:r>
      <w:r w:rsidRPr="00EE3839">
        <w:rPr>
          <w:rFonts w:eastAsia="Arial Unicode MS" w:cs="Arial"/>
          <w:szCs w:val="22"/>
        </w:rPr>
        <w:t xml:space="preserve">, en el caso de que no se haya ejecutado la totalidad del subsidio asignado, tanto en inversiones como en acciones de gestión empresarial, el Agente Operador </w:t>
      </w:r>
      <w:r w:rsidR="0087603C" w:rsidRPr="00EE3839">
        <w:rPr>
          <w:rFonts w:eastAsia="Arial Unicode MS" w:cs="Arial"/>
          <w:szCs w:val="22"/>
        </w:rPr>
        <w:t>restituirá</w:t>
      </w:r>
      <w:r w:rsidRPr="00EE3839">
        <w:rPr>
          <w:rFonts w:eastAsia="Arial Unicode MS" w:cs="Arial"/>
          <w:szCs w:val="22"/>
        </w:rPr>
        <w:t xml:space="preserve"> a la empresa beneficiaria, el monto del aporte empresarial que no haya sido ejecutado, en un plazo no superior a 15 días hábiles</w:t>
      </w:r>
      <w:r w:rsidR="00202DB1" w:rsidRPr="00EE3839">
        <w:rPr>
          <w:rFonts w:eastAsia="Arial Unicode MS" w:cs="Arial"/>
          <w:szCs w:val="22"/>
        </w:rPr>
        <w:t xml:space="preserve"> administrativos</w:t>
      </w:r>
      <w:r w:rsidRPr="00EE3839">
        <w:rPr>
          <w:rFonts w:eastAsia="Arial Unicode MS" w:cs="Arial"/>
          <w:szCs w:val="22"/>
        </w:rPr>
        <w:t xml:space="preserve">, </w:t>
      </w:r>
      <w:r w:rsidR="0087603C" w:rsidRPr="00EE3839">
        <w:rPr>
          <w:rFonts w:eastAsia="Arial Unicode MS" w:cs="Arial"/>
          <w:szCs w:val="22"/>
        </w:rPr>
        <w:t>contados desde la fecha de firma de la resciliación del contrato o desde la fecha de notificación del incumplimiento del contrato, según corresponda.</w:t>
      </w:r>
      <w:r w:rsidRPr="00EE3839">
        <w:rPr>
          <w:rFonts w:eastAsia="Arial Unicode MS" w:cs="Arial"/>
          <w:szCs w:val="22"/>
        </w:rPr>
        <w:t xml:space="preserve"> Para lo anterior, el saldo a favor de la empresa beneficiaria</w:t>
      </w:r>
      <w:r w:rsidR="0087603C" w:rsidRPr="00EE3839">
        <w:rPr>
          <w:rFonts w:eastAsia="Arial Unicode MS" w:cs="Arial"/>
          <w:szCs w:val="22"/>
        </w:rPr>
        <w:t>, deberá ser</w:t>
      </w:r>
      <w:r w:rsidRPr="00EE3839">
        <w:rPr>
          <w:rFonts w:eastAsia="Arial Unicode MS" w:cs="Arial"/>
          <w:szCs w:val="22"/>
        </w:rPr>
        <w:t xml:space="preserve"> calculado porcentualmente, en relación al total del subsidio ejecutado versus el aporte empresarial, y en consideración </w:t>
      </w:r>
      <w:r w:rsidRPr="00755187">
        <w:rPr>
          <w:rFonts w:eastAsia="Arial Unicode MS" w:cs="Arial"/>
          <w:szCs w:val="22"/>
        </w:rPr>
        <w:t xml:space="preserve">del </w:t>
      </w:r>
      <w:r w:rsidR="000F231C" w:rsidRPr="00755187">
        <w:rPr>
          <w:rFonts w:eastAsia="Arial Unicode MS" w:cs="Arial"/>
          <w:szCs w:val="22"/>
        </w:rPr>
        <w:t>3</w:t>
      </w:r>
      <w:r w:rsidRPr="00755187">
        <w:rPr>
          <w:rFonts w:eastAsia="Arial Unicode MS" w:cs="Arial"/>
          <w:szCs w:val="22"/>
        </w:rPr>
        <w:t>% establecido para efectos del aporte empresarial en las Bases de Convocatoria correspondientes</w:t>
      </w:r>
      <w:r w:rsidRPr="00EE3839">
        <w:rPr>
          <w:rFonts w:eastAsia="Arial Unicode MS" w:cs="Arial"/>
          <w:szCs w:val="22"/>
        </w:rPr>
        <w:t>.</w:t>
      </w:r>
      <w:r w:rsidRPr="007B2845">
        <w:rPr>
          <w:rFonts w:eastAsia="Arial Unicode MS" w:cs="Arial"/>
          <w:szCs w:val="22"/>
        </w:rPr>
        <w:t xml:space="preserve"> </w:t>
      </w:r>
    </w:p>
    <w:p w14:paraId="7D280874" w14:textId="77777777" w:rsidR="0068389D" w:rsidRPr="007B2845" w:rsidRDefault="0068389D" w:rsidP="006F5BB1">
      <w:pPr>
        <w:jc w:val="both"/>
        <w:rPr>
          <w:rFonts w:eastAsia="Arial Unicode MS" w:cs="Arial"/>
          <w:szCs w:val="22"/>
        </w:rPr>
      </w:pPr>
    </w:p>
    <w:p w14:paraId="572AAB8D" w14:textId="7925B699" w:rsidR="00444DA8" w:rsidRPr="00EE3839" w:rsidRDefault="00444DA8" w:rsidP="00444DA8">
      <w:pPr>
        <w:jc w:val="both"/>
        <w:rPr>
          <w:rFonts w:eastAsia="Arial Unicode MS" w:cs="Arial"/>
          <w:szCs w:val="22"/>
        </w:rPr>
      </w:pPr>
      <w:r w:rsidRPr="00EE3839">
        <w:rPr>
          <w:rFonts w:eastAsia="Arial Unicode MS" w:cs="Arial"/>
          <w:szCs w:val="22"/>
        </w:rPr>
        <w:t>Por su parte, en caso que no se hayan ejecutado los recursos asignados</w:t>
      </w:r>
      <w:r w:rsidR="0087603C" w:rsidRPr="00EE3839">
        <w:rPr>
          <w:rFonts w:eastAsia="Arial Unicode MS" w:cs="Arial"/>
          <w:szCs w:val="22"/>
        </w:rPr>
        <w:t xml:space="preserve"> del proyecto</w:t>
      </w:r>
      <w:r w:rsidRPr="00EE3839">
        <w:rPr>
          <w:rFonts w:eastAsia="Arial Unicode MS" w:cs="Arial"/>
          <w:szCs w:val="22"/>
        </w:rPr>
        <w:t>, será restituido el total del aporte empresarial</w:t>
      </w:r>
      <w:r w:rsidR="00514440" w:rsidRPr="00EE3839">
        <w:rPr>
          <w:rFonts w:eastAsia="Arial Unicode MS" w:cs="Arial"/>
          <w:szCs w:val="22"/>
        </w:rPr>
        <w:t xml:space="preserve"> a la empresa beneficiaria</w:t>
      </w:r>
      <w:r w:rsidRPr="00EE3839">
        <w:rPr>
          <w:rFonts w:eastAsia="Arial Unicode MS" w:cs="Arial"/>
          <w:szCs w:val="22"/>
        </w:rPr>
        <w:t>, en el plazo mencionado anteriormente.</w:t>
      </w:r>
    </w:p>
    <w:p w14:paraId="0487829B" w14:textId="54633684" w:rsidR="00444DA8" w:rsidRPr="00EE3839" w:rsidRDefault="00444DA8" w:rsidP="006F5BB1">
      <w:pPr>
        <w:jc w:val="both"/>
        <w:rPr>
          <w:rFonts w:eastAsia="Arial Unicode MS" w:cs="Arial"/>
          <w:color w:val="000000" w:themeColor="text1"/>
          <w:szCs w:val="22"/>
        </w:rPr>
      </w:pPr>
    </w:p>
    <w:p w14:paraId="0CB21714" w14:textId="191720DC" w:rsidR="00EF3AF8" w:rsidRPr="00EE3839" w:rsidRDefault="00EF3AF8" w:rsidP="008C599F">
      <w:pPr>
        <w:jc w:val="both"/>
        <w:rPr>
          <w:rFonts w:eastAsia="Arial Unicode MS" w:cs="Arial"/>
          <w:szCs w:val="22"/>
        </w:rPr>
      </w:pPr>
    </w:p>
    <w:p w14:paraId="5FE16627" w14:textId="77777777" w:rsidR="00284140" w:rsidRPr="00EE3839" w:rsidRDefault="00EB1484" w:rsidP="00D7705A">
      <w:pPr>
        <w:pStyle w:val="Ttulo20"/>
        <w:rPr>
          <w:rFonts w:eastAsia="Arial Unicode MS"/>
        </w:rPr>
      </w:pPr>
      <w:bookmarkStart w:id="63" w:name="_Toc131675514"/>
      <w:r w:rsidRPr="00EE3839">
        <w:rPr>
          <w:rFonts w:eastAsia="Arial Unicode MS"/>
        </w:rPr>
        <w:t>6. OTROS</w:t>
      </w:r>
      <w:bookmarkEnd w:id="63"/>
    </w:p>
    <w:p w14:paraId="6518C121" w14:textId="37E73D74" w:rsidR="00EB1484" w:rsidRPr="00EE3839" w:rsidRDefault="00EB1484" w:rsidP="008C599F">
      <w:pPr>
        <w:jc w:val="both"/>
        <w:rPr>
          <w:rFonts w:eastAsia="Arial Unicode MS" w:cs="Arial"/>
          <w:szCs w:val="22"/>
          <w:lang w:val="es-CL"/>
        </w:rPr>
      </w:pPr>
    </w:p>
    <w:p w14:paraId="30C93EAF" w14:textId="7C9F09E6" w:rsidR="00FE7E84" w:rsidRPr="00EE3839" w:rsidRDefault="008A0F9D" w:rsidP="008C599F">
      <w:pPr>
        <w:jc w:val="both"/>
        <w:rPr>
          <w:rFonts w:eastAsia="Arial Unicode MS" w:cs="Arial"/>
          <w:szCs w:val="22"/>
          <w:lang w:val="es-CL"/>
        </w:rPr>
      </w:pPr>
      <w:r w:rsidRPr="00EE3839">
        <w:rPr>
          <w:rFonts w:eastAsia="Arial Unicode MS" w:cs="Arial"/>
          <w:szCs w:val="22"/>
          <w:lang w:val="es-CL"/>
        </w:rPr>
        <w:t>Los beneficiarios/as</w:t>
      </w:r>
      <w:r w:rsidR="00F95C66" w:rsidRPr="00EE3839">
        <w:rPr>
          <w:rFonts w:eastAsia="Arial Unicode MS" w:cs="Arial"/>
          <w:szCs w:val="22"/>
          <w:lang w:val="es-CL"/>
        </w:rPr>
        <w:t xml:space="preserve"> </w:t>
      </w:r>
      <w:r w:rsidR="003429A9" w:rsidRPr="00EE3839">
        <w:rPr>
          <w:rFonts w:eastAsia="Arial Unicode MS" w:cs="Arial"/>
          <w:szCs w:val="22"/>
          <w:lang w:val="es-CL"/>
        </w:rPr>
        <w:t>autorizan desde ya a Sercotec</w:t>
      </w:r>
      <w:r w:rsidR="00597A7E" w:rsidRPr="00EE3839">
        <w:rPr>
          <w:rFonts w:eastAsia="Arial Unicode MS" w:cs="Arial"/>
          <w:szCs w:val="22"/>
          <w:lang w:val="es-CL"/>
        </w:rPr>
        <w:t xml:space="preserve"> para la difusión de su proyecto a t</w:t>
      </w:r>
      <w:r w:rsidR="00510740" w:rsidRPr="00EE3839">
        <w:rPr>
          <w:rFonts w:eastAsia="Arial Unicode MS" w:cs="Arial"/>
          <w:szCs w:val="22"/>
          <w:lang w:val="es-CL"/>
        </w:rPr>
        <w:t xml:space="preserve">ravés de </w:t>
      </w:r>
      <w:r w:rsidR="000600CB" w:rsidRPr="00EE3839">
        <w:rPr>
          <w:rFonts w:eastAsia="Arial Unicode MS" w:cs="Arial"/>
          <w:szCs w:val="22"/>
          <w:lang w:val="es-CL"/>
        </w:rPr>
        <w:t xml:space="preserve">los </w:t>
      </w:r>
      <w:r w:rsidR="00AD122B" w:rsidRPr="00EE3839">
        <w:rPr>
          <w:rFonts w:eastAsia="Arial Unicode MS" w:cs="Arial"/>
          <w:szCs w:val="22"/>
          <w:lang w:val="es-CL"/>
        </w:rPr>
        <w:t>medios de comunicación y a la</w:t>
      </w:r>
      <w:r w:rsidR="00AD122B" w:rsidRPr="00EE3839">
        <w:rPr>
          <w:rFonts w:eastAsia="Calibri"/>
          <w:szCs w:val="22"/>
          <w:lang w:val="es-CL" w:eastAsia="es-CL"/>
        </w:rPr>
        <w:t xml:space="preserve"> incorporación en éste, del sello físico y/o virtual distintivo </w:t>
      </w:r>
      <w:r w:rsidR="009F6591" w:rsidRPr="00EE3839">
        <w:rPr>
          <w:rFonts w:eastAsia="Calibri"/>
          <w:szCs w:val="22"/>
          <w:lang w:val="es-CL" w:eastAsia="es-CL"/>
        </w:rPr>
        <w:t>que da</w:t>
      </w:r>
      <w:r w:rsidR="00AD122B" w:rsidRPr="00EE3839">
        <w:rPr>
          <w:rFonts w:eastAsia="Calibri"/>
          <w:szCs w:val="22"/>
          <w:lang w:val="es-CL" w:eastAsia="es-CL"/>
        </w:rPr>
        <w:t xml:space="preserve"> cuenta de</w:t>
      </w:r>
      <w:r w:rsidR="009F6591" w:rsidRPr="00EE3839">
        <w:rPr>
          <w:rFonts w:eastAsia="Calibri"/>
          <w:szCs w:val="22"/>
          <w:lang w:val="es-CL" w:eastAsia="es-CL"/>
        </w:rPr>
        <w:t>l apoyo entregado</w:t>
      </w:r>
      <w:r w:rsidR="00803378" w:rsidRPr="00EE3839">
        <w:rPr>
          <w:rFonts w:eastAsia="Calibri"/>
          <w:szCs w:val="22"/>
          <w:lang w:val="es-CL" w:eastAsia="es-CL"/>
        </w:rPr>
        <w:t xml:space="preserve"> por el Servicio</w:t>
      </w:r>
      <w:r w:rsidR="00AD122B" w:rsidRPr="00EE3839">
        <w:rPr>
          <w:rFonts w:eastAsia="Calibri"/>
          <w:szCs w:val="22"/>
          <w:lang w:val="es-CL" w:eastAsia="es-CL"/>
        </w:rPr>
        <w:t>.</w:t>
      </w:r>
      <w:r w:rsidR="001861C3" w:rsidRPr="00EE3839">
        <w:rPr>
          <w:rFonts w:eastAsia="Arial Unicode MS" w:cs="Arial"/>
          <w:szCs w:val="22"/>
          <w:lang w:val="es-CL"/>
        </w:rPr>
        <w:t xml:space="preserve"> </w:t>
      </w:r>
      <w:r w:rsidR="00FE7E84" w:rsidRPr="00EE3839">
        <w:rPr>
          <w:rFonts w:eastAsia="Arial Unicode MS" w:cs="Arial"/>
          <w:szCs w:val="22"/>
          <w:lang w:val="es-CL"/>
        </w:rPr>
        <w:t xml:space="preserve">La participación en </w:t>
      </w:r>
      <w:r w:rsidR="0032228F" w:rsidRPr="00EE3839">
        <w:rPr>
          <w:rFonts w:eastAsia="Arial Unicode MS" w:cs="Arial"/>
          <w:szCs w:val="22"/>
          <w:lang w:val="es-CL"/>
        </w:rPr>
        <w:t>la presente</w:t>
      </w:r>
      <w:r w:rsidR="00FE7E84" w:rsidRPr="00EE3839">
        <w:rPr>
          <w:rFonts w:eastAsia="Arial Unicode MS" w:cs="Arial"/>
          <w:szCs w:val="22"/>
          <w:lang w:val="es-CL"/>
        </w:rPr>
        <w:t xml:space="preserve"> convocatoria </w:t>
      </w:r>
      <w:r w:rsidR="007B3E03" w:rsidRPr="00EE3839">
        <w:rPr>
          <w:rFonts w:eastAsia="Arial Unicode MS" w:cs="Arial"/>
          <w:szCs w:val="22"/>
          <w:lang w:val="es-CL"/>
        </w:rPr>
        <w:t>implica</w:t>
      </w:r>
      <w:r w:rsidR="00FE7E84" w:rsidRPr="00EE3839">
        <w:rPr>
          <w:rFonts w:eastAsia="Arial Unicode MS" w:cs="Arial"/>
          <w:szCs w:val="22"/>
          <w:lang w:val="es-CL"/>
        </w:rPr>
        <w:t xml:space="preserve"> el conocimiento y acepta</w:t>
      </w:r>
      <w:r w:rsidR="0032228F" w:rsidRPr="00EE3839">
        <w:rPr>
          <w:rFonts w:eastAsia="Arial Unicode MS" w:cs="Arial"/>
          <w:szCs w:val="22"/>
          <w:lang w:val="es-CL"/>
        </w:rPr>
        <w:t>ción de las características y normativa que regula el Instrumento</w:t>
      </w:r>
      <w:r w:rsidR="00FE7E84" w:rsidRPr="00EE3839">
        <w:rPr>
          <w:rFonts w:eastAsia="Arial Unicode MS" w:cs="Arial"/>
          <w:szCs w:val="22"/>
          <w:lang w:val="es-CL"/>
        </w:rPr>
        <w:t>.</w:t>
      </w:r>
    </w:p>
    <w:p w14:paraId="6F08359B" w14:textId="366F567B" w:rsidR="0029768F" w:rsidRPr="00EE3839" w:rsidRDefault="0029768F" w:rsidP="008C599F">
      <w:pPr>
        <w:jc w:val="both"/>
        <w:rPr>
          <w:rFonts w:eastAsia="Arial Unicode MS" w:cs="Arial"/>
          <w:szCs w:val="22"/>
          <w:lang w:val="es-CL"/>
        </w:rPr>
      </w:pPr>
    </w:p>
    <w:p w14:paraId="671392BF" w14:textId="585C7BDA" w:rsidR="00982BC0" w:rsidRPr="00EE3839" w:rsidRDefault="00982BC0" w:rsidP="008C599F">
      <w:pPr>
        <w:jc w:val="both"/>
        <w:rPr>
          <w:rFonts w:eastAsia="Arial Unicode MS" w:cs="Arial"/>
          <w:szCs w:val="22"/>
          <w:lang w:val="es-CL"/>
        </w:rPr>
      </w:pPr>
      <w:r w:rsidRPr="00EE3839">
        <w:rPr>
          <w:rFonts w:eastAsia="Arial Unicode MS" w:cs="Arial"/>
          <w:szCs w:val="22"/>
          <w:lang w:val="es-CL"/>
        </w:rPr>
        <w:t xml:space="preserve">Con su participación, </w:t>
      </w:r>
      <w:r w:rsidR="00C57590" w:rsidRPr="00EE3839">
        <w:rPr>
          <w:rFonts w:eastAsia="Arial Unicode MS" w:cs="Arial"/>
          <w:szCs w:val="22"/>
          <w:lang w:val="es-CL"/>
        </w:rPr>
        <w:t>el</w:t>
      </w:r>
      <w:r w:rsidR="002707A0" w:rsidRPr="00EE3839">
        <w:rPr>
          <w:rFonts w:eastAsia="Arial Unicode MS" w:cs="Arial"/>
          <w:szCs w:val="22"/>
          <w:lang w:val="es-CL"/>
        </w:rPr>
        <w:t>/</w:t>
      </w:r>
      <w:r w:rsidRPr="00EE3839">
        <w:rPr>
          <w:rFonts w:eastAsia="Arial Unicode MS" w:cs="Arial"/>
          <w:szCs w:val="22"/>
        </w:rPr>
        <w:t xml:space="preserve"> postulante acepta entregar, a solicitud de S</w:t>
      </w:r>
      <w:r w:rsidR="00A13C40" w:rsidRPr="00EE3839">
        <w:rPr>
          <w:rFonts w:eastAsia="Arial Unicode MS" w:cs="Arial"/>
          <w:szCs w:val="22"/>
        </w:rPr>
        <w:t>ercotec</w:t>
      </w:r>
      <w:r w:rsidRPr="00EE3839">
        <w:rPr>
          <w:rFonts w:eastAsia="Arial Unicode MS" w:cs="Arial"/>
          <w:szCs w:val="22"/>
        </w:rPr>
        <w:t>, a sus funcionarios/as o terceros que actúen en su representación, toda la información necesaria para evaluar el Plan</w:t>
      </w:r>
      <w:r w:rsidR="005F320E" w:rsidRPr="00EE3839">
        <w:rPr>
          <w:rFonts w:eastAsia="Arial Unicode MS" w:cs="Arial"/>
          <w:szCs w:val="22"/>
        </w:rPr>
        <w:t xml:space="preserve"> de Trabaj</w:t>
      </w:r>
      <w:r w:rsidR="004E2EB3" w:rsidRPr="00EE3839">
        <w:rPr>
          <w:rFonts w:eastAsia="Arial Unicode MS" w:cs="Arial"/>
          <w:szCs w:val="22"/>
        </w:rPr>
        <w:t>o</w:t>
      </w:r>
      <w:r w:rsidRPr="00EE3839">
        <w:rPr>
          <w:rFonts w:eastAsia="Arial Unicode MS" w:cs="Arial"/>
          <w:szCs w:val="22"/>
        </w:rPr>
        <w:t xml:space="preserve"> y su impacto en el tiempo, desde su inicio y hasta después de tres años, </w:t>
      </w:r>
      <w:r w:rsidRPr="00EE3839">
        <w:rPr>
          <w:rFonts w:cs="Arial"/>
          <w:szCs w:val="22"/>
        </w:rPr>
        <w:t>contados desde la fecha de in</w:t>
      </w:r>
      <w:r w:rsidR="003046D1" w:rsidRPr="00EE3839">
        <w:rPr>
          <w:rFonts w:cs="Arial"/>
          <w:szCs w:val="22"/>
        </w:rPr>
        <w:t xml:space="preserve">icio de ejecución del contrato. </w:t>
      </w:r>
      <w:r w:rsidR="003046D1" w:rsidRPr="00EE3839">
        <w:rPr>
          <w:rFonts w:cs="Arial"/>
          <w:color w:val="000000" w:themeColor="text1"/>
          <w:szCs w:val="22"/>
        </w:rPr>
        <w:t xml:space="preserve">Dentro de esta </w:t>
      </w:r>
      <w:r w:rsidR="003046D1" w:rsidRPr="00EE3839">
        <w:rPr>
          <w:rFonts w:cs="Arial"/>
          <w:color w:val="000000" w:themeColor="text1"/>
          <w:szCs w:val="22"/>
        </w:rPr>
        <w:lastRenderedPageBreak/>
        <w:t xml:space="preserve">colaboración, se deberá considerar a lo menos, la entrega de la información respecto de las ventas mensuales del negocio, a través de los Formularios 29. </w:t>
      </w:r>
      <w:r w:rsidRPr="00EE3839">
        <w:rPr>
          <w:rFonts w:cs="Arial"/>
          <w:szCs w:val="22"/>
        </w:rPr>
        <w:t>Los indicadores a evaluar podrán ser, entre otros:</w:t>
      </w:r>
      <w:r w:rsidRPr="00EE3839">
        <w:rPr>
          <w:rFonts w:eastAsia="Arial Unicode MS" w:cs="Arial"/>
          <w:szCs w:val="22"/>
          <w:lang w:val="es-CL"/>
        </w:rPr>
        <w:t xml:space="preserve"> </w:t>
      </w:r>
    </w:p>
    <w:p w14:paraId="61AB44AC" w14:textId="77777777" w:rsidR="00920191" w:rsidRPr="00EE3839" w:rsidRDefault="00920191" w:rsidP="008C599F">
      <w:pPr>
        <w:jc w:val="both"/>
        <w:rPr>
          <w:rFonts w:eastAsia="Arial Unicode MS" w:cs="Arial"/>
          <w:szCs w:val="22"/>
          <w:lang w:val="es-CL"/>
        </w:rPr>
      </w:pPr>
    </w:p>
    <w:p w14:paraId="709CB346" w14:textId="77777777" w:rsidR="00C57590" w:rsidRPr="00EE3839" w:rsidRDefault="00A13C40"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Inicio de a</w:t>
      </w:r>
      <w:r w:rsidR="00982BC0" w:rsidRPr="00EE3839">
        <w:rPr>
          <w:rFonts w:eastAsia="Arial Unicode MS" w:cs="Arial"/>
          <w:szCs w:val="22"/>
          <w:lang w:val="es-CL"/>
        </w:rPr>
        <w:t>ctividades ante el S</w:t>
      </w:r>
      <w:r w:rsidR="001C1CA3" w:rsidRPr="00EE3839">
        <w:rPr>
          <w:rFonts w:eastAsia="Arial Unicode MS" w:cs="Arial"/>
          <w:szCs w:val="22"/>
          <w:lang w:val="es-CL"/>
        </w:rPr>
        <w:t>ervicio de Impuestos Internos (S</w:t>
      </w:r>
      <w:r w:rsidR="00982BC0" w:rsidRPr="00EE3839">
        <w:rPr>
          <w:rFonts w:eastAsia="Arial Unicode MS" w:cs="Arial"/>
          <w:szCs w:val="22"/>
          <w:lang w:val="es-CL"/>
        </w:rPr>
        <w:t>II</w:t>
      </w:r>
      <w:r w:rsidR="001C1CA3" w:rsidRPr="00EE3839">
        <w:rPr>
          <w:rFonts w:eastAsia="Arial Unicode MS" w:cs="Arial"/>
          <w:szCs w:val="22"/>
          <w:lang w:val="es-CL"/>
        </w:rPr>
        <w:t>)</w:t>
      </w:r>
      <w:r w:rsidR="00982BC0" w:rsidRPr="00EE3839">
        <w:rPr>
          <w:rFonts w:eastAsia="Arial Unicode MS" w:cs="Arial"/>
          <w:szCs w:val="22"/>
          <w:lang w:val="es-CL"/>
        </w:rPr>
        <w:t>.</w:t>
      </w:r>
    </w:p>
    <w:p w14:paraId="66D83088" w14:textId="77777777" w:rsidR="00C57590" w:rsidRPr="00EE3839" w:rsidRDefault="007654BF"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Generación de ventas</w:t>
      </w:r>
      <w:r w:rsidR="00982BC0" w:rsidRPr="00EE3839">
        <w:rPr>
          <w:rFonts w:eastAsia="Arial Unicode MS" w:cs="Arial"/>
          <w:szCs w:val="22"/>
          <w:lang w:val="es-CL"/>
        </w:rPr>
        <w:t>.</w:t>
      </w:r>
    </w:p>
    <w:p w14:paraId="03957DA9" w14:textId="77777777" w:rsidR="00C57590" w:rsidRPr="00EE3839" w:rsidRDefault="00982BC0"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Generación de empleos.</w:t>
      </w:r>
    </w:p>
    <w:p w14:paraId="75ABC450" w14:textId="77777777" w:rsidR="00C57590" w:rsidRPr="00EE3839" w:rsidRDefault="00982BC0"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Acceso a canales de comercialización.</w:t>
      </w:r>
    </w:p>
    <w:p w14:paraId="090AAC9F" w14:textId="77777777" w:rsidR="00C57590" w:rsidRPr="00EE3839" w:rsidRDefault="00982BC0"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Implementación de servicios o productos.</w:t>
      </w:r>
    </w:p>
    <w:p w14:paraId="0EA041FE" w14:textId="3AF70470" w:rsidR="00982BC0" w:rsidRPr="00EE3839" w:rsidRDefault="00982BC0"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Adquisición d</w:t>
      </w:r>
      <w:r w:rsidR="00C57590" w:rsidRPr="00EE3839">
        <w:rPr>
          <w:rFonts w:eastAsia="Arial Unicode MS" w:cs="Arial"/>
          <w:szCs w:val="22"/>
          <w:lang w:val="es-CL"/>
        </w:rPr>
        <w:t xml:space="preserve">e activos tecnológicos para aumento de la productividad </w:t>
      </w:r>
      <w:r w:rsidRPr="00EE3839">
        <w:rPr>
          <w:rFonts w:eastAsia="Arial Unicode MS" w:cs="Arial"/>
          <w:szCs w:val="22"/>
          <w:lang w:val="es-CL"/>
        </w:rPr>
        <w:t>o competitividad.</w:t>
      </w:r>
    </w:p>
    <w:p w14:paraId="31721208" w14:textId="24608D7C" w:rsidR="00B2436B" w:rsidRPr="00EE3839" w:rsidRDefault="00B2436B" w:rsidP="003B1548">
      <w:pPr>
        <w:pStyle w:val="Prrafodelista"/>
        <w:numPr>
          <w:ilvl w:val="1"/>
          <w:numId w:val="5"/>
        </w:numPr>
        <w:ind w:left="851" w:hanging="654"/>
        <w:jc w:val="both"/>
        <w:rPr>
          <w:rFonts w:eastAsia="Arial Unicode MS" w:cs="Arial"/>
          <w:szCs w:val="22"/>
          <w:lang w:val="es-CL"/>
        </w:rPr>
      </w:pPr>
      <w:r w:rsidRPr="00EE3839">
        <w:rPr>
          <w:rFonts w:eastAsia="Arial Unicode MS" w:cs="Arial"/>
          <w:szCs w:val="22"/>
          <w:lang w:val="es-CL"/>
        </w:rPr>
        <w:t>Ahorro en el gasto de energía</w:t>
      </w:r>
      <w:r w:rsidRPr="00EE3839">
        <w:rPr>
          <w:rStyle w:val="Refdenotaalpie"/>
          <w:rFonts w:eastAsia="Arial Unicode MS" w:cs="Arial"/>
          <w:szCs w:val="22"/>
          <w:lang w:val="es-CL"/>
        </w:rPr>
        <w:footnoteReference w:id="31"/>
      </w:r>
      <w:r w:rsidR="00497ABA" w:rsidRPr="00EE3839">
        <w:rPr>
          <w:rFonts w:eastAsia="Arial Unicode MS" w:cs="Arial"/>
          <w:szCs w:val="22"/>
          <w:lang w:val="es-CL"/>
        </w:rPr>
        <w:t>.</w:t>
      </w:r>
    </w:p>
    <w:p w14:paraId="35106F70" w14:textId="77777777" w:rsidR="000600CB" w:rsidRPr="00EE3839" w:rsidRDefault="000600CB" w:rsidP="008C599F">
      <w:pPr>
        <w:jc w:val="both"/>
        <w:rPr>
          <w:rFonts w:eastAsia="Arial Unicode MS" w:cs="Arial"/>
          <w:szCs w:val="22"/>
          <w:lang w:val="es-CL"/>
        </w:rPr>
      </w:pPr>
    </w:p>
    <w:p w14:paraId="528FDE13" w14:textId="1B2F89C4" w:rsidR="00982BC0" w:rsidRPr="00ED1705" w:rsidRDefault="00CF7BDE" w:rsidP="008C599F">
      <w:pPr>
        <w:jc w:val="both"/>
        <w:rPr>
          <w:rFonts w:eastAsia="Arial Unicode MS" w:cs="Arial"/>
          <w:szCs w:val="22"/>
          <w:lang w:val="es-CL"/>
        </w:rPr>
      </w:pPr>
      <w:r w:rsidRPr="00EE3839">
        <w:rPr>
          <w:rFonts w:eastAsia="Arial Unicode MS" w:cs="Arial"/>
          <w:color w:val="000000"/>
          <w:szCs w:val="22"/>
        </w:rPr>
        <w:t>Sercotec</w:t>
      </w:r>
      <w:r w:rsidR="00982BC0" w:rsidRPr="00EE3839">
        <w:rPr>
          <w:rFonts w:eastAsia="Arial Unicode MS" w:cs="Arial"/>
          <w:color w:val="000000"/>
          <w:szCs w:val="22"/>
        </w:rPr>
        <w:t xml:space="preserve"> se reserva el derecho de descalificar de</w:t>
      </w:r>
      <w:r w:rsidRPr="00EE3839">
        <w:rPr>
          <w:rFonts w:eastAsia="Arial Unicode MS" w:cs="Arial"/>
          <w:color w:val="000000"/>
          <w:szCs w:val="22"/>
        </w:rPr>
        <w:t xml:space="preserve"> </w:t>
      </w:r>
      <w:r w:rsidR="00982BC0" w:rsidRPr="00EE3839">
        <w:rPr>
          <w:rFonts w:eastAsia="Arial Unicode MS" w:cs="Arial"/>
          <w:color w:val="000000"/>
          <w:szCs w:val="22"/>
        </w:rPr>
        <w:t>l</w:t>
      </w:r>
      <w:r w:rsidRPr="00EE3839">
        <w:rPr>
          <w:rFonts w:eastAsia="Arial Unicode MS" w:cs="Arial"/>
          <w:color w:val="000000"/>
          <w:szCs w:val="22"/>
        </w:rPr>
        <w:t>a</w:t>
      </w:r>
      <w:r w:rsidR="00982BC0" w:rsidRPr="00EE3839">
        <w:rPr>
          <w:rFonts w:eastAsia="Arial Unicode MS" w:cs="Arial"/>
          <w:color w:val="000000"/>
          <w:szCs w:val="22"/>
        </w:rPr>
        <w:t xml:space="preserve"> c</w:t>
      </w:r>
      <w:r w:rsidRPr="00EE3839">
        <w:rPr>
          <w:rFonts w:eastAsia="Arial Unicode MS" w:cs="Arial"/>
          <w:color w:val="000000"/>
          <w:szCs w:val="22"/>
        </w:rPr>
        <w:t>onvocatoria</w:t>
      </w:r>
      <w:r w:rsidR="00982BC0" w:rsidRPr="00EE3839">
        <w:rPr>
          <w:rFonts w:eastAsia="Arial Unicode MS" w:cs="Arial"/>
          <w:color w:val="000000"/>
          <w:szCs w:val="22"/>
        </w:rPr>
        <w:t>, en cualquier etapa del proceso, al</w:t>
      </w:r>
      <w:r w:rsidR="001C1CA3" w:rsidRPr="00EE3839">
        <w:rPr>
          <w:rFonts w:eastAsia="Arial Unicode MS" w:cs="Arial"/>
          <w:color w:val="000000"/>
          <w:szCs w:val="22"/>
        </w:rPr>
        <w:t>/la</w:t>
      </w:r>
      <w:r w:rsidR="00982BC0" w:rsidRPr="00EE3839">
        <w:rPr>
          <w:rFonts w:eastAsia="Arial Unicode MS" w:cs="Arial"/>
          <w:color w:val="000000"/>
          <w:szCs w:val="22"/>
        </w:rPr>
        <w:t xml:space="preserve"> postulante que proporcione información falsa, y con ello atente contra la transparencia del proceso, igualdad de condiciones y los objetivos del</w:t>
      </w:r>
      <w:r w:rsidR="001C1CA3" w:rsidRPr="00EE3839">
        <w:rPr>
          <w:rFonts w:eastAsia="Arial Unicode MS" w:cs="Arial"/>
          <w:color w:val="000000"/>
          <w:szCs w:val="22"/>
        </w:rPr>
        <w:t xml:space="preserve"> instrumento</w:t>
      </w:r>
      <w:r w:rsidR="00982BC0" w:rsidRPr="00EE3839">
        <w:rPr>
          <w:rFonts w:eastAsia="Arial Unicode MS" w:cs="Arial"/>
          <w:szCs w:val="22"/>
          <w:lang w:val="es-CL"/>
        </w:rPr>
        <w:t>, incluso luego de formalizado</w:t>
      </w:r>
      <w:r w:rsidRPr="00EE3839">
        <w:rPr>
          <w:rFonts w:eastAsia="Arial Unicode MS" w:cs="Arial"/>
          <w:szCs w:val="22"/>
          <w:lang w:val="es-CL"/>
        </w:rPr>
        <w:t xml:space="preserve"> el</w:t>
      </w:r>
      <w:r w:rsidR="001C1CA3" w:rsidRPr="00EE3839">
        <w:rPr>
          <w:rFonts w:eastAsia="Arial Unicode MS" w:cs="Arial"/>
          <w:szCs w:val="22"/>
          <w:lang w:val="es-CL"/>
        </w:rPr>
        <w:t>/la</w:t>
      </w:r>
      <w:r w:rsidRPr="00EE3839">
        <w:rPr>
          <w:rFonts w:eastAsia="Arial Unicode MS" w:cs="Arial"/>
          <w:szCs w:val="22"/>
          <w:lang w:val="es-CL"/>
        </w:rPr>
        <w:t xml:space="preserve"> beneficiario/a</w:t>
      </w:r>
      <w:r w:rsidR="00982BC0" w:rsidRPr="00EE3839">
        <w:rPr>
          <w:rFonts w:eastAsia="Arial Unicode MS" w:cs="Arial"/>
          <w:szCs w:val="22"/>
          <w:lang w:val="es-CL"/>
        </w:rPr>
        <w:t>, reservándose S</w:t>
      </w:r>
      <w:r w:rsidRPr="00EE3839">
        <w:rPr>
          <w:rFonts w:eastAsia="Arial Unicode MS" w:cs="Arial"/>
          <w:szCs w:val="22"/>
          <w:lang w:val="es-CL"/>
        </w:rPr>
        <w:t>ercotec</w:t>
      </w:r>
      <w:r w:rsidR="00982BC0" w:rsidRPr="00EE3839">
        <w:rPr>
          <w:rFonts w:eastAsia="Arial Unicode MS" w:cs="Arial"/>
          <w:szCs w:val="22"/>
          <w:lang w:val="es-CL"/>
        </w:rPr>
        <w:t xml:space="preserve"> la facultad de iniciar </w:t>
      </w:r>
      <w:r w:rsidR="00497ABA" w:rsidRPr="00EE3839">
        <w:rPr>
          <w:rFonts w:eastAsia="Arial Unicode MS" w:cs="Arial"/>
          <w:szCs w:val="22"/>
          <w:lang w:val="es-CL"/>
        </w:rPr>
        <w:t xml:space="preserve">todas </w:t>
      </w:r>
      <w:r w:rsidR="00982BC0" w:rsidRPr="00EE3839">
        <w:rPr>
          <w:rFonts w:eastAsia="Arial Unicode MS" w:cs="Arial"/>
          <w:szCs w:val="22"/>
          <w:lang w:val="es-CL"/>
        </w:rPr>
        <w:t>las acciones legales que estime pertinentes.</w:t>
      </w:r>
      <w:r w:rsidR="00C76041" w:rsidRPr="00EE3839">
        <w:rPr>
          <w:rFonts w:eastAsia="Arial Unicode MS" w:cs="Arial"/>
          <w:szCs w:val="22"/>
          <w:lang w:val="es-CL"/>
        </w:rPr>
        <w:t xml:space="preserve"> Además, Sercotec tiene el derecho </w:t>
      </w:r>
      <w:r w:rsidR="00DF2F18" w:rsidRPr="00EE3839">
        <w:rPr>
          <w:rFonts w:eastAsia="Arial Unicode MS" w:cs="Arial"/>
          <w:szCs w:val="22"/>
          <w:lang w:val="es-CL"/>
        </w:rPr>
        <w:t xml:space="preserve">de </w:t>
      </w:r>
      <w:r w:rsidR="00C76041" w:rsidRPr="00EE3839">
        <w:rPr>
          <w:rFonts w:eastAsia="Arial Unicode MS" w:cs="Arial"/>
          <w:szCs w:val="22"/>
          <w:lang w:val="es-CL"/>
        </w:rPr>
        <w:t>verificar todos los requisitos en cualquier etapa del proces</w:t>
      </w:r>
      <w:r w:rsidR="00DF2F18" w:rsidRPr="00EE3839">
        <w:rPr>
          <w:rFonts w:eastAsia="Arial Unicode MS" w:cs="Arial"/>
          <w:szCs w:val="22"/>
          <w:lang w:val="es-CL"/>
        </w:rPr>
        <w:t>o</w:t>
      </w:r>
      <w:r w:rsidR="00647620" w:rsidRPr="00EE3839">
        <w:rPr>
          <w:rFonts w:eastAsia="Arial Unicode MS" w:cs="Arial"/>
          <w:szCs w:val="22"/>
          <w:lang w:val="es-CL"/>
        </w:rPr>
        <w:t xml:space="preserve"> (por ejemplo, cambio de domicilio en la implementación del proyecto que atente contra la focalización de la convocatoria)</w:t>
      </w:r>
      <w:r w:rsidR="00DF2F18" w:rsidRPr="00EE3839">
        <w:rPr>
          <w:rFonts w:eastAsia="Arial Unicode MS" w:cs="Arial"/>
          <w:szCs w:val="22"/>
          <w:lang w:val="es-CL"/>
        </w:rPr>
        <w:t xml:space="preserve"> y el/la postulante podrá</w:t>
      </w:r>
      <w:r w:rsidR="00C76041" w:rsidRPr="00EE3839">
        <w:rPr>
          <w:rFonts w:eastAsia="Arial Unicode MS" w:cs="Arial"/>
          <w:szCs w:val="22"/>
          <w:lang w:val="es-CL"/>
        </w:rPr>
        <w:t xml:space="preserve"> ser eliminado</w:t>
      </w:r>
      <w:r w:rsidR="001C1CA3" w:rsidRPr="00EE3839">
        <w:rPr>
          <w:rFonts w:eastAsia="Arial Unicode MS" w:cs="Arial"/>
          <w:szCs w:val="22"/>
          <w:lang w:val="es-CL"/>
        </w:rPr>
        <w:t>/a</w:t>
      </w:r>
      <w:r w:rsidR="00C76041" w:rsidRPr="00EE3839">
        <w:rPr>
          <w:rFonts w:eastAsia="Arial Unicode MS" w:cs="Arial"/>
          <w:szCs w:val="22"/>
          <w:lang w:val="es-CL"/>
        </w:rPr>
        <w:t xml:space="preserve"> de la convocatoria, si corresponde.</w:t>
      </w:r>
    </w:p>
    <w:p w14:paraId="74475631" w14:textId="77777777" w:rsidR="00623C1B" w:rsidRPr="00ED1705" w:rsidRDefault="00623C1B" w:rsidP="008C599F">
      <w:pPr>
        <w:jc w:val="both"/>
        <w:rPr>
          <w:rFonts w:cs="Arial"/>
          <w:szCs w:val="22"/>
          <w:lang w:val="es-CL"/>
        </w:rPr>
      </w:pPr>
    </w:p>
    <w:p w14:paraId="64C4EB95" w14:textId="2522D550" w:rsidR="00445E6B" w:rsidRPr="00445E6B" w:rsidRDefault="00A4598B" w:rsidP="0068389D">
      <w:pPr>
        <w:jc w:val="both"/>
        <w:rPr>
          <w:rFonts w:cs="Arial"/>
          <w:szCs w:val="22"/>
        </w:rPr>
      </w:pPr>
      <w:r w:rsidRPr="00755187">
        <w:rPr>
          <w:rFonts w:cs="Arial"/>
          <w:szCs w:val="22"/>
        </w:rPr>
        <w:t>Por otra parte, el/la postulante</w:t>
      </w:r>
      <w:r w:rsidR="00445E6B" w:rsidRPr="00755187">
        <w:rPr>
          <w:rFonts w:cs="Arial"/>
          <w:szCs w:val="22"/>
        </w:rPr>
        <w:t xml:space="preserve"> debe actualizar sus datos en el portal web de Sercotec o en la plataforma de clientes que corresponda, ante cualquier cambio de domicilio y/o de correo electrónico que se genere en cualquier etapa del proceso, con el fin de propiciar adecuados mecanismos de supervisión del proyecto por parte de Sercotec y/o del Agente Operador contraparte.</w:t>
      </w:r>
    </w:p>
    <w:p w14:paraId="5D6D22E3" w14:textId="0E5916C6" w:rsidR="00445E6B" w:rsidRDefault="00445E6B" w:rsidP="0068389D">
      <w:pPr>
        <w:jc w:val="both"/>
        <w:rPr>
          <w:rFonts w:cs="Arial"/>
          <w:szCs w:val="22"/>
          <w:highlight w:val="green"/>
        </w:rPr>
      </w:pPr>
    </w:p>
    <w:p w14:paraId="486A2C20" w14:textId="5C91B8D8" w:rsidR="00D35853" w:rsidRDefault="00F95C66" w:rsidP="0068389D">
      <w:pPr>
        <w:jc w:val="both"/>
        <w:rPr>
          <w:rFonts w:cs="Arial"/>
          <w:szCs w:val="22"/>
        </w:rPr>
      </w:pPr>
      <w:r w:rsidRPr="00EE3839">
        <w:rPr>
          <w:rFonts w:cs="Arial"/>
          <w:szCs w:val="22"/>
        </w:rPr>
        <w:t>L</w:t>
      </w:r>
      <w:r w:rsidR="00C57590" w:rsidRPr="00EE3839">
        <w:rPr>
          <w:rFonts w:cs="Arial"/>
          <w:szCs w:val="22"/>
        </w:rPr>
        <w:t>os</w:t>
      </w:r>
      <w:r w:rsidR="00623C1B" w:rsidRPr="00EE3839">
        <w:rPr>
          <w:rFonts w:cs="Arial"/>
          <w:szCs w:val="22"/>
        </w:rPr>
        <w:t xml:space="preserve"> postulantes, al momento de completar el </w:t>
      </w:r>
      <w:r w:rsidR="004E2EB3" w:rsidRPr="00EE3839">
        <w:rPr>
          <w:rFonts w:cs="Arial"/>
          <w:szCs w:val="22"/>
        </w:rPr>
        <w:t>Plan de Trabajo</w:t>
      </w:r>
      <w:r w:rsidR="00623C1B" w:rsidRPr="00EE3839">
        <w:rPr>
          <w:rFonts w:cs="Arial"/>
          <w:szCs w:val="22"/>
        </w:rPr>
        <w:t>, autorizan expresamente a S</w:t>
      </w:r>
      <w:r w:rsidR="00AA3DBD" w:rsidRPr="00EE3839">
        <w:rPr>
          <w:rFonts w:cs="Arial"/>
          <w:szCs w:val="22"/>
        </w:rPr>
        <w:t>ercotec</w:t>
      </w:r>
      <w:r w:rsidR="00623C1B" w:rsidRPr="00EE3839">
        <w:rPr>
          <w:rFonts w:cs="Arial"/>
          <w:szCs w:val="22"/>
        </w:rPr>
        <w:t xml:space="preserve"> para incorporar sus antecedentes personales a una base de datos</w:t>
      </w:r>
      <w:r w:rsidR="00497ABA" w:rsidRPr="00EE3839">
        <w:rPr>
          <w:rFonts w:cs="Arial"/>
          <w:szCs w:val="22"/>
        </w:rPr>
        <w:t>,</w:t>
      </w:r>
      <w:r w:rsidR="00623C1B" w:rsidRPr="00EE3839">
        <w:rPr>
          <w:rFonts w:cs="Arial"/>
          <w:szCs w:val="22"/>
        </w:rPr>
        <w:t xml:space="preserve"> para </w:t>
      </w:r>
      <w:r w:rsidR="00C92C0A" w:rsidRPr="00EE3839">
        <w:rPr>
          <w:rFonts w:cs="Arial"/>
          <w:szCs w:val="22"/>
        </w:rPr>
        <w:t>su uso y tratamiento en acciones</w:t>
      </w:r>
      <w:r w:rsidR="00623C1B" w:rsidRPr="00EE3839">
        <w:rPr>
          <w:rFonts w:cs="Arial"/>
          <w:szCs w:val="22"/>
        </w:rPr>
        <w:t xml:space="preserve"> de apoyo, con organismos públicos o privados, así como también para </w:t>
      </w:r>
      <w:r w:rsidR="00C92C0A" w:rsidRPr="00EE3839">
        <w:rPr>
          <w:rFonts w:cs="Arial"/>
          <w:szCs w:val="22"/>
        </w:rPr>
        <w:t>la confirmación de</w:t>
      </w:r>
      <w:r w:rsidR="00623C1B" w:rsidRPr="00EE3839">
        <w:rPr>
          <w:rFonts w:cs="Arial"/>
          <w:szCs w:val="22"/>
        </w:rPr>
        <w:t xml:space="preserve"> antecedentes </w:t>
      </w:r>
      <w:r w:rsidR="00FB272A" w:rsidRPr="00EE3839">
        <w:rPr>
          <w:rFonts w:cs="Arial"/>
          <w:szCs w:val="22"/>
        </w:rPr>
        <w:t>por parte</w:t>
      </w:r>
      <w:r w:rsidR="00284140" w:rsidRPr="00EE3839">
        <w:rPr>
          <w:rFonts w:cs="Arial"/>
          <w:szCs w:val="22"/>
        </w:rPr>
        <w:t xml:space="preserve"> </w:t>
      </w:r>
      <w:r w:rsidR="007A7D53" w:rsidRPr="00EE3839">
        <w:rPr>
          <w:rFonts w:cs="Arial"/>
          <w:szCs w:val="22"/>
        </w:rPr>
        <w:t xml:space="preserve">de </w:t>
      </w:r>
      <w:r w:rsidR="00284140" w:rsidRPr="00EE3839">
        <w:rPr>
          <w:rFonts w:cs="Arial"/>
          <w:szCs w:val="22"/>
        </w:rPr>
        <w:t>fuentes oficiales, tales como</w:t>
      </w:r>
      <w:r w:rsidR="00497ABA" w:rsidRPr="00EE3839">
        <w:rPr>
          <w:rFonts w:cs="Arial"/>
          <w:szCs w:val="22"/>
        </w:rPr>
        <w:t xml:space="preserve"> </w:t>
      </w:r>
      <w:r w:rsidR="00623C1B" w:rsidRPr="00EE3839">
        <w:rPr>
          <w:rFonts w:cs="Arial"/>
          <w:szCs w:val="22"/>
        </w:rPr>
        <w:t>S</w:t>
      </w:r>
      <w:r w:rsidR="00FB272A" w:rsidRPr="00EE3839">
        <w:rPr>
          <w:rFonts w:cs="Arial"/>
          <w:szCs w:val="22"/>
        </w:rPr>
        <w:t>ervicio de Impuestos Internos (SII)</w:t>
      </w:r>
      <w:r w:rsidR="0095599D" w:rsidRPr="00EE3839">
        <w:rPr>
          <w:rStyle w:val="Refdenotaalpie"/>
          <w:rFonts w:cs="Arial"/>
          <w:szCs w:val="22"/>
        </w:rPr>
        <w:footnoteReference w:id="32"/>
      </w:r>
      <w:r w:rsidR="00623C1B" w:rsidRPr="00EE3839">
        <w:rPr>
          <w:rFonts w:cs="Arial"/>
          <w:szCs w:val="22"/>
        </w:rPr>
        <w:t xml:space="preserve">, Registro Civil, </w:t>
      </w:r>
      <w:r w:rsidR="00982BC0" w:rsidRPr="00EE3839">
        <w:rPr>
          <w:rFonts w:cs="Arial"/>
          <w:szCs w:val="22"/>
        </w:rPr>
        <w:t xml:space="preserve">Dirección del Trabajo, Ministerio de Desarrollo Social, Tesorería General de la República, </w:t>
      </w:r>
      <w:r w:rsidR="00623C1B" w:rsidRPr="00EE3839">
        <w:rPr>
          <w:rFonts w:cs="Arial"/>
          <w:szCs w:val="22"/>
        </w:rPr>
        <w:t>entre otros.</w:t>
      </w:r>
    </w:p>
    <w:p w14:paraId="1F4AA5B3" w14:textId="46F5F342" w:rsidR="00492D69" w:rsidRPr="0068389D" w:rsidRDefault="00492D69" w:rsidP="0068389D">
      <w:pPr>
        <w:jc w:val="both"/>
        <w:rPr>
          <w:rFonts w:cs="Arial"/>
          <w:szCs w:val="22"/>
        </w:rPr>
      </w:pPr>
    </w:p>
    <w:tbl>
      <w:tblPr>
        <w:tblW w:w="0" w:type="auto"/>
        <w:jc w:val="center"/>
        <w:shd w:val="clear" w:color="auto" w:fill="E6E6E6"/>
        <w:tblLook w:val="01E0" w:firstRow="1" w:lastRow="1" w:firstColumn="1" w:lastColumn="1" w:noHBand="0" w:noVBand="0"/>
      </w:tblPr>
      <w:tblGrid>
        <w:gridCol w:w="8818"/>
      </w:tblGrid>
      <w:tr w:rsidR="00FE7E84" w:rsidRPr="00347B9F" w14:paraId="3080421B" w14:textId="77777777" w:rsidTr="00980058">
        <w:trPr>
          <w:jc w:val="center"/>
        </w:trPr>
        <w:tc>
          <w:tcPr>
            <w:tcW w:w="8835" w:type="dxa"/>
            <w:tcBorders>
              <w:top w:val="single" w:sz="8" w:space="0" w:color="auto"/>
              <w:left w:val="single" w:sz="8" w:space="0" w:color="auto"/>
              <w:bottom w:val="single" w:sz="8" w:space="0" w:color="auto"/>
              <w:right w:val="single" w:sz="8" w:space="0" w:color="auto"/>
            </w:tcBorders>
            <w:shd w:val="clear" w:color="auto" w:fill="E6E6E6"/>
          </w:tcPr>
          <w:p w14:paraId="245B4EBC" w14:textId="7EBAE790" w:rsidR="00B37B8B" w:rsidRPr="00564E49" w:rsidRDefault="00A7099D" w:rsidP="00564E49">
            <w:pPr>
              <w:rPr>
                <w:rFonts w:eastAsia="Arial Unicode MS" w:cs="Arial"/>
                <w:b/>
                <w:szCs w:val="22"/>
                <w:u w:val="single"/>
                <w:lang w:val="es-CL"/>
              </w:rPr>
            </w:pPr>
            <w:r w:rsidRPr="00C57590">
              <w:rPr>
                <w:rFonts w:eastAsia="Arial Unicode MS" w:cs="Arial"/>
                <w:b/>
                <w:szCs w:val="22"/>
                <w:u w:val="single"/>
                <w:lang w:val="es-CL"/>
              </w:rPr>
              <w:t>IMPORTANTE</w:t>
            </w:r>
            <w:r w:rsidR="00C57590">
              <w:rPr>
                <w:rFonts w:eastAsia="Arial Unicode MS" w:cs="Arial"/>
                <w:b/>
                <w:szCs w:val="22"/>
                <w:u w:val="single"/>
                <w:lang w:val="es-CL"/>
              </w:rPr>
              <w:t>:</w:t>
            </w:r>
          </w:p>
          <w:p w14:paraId="2045CAC2" w14:textId="500ECDF6" w:rsidR="00245C2A" w:rsidRPr="00B37B8B" w:rsidRDefault="00221926" w:rsidP="006E18B0">
            <w:pPr>
              <w:jc w:val="both"/>
              <w:rPr>
                <w:rFonts w:eastAsia="Arial Unicode MS" w:cs="Arial"/>
                <w:szCs w:val="22"/>
                <w:lang w:val="es-CL"/>
              </w:rPr>
            </w:pPr>
            <w:r w:rsidRPr="00EE3839">
              <w:rPr>
                <w:rFonts w:eastAsia="Arial Unicode MS" w:cs="Arial"/>
                <w:szCs w:val="22"/>
                <w:lang w:val="es-CL"/>
              </w:rPr>
              <w:t xml:space="preserve">Sercotec podrá interpretar, aclarar </w:t>
            </w:r>
            <w:r w:rsidR="000966E8" w:rsidRPr="00EE3839">
              <w:rPr>
                <w:rFonts w:eastAsia="Arial Unicode MS" w:cs="Arial"/>
                <w:szCs w:val="22"/>
                <w:lang w:val="es-CL"/>
              </w:rPr>
              <w:t>y/</w:t>
            </w:r>
            <w:r w:rsidRPr="00EE3839">
              <w:rPr>
                <w:rFonts w:eastAsia="Arial Unicode MS" w:cs="Arial"/>
                <w:szCs w:val="22"/>
                <w:lang w:val="es-CL"/>
              </w:rPr>
              <w:t>o modificar las presente</w:t>
            </w:r>
            <w:r w:rsidR="00ED1997" w:rsidRPr="00EE3839">
              <w:rPr>
                <w:rFonts w:eastAsia="Arial Unicode MS" w:cs="Arial"/>
                <w:szCs w:val="22"/>
                <w:lang w:val="es-CL"/>
              </w:rPr>
              <w:t>s</w:t>
            </w:r>
            <w:r w:rsidRPr="00EE3839">
              <w:rPr>
                <w:rFonts w:eastAsia="Arial Unicode MS" w:cs="Arial"/>
                <w:szCs w:val="22"/>
                <w:lang w:val="es-CL"/>
              </w:rPr>
              <w:t xml:space="preserve"> </w:t>
            </w:r>
            <w:r w:rsidR="000966E8" w:rsidRPr="00EE3839">
              <w:rPr>
                <w:rFonts w:eastAsia="Arial Unicode MS" w:cs="Arial"/>
                <w:szCs w:val="22"/>
                <w:lang w:val="es-CL"/>
              </w:rPr>
              <w:t>B</w:t>
            </w:r>
            <w:r w:rsidR="006E18B0" w:rsidRPr="00EE3839">
              <w:rPr>
                <w:rFonts w:eastAsia="Arial Unicode MS" w:cs="Arial"/>
                <w:szCs w:val="22"/>
                <w:lang w:val="es-CL"/>
              </w:rPr>
              <w:t>ases</w:t>
            </w:r>
            <w:r w:rsidR="000966E8" w:rsidRPr="00EE3839">
              <w:rPr>
                <w:rFonts w:eastAsia="Arial Unicode MS" w:cs="Arial"/>
                <w:szCs w:val="22"/>
                <w:lang w:val="es-CL"/>
              </w:rPr>
              <w:t xml:space="preserve"> de Convocatoria</w:t>
            </w:r>
            <w:r w:rsidRPr="00EE3839">
              <w:rPr>
                <w:rFonts w:eastAsia="Arial Unicode MS" w:cs="Arial"/>
                <w:szCs w:val="22"/>
                <w:lang w:val="es-CL"/>
              </w:rPr>
              <w:t>, siempre que con ello no se altere lo sustantivo de éstas</w:t>
            </w:r>
            <w:r w:rsidR="00564E49" w:rsidRPr="00EE3839">
              <w:rPr>
                <w:rFonts w:eastAsia="Arial Unicode MS" w:cs="Arial"/>
                <w:szCs w:val="22"/>
                <w:lang w:val="es-CL"/>
              </w:rPr>
              <w:t>,</w:t>
            </w:r>
            <w:r w:rsidRPr="00EE3839">
              <w:rPr>
                <w:rFonts w:eastAsia="Arial Unicode MS" w:cs="Arial"/>
                <w:szCs w:val="22"/>
                <w:lang w:val="es-CL"/>
              </w:rPr>
              <w:t xml:space="preserve"> ni se afecte el principio de igualdad de los/as postulantes. Dichas interpretaciones, aclaraciones o modificaciones serán oportunamente informadas. El cumplimiento de los requisitos debe mantenerse desde el inicio de la presente convocatoria hasta la completa ejecución del proyecto, para </w:t>
            </w:r>
            <w:r w:rsidRPr="00EE3839">
              <w:rPr>
                <w:rFonts w:eastAsia="Arial Unicode MS" w:cs="Arial"/>
                <w:szCs w:val="22"/>
                <w:lang w:val="es-CL"/>
              </w:rPr>
              <w:lastRenderedPageBreak/>
              <w:t>lo cual Sercotec se reserva el derecho a volver a solicitar los medios de verificación respectivos.</w:t>
            </w:r>
          </w:p>
        </w:tc>
      </w:tr>
    </w:tbl>
    <w:p w14:paraId="7FF7586F" w14:textId="35E9D4AF" w:rsidR="00CF7DBC" w:rsidRDefault="00CF7DBC" w:rsidP="002967C3">
      <w:pPr>
        <w:rPr>
          <w:szCs w:val="22"/>
          <w:lang w:val="es-CL"/>
        </w:rPr>
      </w:pPr>
    </w:p>
    <w:p w14:paraId="245EFEC5" w14:textId="2DC03E85" w:rsidR="004750D3" w:rsidRDefault="004750D3" w:rsidP="002967C3">
      <w:pPr>
        <w:rPr>
          <w:szCs w:val="22"/>
          <w:lang w:val="es-CL"/>
        </w:rPr>
      </w:pPr>
    </w:p>
    <w:p w14:paraId="56AB1036" w14:textId="2165A5DB" w:rsidR="00CF7DBC" w:rsidRDefault="00CF7DBC" w:rsidP="00D001A3">
      <w:pPr>
        <w:rPr>
          <w:szCs w:val="22"/>
          <w:lang w:val="es-CL"/>
        </w:rPr>
      </w:pPr>
    </w:p>
    <w:p w14:paraId="53988E29" w14:textId="5F482C49" w:rsidR="00D001A3" w:rsidRDefault="00D001A3" w:rsidP="00D001A3">
      <w:pPr>
        <w:rPr>
          <w:szCs w:val="22"/>
          <w:lang w:val="es-CL"/>
        </w:rPr>
      </w:pPr>
    </w:p>
    <w:p w14:paraId="6ED7E8D3" w14:textId="5528A558" w:rsidR="00ED26CA" w:rsidRDefault="00ED26CA" w:rsidP="00D001A3">
      <w:pPr>
        <w:rPr>
          <w:szCs w:val="22"/>
          <w:lang w:val="es-CL"/>
        </w:rPr>
      </w:pPr>
    </w:p>
    <w:p w14:paraId="6A32077D" w14:textId="2C366961" w:rsidR="00647450" w:rsidRDefault="00647450" w:rsidP="009E2172">
      <w:pPr>
        <w:rPr>
          <w:rFonts w:eastAsia="Arial Unicode MS" w:cs="Arial"/>
          <w:b/>
          <w:bCs/>
          <w:sz w:val="40"/>
          <w:szCs w:val="40"/>
        </w:rPr>
      </w:pPr>
    </w:p>
    <w:p w14:paraId="3E757306" w14:textId="2BC9341F" w:rsidR="00184BB3" w:rsidRDefault="00184BB3" w:rsidP="009E2172">
      <w:pPr>
        <w:rPr>
          <w:rFonts w:eastAsia="Arial Unicode MS" w:cs="Arial"/>
          <w:b/>
          <w:bCs/>
          <w:sz w:val="40"/>
          <w:szCs w:val="40"/>
        </w:rPr>
      </w:pPr>
    </w:p>
    <w:p w14:paraId="60E15C35" w14:textId="5435731A" w:rsidR="00184BB3" w:rsidRDefault="00184BB3" w:rsidP="009E2172">
      <w:pPr>
        <w:rPr>
          <w:rFonts w:eastAsia="Arial Unicode MS" w:cs="Arial"/>
          <w:b/>
          <w:bCs/>
          <w:sz w:val="40"/>
          <w:szCs w:val="40"/>
        </w:rPr>
      </w:pPr>
    </w:p>
    <w:p w14:paraId="218D9619" w14:textId="7541704D" w:rsidR="00184BB3" w:rsidRDefault="00184BB3" w:rsidP="009E2172">
      <w:pPr>
        <w:rPr>
          <w:rFonts w:eastAsia="Arial Unicode MS" w:cs="Arial"/>
          <w:b/>
          <w:bCs/>
          <w:sz w:val="40"/>
          <w:szCs w:val="40"/>
        </w:rPr>
      </w:pPr>
    </w:p>
    <w:p w14:paraId="6A7E3574" w14:textId="584BDA0C" w:rsidR="00184BB3" w:rsidRDefault="00184BB3" w:rsidP="009E2172">
      <w:pPr>
        <w:rPr>
          <w:rFonts w:eastAsia="Arial Unicode MS" w:cs="Arial"/>
          <w:b/>
          <w:bCs/>
          <w:sz w:val="40"/>
          <w:szCs w:val="40"/>
        </w:rPr>
      </w:pPr>
    </w:p>
    <w:p w14:paraId="70F8DF17" w14:textId="7B2F736C" w:rsidR="00184BB3" w:rsidRDefault="00184BB3" w:rsidP="009E2172">
      <w:pPr>
        <w:rPr>
          <w:rFonts w:eastAsia="Arial Unicode MS" w:cs="Arial"/>
          <w:b/>
          <w:bCs/>
          <w:sz w:val="40"/>
          <w:szCs w:val="40"/>
        </w:rPr>
      </w:pPr>
    </w:p>
    <w:p w14:paraId="666BFF0D" w14:textId="298DAA5E" w:rsidR="00184BB3" w:rsidRDefault="00184BB3" w:rsidP="009E2172">
      <w:pPr>
        <w:rPr>
          <w:rFonts w:eastAsia="Arial Unicode MS" w:cs="Arial"/>
          <w:b/>
          <w:bCs/>
          <w:sz w:val="40"/>
          <w:szCs w:val="40"/>
        </w:rPr>
      </w:pPr>
    </w:p>
    <w:p w14:paraId="3ACDA3FA" w14:textId="14DE8854" w:rsidR="00184BB3" w:rsidRDefault="00184BB3" w:rsidP="009E2172">
      <w:pPr>
        <w:rPr>
          <w:rFonts w:eastAsia="Arial Unicode MS" w:cs="Arial"/>
          <w:b/>
          <w:bCs/>
          <w:sz w:val="40"/>
          <w:szCs w:val="40"/>
        </w:rPr>
      </w:pPr>
    </w:p>
    <w:p w14:paraId="3820C626" w14:textId="20E4D2E7" w:rsidR="00184BB3" w:rsidRDefault="00184BB3" w:rsidP="009E2172">
      <w:pPr>
        <w:rPr>
          <w:rFonts w:eastAsia="Arial Unicode MS" w:cs="Arial"/>
          <w:b/>
          <w:bCs/>
          <w:sz w:val="40"/>
          <w:szCs w:val="40"/>
        </w:rPr>
      </w:pPr>
    </w:p>
    <w:p w14:paraId="057BA2E5" w14:textId="7DB75FF9" w:rsidR="00184BB3" w:rsidRDefault="00184BB3" w:rsidP="009E2172">
      <w:pPr>
        <w:rPr>
          <w:rFonts w:eastAsia="Arial Unicode MS" w:cs="Arial"/>
          <w:b/>
          <w:bCs/>
          <w:sz w:val="40"/>
          <w:szCs w:val="40"/>
        </w:rPr>
      </w:pPr>
    </w:p>
    <w:p w14:paraId="7EE9C5B8" w14:textId="6B22B93D" w:rsidR="00184BB3" w:rsidRDefault="00184BB3" w:rsidP="009E2172">
      <w:pPr>
        <w:rPr>
          <w:rFonts w:eastAsia="Arial Unicode MS" w:cs="Arial"/>
          <w:b/>
          <w:bCs/>
          <w:sz w:val="40"/>
          <w:szCs w:val="40"/>
        </w:rPr>
      </w:pPr>
    </w:p>
    <w:p w14:paraId="2E295910" w14:textId="5B381F32" w:rsidR="00184BB3" w:rsidRDefault="00184BB3" w:rsidP="009E2172">
      <w:pPr>
        <w:rPr>
          <w:rFonts w:eastAsia="Arial Unicode MS" w:cs="Arial"/>
          <w:b/>
          <w:bCs/>
          <w:sz w:val="40"/>
          <w:szCs w:val="40"/>
        </w:rPr>
      </w:pPr>
    </w:p>
    <w:p w14:paraId="131198C2" w14:textId="241A07FB" w:rsidR="00184BB3" w:rsidRDefault="00184BB3" w:rsidP="009E2172">
      <w:pPr>
        <w:rPr>
          <w:rFonts w:eastAsia="Arial Unicode MS" w:cs="Arial"/>
          <w:b/>
          <w:bCs/>
          <w:sz w:val="40"/>
          <w:szCs w:val="40"/>
        </w:rPr>
      </w:pPr>
    </w:p>
    <w:p w14:paraId="15B0F30A" w14:textId="641272B9" w:rsidR="00184BB3" w:rsidRDefault="00184BB3" w:rsidP="009E2172">
      <w:pPr>
        <w:rPr>
          <w:rFonts w:eastAsia="Arial Unicode MS" w:cs="Arial"/>
          <w:b/>
          <w:bCs/>
          <w:sz w:val="40"/>
          <w:szCs w:val="40"/>
        </w:rPr>
      </w:pPr>
    </w:p>
    <w:p w14:paraId="32C8104E" w14:textId="77273412" w:rsidR="00184BB3" w:rsidRDefault="00184BB3" w:rsidP="009E2172">
      <w:pPr>
        <w:rPr>
          <w:rFonts w:eastAsia="Arial Unicode MS" w:cs="Arial"/>
          <w:b/>
          <w:bCs/>
          <w:sz w:val="40"/>
          <w:szCs w:val="40"/>
        </w:rPr>
      </w:pPr>
    </w:p>
    <w:p w14:paraId="36057D1E" w14:textId="7C63806A" w:rsidR="00184BB3" w:rsidRDefault="00184BB3" w:rsidP="009E2172">
      <w:pPr>
        <w:rPr>
          <w:rFonts w:eastAsia="Arial Unicode MS" w:cs="Arial"/>
          <w:b/>
          <w:bCs/>
          <w:sz w:val="40"/>
          <w:szCs w:val="40"/>
        </w:rPr>
      </w:pPr>
    </w:p>
    <w:p w14:paraId="10426EA1" w14:textId="7F9DDCB8" w:rsidR="00184BB3" w:rsidRDefault="00184BB3" w:rsidP="009E2172">
      <w:pPr>
        <w:rPr>
          <w:rFonts w:eastAsia="Arial Unicode MS" w:cs="Arial"/>
          <w:b/>
          <w:bCs/>
          <w:sz w:val="40"/>
          <w:szCs w:val="40"/>
        </w:rPr>
      </w:pPr>
    </w:p>
    <w:p w14:paraId="2119EB34" w14:textId="59AC828A" w:rsidR="00647450" w:rsidRDefault="00647450" w:rsidP="009E2172">
      <w:pPr>
        <w:rPr>
          <w:rFonts w:eastAsia="Arial Unicode MS" w:cs="Arial"/>
          <w:b/>
          <w:bCs/>
          <w:sz w:val="40"/>
          <w:szCs w:val="40"/>
        </w:rPr>
      </w:pPr>
    </w:p>
    <w:p w14:paraId="4A18CF9C" w14:textId="710E75D3" w:rsidR="00493ACC" w:rsidRDefault="00493ACC" w:rsidP="009E2172">
      <w:pPr>
        <w:rPr>
          <w:rFonts w:eastAsia="Arial Unicode MS" w:cs="Arial"/>
          <w:b/>
          <w:bCs/>
          <w:sz w:val="40"/>
          <w:szCs w:val="40"/>
        </w:rPr>
      </w:pPr>
    </w:p>
    <w:p w14:paraId="52CB1EE2" w14:textId="31713452" w:rsidR="00415ACE" w:rsidRDefault="00415ACE" w:rsidP="009E2172">
      <w:pPr>
        <w:rPr>
          <w:rFonts w:eastAsia="Arial Unicode MS" w:cs="Arial"/>
          <w:b/>
          <w:bCs/>
          <w:sz w:val="40"/>
          <w:szCs w:val="40"/>
        </w:rPr>
      </w:pPr>
    </w:p>
    <w:p w14:paraId="5EF0F27F" w14:textId="293EA099" w:rsidR="00415ACE" w:rsidRDefault="00415ACE" w:rsidP="009E2172">
      <w:pPr>
        <w:rPr>
          <w:rFonts w:eastAsia="Arial Unicode MS" w:cs="Arial"/>
          <w:b/>
          <w:bCs/>
          <w:sz w:val="40"/>
          <w:szCs w:val="40"/>
        </w:rPr>
      </w:pPr>
    </w:p>
    <w:p w14:paraId="62A3E94B" w14:textId="445FB7C6" w:rsidR="00415ACE" w:rsidRDefault="00415ACE" w:rsidP="009E2172">
      <w:pPr>
        <w:rPr>
          <w:rFonts w:eastAsia="Arial Unicode MS" w:cs="Arial"/>
          <w:b/>
          <w:bCs/>
          <w:sz w:val="40"/>
          <w:szCs w:val="40"/>
        </w:rPr>
      </w:pPr>
    </w:p>
    <w:p w14:paraId="271A0BA3" w14:textId="77777777" w:rsidR="00415ACE" w:rsidRDefault="00415ACE" w:rsidP="009E2172">
      <w:pPr>
        <w:rPr>
          <w:rFonts w:eastAsia="Arial Unicode MS" w:cs="Arial"/>
          <w:b/>
          <w:bCs/>
          <w:sz w:val="40"/>
          <w:szCs w:val="40"/>
        </w:rPr>
      </w:pPr>
    </w:p>
    <w:p w14:paraId="0D8643A1" w14:textId="6E6CCC18" w:rsidR="008228C4" w:rsidRPr="00C57590" w:rsidRDefault="008228C4" w:rsidP="0068389D">
      <w:pPr>
        <w:jc w:val="center"/>
        <w:rPr>
          <w:rFonts w:eastAsia="Arial Unicode MS" w:cs="Arial"/>
          <w:b/>
          <w:bCs/>
          <w:sz w:val="40"/>
          <w:szCs w:val="40"/>
        </w:rPr>
      </w:pPr>
      <w:r w:rsidRPr="00CD6B3B">
        <w:rPr>
          <w:rFonts w:eastAsia="Arial Unicode MS" w:cs="Arial"/>
          <w:b/>
          <w:bCs/>
          <w:sz w:val="40"/>
          <w:szCs w:val="40"/>
        </w:rPr>
        <w:t>ANEXOS</w:t>
      </w:r>
    </w:p>
    <w:p w14:paraId="21753059" w14:textId="72CA4C73" w:rsidR="00866EBF" w:rsidRDefault="00866EBF" w:rsidP="008228C4">
      <w:pPr>
        <w:jc w:val="center"/>
        <w:rPr>
          <w:rFonts w:eastAsia="Arial Unicode MS" w:cs="Arial"/>
          <w:b/>
          <w:bCs/>
          <w:color w:val="000000" w:themeColor="text1"/>
          <w:sz w:val="40"/>
          <w:szCs w:val="40"/>
        </w:rPr>
      </w:pPr>
    </w:p>
    <w:p w14:paraId="55E3D954" w14:textId="56520FD9" w:rsidR="0089163E" w:rsidRDefault="0089163E" w:rsidP="008228C4">
      <w:pPr>
        <w:jc w:val="center"/>
        <w:rPr>
          <w:rFonts w:eastAsia="Arial Unicode MS" w:cs="Arial"/>
          <w:b/>
          <w:bCs/>
          <w:color w:val="000000" w:themeColor="text1"/>
          <w:sz w:val="40"/>
          <w:szCs w:val="40"/>
        </w:rPr>
      </w:pPr>
      <w:r w:rsidRPr="00BC2FE3">
        <w:rPr>
          <w:rFonts w:eastAsia="Arial Unicode MS" w:cs="Arial"/>
          <w:b/>
          <w:bCs/>
          <w:noProof/>
          <w:szCs w:val="22"/>
          <w:lang w:val="es-CL" w:eastAsia="es-CL"/>
        </w:rPr>
        <w:drawing>
          <wp:inline distT="0" distB="0" distL="0" distR="0" wp14:anchorId="2536D5A5" wp14:editId="1B3E46AE">
            <wp:extent cx="5612130" cy="3945255"/>
            <wp:effectExtent l="0" t="0" r="7620" b="0"/>
            <wp:docPr id="2" name="Imagen 2" descr="O:\Gerencia de Programas\UNIDAD DE OPERACIONES 2020\02. Emprendimiento\Fotos Portadas\Semilla_Portada_B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erencia de Programas\UNIDAD DE OPERACIONES 2020\02. Emprendimiento\Fotos Portadas\Semilla_Portada_Bas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45255"/>
                    </a:xfrm>
                    <a:prstGeom prst="rect">
                      <a:avLst/>
                    </a:prstGeom>
                    <a:noFill/>
                    <a:ln>
                      <a:noFill/>
                    </a:ln>
                  </pic:spPr>
                </pic:pic>
              </a:graphicData>
            </a:graphic>
          </wp:inline>
        </w:drawing>
      </w:r>
    </w:p>
    <w:p w14:paraId="46206992" w14:textId="637EDECD" w:rsidR="0089163E" w:rsidRDefault="0089163E" w:rsidP="0089163E">
      <w:pPr>
        <w:rPr>
          <w:rFonts w:eastAsia="Arial Unicode MS" w:cs="Arial"/>
          <w:b/>
          <w:bCs/>
          <w:color w:val="000000" w:themeColor="text1"/>
          <w:sz w:val="40"/>
          <w:szCs w:val="40"/>
        </w:rPr>
      </w:pPr>
    </w:p>
    <w:p w14:paraId="72DD348D" w14:textId="3BD7CE60" w:rsidR="008228C4" w:rsidRPr="00CF1702" w:rsidRDefault="008228C4" w:rsidP="008228C4">
      <w:pPr>
        <w:jc w:val="center"/>
        <w:rPr>
          <w:rFonts w:asciiTheme="minorHAnsi" w:eastAsia="Arial Unicode MS" w:hAnsiTheme="minorHAnsi" w:cs="Arial"/>
          <w:b/>
          <w:bCs/>
          <w:sz w:val="40"/>
          <w:szCs w:val="40"/>
        </w:rPr>
      </w:pPr>
      <w:r w:rsidRPr="00CF1702">
        <w:rPr>
          <w:rFonts w:eastAsia="Arial Unicode MS" w:cs="Arial"/>
          <w:b/>
          <w:bCs/>
          <w:sz w:val="40"/>
          <w:szCs w:val="40"/>
        </w:rPr>
        <w:t>CAPITAL</w:t>
      </w:r>
      <w:r w:rsidRPr="00647450">
        <w:rPr>
          <w:rFonts w:eastAsia="Arial Unicode MS" w:cs="Arial"/>
          <w:b/>
          <w:bCs/>
          <w:sz w:val="40"/>
          <w:szCs w:val="40"/>
        </w:rPr>
        <w:t xml:space="preserve"> SEMILLA</w:t>
      </w:r>
      <w:r w:rsidR="00A85993" w:rsidRPr="00647450">
        <w:rPr>
          <w:rFonts w:eastAsia="Arial Unicode MS" w:cs="Arial"/>
          <w:b/>
          <w:bCs/>
          <w:sz w:val="40"/>
          <w:szCs w:val="40"/>
        </w:rPr>
        <w:t xml:space="preserve"> </w:t>
      </w:r>
      <w:r w:rsidR="00A85993">
        <w:rPr>
          <w:rFonts w:eastAsia="Arial Unicode MS" w:cs="Arial"/>
          <w:b/>
          <w:bCs/>
          <w:sz w:val="40"/>
          <w:szCs w:val="40"/>
        </w:rPr>
        <w:t>EMPRENDE</w:t>
      </w:r>
    </w:p>
    <w:p w14:paraId="2B3606DA" w14:textId="75A4CD6B" w:rsidR="008228C4" w:rsidRPr="009C24A2" w:rsidRDefault="008228C4" w:rsidP="008228C4">
      <w:pPr>
        <w:jc w:val="center"/>
        <w:rPr>
          <w:rFonts w:eastAsia="Arial Unicode MS" w:cs="Arial"/>
          <w:b/>
          <w:bCs/>
          <w:color w:val="FF0000"/>
          <w:sz w:val="40"/>
          <w:szCs w:val="40"/>
        </w:rPr>
      </w:pPr>
    </w:p>
    <w:p w14:paraId="52B195F6" w14:textId="77777777" w:rsidR="008228C4" w:rsidRDefault="008228C4" w:rsidP="008228C4">
      <w:pPr>
        <w:jc w:val="center"/>
        <w:rPr>
          <w:rFonts w:eastAsia="Arial Unicode MS" w:cs="Arial"/>
          <w:b/>
          <w:bCs/>
          <w:color w:val="000000" w:themeColor="text1"/>
          <w:sz w:val="40"/>
          <w:szCs w:val="40"/>
        </w:rPr>
      </w:pPr>
    </w:p>
    <w:p w14:paraId="1286465E" w14:textId="1C64770E" w:rsidR="008228C4" w:rsidRPr="00C57590" w:rsidRDefault="008228C4" w:rsidP="0089163E">
      <w:pPr>
        <w:rPr>
          <w:rFonts w:eastAsia="Arial Unicode MS" w:cs="Arial"/>
          <w:b/>
          <w:bCs/>
          <w:color w:val="000000" w:themeColor="text1"/>
          <w:sz w:val="40"/>
          <w:szCs w:val="40"/>
        </w:rPr>
      </w:pPr>
    </w:p>
    <w:p w14:paraId="4446341B" w14:textId="37BA467D" w:rsidR="008228C4" w:rsidRPr="00184BB3" w:rsidRDefault="008228C4" w:rsidP="008228C4">
      <w:pPr>
        <w:jc w:val="center"/>
        <w:rPr>
          <w:rFonts w:eastAsia="Arial Unicode MS" w:cs="Arial"/>
          <w:b/>
          <w:bCs/>
          <w:sz w:val="40"/>
          <w:szCs w:val="40"/>
        </w:rPr>
      </w:pPr>
      <w:r w:rsidRPr="00C57590">
        <w:rPr>
          <w:rFonts w:eastAsia="Arial Unicode MS" w:cs="Arial"/>
          <w:b/>
          <w:bCs/>
          <w:color w:val="000000" w:themeColor="text1"/>
          <w:sz w:val="40"/>
          <w:szCs w:val="40"/>
        </w:rPr>
        <w:t xml:space="preserve">REGIÓN </w:t>
      </w:r>
      <w:r w:rsidR="000D536E">
        <w:rPr>
          <w:rFonts w:eastAsia="Arial Unicode MS" w:cs="Arial"/>
          <w:b/>
          <w:bCs/>
          <w:sz w:val="40"/>
          <w:szCs w:val="40"/>
        </w:rPr>
        <w:t>METROPOLITANA DE SANTIAGO</w:t>
      </w:r>
    </w:p>
    <w:p w14:paraId="5449C3E1" w14:textId="75E48FA4" w:rsidR="008228C4" w:rsidRPr="00184BB3" w:rsidRDefault="00D91CBD" w:rsidP="008228C4">
      <w:pPr>
        <w:spacing w:line="480" w:lineRule="auto"/>
        <w:jc w:val="center"/>
        <w:rPr>
          <w:rFonts w:eastAsia="Arial Unicode MS" w:cs="Arial"/>
          <w:b/>
          <w:bCs/>
          <w:sz w:val="40"/>
          <w:szCs w:val="40"/>
        </w:rPr>
      </w:pPr>
      <w:r w:rsidRPr="00184BB3">
        <w:rPr>
          <w:rFonts w:eastAsia="Arial Unicode MS" w:cs="Arial"/>
          <w:b/>
          <w:bCs/>
          <w:sz w:val="40"/>
          <w:szCs w:val="40"/>
        </w:rPr>
        <w:t>2023</w:t>
      </w:r>
    </w:p>
    <w:p w14:paraId="12695EE4" w14:textId="3E56E10B" w:rsidR="003046D1" w:rsidRPr="00347B9F" w:rsidRDefault="008228C4" w:rsidP="0089163E">
      <w:pPr>
        <w:jc w:val="center"/>
        <w:outlineLvl w:val="1"/>
        <w:rPr>
          <w:b/>
        </w:rPr>
      </w:pPr>
      <w:r w:rsidRPr="00C57590">
        <w:rPr>
          <w:rFonts w:eastAsia="Arial Unicode MS" w:cs="Arial"/>
          <w:b/>
          <w:bCs/>
          <w:sz w:val="40"/>
          <w:szCs w:val="40"/>
        </w:rPr>
        <w:br w:type="page"/>
      </w:r>
      <w:bookmarkStart w:id="64" w:name="_Toc31201747"/>
      <w:bookmarkStart w:id="65" w:name="_Toc131675515"/>
      <w:bookmarkStart w:id="66" w:name="_Toc346840830"/>
      <w:r w:rsidR="003046D1" w:rsidRPr="005430AE">
        <w:rPr>
          <w:b/>
        </w:rPr>
        <w:lastRenderedPageBreak/>
        <w:t>ANEXO N° 1</w:t>
      </w:r>
      <w:bookmarkEnd w:id="64"/>
      <w:bookmarkEnd w:id="65"/>
    </w:p>
    <w:p w14:paraId="26DD85EF" w14:textId="77777777" w:rsidR="0089163E" w:rsidRDefault="0089163E" w:rsidP="003046D1">
      <w:pPr>
        <w:jc w:val="center"/>
        <w:rPr>
          <w:b/>
          <w:lang w:val="es-CL"/>
        </w:rPr>
      </w:pPr>
    </w:p>
    <w:p w14:paraId="6F6A03DA" w14:textId="15ACF271" w:rsidR="003046D1" w:rsidRDefault="003046D1" w:rsidP="003046D1">
      <w:pPr>
        <w:jc w:val="center"/>
        <w:rPr>
          <w:b/>
          <w:lang w:val="es-CL"/>
        </w:rPr>
      </w:pPr>
      <w:r w:rsidRPr="00347B9F">
        <w:rPr>
          <w:b/>
          <w:lang w:val="es-CL"/>
        </w:rPr>
        <w:t xml:space="preserve">MEDIOS DE VERIFICACIÓN DEL CUMPLIMIENTO DE LOS REQUISITOS DE LA </w:t>
      </w:r>
      <w:bookmarkEnd w:id="66"/>
      <w:r w:rsidRPr="00347B9F">
        <w:rPr>
          <w:b/>
          <w:lang w:val="es-CL"/>
        </w:rPr>
        <w:t>CONVOCATORIA</w:t>
      </w:r>
    </w:p>
    <w:p w14:paraId="5122B6C8" w14:textId="77777777" w:rsidR="003046D1" w:rsidRPr="00347B9F" w:rsidRDefault="003046D1" w:rsidP="003046D1">
      <w:pPr>
        <w:jc w:val="center"/>
        <w:rPr>
          <w:b/>
          <w:sz w:val="24"/>
          <w:lang w:val="es-CL"/>
        </w:rPr>
      </w:pPr>
    </w:p>
    <w:p w14:paraId="3BCB08C6" w14:textId="77777777" w:rsidR="003046D1" w:rsidRPr="00347B9F" w:rsidRDefault="003046D1" w:rsidP="003046D1">
      <w:pPr>
        <w:pStyle w:val="Prrafodelista"/>
        <w:spacing w:before="100" w:beforeAutospacing="1" w:after="100" w:afterAutospacing="1"/>
        <w:ind w:left="0"/>
        <w:jc w:val="both"/>
        <w:rPr>
          <w:rFonts w:cs="Calibri"/>
          <w:b/>
          <w:sz w:val="18"/>
          <w:szCs w:val="18"/>
        </w:rPr>
      </w:pPr>
      <w:r w:rsidRPr="00347B9F">
        <w:rPr>
          <w:rFonts w:cs="Calibri"/>
          <w:b/>
          <w:sz w:val="18"/>
          <w:szCs w:val="18"/>
        </w:rPr>
        <w:t>ADMISIBILIDAD</w:t>
      </w:r>
      <w:r>
        <w:rPr>
          <w:rFonts w:cs="Calibri"/>
          <w:b/>
          <w:sz w:val="18"/>
          <w:szCs w:val="18"/>
        </w:rPr>
        <w:t xml:space="preserve"> / Validación Automática</w:t>
      </w:r>
    </w:p>
    <w:tbl>
      <w:tblPr>
        <w:tblW w:w="8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6"/>
        <w:gridCol w:w="4341"/>
      </w:tblGrid>
      <w:tr w:rsidR="003046D1" w:rsidRPr="00347B9F" w14:paraId="6649A7DA"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shd w:val="clear" w:color="auto" w:fill="1F497D"/>
            <w:hideMark/>
          </w:tcPr>
          <w:p w14:paraId="771C5FE7" w14:textId="77777777" w:rsidR="003046D1" w:rsidRPr="00347B9F" w:rsidRDefault="003046D1" w:rsidP="00126903">
            <w:pPr>
              <w:spacing w:before="100" w:beforeAutospacing="1" w:after="100" w:afterAutospacing="1" w:line="276" w:lineRule="auto"/>
              <w:contextualSpacing/>
              <w:jc w:val="both"/>
              <w:rPr>
                <w:rFonts w:cs="Calibri"/>
                <w:b/>
                <w:color w:val="FFFFFF"/>
                <w:sz w:val="18"/>
                <w:szCs w:val="18"/>
                <w:lang w:val="es-CL" w:eastAsia="en-US"/>
              </w:rPr>
            </w:pPr>
            <w:r w:rsidRPr="00347B9F">
              <w:rPr>
                <w:rFonts w:cs="Calibri"/>
                <w:b/>
                <w:color w:val="FFFFFF"/>
                <w:sz w:val="18"/>
                <w:szCs w:val="18"/>
              </w:rPr>
              <w:t>Requisito</w:t>
            </w:r>
          </w:p>
        </w:tc>
        <w:tc>
          <w:tcPr>
            <w:tcW w:w="4341" w:type="dxa"/>
            <w:tcBorders>
              <w:top w:val="single" w:sz="4" w:space="0" w:color="auto"/>
              <w:left w:val="single" w:sz="4" w:space="0" w:color="auto"/>
              <w:bottom w:val="single" w:sz="4" w:space="0" w:color="auto"/>
              <w:right w:val="single" w:sz="4" w:space="0" w:color="auto"/>
            </w:tcBorders>
            <w:shd w:val="clear" w:color="auto" w:fill="1F497D"/>
            <w:hideMark/>
          </w:tcPr>
          <w:p w14:paraId="1698282B" w14:textId="77777777" w:rsidR="003046D1" w:rsidRPr="00347B9F" w:rsidRDefault="003046D1" w:rsidP="00126903">
            <w:pPr>
              <w:pStyle w:val="Prrafodelista"/>
              <w:spacing w:before="100" w:beforeAutospacing="1" w:after="100" w:afterAutospacing="1" w:line="276" w:lineRule="auto"/>
              <w:ind w:left="0"/>
              <w:jc w:val="both"/>
              <w:rPr>
                <w:rFonts w:cs="Calibri"/>
                <w:b/>
                <w:color w:val="FFFFFF"/>
                <w:sz w:val="18"/>
                <w:szCs w:val="18"/>
                <w:lang w:val="es-CL" w:eastAsia="en-US"/>
              </w:rPr>
            </w:pPr>
            <w:r w:rsidRPr="00347B9F">
              <w:rPr>
                <w:rFonts w:cs="Calibri"/>
                <w:b/>
                <w:color w:val="FFFFFF"/>
                <w:sz w:val="18"/>
                <w:szCs w:val="18"/>
                <w:lang w:val="es-CL" w:eastAsia="en-US"/>
              </w:rPr>
              <w:t>Medio de verificación</w:t>
            </w:r>
          </w:p>
        </w:tc>
      </w:tr>
      <w:tr w:rsidR="003046D1" w:rsidRPr="00347B9F" w14:paraId="559636E5"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hideMark/>
          </w:tcPr>
          <w:p w14:paraId="32B932CF" w14:textId="386EE93E" w:rsidR="003046D1" w:rsidRPr="00EE3839" w:rsidRDefault="003046D1" w:rsidP="00CE744F">
            <w:pPr>
              <w:contextualSpacing/>
              <w:jc w:val="both"/>
              <w:rPr>
                <w:rFonts w:cs="Calibri"/>
                <w:sz w:val="18"/>
                <w:szCs w:val="18"/>
                <w:lang w:val="es-CL" w:eastAsia="en-US"/>
              </w:rPr>
            </w:pPr>
            <w:r w:rsidRPr="00EE3839">
              <w:rPr>
                <w:rFonts w:cs="Calibri"/>
                <w:sz w:val="18"/>
                <w:szCs w:val="18"/>
                <w:lang w:eastAsia="en-US"/>
              </w:rPr>
              <w:t xml:space="preserve">a. </w:t>
            </w:r>
            <w:r w:rsidRPr="00EE3839">
              <w:rPr>
                <w:rFonts w:cs="Calibri"/>
                <w:sz w:val="18"/>
                <w:szCs w:val="18"/>
                <w:lang w:val="es-CL" w:eastAsia="en-US"/>
              </w:rPr>
              <w:t>Persona natural, de nacionalidad chilena o extranjera, mayor de edad</w:t>
            </w:r>
            <w:r w:rsidR="00CE744F">
              <w:rPr>
                <w:rFonts w:cs="Calibri"/>
                <w:sz w:val="18"/>
                <w:szCs w:val="18"/>
                <w:lang w:val="es-CL" w:eastAsia="en-US"/>
              </w:rPr>
              <w:t>,</w:t>
            </w:r>
            <w:r w:rsidR="008F0C31" w:rsidRPr="00EE3839">
              <w:rPr>
                <w:rFonts w:cs="Calibri"/>
                <w:sz w:val="18"/>
                <w:szCs w:val="18"/>
                <w:lang w:val="es-CL" w:eastAsia="en-US"/>
              </w:rPr>
              <w:t xml:space="preserve"> </w:t>
            </w:r>
            <w:r w:rsidRPr="00EE3839">
              <w:rPr>
                <w:rFonts w:cs="Calibri"/>
                <w:sz w:val="18"/>
                <w:szCs w:val="18"/>
                <w:lang w:val="es-CL" w:eastAsia="en-US"/>
              </w:rPr>
              <w:t xml:space="preserve">sin inicio de actividades ante el Servicio de Impuestos Internos (SII) en primera categoría, a la fecha de inicio de la convocatoria. </w:t>
            </w:r>
          </w:p>
        </w:tc>
        <w:tc>
          <w:tcPr>
            <w:tcW w:w="4341" w:type="dxa"/>
            <w:tcBorders>
              <w:top w:val="single" w:sz="4" w:space="0" w:color="auto"/>
              <w:left w:val="single" w:sz="4" w:space="0" w:color="auto"/>
              <w:bottom w:val="single" w:sz="4" w:space="0" w:color="auto"/>
              <w:right w:val="single" w:sz="4" w:space="0" w:color="auto"/>
            </w:tcBorders>
            <w:hideMark/>
          </w:tcPr>
          <w:p w14:paraId="05DEF629" w14:textId="77777777" w:rsidR="003046D1" w:rsidRPr="00EE3839" w:rsidRDefault="003046D1" w:rsidP="00126903">
            <w:pPr>
              <w:pStyle w:val="Prrafodelista"/>
              <w:ind w:left="0"/>
              <w:jc w:val="both"/>
              <w:rPr>
                <w:rFonts w:cs="Calibri"/>
                <w:sz w:val="18"/>
                <w:szCs w:val="18"/>
                <w:lang w:val="es-CL" w:eastAsia="en-US"/>
              </w:rPr>
            </w:pPr>
            <w:r w:rsidRPr="00EE3839">
              <w:rPr>
                <w:rFonts w:cs="Calibri"/>
                <w:sz w:val="18"/>
                <w:szCs w:val="18"/>
                <w:lang w:val="es-CL" w:eastAsia="en-US"/>
              </w:rPr>
              <w:t>Requisito validado automáticamente a través de la plataforma de postulación con información provista en línea por el Servicio de Registro Civil e Identificación y Servicio de Impuestos Internos (se validará el requisito para el RUT de la persona postulante).</w:t>
            </w:r>
          </w:p>
        </w:tc>
      </w:tr>
      <w:tr w:rsidR="003046D1" w:rsidRPr="00347B9F" w14:paraId="4C937312"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hideMark/>
          </w:tcPr>
          <w:p w14:paraId="7EC4CB46" w14:textId="0F35B6B6" w:rsidR="003046D1" w:rsidRPr="00EE3839" w:rsidRDefault="003046D1" w:rsidP="00126903">
            <w:pPr>
              <w:contextualSpacing/>
              <w:jc w:val="both"/>
              <w:rPr>
                <w:rFonts w:cs="Calibri"/>
                <w:color w:val="000000" w:themeColor="text1"/>
                <w:sz w:val="18"/>
                <w:szCs w:val="18"/>
                <w:lang w:eastAsia="en-US"/>
              </w:rPr>
            </w:pPr>
            <w:r w:rsidRPr="00EE3839">
              <w:rPr>
                <w:rFonts w:cs="Calibri"/>
                <w:sz w:val="18"/>
                <w:szCs w:val="18"/>
                <w:lang w:eastAsia="en-US"/>
              </w:rPr>
              <w:t xml:space="preserve">b. </w:t>
            </w:r>
            <w:r w:rsidRPr="00EE3839">
              <w:rPr>
                <w:rFonts w:cs="Calibri"/>
                <w:sz w:val="18"/>
                <w:szCs w:val="18"/>
                <w:lang w:val="es-CL" w:eastAsia="en-US"/>
              </w:rPr>
              <w:t xml:space="preserve">El </w:t>
            </w:r>
            <w:r w:rsidR="003C7015" w:rsidRPr="00EE3839">
              <w:rPr>
                <w:rFonts w:cs="Calibri"/>
                <w:sz w:val="18"/>
                <w:szCs w:val="18"/>
                <w:lang w:val="es-CL" w:eastAsia="en-US"/>
              </w:rPr>
              <w:t>Proyecto</w:t>
            </w:r>
            <w:r w:rsidRPr="00EE3839">
              <w:rPr>
                <w:rFonts w:cs="Calibri"/>
                <w:sz w:val="18"/>
                <w:szCs w:val="18"/>
                <w:lang w:val="es-CL" w:eastAsia="en-US"/>
              </w:rPr>
              <w:t xml:space="preserve"> de Negocio debe considerar </w:t>
            </w:r>
            <w:r w:rsidR="007612B1" w:rsidRPr="00EE3839">
              <w:rPr>
                <w:rFonts w:cs="Calibri"/>
                <w:sz w:val="18"/>
                <w:szCs w:val="18"/>
                <w:lang w:val="es-CL" w:eastAsia="en-US"/>
              </w:rPr>
              <w:t>u</w:t>
            </w:r>
            <w:r w:rsidR="00C95AA8" w:rsidRPr="00EE3839">
              <w:rPr>
                <w:rFonts w:cs="Calibri"/>
                <w:sz w:val="18"/>
                <w:szCs w:val="18"/>
                <w:lang w:val="es-CL" w:eastAsia="en-US"/>
              </w:rPr>
              <w:t xml:space="preserve">n monto </w:t>
            </w:r>
            <w:r w:rsidR="00CC282E" w:rsidRPr="00EE3839">
              <w:rPr>
                <w:rFonts w:cs="Calibri"/>
                <w:sz w:val="18"/>
                <w:szCs w:val="18"/>
                <w:lang w:val="es-CL" w:eastAsia="en-US"/>
              </w:rPr>
              <w:t>de</w:t>
            </w:r>
            <w:r w:rsidRPr="00EE3839">
              <w:rPr>
                <w:rFonts w:cs="Calibri"/>
                <w:sz w:val="18"/>
                <w:szCs w:val="18"/>
                <w:lang w:val="es-CL" w:eastAsia="en-US"/>
              </w:rPr>
              <w:t xml:space="preserve"> $3.500.000.- </w:t>
            </w:r>
            <w:r w:rsidR="00CE1A2E" w:rsidRPr="00EE3839">
              <w:rPr>
                <w:rFonts w:cs="Calibri"/>
                <w:sz w:val="18"/>
                <w:szCs w:val="18"/>
                <w:lang w:val="es-CL" w:eastAsia="en-US"/>
              </w:rPr>
              <w:t xml:space="preserve">(neto) </w:t>
            </w:r>
            <w:r w:rsidRPr="00EE3839">
              <w:rPr>
                <w:rFonts w:cs="Calibri"/>
                <w:sz w:val="18"/>
                <w:szCs w:val="18"/>
                <w:lang w:val="es-CL" w:eastAsia="en-US"/>
              </w:rPr>
              <w:t xml:space="preserve">de subsidio Sercotec y aporte empresarial </w:t>
            </w:r>
            <w:r w:rsidRPr="00CE744F">
              <w:rPr>
                <w:rFonts w:cs="Calibri"/>
                <w:sz w:val="18"/>
                <w:szCs w:val="18"/>
                <w:lang w:val="es-CL" w:eastAsia="en-US"/>
              </w:rPr>
              <w:t xml:space="preserve">de un </w:t>
            </w:r>
            <w:r w:rsidR="00D91CBD" w:rsidRPr="00CE744F">
              <w:rPr>
                <w:rFonts w:cs="Calibri"/>
                <w:sz w:val="18"/>
                <w:szCs w:val="18"/>
                <w:lang w:val="es-CL" w:eastAsia="en-US"/>
              </w:rPr>
              <w:t>3</w:t>
            </w:r>
            <w:r w:rsidR="007151DC" w:rsidRPr="00CE744F">
              <w:rPr>
                <w:rFonts w:cs="Calibri"/>
                <w:sz w:val="18"/>
                <w:szCs w:val="18"/>
                <w:lang w:val="es-CL" w:eastAsia="en-US"/>
              </w:rPr>
              <w:t>%</w:t>
            </w:r>
            <w:r w:rsidRPr="00CE744F">
              <w:rPr>
                <w:rFonts w:cs="Calibri"/>
                <w:sz w:val="18"/>
                <w:szCs w:val="18"/>
                <w:lang w:val="es-CL" w:eastAsia="en-US"/>
              </w:rPr>
              <w:t xml:space="preserve"> del</w:t>
            </w:r>
            <w:r w:rsidRPr="00EE3839">
              <w:rPr>
                <w:rFonts w:cs="Calibri"/>
                <w:sz w:val="18"/>
                <w:szCs w:val="18"/>
                <w:lang w:val="es-CL" w:eastAsia="en-US"/>
              </w:rPr>
              <w:t xml:space="preserve"> subsidio. Además, deberá considerar Acciones de Gestión Empresarial por un</w:t>
            </w:r>
            <w:r w:rsidRPr="00EE3839">
              <w:rPr>
                <w:rFonts w:cs="Calibri"/>
                <w:sz w:val="18"/>
                <w:szCs w:val="18"/>
                <w:lang w:eastAsia="en-US"/>
              </w:rPr>
              <w:t xml:space="preserve"> monto mínimo de $200.000.-</w:t>
            </w:r>
            <w:r w:rsidR="00CC282E" w:rsidRPr="00EE3839">
              <w:rPr>
                <w:rFonts w:cs="Calibri"/>
                <w:sz w:val="18"/>
                <w:szCs w:val="18"/>
                <w:lang w:eastAsia="en-US"/>
              </w:rPr>
              <w:t xml:space="preserve"> hasta un máximo de $500.000.-</w:t>
            </w:r>
            <w:r w:rsidRPr="00EE3839">
              <w:rPr>
                <w:rFonts w:cs="Calibri"/>
                <w:sz w:val="18"/>
                <w:szCs w:val="18"/>
                <w:lang w:eastAsia="en-US"/>
              </w:rPr>
              <w:t xml:space="preserve"> </w:t>
            </w:r>
            <w:r w:rsidRPr="00EE3839">
              <w:rPr>
                <w:rFonts w:cs="Calibri"/>
                <w:color w:val="000000" w:themeColor="text1"/>
                <w:sz w:val="18"/>
                <w:szCs w:val="18"/>
                <w:lang w:eastAsia="en-US"/>
              </w:rPr>
              <w:t>distribuido en al menos uno de los siguientes ítems de financiamiento:</w:t>
            </w:r>
          </w:p>
          <w:p w14:paraId="5EB745B2" w14:textId="77777777" w:rsidR="003046D1" w:rsidRPr="00EE3839" w:rsidRDefault="003046D1" w:rsidP="00A93F1D">
            <w:pPr>
              <w:pStyle w:val="Prrafodelista"/>
              <w:numPr>
                <w:ilvl w:val="0"/>
                <w:numId w:val="14"/>
              </w:numPr>
              <w:contextualSpacing/>
              <w:jc w:val="both"/>
              <w:rPr>
                <w:rFonts w:cs="Calibri"/>
                <w:color w:val="000000" w:themeColor="text1"/>
                <w:sz w:val="18"/>
                <w:szCs w:val="18"/>
                <w:lang w:eastAsia="en-US"/>
              </w:rPr>
            </w:pPr>
            <w:r w:rsidRPr="00EE3839">
              <w:rPr>
                <w:rFonts w:cs="Calibri"/>
                <w:color w:val="000000" w:themeColor="text1"/>
                <w:sz w:val="18"/>
                <w:szCs w:val="18"/>
                <w:lang w:eastAsia="en-US"/>
              </w:rPr>
              <w:t>Asistencia técnica y asesoría en gestión</w:t>
            </w:r>
          </w:p>
          <w:p w14:paraId="37F9B4E0" w14:textId="77777777" w:rsidR="003046D1" w:rsidRPr="00EE3839" w:rsidRDefault="003046D1" w:rsidP="00A93F1D">
            <w:pPr>
              <w:pStyle w:val="Prrafodelista"/>
              <w:numPr>
                <w:ilvl w:val="0"/>
                <w:numId w:val="14"/>
              </w:numPr>
              <w:contextualSpacing/>
              <w:jc w:val="both"/>
              <w:rPr>
                <w:rFonts w:cs="Calibri"/>
                <w:color w:val="000000" w:themeColor="text1"/>
                <w:sz w:val="18"/>
                <w:szCs w:val="18"/>
                <w:lang w:eastAsia="en-US"/>
              </w:rPr>
            </w:pPr>
            <w:r w:rsidRPr="00EE3839">
              <w:rPr>
                <w:rFonts w:cs="Calibri"/>
                <w:color w:val="000000" w:themeColor="text1"/>
                <w:sz w:val="18"/>
                <w:szCs w:val="18"/>
                <w:lang w:eastAsia="en-US"/>
              </w:rPr>
              <w:t>Capacitación</w:t>
            </w:r>
          </w:p>
          <w:p w14:paraId="77B7E34C" w14:textId="561638FB" w:rsidR="003046D1" w:rsidRPr="00EE3839" w:rsidRDefault="003046D1" w:rsidP="00126903">
            <w:pPr>
              <w:pStyle w:val="Prrafodelista"/>
              <w:numPr>
                <w:ilvl w:val="0"/>
                <w:numId w:val="14"/>
              </w:numPr>
              <w:contextualSpacing/>
              <w:jc w:val="both"/>
              <w:rPr>
                <w:rFonts w:cs="Calibri"/>
                <w:color w:val="000000" w:themeColor="text1"/>
                <w:sz w:val="18"/>
                <w:szCs w:val="18"/>
                <w:lang w:eastAsia="en-US"/>
              </w:rPr>
            </w:pPr>
            <w:r w:rsidRPr="00EE3839">
              <w:rPr>
                <w:rFonts w:cs="Calibri"/>
                <w:color w:val="000000" w:themeColor="text1"/>
                <w:sz w:val="18"/>
                <w:szCs w:val="18"/>
                <w:lang w:eastAsia="en-US"/>
              </w:rPr>
              <w:t>Acciones de marketing</w:t>
            </w:r>
          </w:p>
          <w:p w14:paraId="6497C89A" w14:textId="12BF5FC6" w:rsidR="003046D1" w:rsidRPr="00EE3839" w:rsidRDefault="003046D1" w:rsidP="00126903">
            <w:pPr>
              <w:contextualSpacing/>
              <w:jc w:val="both"/>
              <w:rPr>
                <w:rFonts w:cs="Calibri"/>
                <w:sz w:val="18"/>
                <w:szCs w:val="18"/>
                <w:lang w:val="es-CL" w:eastAsia="en-US"/>
              </w:rPr>
            </w:pPr>
            <w:r w:rsidRPr="00EE3839">
              <w:rPr>
                <w:rFonts w:cs="Calibri"/>
                <w:sz w:val="18"/>
                <w:szCs w:val="18"/>
                <w:lang w:eastAsia="en-US"/>
              </w:rPr>
              <w:t>En el caso de existir un error en los montos postulados, tanto para subsidio como para aporte</w:t>
            </w:r>
            <w:r w:rsidR="009C5858" w:rsidRPr="00EE3839">
              <w:rPr>
                <w:rFonts w:cs="Calibri"/>
                <w:sz w:val="18"/>
                <w:szCs w:val="18"/>
                <w:lang w:eastAsia="en-US"/>
              </w:rPr>
              <w:t xml:space="preserve"> empresarial</w:t>
            </w:r>
            <w:r w:rsidRPr="00EE3839">
              <w:rPr>
                <w:rFonts w:cs="Calibri"/>
                <w:sz w:val="18"/>
                <w:szCs w:val="18"/>
                <w:lang w:eastAsia="en-US"/>
              </w:rPr>
              <w:t>, ést</w:t>
            </w:r>
            <w:r w:rsidR="007151DC" w:rsidRPr="00EE3839">
              <w:rPr>
                <w:rFonts w:cs="Calibri"/>
                <w:sz w:val="18"/>
                <w:szCs w:val="18"/>
                <w:lang w:eastAsia="en-US"/>
              </w:rPr>
              <w:t>os deberán</w:t>
            </w:r>
            <w:r w:rsidRPr="00EE3839">
              <w:rPr>
                <w:rFonts w:cs="Calibri"/>
                <w:sz w:val="18"/>
                <w:szCs w:val="18"/>
                <w:lang w:eastAsia="en-US"/>
              </w:rPr>
              <w:t xml:space="preserve"> ajustarse durante la evaluación del CER.</w:t>
            </w:r>
          </w:p>
        </w:tc>
        <w:tc>
          <w:tcPr>
            <w:tcW w:w="4341" w:type="dxa"/>
            <w:tcBorders>
              <w:top w:val="single" w:sz="4" w:space="0" w:color="auto"/>
              <w:left w:val="single" w:sz="4" w:space="0" w:color="auto"/>
              <w:bottom w:val="single" w:sz="4" w:space="0" w:color="auto"/>
              <w:right w:val="single" w:sz="4" w:space="0" w:color="auto"/>
            </w:tcBorders>
            <w:hideMark/>
          </w:tcPr>
          <w:p w14:paraId="2DF7BA33" w14:textId="77777777" w:rsidR="003046D1" w:rsidRPr="00EE3839" w:rsidRDefault="003046D1" w:rsidP="00126903">
            <w:pPr>
              <w:pStyle w:val="Prrafodelista"/>
              <w:ind w:left="0"/>
              <w:jc w:val="both"/>
              <w:rPr>
                <w:rFonts w:cs="Calibri"/>
                <w:sz w:val="18"/>
                <w:szCs w:val="18"/>
                <w:lang w:val="es-CL" w:eastAsia="en-US"/>
              </w:rPr>
            </w:pPr>
            <w:r w:rsidRPr="00EE3839">
              <w:rPr>
                <w:rFonts w:cs="Calibri"/>
                <w:sz w:val="18"/>
                <w:szCs w:val="18"/>
                <w:lang w:val="es-CL" w:eastAsia="en-US"/>
              </w:rPr>
              <w:t>Requisito validado automáticamente a través de la plataforma de postulación.</w:t>
            </w:r>
          </w:p>
          <w:p w14:paraId="13AF12D8" w14:textId="77777777" w:rsidR="003046D1" w:rsidRPr="00EE3839" w:rsidRDefault="003046D1" w:rsidP="00126903">
            <w:pPr>
              <w:pStyle w:val="Prrafodelista"/>
              <w:ind w:left="0"/>
              <w:jc w:val="both"/>
              <w:rPr>
                <w:rFonts w:cs="Calibri"/>
                <w:sz w:val="18"/>
                <w:szCs w:val="18"/>
                <w:lang w:val="es-CL" w:eastAsia="en-US"/>
              </w:rPr>
            </w:pPr>
          </w:p>
          <w:p w14:paraId="3E72938E" w14:textId="77777777" w:rsidR="003046D1" w:rsidRPr="00EE3839" w:rsidRDefault="003046D1" w:rsidP="00126903">
            <w:pPr>
              <w:pStyle w:val="Prrafodelista"/>
              <w:ind w:left="0"/>
              <w:jc w:val="both"/>
              <w:rPr>
                <w:rFonts w:cs="Calibri"/>
                <w:sz w:val="18"/>
                <w:szCs w:val="18"/>
                <w:lang w:val="es-CL" w:eastAsia="en-US"/>
              </w:rPr>
            </w:pPr>
            <w:r w:rsidRPr="00EE3839">
              <w:rPr>
                <w:rFonts w:cs="Calibri"/>
                <w:color w:val="000000" w:themeColor="text1"/>
                <w:sz w:val="18"/>
                <w:szCs w:val="18"/>
                <w:lang w:val="es-CL" w:eastAsia="en-US"/>
              </w:rPr>
              <w:t>La incorporación del monto mínimo en uno o más de los ítems de financiamiento de Acciones de Gestión Empresarial señalados, deberá cumplirse en la etapa de Formulación del Plan de Trabajo correspondiente.</w:t>
            </w:r>
          </w:p>
        </w:tc>
      </w:tr>
      <w:tr w:rsidR="003046D1" w:rsidRPr="00347B9F" w14:paraId="1BBAC686"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tcPr>
          <w:p w14:paraId="4FB25420" w14:textId="08E7B587" w:rsidR="003046D1" w:rsidRPr="00CE744F" w:rsidRDefault="00054B67" w:rsidP="00126903">
            <w:pPr>
              <w:contextualSpacing/>
              <w:jc w:val="both"/>
              <w:rPr>
                <w:rFonts w:cs="Calibri"/>
                <w:sz w:val="18"/>
                <w:szCs w:val="18"/>
                <w:lang w:eastAsia="en-US"/>
              </w:rPr>
            </w:pPr>
            <w:r w:rsidRPr="00CE744F">
              <w:rPr>
                <w:rFonts w:cs="Calibri"/>
                <w:sz w:val="18"/>
                <w:szCs w:val="18"/>
                <w:lang w:eastAsia="en-US"/>
              </w:rPr>
              <w:t xml:space="preserve">c. No tener deudas laborales </w:t>
            </w:r>
            <w:r w:rsidR="00806C5E" w:rsidRPr="00CE744F">
              <w:rPr>
                <w:rFonts w:cs="Calibri"/>
                <w:sz w:val="18"/>
                <w:szCs w:val="18"/>
                <w:lang w:eastAsia="en-US"/>
              </w:rPr>
              <w:t>y/</w:t>
            </w:r>
            <w:r w:rsidR="009C5858" w:rsidRPr="00CE744F">
              <w:rPr>
                <w:rFonts w:cs="Calibri"/>
                <w:sz w:val="18"/>
                <w:szCs w:val="18"/>
                <w:lang w:eastAsia="en-US"/>
              </w:rPr>
              <w:t>o previsionales</w:t>
            </w:r>
            <w:r w:rsidR="003046D1" w:rsidRPr="00CE744F">
              <w:rPr>
                <w:rFonts w:cs="Calibri"/>
                <w:sz w:val="18"/>
                <w:szCs w:val="18"/>
                <w:lang w:eastAsia="en-US"/>
              </w:rPr>
              <w:t xml:space="preserve"> ni multas impagas, asociadas al Rut del/la postulante, a </w:t>
            </w:r>
            <w:r w:rsidR="00B71C12" w:rsidRPr="00CE744F">
              <w:rPr>
                <w:rFonts w:cs="Calibri"/>
                <w:sz w:val="18"/>
                <w:szCs w:val="18"/>
                <w:lang w:eastAsia="en-US"/>
              </w:rPr>
              <w:t>la fecha de envío y cierre de postulaciones</w:t>
            </w:r>
            <w:r w:rsidR="003046D1" w:rsidRPr="00CE744F">
              <w:rPr>
                <w:rFonts w:cs="Calibri"/>
                <w:sz w:val="18"/>
                <w:szCs w:val="18"/>
                <w:lang w:eastAsia="en-US"/>
              </w:rPr>
              <w:t>. Sercotec validará nuevamente esta condición al momento de formalizar.</w:t>
            </w:r>
          </w:p>
        </w:tc>
        <w:tc>
          <w:tcPr>
            <w:tcW w:w="4341" w:type="dxa"/>
            <w:tcBorders>
              <w:top w:val="single" w:sz="4" w:space="0" w:color="auto"/>
              <w:left w:val="single" w:sz="4" w:space="0" w:color="auto"/>
              <w:bottom w:val="single" w:sz="4" w:space="0" w:color="auto"/>
              <w:right w:val="single" w:sz="4" w:space="0" w:color="auto"/>
            </w:tcBorders>
          </w:tcPr>
          <w:p w14:paraId="0752409F" w14:textId="77777777" w:rsidR="003046D1" w:rsidRPr="00EE3839" w:rsidRDefault="003046D1" w:rsidP="00126903">
            <w:pPr>
              <w:jc w:val="both"/>
              <w:rPr>
                <w:rFonts w:cs="Calibri"/>
                <w:color w:val="00B050"/>
                <w:sz w:val="18"/>
                <w:szCs w:val="18"/>
                <w:lang w:val="es-CL" w:eastAsia="en-US"/>
              </w:rPr>
            </w:pPr>
            <w:r w:rsidRPr="00EE3839">
              <w:rPr>
                <w:rFonts w:cs="Calibri"/>
                <w:sz w:val="18"/>
                <w:szCs w:val="18"/>
                <w:lang w:val="es-CL" w:eastAsia="en-US"/>
              </w:rPr>
              <w:t>Requisito validado automáticamente a través de la plataforma de postulación con información provista en línea por la Dirección del Trabajo (se validará el requisito para el RUT de la persona postulante).</w:t>
            </w:r>
          </w:p>
          <w:p w14:paraId="7985C3F0" w14:textId="77777777" w:rsidR="003046D1" w:rsidRPr="00EE3839" w:rsidRDefault="003046D1" w:rsidP="00126903">
            <w:pPr>
              <w:rPr>
                <w:rFonts w:cs="Calibri"/>
                <w:sz w:val="18"/>
                <w:szCs w:val="18"/>
                <w:lang w:val="es-CL" w:eastAsia="en-US"/>
              </w:rPr>
            </w:pPr>
          </w:p>
        </w:tc>
      </w:tr>
      <w:tr w:rsidR="00571744" w:rsidRPr="00347B9F" w14:paraId="1014EF2D"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tcPr>
          <w:p w14:paraId="11B6202D" w14:textId="55360C1F" w:rsidR="00571744" w:rsidRPr="00CE744F" w:rsidRDefault="00571744" w:rsidP="00571744">
            <w:pPr>
              <w:contextualSpacing/>
              <w:jc w:val="both"/>
              <w:rPr>
                <w:rFonts w:cs="Calibri"/>
                <w:sz w:val="18"/>
                <w:szCs w:val="18"/>
                <w:lang w:eastAsia="en-US"/>
              </w:rPr>
            </w:pPr>
            <w:r w:rsidRPr="00CE744F">
              <w:rPr>
                <w:rFonts w:cs="Calibri"/>
                <w:sz w:val="18"/>
                <w:szCs w:val="18"/>
                <w:lang w:eastAsia="en-US"/>
              </w:rPr>
              <w:t>d. No tener deudas tributarias liquidadas morosas, asociadas al Rut del/la postulante, a la fecha de envío y cierre de postulaciones. Sercotec validará nuevamente esta condición</w:t>
            </w:r>
            <w:r w:rsidR="00511FE1" w:rsidRPr="00CE744F">
              <w:rPr>
                <w:rFonts w:cs="Calibri"/>
                <w:sz w:val="18"/>
                <w:szCs w:val="18"/>
                <w:lang w:eastAsia="en-US"/>
              </w:rPr>
              <w:t xml:space="preserve"> al momento de formalizar</w:t>
            </w:r>
            <w:r w:rsidRPr="00CE744F">
              <w:rPr>
                <w:rFonts w:cs="Calibri"/>
                <w:sz w:val="18"/>
                <w:szCs w:val="18"/>
                <w:lang w:eastAsia="en-US"/>
              </w:rPr>
              <w:t xml:space="preserve">. </w:t>
            </w:r>
          </w:p>
        </w:tc>
        <w:tc>
          <w:tcPr>
            <w:tcW w:w="4341" w:type="dxa"/>
            <w:tcBorders>
              <w:top w:val="single" w:sz="4" w:space="0" w:color="auto"/>
              <w:left w:val="single" w:sz="4" w:space="0" w:color="auto"/>
              <w:bottom w:val="single" w:sz="4" w:space="0" w:color="auto"/>
              <w:right w:val="single" w:sz="4" w:space="0" w:color="auto"/>
            </w:tcBorders>
          </w:tcPr>
          <w:p w14:paraId="12FD077D" w14:textId="21211C68" w:rsidR="00571744" w:rsidRPr="00EE3839" w:rsidRDefault="00571744" w:rsidP="00126903">
            <w:pPr>
              <w:jc w:val="both"/>
              <w:rPr>
                <w:rFonts w:cs="Calibri"/>
                <w:sz w:val="18"/>
                <w:szCs w:val="18"/>
                <w:lang w:val="es-CL" w:eastAsia="en-US"/>
              </w:rPr>
            </w:pPr>
            <w:r w:rsidRPr="00EE3839">
              <w:rPr>
                <w:rFonts w:cs="Calibri"/>
                <w:sz w:val="18"/>
                <w:szCs w:val="18"/>
                <w:lang w:eastAsia="en-US"/>
              </w:rPr>
              <w:t>Requisito validado automáticamente a través de la plataforma de postulación con información provista en línea por la Tesorería General de la República (se validará el requisito para el RUT de la persona postulante)</w:t>
            </w:r>
            <w:r w:rsidR="002160BA" w:rsidRPr="00EE3839">
              <w:rPr>
                <w:rFonts w:cs="Calibri"/>
                <w:sz w:val="18"/>
                <w:szCs w:val="18"/>
                <w:lang w:eastAsia="en-US"/>
              </w:rPr>
              <w:t>.</w:t>
            </w:r>
          </w:p>
        </w:tc>
      </w:tr>
      <w:tr w:rsidR="000E26DC" w:rsidRPr="00347B9F" w14:paraId="2800259C" w14:textId="77777777" w:rsidTr="00126903">
        <w:trPr>
          <w:jc w:val="center"/>
        </w:trPr>
        <w:tc>
          <w:tcPr>
            <w:tcW w:w="4576" w:type="dxa"/>
            <w:tcBorders>
              <w:top w:val="single" w:sz="4" w:space="0" w:color="auto"/>
              <w:left w:val="single" w:sz="4" w:space="0" w:color="auto"/>
              <w:bottom w:val="single" w:sz="4" w:space="0" w:color="auto"/>
              <w:right w:val="single" w:sz="4" w:space="0" w:color="auto"/>
            </w:tcBorders>
          </w:tcPr>
          <w:p w14:paraId="1A015501" w14:textId="082B64C5" w:rsidR="000E26DC" w:rsidRPr="00CE744F" w:rsidRDefault="001F067D" w:rsidP="000E26DC">
            <w:pPr>
              <w:contextualSpacing/>
              <w:jc w:val="both"/>
              <w:rPr>
                <w:rFonts w:cs="Calibri"/>
                <w:sz w:val="18"/>
                <w:szCs w:val="18"/>
                <w:lang w:eastAsia="en-US"/>
              </w:rPr>
            </w:pPr>
            <w:r w:rsidRPr="00CE744F">
              <w:rPr>
                <w:rFonts w:eastAsiaTheme="minorHAnsi" w:cstheme="minorHAnsi"/>
                <w:sz w:val="18"/>
                <w:szCs w:val="18"/>
                <w:lang w:val="es-CL" w:eastAsia="en-US"/>
              </w:rPr>
              <w:t>e</w:t>
            </w:r>
            <w:r w:rsidR="000E26DC" w:rsidRPr="00CE744F">
              <w:rPr>
                <w:rFonts w:eastAsiaTheme="minorHAnsi" w:cstheme="minorHAnsi"/>
                <w:sz w:val="18"/>
                <w:szCs w:val="18"/>
                <w:lang w:val="es-CL" w:eastAsia="en-US"/>
              </w:rPr>
              <w:t>. No tener condenas por prácticas antisindicales o infracción a derechos fundamentales del trabajador, dentro de los dos años anteriores a la fecha de cierre de la postulación. Sercotec validará nuevamente esta condición al momento de formalizar.</w:t>
            </w:r>
          </w:p>
        </w:tc>
        <w:tc>
          <w:tcPr>
            <w:tcW w:w="4341" w:type="dxa"/>
            <w:tcBorders>
              <w:top w:val="single" w:sz="4" w:space="0" w:color="auto"/>
              <w:left w:val="single" w:sz="4" w:space="0" w:color="auto"/>
              <w:bottom w:val="single" w:sz="4" w:space="0" w:color="auto"/>
              <w:right w:val="single" w:sz="4" w:space="0" w:color="auto"/>
            </w:tcBorders>
          </w:tcPr>
          <w:p w14:paraId="4026B525" w14:textId="77777777" w:rsidR="000E26DC" w:rsidRPr="00EE3839" w:rsidRDefault="000E26DC" w:rsidP="000E26DC">
            <w:pPr>
              <w:contextualSpacing/>
              <w:jc w:val="both"/>
              <w:rPr>
                <w:rFonts w:eastAsia="Calibri" w:cstheme="minorBidi"/>
                <w:b/>
                <w:bCs/>
                <w:color w:val="00B050"/>
                <w:sz w:val="18"/>
                <w:szCs w:val="18"/>
                <w:lang w:val="es-CL" w:eastAsia="en-US"/>
              </w:rPr>
            </w:pPr>
            <w:r w:rsidRPr="00EE3839">
              <w:rPr>
                <w:rFonts w:cs="Calibri"/>
                <w:sz w:val="18"/>
                <w:szCs w:val="18"/>
                <w:lang w:val="es-CL" w:eastAsia="en-US"/>
              </w:rPr>
              <w:t>Requisito validado automáticamente a través de la plataforma de postulación con información provista por la Dirección del Trabajo (se validará el requisito para el RUT de la persona postulante).</w:t>
            </w:r>
          </w:p>
        </w:tc>
      </w:tr>
      <w:tr w:rsidR="000E26DC" w:rsidRPr="00867E87" w14:paraId="0BBF692F" w14:textId="77777777" w:rsidTr="00126903">
        <w:trPr>
          <w:trHeight w:val="70"/>
          <w:jc w:val="center"/>
        </w:trPr>
        <w:tc>
          <w:tcPr>
            <w:tcW w:w="4576" w:type="dxa"/>
            <w:tcBorders>
              <w:top w:val="single" w:sz="4" w:space="0" w:color="auto"/>
              <w:left w:val="single" w:sz="4" w:space="0" w:color="auto"/>
              <w:bottom w:val="single" w:sz="4" w:space="0" w:color="auto"/>
              <w:right w:val="single" w:sz="4" w:space="0" w:color="auto"/>
            </w:tcBorders>
          </w:tcPr>
          <w:p w14:paraId="28AF8AFE" w14:textId="48C5D80F" w:rsidR="000E26DC" w:rsidRPr="00CE744F" w:rsidRDefault="007337ED" w:rsidP="000E26DC">
            <w:pPr>
              <w:jc w:val="both"/>
              <w:rPr>
                <w:rFonts w:eastAsia="Arial Unicode MS" w:cs="Calibri"/>
                <w:sz w:val="18"/>
                <w:szCs w:val="18"/>
                <w:lang w:val="es-CL" w:eastAsia="en-US"/>
              </w:rPr>
            </w:pPr>
            <w:r w:rsidRPr="00CE744F">
              <w:rPr>
                <w:sz w:val="18"/>
                <w:szCs w:val="18"/>
              </w:rPr>
              <w:t>f</w:t>
            </w:r>
            <w:r w:rsidR="000E26DC" w:rsidRPr="00CE744F">
              <w:rPr>
                <w:sz w:val="18"/>
                <w:szCs w:val="18"/>
              </w:rPr>
              <w:t xml:space="preserve">. No tener rendiciones pendientes con Sercotec </w:t>
            </w:r>
            <w:r w:rsidR="000E26DC" w:rsidRPr="00CE744F">
              <w:rPr>
                <w:sz w:val="18"/>
                <w:szCs w:val="18"/>
                <w:lang w:val="es-CL"/>
              </w:rPr>
              <w:t xml:space="preserve">y/o con el Agente Operador </w:t>
            </w:r>
            <w:r w:rsidR="000E26DC" w:rsidRPr="00CE744F">
              <w:rPr>
                <w:sz w:val="18"/>
                <w:szCs w:val="18"/>
              </w:rPr>
              <w:t>a la fecha de inicio de la convocatoria.</w:t>
            </w:r>
          </w:p>
        </w:tc>
        <w:tc>
          <w:tcPr>
            <w:tcW w:w="4341" w:type="dxa"/>
            <w:tcBorders>
              <w:top w:val="single" w:sz="4" w:space="0" w:color="auto"/>
              <w:left w:val="single" w:sz="4" w:space="0" w:color="auto"/>
              <w:bottom w:val="single" w:sz="4" w:space="0" w:color="auto"/>
              <w:right w:val="single" w:sz="4" w:space="0" w:color="auto"/>
            </w:tcBorders>
          </w:tcPr>
          <w:p w14:paraId="71740A63" w14:textId="5DA9897F" w:rsidR="000E26DC" w:rsidRPr="00EE3839" w:rsidRDefault="000E26DC" w:rsidP="000E26DC">
            <w:pPr>
              <w:jc w:val="both"/>
              <w:rPr>
                <w:rFonts w:eastAsia="Calibri" w:cstheme="minorBidi"/>
                <w:color w:val="00B050"/>
                <w:sz w:val="18"/>
                <w:szCs w:val="18"/>
                <w:lang w:val="es-CL" w:eastAsia="en-US"/>
              </w:rPr>
            </w:pPr>
            <w:r w:rsidRPr="00EE3839">
              <w:rPr>
                <w:rFonts w:cs="Calibri"/>
                <w:sz w:val="18"/>
                <w:szCs w:val="18"/>
                <w:lang w:val="es-CL" w:eastAsia="en-US"/>
              </w:rPr>
              <w:t>Requisito validado automáticamente a través de la plataforma de postulación con información provista por la Gerencia de Administración y Finanzas de Sercotec (se validará el requisito para el RUT de la persona postulante).</w:t>
            </w:r>
          </w:p>
        </w:tc>
      </w:tr>
      <w:tr w:rsidR="000E26DC" w:rsidRPr="00867E87" w14:paraId="1CB69798" w14:textId="77777777" w:rsidTr="00126903">
        <w:trPr>
          <w:trHeight w:val="70"/>
          <w:jc w:val="center"/>
        </w:trPr>
        <w:tc>
          <w:tcPr>
            <w:tcW w:w="4576" w:type="dxa"/>
            <w:tcBorders>
              <w:top w:val="single" w:sz="4" w:space="0" w:color="auto"/>
              <w:left w:val="single" w:sz="4" w:space="0" w:color="auto"/>
              <w:bottom w:val="single" w:sz="4" w:space="0" w:color="auto"/>
              <w:right w:val="single" w:sz="4" w:space="0" w:color="auto"/>
            </w:tcBorders>
          </w:tcPr>
          <w:p w14:paraId="558597D7" w14:textId="75D941D8" w:rsidR="000E26DC" w:rsidRPr="00CE744F" w:rsidRDefault="007337ED" w:rsidP="000E26DC">
            <w:pPr>
              <w:jc w:val="both"/>
              <w:rPr>
                <w:sz w:val="18"/>
                <w:szCs w:val="18"/>
              </w:rPr>
            </w:pPr>
            <w:r w:rsidRPr="00CE744F">
              <w:rPr>
                <w:sz w:val="18"/>
                <w:szCs w:val="18"/>
              </w:rPr>
              <w:t>g</w:t>
            </w:r>
            <w:r w:rsidR="000E26DC" w:rsidRPr="00CE744F">
              <w:rPr>
                <w:sz w:val="18"/>
                <w:szCs w:val="18"/>
              </w:rPr>
              <w:t xml:space="preserve">. No </w:t>
            </w:r>
            <w:r w:rsidR="000E26DC" w:rsidRPr="00CE744F">
              <w:rPr>
                <w:sz w:val="18"/>
                <w:szCs w:val="18"/>
                <w:lang w:val="es-CL"/>
              </w:rPr>
              <w:t xml:space="preserve">haber </w:t>
            </w:r>
            <w:r w:rsidR="00970C16" w:rsidRPr="00CE744F">
              <w:rPr>
                <w:sz w:val="18"/>
                <w:szCs w:val="18"/>
                <w:lang w:val="es-CL"/>
              </w:rPr>
              <w:t>in</w:t>
            </w:r>
            <w:r w:rsidR="000E26DC" w:rsidRPr="00CE744F">
              <w:rPr>
                <w:sz w:val="18"/>
                <w:szCs w:val="18"/>
                <w:lang w:val="es-CL"/>
              </w:rPr>
              <w:t>cumplido las obligaciones contractuales de un proyecto Sercotec, con el Agente Operador Sercotec (término anticipado de contrato o incumplimiento de contrato, por hecho o acto imputable al</w:t>
            </w:r>
            <w:r w:rsidR="00970C16" w:rsidRPr="00CE744F">
              <w:rPr>
                <w:sz w:val="18"/>
                <w:szCs w:val="18"/>
                <w:lang w:val="es-CL"/>
              </w:rPr>
              <w:t>/la</w:t>
            </w:r>
            <w:r w:rsidR="000E26DC" w:rsidRPr="00CE744F">
              <w:rPr>
                <w:sz w:val="18"/>
                <w:szCs w:val="18"/>
                <w:lang w:val="es-CL"/>
              </w:rPr>
              <w:t xml:space="preserve"> beneficiario/a), dentro de los dos años anteriores a la fecha de inicio de la convocatoria.</w:t>
            </w:r>
          </w:p>
        </w:tc>
        <w:tc>
          <w:tcPr>
            <w:tcW w:w="4341" w:type="dxa"/>
            <w:tcBorders>
              <w:top w:val="single" w:sz="4" w:space="0" w:color="auto"/>
              <w:left w:val="single" w:sz="4" w:space="0" w:color="auto"/>
              <w:bottom w:val="single" w:sz="4" w:space="0" w:color="auto"/>
              <w:right w:val="single" w:sz="4" w:space="0" w:color="auto"/>
            </w:tcBorders>
          </w:tcPr>
          <w:p w14:paraId="011EFC02" w14:textId="6CD29D35" w:rsidR="000E26DC" w:rsidRPr="00EE3839" w:rsidRDefault="000E26DC" w:rsidP="000E26DC">
            <w:pPr>
              <w:jc w:val="both"/>
              <w:rPr>
                <w:rFonts w:cs="Calibri"/>
                <w:color w:val="000000" w:themeColor="text1"/>
                <w:sz w:val="18"/>
                <w:szCs w:val="18"/>
                <w:lang w:val="es-CL" w:eastAsia="en-US"/>
              </w:rPr>
            </w:pPr>
            <w:r w:rsidRPr="00EE3839">
              <w:rPr>
                <w:rFonts w:cs="Calibri"/>
                <w:color w:val="000000" w:themeColor="text1"/>
                <w:sz w:val="18"/>
                <w:szCs w:val="18"/>
                <w:lang w:val="es-CL" w:eastAsia="en-US"/>
              </w:rPr>
              <w:t xml:space="preserve">Requisito validado automáticamente a través de la plataforma de </w:t>
            </w:r>
            <w:r w:rsidRPr="00CE744F">
              <w:rPr>
                <w:rFonts w:cs="Calibri"/>
                <w:sz w:val="18"/>
                <w:szCs w:val="18"/>
                <w:lang w:val="es-CL" w:eastAsia="en-US"/>
              </w:rPr>
              <w:t xml:space="preserve">postulación </w:t>
            </w:r>
            <w:r w:rsidRPr="00CE744F">
              <w:rPr>
                <w:rFonts w:cs="Calibri"/>
                <w:sz w:val="18"/>
                <w:szCs w:val="18"/>
                <w:lang w:eastAsia="en-US"/>
              </w:rPr>
              <w:t>con información interna de Sercotec asociada al Rut del/la postulante.</w:t>
            </w:r>
          </w:p>
        </w:tc>
      </w:tr>
      <w:tr w:rsidR="000E26DC" w:rsidRPr="00867E87" w14:paraId="6900800E" w14:textId="77777777" w:rsidTr="00126903">
        <w:trPr>
          <w:trHeight w:val="70"/>
          <w:jc w:val="center"/>
        </w:trPr>
        <w:tc>
          <w:tcPr>
            <w:tcW w:w="4576" w:type="dxa"/>
            <w:tcBorders>
              <w:top w:val="single" w:sz="4" w:space="0" w:color="auto"/>
              <w:left w:val="single" w:sz="4" w:space="0" w:color="auto"/>
              <w:bottom w:val="single" w:sz="4" w:space="0" w:color="auto"/>
              <w:right w:val="single" w:sz="4" w:space="0" w:color="auto"/>
            </w:tcBorders>
          </w:tcPr>
          <w:p w14:paraId="5F290FD8" w14:textId="5FBCDFB4" w:rsidR="000E26DC" w:rsidRPr="00CE744F" w:rsidRDefault="002A657F" w:rsidP="000E26DC">
            <w:pPr>
              <w:jc w:val="both"/>
              <w:rPr>
                <w:sz w:val="18"/>
                <w:szCs w:val="18"/>
              </w:rPr>
            </w:pPr>
            <w:r w:rsidRPr="00CE744F">
              <w:rPr>
                <w:sz w:val="18"/>
                <w:szCs w:val="18"/>
              </w:rPr>
              <w:lastRenderedPageBreak/>
              <w:t>h</w:t>
            </w:r>
            <w:r w:rsidR="000E26DC" w:rsidRPr="00CE744F">
              <w:rPr>
                <w:sz w:val="18"/>
                <w:szCs w:val="18"/>
              </w:rPr>
              <w:t>. No haber sido beneficiario/a de alguna convocatoria Emprende, financiada con fondos regulares de Sercotec</w:t>
            </w:r>
            <w:r w:rsidR="00232B80" w:rsidRPr="00CE744F">
              <w:rPr>
                <w:sz w:val="18"/>
                <w:szCs w:val="18"/>
              </w:rPr>
              <w:t xml:space="preserve"> y/o extrapresupuestarios</w:t>
            </w:r>
            <w:r w:rsidR="000E26DC" w:rsidRPr="00CE744F">
              <w:rPr>
                <w:sz w:val="18"/>
                <w:szCs w:val="18"/>
              </w:rPr>
              <w:t xml:space="preserve">, durante los </w:t>
            </w:r>
            <w:r w:rsidR="00CB5162">
              <w:rPr>
                <w:sz w:val="18"/>
                <w:szCs w:val="18"/>
              </w:rPr>
              <w:t>años</w:t>
            </w:r>
            <w:r w:rsidR="00DA117C">
              <w:rPr>
                <w:sz w:val="18"/>
                <w:szCs w:val="18"/>
              </w:rPr>
              <w:t xml:space="preserve"> </w:t>
            </w:r>
            <w:r w:rsidR="00B820CC" w:rsidRPr="00CE744F">
              <w:rPr>
                <w:sz w:val="18"/>
                <w:szCs w:val="18"/>
              </w:rPr>
              <w:t>2021</w:t>
            </w:r>
            <w:r w:rsidR="00232B80" w:rsidRPr="00CE744F">
              <w:rPr>
                <w:sz w:val="18"/>
                <w:szCs w:val="18"/>
              </w:rPr>
              <w:t>,</w:t>
            </w:r>
            <w:r w:rsidR="00B820CC" w:rsidRPr="00CE744F">
              <w:rPr>
                <w:sz w:val="18"/>
                <w:szCs w:val="18"/>
              </w:rPr>
              <w:t xml:space="preserve"> 2022 y/o 2023</w:t>
            </w:r>
            <w:r w:rsidR="000E26DC" w:rsidRPr="00CE744F">
              <w:rPr>
                <w:sz w:val="18"/>
                <w:szCs w:val="18"/>
              </w:rPr>
              <w:t>, para la empresa beneficiaria y a su representante legal (postulante seleccionado/a de convocatoria emprende anterior).</w:t>
            </w:r>
          </w:p>
        </w:tc>
        <w:tc>
          <w:tcPr>
            <w:tcW w:w="4341" w:type="dxa"/>
            <w:tcBorders>
              <w:top w:val="single" w:sz="4" w:space="0" w:color="auto"/>
              <w:left w:val="single" w:sz="4" w:space="0" w:color="auto"/>
              <w:bottom w:val="single" w:sz="4" w:space="0" w:color="auto"/>
              <w:right w:val="single" w:sz="4" w:space="0" w:color="auto"/>
            </w:tcBorders>
          </w:tcPr>
          <w:p w14:paraId="4551AA56" w14:textId="48CF55EC" w:rsidR="000E26DC" w:rsidRPr="00CE744F" w:rsidRDefault="000E26DC" w:rsidP="000E26DC">
            <w:pPr>
              <w:jc w:val="both"/>
              <w:rPr>
                <w:rFonts w:cs="Calibri"/>
                <w:sz w:val="18"/>
                <w:szCs w:val="18"/>
                <w:lang w:val="es-CL" w:eastAsia="en-US"/>
              </w:rPr>
            </w:pPr>
            <w:r w:rsidRPr="00CE744F">
              <w:rPr>
                <w:rFonts w:cs="Calibri"/>
                <w:sz w:val="18"/>
                <w:szCs w:val="18"/>
                <w:lang w:val="es-CL" w:eastAsia="en-US"/>
              </w:rPr>
              <w:t>Requisito validado automáticamente a través de la plataforma de postulación con información interna de Sercotec asociada al Rut de la empresa beneficiada y al Rut de su representante legal (postulante seleccionado/a de convocatoria emprende anterior).</w:t>
            </w:r>
          </w:p>
        </w:tc>
      </w:tr>
      <w:tr w:rsidR="002A657F" w:rsidRPr="00867E87" w14:paraId="20135513" w14:textId="77777777" w:rsidTr="00126903">
        <w:trPr>
          <w:trHeight w:val="70"/>
          <w:jc w:val="center"/>
        </w:trPr>
        <w:tc>
          <w:tcPr>
            <w:tcW w:w="4576" w:type="dxa"/>
            <w:tcBorders>
              <w:top w:val="single" w:sz="4" w:space="0" w:color="auto"/>
              <w:left w:val="single" w:sz="4" w:space="0" w:color="auto"/>
              <w:bottom w:val="single" w:sz="4" w:space="0" w:color="auto"/>
              <w:right w:val="single" w:sz="4" w:space="0" w:color="auto"/>
            </w:tcBorders>
          </w:tcPr>
          <w:p w14:paraId="163F4028" w14:textId="1E999A63" w:rsidR="002A657F" w:rsidRPr="00CE744F" w:rsidRDefault="002A657F" w:rsidP="002A657F">
            <w:pPr>
              <w:jc w:val="both"/>
              <w:rPr>
                <w:sz w:val="18"/>
                <w:szCs w:val="18"/>
              </w:rPr>
            </w:pPr>
            <w:r w:rsidRPr="00CE744F">
              <w:rPr>
                <w:sz w:val="18"/>
                <w:szCs w:val="18"/>
              </w:rPr>
              <w:t>i. No haber sido beneficiario/a del Programa Formalízate de Sercotec, durante el año 2021, para la empresa beneficiaria y a su representante legal (postulante seleccionado/a de convocatoria Formalízate).</w:t>
            </w:r>
          </w:p>
        </w:tc>
        <w:tc>
          <w:tcPr>
            <w:tcW w:w="4341" w:type="dxa"/>
            <w:tcBorders>
              <w:top w:val="single" w:sz="4" w:space="0" w:color="auto"/>
              <w:left w:val="single" w:sz="4" w:space="0" w:color="auto"/>
              <w:bottom w:val="single" w:sz="4" w:space="0" w:color="auto"/>
              <w:right w:val="single" w:sz="4" w:space="0" w:color="auto"/>
            </w:tcBorders>
          </w:tcPr>
          <w:p w14:paraId="138CEAAB" w14:textId="4860DD82" w:rsidR="002A657F" w:rsidRPr="00CE744F" w:rsidRDefault="00820AEB" w:rsidP="000E26DC">
            <w:pPr>
              <w:jc w:val="both"/>
              <w:rPr>
                <w:rFonts w:cs="Calibri"/>
                <w:sz w:val="18"/>
                <w:szCs w:val="18"/>
                <w:lang w:val="es-CL" w:eastAsia="en-US"/>
              </w:rPr>
            </w:pPr>
            <w:r w:rsidRPr="00CE744F">
              <w:rPr>
                <w:rFonts w:cs="Calibri"/>
                <w:sz w:val="18"/>
                <w:szCs w:val="18"/>
                <w:lang w:val="es-CL" w:eastAsia="en-US"/>
              </w:rPr>
              <w:t>Requisito validado automáticamente a través de la plataforma de postulación con información interna de Sercotec asociada al Rut de la empresa beneficiada y al Rut de su representante legal (postulante seleccionado/a de convocatoria emprende anterior).</w:t>
            </w:r>
          </w:p>
        </w:tc>
      </w:tr>
    </w:tbl>
    <w:p w14:paraId="35AFD876" w14:textId="272FD9C1" w:rsidR="003046D1" w:rsidRDefault="003046D1" w:rsidP="001A70DC">
      <w:pPr>
        <w:rPr>
          <w:rFonts w:cs="Calibri"/>
          <w:b/>
          <w:sz w:val="18"/>
          <w:szCs w:val="18"/>
        </w:rPr>
      </w:pPr>
    </w:p>
    <w:p w14:paraId="194F9FE2" w14:textId="3A737D16" w:rsidR="00052F86" w:rsidRDefault="00052F86" w:rsidP="003046D1">
      <w:pPr>
        <w:jc w:val="both"/>
        <w:rPr>
          <w:rFonts w:cs="Calibri"/>
          <w:b/>
          <w:color w:val="FF0000"/>
          <w:sz w:val="18"/>
          <w:szCs w:val="18"/>
        </w:rPr>
      </w:pPr>
    </w:p>
    <w:p w14:paraId="360FF578" w14:textId="0EF99ED9" w:rsidR="003046D1" w:rsidRPr="00052F86" w:rsidRDefault="003046D1" w:rsidP="003046D1">
      <w:pPr>
        <w:jc w:val="both"/>
        <w:rPr>
          <w:rFonts w:cs="Calibri"/>
          <w:b/>
          <w:sz w:val="18"/>
          <w:szCs w:val="18"/>
        </w:rPr>
      </w:pPr>
      <w:r w:rsidRPr="00052F86">
        <w:rPr>
          <w:rFonts w:cs="Calibri"/>
          <w:b/>
          <w:sz w:val="18"/>
          <w:szCs w:val="18"/>
        </w:rPr>
        <w:t>ADMISIBILIDAD / Validación Manual</w:t>
      </w:r>
    </w:p>
    <w:p w14:paraId="1D48C4D4" w14:textId="77777777" w:rsidR="003046D1" w:rsidRDefault="003046D1" w:rsidP="003046D1">
      <w:pPr>
        <w:jc w:val="center"/>
        <w:rPr>
          <w:rFonts w:cs="Calibri"/>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076"/>
      </w:tblGrid>
      <w:tr w:rsidR="003046D1" w:rsidRPr="00347B9F" w14:paraId="3A8F841E" w14:textId="77777777" w:rsidTr="00126903">
        <w:trPr>
          <w:jc w:val="center"/>
        </w:trPr>
        <w:tc>
          <w:tcPr>
            <w:tcW w:w="4678" w:type="dxa"/>
            <w:tcBorders>
              <w:top w:val="single" w:sz="4" w:space="0" w:color="auto"/>
              <w:left w:val="single" w:sz="4" w:space="0" w:color="auto"/>
              <w:bottom w:val="single" w:sz="4" w:space="0" w:color="auto"/>
              <w:right w:val="single" w:sz="4" w:space="0" w:color="auto"/>
            </w:tcBorders>
            <w:shd w:val="clear" w:color="auto" w:fill="1F497D"/>
            <w:hideMark/>
          </w:tcPr>
          <w:p w14:paraId="0BB3B064" w14:textId="77777777" w:rsidR="003046D1" w:rsidRPr="00347B9F" w:rsidRDefault="003046D1" w:rsidP="00126903">
            <w:pPr>
              <w:spacing w:before="100" w:beforeAutospacing="1" w:after="100" w:afterAutospacing="1" w:line="276" w:lineRule="auto"/>
              <w:contextualSpacing/>
              <w:jc w:val="both"/>
              <w:rPr>
                <w:rFonts w:cs="Calibri"/>
                <w:b/>
                <w:color w:val="FFFFFF"/>
                <w:sz w:val="18"/>
                <w:szCs w:val="18"/>
                <w:lang w:val="es-CL" w:eastAsia="en-US"/>
              </w:rPr>
            </w:pPr>
            <w:r w:rsidRPr="00347B9F">
              <w:rPr>
                <w:rFonts w:cs="Calibri"/>
                <w:b/>
                <w:color w:val="FFFFFF"/>
                <w:sz w:val="18"/>
                <w:szCs w:val="18"/>
              </w:rPr>
              <w:t>Requisito</w:t>
            </w:r>
          </w:p>
        </w:tc>
        <w:tc>
          <w:tcPr>
            <w:tcW w:w="4076" w:type="dxa"/>
            <w:tcBorders>
              <w:top w:val="single" w:sz="4" w:space="0" w:color="auto"/>
              <w:left w:val="single" w:sz="4" w:space="0" w:color="auto"/>
              <w:bottom w:val="single" w:sz="4" w:space="0" w:color="auto"/>
              <w:right w:val="single" w:sz="4" w:space="0" w:color="auto"/>
            </w:tcBorders>
            <w:shd w:val="clear" w:color="auto" w:fill="1F497D"/>
            <w:hideMark/>
          </w:tcPr>
          <w:p w14:paraId="0782A8B9" w14:textId="77777777" w:rsidR="003046D1" w:rsidRPr="00347B9F" w:rsidRDefault="003046D1" w:rsidP="00126903">
            <w:pPr>
              <w:pStyle w:val="Prrafodelista"/>
              <w:spacing w:before="100" w:beforeAutospacing="1" w:after="100" w:afterAutospacing="1" w:line="276" w:lineRule="auto"/>
              <w:ind w:left="0"/>
              <w:contextualSpacing/>
              <w:jc w:val="both"/>
              <w:rPr>
                <w:rFonts w:cs="Calibri"/>
                <w:b/>
                <w:color w:val="FFFFFF"/>
                <w:sz w:val="18"/>
                <w:szCs w:val="18"/>
                <w:lang w:val="es-CL" w:eastAsia="en-US"/>
              </w:rPr>
            </w:pPr>
            <w:r w:rsidRPr="00347B9F">
              <w:rPr>
                <w:rFonts w:cs="Calibri"/>
                <w:b/>
                <w:color w:val="FFFFFF"/>
                <w:sz w:val="18"/>
                <w:szCs w:val="18"/>
                <w:lang w:val="es-CL" w:eastAsia="en-US"/>
              </w:rPr>
              <w:t>Medio de verificación</w:t>
            </w:r>
          </w:p>
        </w:tc>
      </w:tr>
      <w:tr w:rsidR="00525751" w:rsidRPr="00347B9F" w14:paraId="738DEAB9" w14:textId="77777777" w:rsidTr="00525751">
        <w:trPr>
          <w:jc w:val="center"/>
        </w:trPr>
        <w:tc>
          <w:tcPr>
            <w:tcW w:w="4678" w:type="dxa"/>
            <w:tcBorders>
              <w:top w:val="single" w:sz="4" w:space="0" w:color="auto"/>
              <w:left w:val="single" w:sz="4" w:space="0" w:color="auto"/>
              <w:bottom w:val="single" w:sz="4" w:space="0" w:color="auto"/>
              <w:right w:val="single" w:sz="4" w:space="0" w:color="auto"/>
            </w:tcBorders>
            <w:shd w:val="clear" w:color="auto" w:fill="auto"/>
          </w:tcPr>
          <w:p w14:paraId="0C6288FE" w14:textId="55E57893" w:rsidR="00525751" w:rsidRPr="00CE744F" w:rsidRDefault="00525751" w:rsidP="00525751">
            <w:pPr>
              <w:spacing w:before="100" w:beforeAutospacing="1" w:after="100" w:afterAutospacing="1" w:line="276" w:lineRule="auto"/>
              <w:contextualSpacing/>
              <w:jc w:val="both"/>
              <w:rPr>
                <w:rFonts w:cs="Calibri"/>
                <w:sz w:val="18"/>
                <w:szCs w:val="18"/>
              </w:rPr>
            </w:pPr>
            <w:r w:rsidRPr="00CE744F">
              <w:rPr>
                <w:rFonts w:cs="Calibri"/>
                <w:sz w:val="18"/>
                <w:szCs w:val="18"/>
              </w:rPr>
              <w:t xml:space="preserve">a. No </w:t>
            </w:r>
            <w:r w:rsidRPr="00CE744F">
              <w:rPr>
                <w:rFonts w:cs="Calibri"/>
                <w:sz w:val="18"/>
                <w:szCs w:val="18"/>
                <w:lang w:val="es-ES_tradnl"/>
              </w:rPr>
              <w:t>tener inscripción vigente en el Registro Nacional de Deudores de Pensiones de Alimentos en calidad de deudor de alimentos, según lo dispuesto en la Ley N° 21.389.</w:t>
            </w:r>
            <w:r w:rsidR="008D4A74" w:rsidRPr="00CE744F">
              <w:rPr>
                <w:rFonts w:cs="Calibri"/>
                <w:sz w:val="18"/>
                <w:szCs w:val="18"/>
                <w:lang w:val="es-ES_tradnl"/>
              </w:rPr>
              <w:t xml:space="preserve"> Sercotec validará nuevamente esta condición al momento de formalizar.</w:t>
            </w:r>
          </w:p>
        </w:tc>
        <w:tc>
          <w:tcPr>
            <w:tcW w:w="4076" w:type="dxa"/>
            <w:tcBorders>
              <w:top w:val="single" w:sz="4" w:space="0" w:color="auto"/>
              <w:left w:val="single" w:sz="4" w:space="0" w:color="auto"/>
              <w:bottom w:val="single" w:sz="4" w:space="0" w:color="auto"/>
              <w:right w:val="single" w:sz="4" w:space="0" w:color="auto"/>
            </w:tcBorders>
            <w:shd w:val="clear" w:color="auto" w:fill="auto"/>
          </w:tcPr>
          <w:p w14:paraId="3B2E1FFC" w14:textId="63404AF7" w:rsidR="00525751" w:rsidRPr="00CE744F" w:rsidRDefault="00241C4C" w:rsidP="00126903">
            <w:pPr>
              <w:pStyle w:val="Prrafodelista"/>
              <w:spacing w:before="100" w:beforeAutospacing="1" w:after="100" w:afterAutospacing="1" w:line="276" w:lineRule="auto"/>
              <w:ind w:left="0"/>
              <w:contextualSpacing/>
              <w:jc w:val="both"/>
              <w:rPr>
                <w:rFonts w:cs="Calibri"/>
                <w:sz w:val="18"/>
                <w:szCs w:val="18"/>
                <w:lang w:val="es-CL" w:eastAsia="en-US"/>
              </w:rPr>
            </w:pPr>
            <w:r w:rsidRPr="00CE744F">
              <w:rPr>
                <w:rFonts w:cs="Calibri"/>
                <w:sz w:val="18"/>
                <w:szCs w:val="18"/>
                <w:lang w:eastAsia="en-US"/>
              </w:rPr>
              <w:t>Este requisito se verificará a través de la consulta al Registro Nacional de Deudores de Pensiones de Alimentos</w:t>
            </w:r>
            <w:r w:rsidR="008D4A74" w:rsidRPr="00CE744F">
              <w:rPr>
                <w:rFonts w:cs="Calibri"/>
                <w:sz w:val="18"/>
                <w:szCs w:val="18"/>
                <w:lang w:eastAsia="en-US"/>
              </w:rPr>
              <w:t>, asociado el Rut del/la postulante.</w:t>
            </w:r>
          </w:p>
        </w:tc>
      </w:tr>
    </w:tbl>
    <w:p w14:paraId="61321D48" w14:textId="6C29745C" w:rsidR="003046D1" w:rsidRDefault="003046D1" w:rsidP="001A70DC">
      <w:pPr>
        <w:rPr>
          <w:rFonts w:cs="Calibri"/>
          <w:b/>
          <w:sz w:val="18"/>
          <w:szCs w:val="18"/>
        </w:rPr>
      </w:pPr>
    </w:p>
    <w:p w14:paraId="4288DE8E" w14:textId="77777777" w:rsidR="00806C5E" w:rsidRDefault="00806C5E" w:rsidP="003046D1">
      <w:pPr>
        <w:rPr>
          <w:rFonts w:cs="Calibri"/>
          <w:b/>
          <w:sz w:val="18"/>
          <w:szCs w:val="18"/>
        </w:rPr>
      </w:pPr>
    </w:p>
    <w:p w14:paraId="5A9A2E6B" w14:textId="6C60A458" w:rsidR="003046D1" w:rsidRDefault="003046D1" w:rsidP="003046D1">
      <w:pPr>
        <w:rPr>
          <w:rFonts w:cs="Calibri"/>
          <w:b/>
          <w:sz w:val="18"/>
          <w:szCs w:val="18"/>
        </w:rPr>
      </w:pPr>
      <w:r w:rsidRPr="00D22A41">
        <w:rPr>
          <w:rFonts w:cs="Calibri"/>
          <w:b/>
          <w:sz w:val="18"/>
          <w:szCs w:val="18"/>
        </w:rPr>
        <w:t>EVALUACIÓN T</w:t>
      </w:r>
      <w:r w:rsidR="00DD3B47">
        <w:rPr>
          <w:rFonts w:cs="Calibri"/>
          <w:b/>
          <w:sz w:val="18"/>
          <w:szCs w:val="18"/>
        </w:rPr>
        <w:t>É</w:t>
      </w:r>
      <w:r w:rsidRPr="00D22A41">
        <w:rPr>
          <w:rFonts w:cs="Calibri"/>
          <w:b/>
          <w:sz w:val="18"/>
          <w:szCs w:val="18"/>
        </w:rPr>
        <w:t>CNICA</w:t>
      </w:r>
    </w:p>
    <w:p w14:paraId="67F3A1D9" w14:textId="77777777" w:rsidR="003046D1" w:rsidRPr="00347B9F" w:rsidRDefault="003046D1" w:rsidP="003046D1">
      <w:pPr>
        <w:rPr>
          <w:rFonts w:cs="Calibri"/>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076"/>
      </w:tblGrid>
      <w:tr w:rsidR="003046D1" w:rsidRPr="00347B9F" w14:paraId="259D9FE5" w14:textId="77777777" w:rsidTr="00126903">
        <w:trPr>
          <w:jc w:val="center"/>
        </w:trPr>
        <w:tc>
          <w:tcPr>
            <w:tcW w:w="4678" w:type="dxa"/>
            <w:tcBorders>
              <w:top w:val="single" w:sz="4" w:space="0" w:color="auto"/>
              <w:left w:val="single" w:sz="4" w:space="0" w:color="auto"/>
              <w:bottom w:val="single" w:sz="4" w:space="0" w:color="auto"/>
              <w:right w:val="single" w:sz="4" w:space="0" w:color="auto"/>
            </w:tcBorders>
            <w:shd w:val="clear" w:color="auto" w:fill="1F497D"/>
            <w:hideMark/>
          </w:tcPr>
          <w:p w14:paraId="08950004" w14:textId="77777777" w:rsidR="003046D1" w:rsidRPr="00347B9F" w:rsidRDefault="003046D1" w:rsidP="00126903">
            <w:pPr>
              <w:spacing w:before="100" w:beforeAutospacing="1" w:after="100" w:afterAutospacing="1" w:line="276" w:lineRule="auto"/>
              <w:contextualSpacing/>
              <w:jc w:val="both"/>
              <w:rPr>
                <w:rFonts w:cs="Calibri"/>
                <w:b/>
                <w:color w:val="FFFFFF"/>
                <w:sz w:val="18"/>
                <w:szCs w:val="18"/>
                <w:lang w:val="es-CL" w:eastAsia="en-US"/>
              </w:rPr>
            </w:pPr>
            <w:r w:rsidRPr="00347B9F">
              <w:rPr>
                <w:rFonts w:cs="Calibri"/>
                <w:b/>
                <w:color w:val="FFFFFF"/>
                <w:sz w:val="18"/>
                <w:szCs w:val="18"/>
              </w:rPr>
              <w:t>Requisito</w:t>
            </w:r>
          </w:p>
        </w:tc>
        <w:tc>
          <w:tcPr>
            <w:tcW w:w="4076" w:type="dxa"/>
            <w:tcBorders>
              <w:top w:val="single" w:sz="4" w:space="0" w:color="auto"/>
              <w:left w:val="single" w:sz="4" w:space="0" w:color="auto"/>
              <w:bottom w:val="single" w:sz="4" w:space="0" w:color="auto"/>
              <w:right w:val="single" w:sz="4" w:space="0" w:color="auto"/>
            </w:tcBorders>
            <w:shd w:val="clear" w:color="auto" w:fill="1F497D"/>
            <w:hideMark/>
          </w:tcPr>
          <w:p w14:paraId="572E486F" w14:textId="77777777" w:rsidR="003046D1" w:rsidRPr="00347B9F" w:rsidRDefault="003046D1" w:rsidP="00126903">
            <w:pPr>
              <w:pStyle w:val="Prrafodelista"/>
              <w:spacing w:before="100" w:beforeAutospacing="1" w:after="100" w:afterAutospacing="1" w:line="276" w:lineRule="auto"/>
              <w:ind w:left="0"/>
              <w:contextualSpacing/>
              <w:jc w:val="both"/>
              <w:rPr>
                <w:rFonts w:cs="Calibri"/>
                <w:b/>
                <w:color w:val="FFFFFF"/>
                <w:sz w:val="18"/>
                <w:szCs w:val="18"/>
                <w:lang w:val="es-CL" w:eastAsia="en-US"/>
              </w:rPr>
            </w:pPr>
            <w:r w:rsidRPr="00347B9F">
              <w:rPr>
                <w:rFonts w:cs="Calibri"/>
                <w:b/>
                <w:color w:val="FFFFFF"/>
                <w:sz w:val="18"/>
                <w:szCs w:val="18"/>
                <w:lang w:val="es-CL" w:eastAsia="en-US"/>
              </w:rPr>
              <w:t>Medio de verificación</w:t>
            </w:r>
          </w:p>
        </w:tc>
      </w:tr>
      <w:tr w:rsidR="003046D1" w:rsidRPr="00347B9F" w14:paraId="452264DD" w14:textId="77777777" w:rsidTr="00126903">
        <w:trPr>
          <w:jc w:val="center"/>
        </w:trPr>
        <w:tc>
          <w:tcPr>
            <w:tcW w:w="4678" w:type="dxa"/>
            <w:tcBorders>
              <w:top w:val="single" w:sz="4" w:space="0" w:color="auto"/>
              <w:left w:val="single" w:sz="4" w:space="0" w:color="auto"/>
              <w:bottom w:val="single" w:sz="4" w:space="0" w:color="auto"/>
              <w:right w:val="single" w:sz="4" w:space="0" w:color="auto"/>
            </w:tcBorders>
            <w:hideMark/>
          </w:tcPr>
          <w:p w14:paraId="2B0BD84E" w14:textId="55DD0340" w:rsidR="003046D1" w:rsidRPr="00CE744F" w:rsidRDefault="004F0E18" w:rsidP="006B1EFF">
            <w:pPr>
              <w:jc w:val="both"/>
              <w:rPr>
                <w:rFonts w:eastAsia="Arial Unicode MS"/>
              </w:rPr>
            </w:pPr>
            <w:r w:rsidRPr="00CE744F">
              <w:rPr>
                <w:rFonts w:eastAsia="Arial Unicode MS" w:cs="Calibri"/>
                <w:sz w:val="18"/>
                <w:szCs w:val="18"/>
                <w:lang w:eastAsia="en-US"/>
              </w:rPr>
              <w:t>a</w:t>
            </w:r>
            <w:r w:rsidR="003046D1" w:rsidRPr="00CE744F">
              <w:rPr>
                <w:rFonts w:eastAsia="Arial Unicode MS" w:cs="Calibri"/>
                <w:sz w:val="18"/>
                <w:szCs w:val="18"/>
                <w:lang w:eastAsia="en-US"/>
              </w:rPr>
              <w:t xml:space="preserve">. </w:t>
            </w:r>
            <w:r w:rsidR="003046D1" w:rsidRPr="00CE744F">
              <w:rPr>
                <w:rFonts w:eastAsia="Arial Unicode MS" w:cs="Calibri"/>
                <w:sz w:val="18"/>
                <w:szCs w:val="18"/>
                <w:lang w:val="es-CL" w:eastAsia="en-US"/>
              </w:rPr>
              <w:t xml:space="preserve">En el caso que existan </w:t>
            </w:r>
            <w:r w:rsidR="003B17CA" w:rsidRPr="00CE744F">
              <w:rPr>
                <w:rFonts w:eastAsia="Arial Unicode MS" w:cs="Calibri"/>
                <w:sz w:val="18"/>
                <w:szCs w:val="18"/>
                <w:lang w:val="es-CL" w:eastAsia="en-US"/>
              </w:rPr>
              <w:t>2 (</w:t>
            </w:r>
            <w:r w:rsidR="003046D1" w:rsidRPr="00CE744F">
              <w:rPr>
                <w:rFonts w:eastAsia="Arial Unicode MS" w:cs="Calibri"/>
                <w:sz w:val="18"/>
                <w:szCs w:val="18"/>
                <w:lang w:val="es-CL" w:eastAsia="en-US"/>
              </w:rPr>
              <w:t>dos</w:t>
            </w:r>
            <w:r w:rsidR="003B17CA" w:rsidRPr="00CE744F">
              <w:rPr>
                <w:rFonts w:eastAsia="Arial Unicode MS" w:cs="Calibri"/>
                <w:sz w:val="18"/>
                <w:szCs w:val="18"/>
                <w:lang w:val="es-CL" w:eastAsia="en-US"/>
              </w:rPr>
              <w:t>)</w:t>
            </w:r>
            <w:r w:rsidR="003046D1" w:rsidRPr="00CE744F">
              <w:rPr>
                <w:rFonts w:eastAsia="Arial Unicode MS" w:cs="Calibri"/>
                <w:sz w:val="18"/>
                <w:szCs w:val="18"/>
                <w:lang w:val="es-CL" w:eastAsia="en-US"/>
              </w:rPr>
              <w:t xml:space="preserve"> o más convocatorias </w:t>
            </w:r>
            <w:r w:rsidR="006602C0" w:rsidRPr="00CE744F">
              <w:rPr>
                <w:rFonts w:eastAsia="Arial Unicode MS" w:cs="Calibri"/>
                <w:sz w:val="18"/>
                <w:szCs w:val="18"/>
                <w:lang w:val="es-CL" w:eastAsia="en-US"/>
              </w:rPr>
              <w:t>s</w:t>
            </w:r>
            <w:r w:rsidR="003B17CA" w:rsidRPr="00CE744F">
              <w:rPr>
                <w:rFonts w:eastAsia="Arial Unicode MS" w:cs="Calibri"/>
                <w:sz w:val="18"/>
                <w:szCs w:val="18"/>
                <w:lang w:val="es-CL" w:eastAsia="en-US"/>
              </w:rPr>
              <w:t xml:space="preserve">imultáneas de Capital Semilla, </w:t>
            </w:r>
            <w:r w:rsidR="006602C0" w:rsidRPr="00CE744F">
              <w:rPr>
                <w:rFonts w:eastAsia="Arial Unicode MS" w:cs="Calibri"/>
                <w:sz w:val="18"/>
                <w:szCs w:val="18"/>
                <w:lang w:val="es-CL" w:eastAsia="en-US"/>
              </w:rPr>
              <w:t>Capita</w:t>
            </w:r>
            <w:r w:rsidR="003B17CA" w:rsidRPr="00CE744F">
              <w:rPr>
                <w:rFonts w:eastAsia="Arial Unicode MS" w:cs="Calibri"/>
                <w:sz w:val="18"/>
                <w:szCs w:val="18"/>
                <w:lang w:val="es-CL" w:eastAsia="en-US"/>
              </w:rPr>
              <w:t>l Abeja o Capital Adulto Mejor Emprende</w:t>
            </w:r>
            <w:r w:rsidR="003046D1" w:rsidRPr="00CE744F">
              <w:rPr>
                <w:rFonts w:eastAsia="Arial Unicode MS" w:cs="Calibri"/>
                <w:sz w:val="18"/>
                <w:szCs w:val="18"/>
                <w:lang w:val="es-CL" w:eastAsia="en-US"/>
              </w:rPr>
              <w:t xml:space="preserve"> en la región, sólo se procederá a realiza</w:t>
            </w:r>
            <w:r w:rsidR="007816C9" w:rsidRPr="00CE744F">
              <w:rPr>
                <w:rFonts w:eastAsia="Arial Unicode MS" w:cs="Calibri"/>
                <w:sz w:val="18"/>
                <w:szCs w:val="18"/>
                <w:lang w:val="es-CL" w:eastAsia="en-US"/>
              </w:rPr>
              <w:t>r una evaluación técnica por Rut</w:t>
            </w:r>
            <w:r w:rsidR="003046D1" w:rsidRPr="00CE744F">
              <w:rPr>
                <w:rFonts w:eastAsia="Arial Unicode MS" w:cs="Calibri"/>
                <w:sz w:val="18"/>
                <w:szCs w:val="18"/>
                <w:lang w:val="es-CL" w:eastAsia="en-US"/>
              </w:rPr>
              <w:t>.</w:t>
            </w:r>
            <w:r w:rsidR="006602C0" w:rsidRPr="00CE744F">
              <w:rPr>
                <w:rFonts w:eastAsia="Arial Unicode MS" w:cs="Calibri"/>
                <w:sz w:val="18"/>
                <w:szCs w:val="18"/>
                <w:lang w:val="es-CL" w:eastAsia="en-US"/>
              </w:rPr>
              <w:t xml:space="preserve"> Por lo tanto, de resultar preseleccionado/a en ambas, e</w:t>
            </w:r>
            <w:r w:rsidR="003046D1" w:rsidRPr="00CE744F">
              <w:rPr>
                <w:rFonts w:eastAsia="Arial Unicode MS" w:cs="Calibri"/>
                <w:sz w:val="18"/>
                <w:szCs w:val="18"/>
                <w:lang w:val="es-CL" w:eastAsia="en-US"/>
              </w:rPr>
              <w:t>l/la emprendedor/a deberá decidir en cuál convocatoria continuará</w:t>
            </w:r>
            <w:r w:rsidR="006602C0" w:rsidRPr="00CE744F">
              <w:rPr>
                <w:rFonts w:eastAsia="Arial Unicode MS" w:cs="Calibri"/>
                <w:sz w:val="18"/>
                <w:szCs w:val="18"/>
                <w:lang w:val="es-CL" w:eastAsia="en-US"/>
              </w:rPr>
              <w:t xml:space="preserve"> su evaluación</w:t>
            </w:r>
            <w:r w:rsidR="003046D1" w:rsidRPr="00CE744F">
              <w:rPr>
                <w:rFonts w:eastAsia="Arial Unicode MS" w:cs="Calibri"/>
                <w:sz w:val="18"/>
                <w:szCs w:val="18"/>
                <w:lang w:val="es-CL" w:eastAsia="en-US"/>
              </w:rPr>
              <w:t>. De no existir convocatorias simultáne</w:t>
            </w:r>
            <w:r w:rsidR="00D26DCA" w:rsidRPr="00CE744F">
              <w:rPr>
                <w:rFonts w:eastAsia="Arial Unicode MS" w:cs="Calibri"/>
                <w:sz w:val="18"/>
                <w:szCs w:val="18"/>
                <w:lang w:val="es-CL" w:eastAsia="en-US"/>
              </w:rPr>
              <w:t>as Capital Semilla,</w:t>
            </w:r>
            <w:r w:rsidR="006602C0" w:rsidRPr="00CE744F">
              <w:rPr>
                <w:rFonts w:eastAsia="Arial Unicode MS" w:cs="Calibri"/>
                <w:sz w:val="18"/>
                <w:szCs w:val="18"/>
                <w:lang w:val="es-CL" w:eastAsia="en-US"/>
              </w:rPr>
              <w:t xml:space="preserve"> Capital</w:t>
            </w:r>
            <w:r w:rsidR="003046D1" w:rsidRPr="00CE744F">
              <w:rPr>
                <w:rFonts w:eastAsia="Arial Unicode MS" w:cs="Calibri"/>
                <w:sz w:val="18"/>
                <w:szCs w:val="18"/>
                <w:lang w:val="es-CL" w:eastAsia="en-US"/>
              </w:rPr>
              <w:t xml:space="preserve"> </w:t>
            </w:r>
            <w:r w:rsidR="006602C0" w:rsidRPr="00CE744F">
              <w:rPr>
                <w:rFonts w:eastAsia="Arial Unicode MS" w:cs="Calibri"/>
                <w:sz w:val="18"/>
                <w:szCs w:val="18"/>
                <w:lang w:val="es-CL" w:eastAsia="en-US"/>
              </w:rPr>
              <w:t>Abeja</w:t>
            </w:r>
            <w:r w:rsidR="00D26DCA" w:rsidRPr="00CE744F">
              <w:rPr>
                <w:rFonts w:eastAsia="Arial Unicode MS" w:cs="Calibri"/>
                <w:sz w:val="18"/>
                <w:szCs w:val="18"/>
                <w:lang w:val="es-CL" w:eastAsia="en-US"/>
              </w:rPr>
              <w:t xml:space="preserve"> o Capital Adulto Mejor</w:t>
            </w:r>
            <w:r w:rsidR="006602C0" w:rsidRPr="00CE744F">
              <w:rPr>
                <w:rFonts w:eastAsia="Arial Unicode MS" w:cs="Calibri"/>
                <w:sz w:val="18"/>
                <w:szCs w:val="18"/>
                <w:lang w:val="es-CL" w:eastAsia="en-US"/>
              </w:rPr>
              <w:t>,</w:t>
            </w:r>
            <w:r w:rsidR="003046D1" w:rsidRPr="00CE744F">
              <w:rPr>
                <w:rFonts w:eastAsia="Arial Unicode MS" w:cs="Calibri"/>
                <w:sz w:val="18"/>
                <w:szCs w:val="18"/>
                <w:lang w:val="es-CL" w:eastAsia="en-US"/>
              </w:rPr>
              <w:t xml:space="preserve"> sólo se evaluará el </w:t>
            </w:r>
            <w:r w:rsidR="006B1EFF" w:rsidRPr="00CE744F">
              <w:rPr>
                <w:rFonts w:eastAsia="Arial Unicode MS" w:cs="Calibri"/>
                <w:sz w:val="18"/>
                <w:szCs w:val="18"/>
                <w:lang w:val="es-CL" w:eastAsia="en-US"/>
              </w:rPr>
              <w:t xml:space="preserve">primer </w:t>
            </w:r>
            <w:r w:rsidR="00D26DCA" w:rsidRPr="00CE744F">
              <w:rPr>
                <w:rFonts w:eastAsia="Arial Unicode MS" w:cs="Calibri"/>
                <w:sz w:val="18"/>
                <w:szCs w:val="18"/>
                <w:lang w:val="es-CL" w:eastAsia="en-US"/>
              </w:rPr>
              <w:t>formulario enviado por Rut</w:t>
            </w:r>
            <w:r w:rsidR="003046D1" w:rsidRPr="00CE744F">
              <w:rPr>
                <w:rFonts w:eastAsia="Arial Unicode MS" w:cs="Calibri"/>
                <w:sz w:val="18"/>
                <w:szCs w:val="18"/>
                <w:lang w:val="es-CL" w:eastAsia="en-US"/>
              </w:rPr>
              <w:t xml:space="preserve">. Se entiende por convocatorias simultáneas </w:t>
            </w:r>
            <w:r w:rsidR="00D26DCA" w:rsidRPr="00CE744F">
              <w:rPr>
                <w:rFonts w:eastAsia="Arial Unicode MS" w:cs="Calibri"/>
                <w:sz w:val="18"/>
                <w:szCs w:val="18"/>
                <w:lang w:eastAsia="en-US"/>
              </w:rPr>
              <w:t>aquellas que inician su</w:t>
            </w:r>
            <w:r w:rsidR="006602C0" w:rsidRPr="00CE744F">
              <w:rPr>
                <w:rFonts w:eastAsia="Arial Unicode MS" w:cs="Calibri"/>
                <w:sz w:val="18"/>
                <w:szCs w:val="18"/>
                <w:lang w:eastAsia="en-US"/>
              </w:rPr>
              <w:t xml:space="preserve"> peri</w:t>
            </w:r>
            <w:r w:rsidR="00D26DCA" w:rsidRPr="00CE744F">
              <w:rPr>
                <w:rFonts w:eastAsia="Arial Unicode MS" w:cs="Calibri"/>
                <w:sz w:val="18"/>
                <w:szCs w:val="18"/>
                <w:lang w:eastAsia="en-US"/>
              </w:rPr>
              <w:t>odo de postulación el mismo día.</w:t>
            </w:r>
          </w:p>
        </w:tc>
        <w:tc>
          <w:tcPr>
            <w:tcW w:w="4076" w:type="dxa"/>
            <w:tcBorders>
              <w:top w:val="single" w:sz="4" w:space="0" w:color="auto"/>
              <w:left w:val="single" w:sz="4" w:space="0" w:color="auto"/>
              <w:bottom w:val="single" w:sz="4" w:space="0" w:color="auto"/>
              <w:right w:val="single" w:sz="4" w:space="0" w:color="auto"/>
            </w:tcBorders>
            <w:hideMark/>
          </w:tcPr>
          <w:p w14:paraId="0075E016" w14:textId="3ABE4E0D" w:rsidR="003046D1" w:rsidRPr="00CE744F" w:rsidRDefault="003046D1" w:rsidP="00126903">
            <w:pPr>
              <w:contextualSpacing/>
              <w:jc w:val="both"/>
              <w:rPr>
                <w:rFonts w:eastAsia="Arial Unicode MS" w:cs="Calibri"/>
                <w:sz w:val="18"/>
                <w:szCs w:val="18"/>
              </w:rPr>
            </w:pPr>
            <w:r w:rsidRPr="00CE744F">
              <w:rPr>
                <w:rFonts w:eastAsia="Calibri"/>
                <w:sz w:val="18"/>
                <w:szCs w:val="18"/>
              </w:rPr>
              <w:t>Este requisito será verificado con la información interna de la Dirección Regional de Sercotec asociado al Rut del</w:t>
            </w:r>
            <w:r w:rsidR="009A0399" w:rsidRPr="00CE744F">
              <w:rPr>
                <w:rFonts w:eastAsia="Calibri"/>
                <w:sz w:val="18"/>
                <w:szCs w:val="18"/>
              </w:rPr>
              <w:t>/la</w:t>
            </w:r>
            <w:r w:rsidRPr="00CE744F">
              <w:rPr>
                <w:rFonts w:eastAsia="Calibri"/>
                <w:sz w:val="18"/>
                <w:szCs w:val="18"/>
              </w:rPr>
              <w:t xml:space="preserve"> postulante.</w:t>
            </w:r>
          </w:p>
        </w:tc>
      </w:tr>
      <w:tr w:rsidR="003046D1" w:rsidRPr="00347B9F" w14:paraId="498533C2" w14:textId="77777777" w:rsidTr="00126903">
        <w:trPr>
          <w:jc w:val="center"/>
        </w:trPr>
        <w:tc>
          <w:tcPr>
            <w:tcW w:w="4678" w:type="dxa"/>
            <w:tcBorders>
              <w:top w:val="single" w:sz="4" w:space="0" w:color="auto"/>
              <w:left w:val="single" w:sz="4" w:space="0" w:color="auto"/>
              <w:bottom w:val="single" w:sz="4" w:space="0" w:color="auto"/>
              <w:right w:val="single" w:sz="4" w:space="0" w:color="auto"/>
            </w:tcBorders>
          </w:tcPr>
          <w:p w14:paraId="538446F4" w14:textId="01B10284" w:rsidR="003046D1" w:rsidRPr="00EE3839" w:rsidRDefault="004F0E18" w:rsidP="00126903">
            <w:pPr>
              <w:jc w:val="both"/>
              <w:rPr>
                <w:rFonts w:eastAsia="Arial Unicode MS" w:cs="Calibri"/>
                <w:sz w:val="18"/>
                <w:szCs w:val="18"/>
                <w:lang w:val="es-CL" w:eastAsia="en-US"/>
              </w:rPr>
            </w:pPr>
            <w:r w:rsidRPr="00EE3839">
              <w:rPr>
                <w:rFonts w:eastAsia="Arial Unicode MS" w:cs="Calibri"/>
                <w:sz w:val="18"/>
                <w:szCs w:val="18"/>
                <w:lang w:eastAsia="en-US"/>
              </w:rPr>
              <w:t>b</w:t>
            </w:r>
            <w:r w:rsidR="003046D1" w:rsidRPr="00EE3839">
              <w:rPr>
                <w:rFonts w:eastAsia="Arial Unicode MS" w:cs="Calibri"/>
                <w:sz w:val="18"/>
                <w:szCs w:val="18"/>
                <w:lang w:eastAsia="en-US"/>
              </w:rPr>
              <w:t xml:space="preserve">. </w:t>
            </w:r>
            <w:r w:rsidR="009171E7" w:rsidRPr="00EE3839">
              <w:rPr>
                <w:rFonts w:eastAsia="Arial Unicode MS" w:cs="Calibri"/>
                <w:sz w:val="18"/>
                <w:szCs w:val="18"/>
                <w:lang w:val="es-CL" w:eastAsia="en-US"/>
              </w:rPr>
              <w:t>El Proyecto</w:t>
            </w:r>
            <w:r w:rsidR="003046D1" w:rsidRPr="00EE3839">
              <w:rPr>
                <w:rFonts w:eastAsia="Arial Unicode MS" w:cs="Calibri"/>
                <w:sz w:val="18"/>
                <w:szCs w:val="18"/>
                <w:lang w:val="es-CL" w:eastAsia="en-US"/>
              </w:rPr>
              <w:t xml:space="preserve"> de Negocio debe ser coherente con la focalización de la presente convocatoria.</w:t>
            </w:r>
          </w:p>
        </w:tc>
        <w:tc>
          <w:tcPr>
            <w:tcW w:w="4076" w:type="dxa"/>
            <w:tcBorders>
              <w:top w:val="single" w:sz="4" w:space="0" w:color="auto"/>
              <w:left w:val="single" w:sz="4" w:space="0" w:color="auto"/>
              <w:bottom w:val="single" w:sz="4" w:space="0" w:color="auto"/>
              <w:right w:val="single" w:sz="4" w:space="0" w:color="auto"/>
            </w:tcBorders>
          </w:tcPr>
          <w:p w14:paraId="14A2EDB0" w14:textId="492670E4" w:rsidR="003046D1" w:rsidRPr="00EE3839" w:rsidRDefault="009171E7" w:rsidP="00126903">
            <w:pPr>
              <w:contextualSpacing/>
              <w:jc w:val="both"/>
              <w:rPr>
                <w:rFonts w:eastAsia="Arial Unicode MS" w:cs="Calibri"/>
                <w:sz w:val="18"/>
                <w:szCs w:val="18"/>
              </w:rPr>
            </w:pPr>
            <w:r w:rsidRPr="00EE3839">
              <w:rPr>
                <w:rFonts w:eastAsia="Arial Unicode MS" w:cs="Calibri"/>
                <w:sz w:val="18"/>
                <w:szCs w:val="18"/>
              </w:rPr>
              <w:t>Formulario de Proyecto</w:t>
            </w:r>
            <w:r w:rsidR="003046D1" w:rsidRPr="00EE3839">
              <w:rPr>
                <w:rFonts w:eastAsia="Arial Unicode MS" w:cs="Calibri"/>
                <w:sz w:val="18"/>
                <w:szCs w:val="18"/>
              </w:rPr>
              <w:t xml:space="preserve"> de Negocio postulado y enviado.</w:t>
            </w:r>
          </w:p>
        </w:tc>
      </w:tr>
    </w:tbl>
    <w:p w14:paraId="161F6382" w14:textId="5FB9435E" w:rsidR="003046D1" w:rsidRDefault="003046D1" w:rsidP="003046D1">
      <w:pPr>
        <w:jc w:val="both"/>
        <w:rPr>
          <w:rFonts w:cs="Calibri"/>
          <w:b/>
          <w:sz w:val="18"/>
          <w:szCs w:val="18"/>
          <w:lang w:val="es-CL" w:eastAsia="en-US"/>
        </w:rPr>
      </w:pPr>
    </w:p>
    <w:p w14:paraId="615A4F01" w14:textId="77777777" w:rsidR="00694663" w:rsidRPr="00347B9F" w:rsidRDefault="00694663" w:rsidP="003046D1">
      <w:pPr>
        <w:jc w:val="both"/>
        <w:rPr>
          <w:rFonts w:cs="Calibri"/>
          <w:b/>
          <w:sz w:val="18"/>
          <w:szCs w:val="18"/>
          <w:lang w:val="es-CL" w:eastAsia="en-US"/>
        </w:rPr>
      </w:pPr>
    </w:p>
    <w:p w14:paraId="270E9D8B" w14:textId="10023B30" w:rsidR="003046D1" w:rsidRPr="00347B9F" w:rsidRDefault="003046D1" w:rsidP="003046D1">
      <w:pPr>
        <w:jc w:val="both"/>
        <w:rPr>
          <w:rFonts w:cs="Calibri"/>
          <w:b/>
          <w:sz w:val="18"/>
          <w:szCs w:val="18"/>
        </w:rPr>
      </w:pPr>
      <w:r w:rsidRPr="002F231F">
        <w:rPr>
          <w:rFonts w:cs="Calibri"/>
          <w:b/>
          <w:sz w:val="18"/>
          <w:szCs w:val="18"/>
        </w:rPr>
        <w:t xml:space="preserve">FORMALIZACIÓN </w:t>
      </w:r>
    </w:p>
    <w:p w14:paraId="76BEA965" w14:textId="77777777" w:rsidR="003046D1" w:rsidRPr="00347B9F" w:rsidRDefault="003046D1" w:rsidP="003046D1">
      <w:pPr>
        <w:jc w:val="both"/>
        <w:rPr>
          <w:rFonts w:cs="Calibri"/>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4118"/>
      </w:tblGrid>
      <w:tr w:rsidR="003046D1" w:rsidRPr="00347B9F" w14:paraId="6591BA90"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1F497D"/>
            <w:hideMark/>
          </w:tcPr>
          <w:p w14:paraId="0B7587F9" w14:textId="77777777" w:rsidR="003046D1" w:rsidRPr="00347B9F" w:rsidRDefault="003046D1" w:rsidP="00126903">
            <w:pPr>
              <w:jc w:val="both"/>
              <w:rPr>
                <w:rFonts w:cs="Calibri"/>
                <w:b/>
                <w:color w:val="FFFFFF"/>
                <w:sz w:val="18"/>
                <w:szCs w:val="18"/>
                <w:lang w:val="es-CL" w:eastAsia="en-US"/>
              </w:rPr>
            </w:pPr>
            <w:r w:rsidRPr="00347B9F">
              <w:rPr>
                <w:rFonts w:cs="Calibri"/>
                <w:b/>
                <w:color w:val="FFFFFF"/>
                <w:sz w:val="18"/>
                <w:szCs w:val="18"/>
              </w:rPr>
              <w:t>Requisito</w:t>
            </w:r>
          </w:p>
        </w:tc>
        <w:tc>
          <w:tcPr>
            <w:tcW w:w="4118" w:type="dxa"/>
            <w:tcBorders>
              <w:top w:val="single" w:sz="4" w:space="0" w:color="auto"/>
              <w:left w:val="single" w:sz="4" w:space="0" w:color="auto"/>
              <w:bottom w:val="single" w:sz="4" w:space="0" w:color="auto"/>
              <w:right w:val="single" w:sz="4" w:space="0" w:color="auto"/>
            </w:tcBorders>
            <w:shd w:val="clear" w:color="auto" w:fill="1F497D"/>
            <w:hideMark/>
          </w:tcPr>
          <w:p w14:paraId="36EE0DBC" w14:textId="77777777" w:rsidR="003046D1" w:rsidRPr="00347B9F" w:rsidRDefault="003046D1" w:rsidP="00126903">
            <w:pPr>
              <w:jc w:val="both"/>
              <w:rPr>
                <w:rFonts w:cs="Calibri"/>
                <w:b/>
                <w:color w:val="FFFFFF"/>
                <w:sz w:val="18"/>
                <w:szCs w:val="18"/>
                <w:lang w:val="es-CL" w:eastAsia="en-US"/>
              </w:rPr>
            </w:pPr>
            <w:r w:rsidRPr="00347B9F">
              <w:rPr>
                <w:rFonts w:cs="Calibri"/>
                <w:b/>
                <w:color w:val="FFFFFF"/>
                <w:sz w:val="18"/>
                <w:szCs w:val="18"/>
              </w:rPr>
              <w:t>Medio de verificación</w:t>
            </w:r>
          </w:p>
        </w:tc>
      </w:tr>
      <w:tr w:rsidR="003046D1" w:rsidRPr="00347B9F" w14:paraId="140332EB"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22AF1B47" w14:textId="2828B270" w:rsidR="003046D1" w:rsidRPr="00CE744F" w:rsidRDefault="004F0E18" w:rsidP="00126903">
            <w:pPr>
              <w:jc w:val="both"/>
              <w:rPr>
                <w:rFonts w:cs="Calibri"/>
                <w:b/>
                <w:sz w:val="18"/>
                <w:szCs w:val="18"/>
              </w:rPr>
            </w:pPr>
            <w:r w:rsidRPr="00CE744F">
              <w:rPr>
                <w:rFonts w:eastAsia="Arial Unicode MS" w:cs="Calibri"/>
                <w:sz w:val="18"/>
                <w:szCs w:val="18"/>
                <w:lang w:eastAsia="en-US"/>
              </w:rPr>
              <w:t>a</w:t>
            </w:r>
            <w:r w:rsidR="003046D1" w:rsidRPr="00CE744F">
              <w:rPr>
                <w:rFonts w:eastAsia="Arial Unicode MS" w:cs="Calibri"/>
                <w:sz w:val="18"/>
                <w:szCs w:val="18"/>
                <w:lang w:eastAsia="en-US"/>
              </w:rPr>
              <w:t>. No tener deu</w:t>
            </w:r>
            <w:r w:rsidR="00576BF6" w:rsidRPr="00CE744F">
              <w:rPr>
                <w:rFonts w:eastAsia="Arial Unicode MS" w:cs="Calibri"/>
                <w:sz w:val="18"/>
                <w:szCs w:val="18"/>
                <w:lang w:eastAsia="en-US"/>
              </w:rPr>
              <w:t>das laborales y/o previsionales</w:t>
            </w:r>
            <w:r w:rsidR="003046D1" w:rsidRPr="00CE744F">
              <w:rPr>
                <w:rFonts w:eastAsia="Arial Unicode MS" w:cs="Calibri"/>
                <w:sz w:val="18"/>
                <w:szCs w:val="18"/>
                <w:lang w:eastAsia="en-US"/>
              </w:rPr>
              <w:t xml:space="preserve"> ni multas impagas, </w:t>
            </w:r>
            <w:r w:rsidR="00367566" w:rsidRPr="00CE744F">
              <w:rPr>
                <w:rFonts w:eastAsia="Arial Unicode MS" w:cs="Calibri"/>
                <w:sz w:val="18"/>
                <w:szCs w:val="18"/>
                <w:lang w:eastAsia="en-US"/>
              </w:rPr>
              <w:t xml:space="preserve">que se encuentren </w:t>
            </w:r>
            <w:r w:rsidR="003046D1" w:rsidRPr="00CE744F">
              <w:rPr>
                <w:rFonts w:eastAsia="Arial Unicode MS" w:cs="Calibri"/>
                <w:sz w:val="18"/>
                <w:szCs w:val="18"/>
                <w:lang w:eastAsia="en-US"/>
              </w:rPr>
              <w:t>asociadas al Rut del/la postulante seleccionado/a, al momento de formalizar.</w:t>
            </w:r>
          </w:p>
        </w:tc>
        <w:tc>
          <w:tcPr>
            <w:tcW w:w="4118" w:type="dxa"/>
            <w:tcBorders>
              <w:top w:val="single" w:sz="4" w:space="0" w:color="auto"/>
              <w:left w:val="single" w:sz="4" w:space="0" w:color="auto"/>
              <w:bottom w:val="single" w:sz="4" w:space="0" w:color="auto"/>
              <w:right w:val="single" w:sz="4" w:space="0" w:color="auto"/>
            </w:tcBorders>
            <w:shd w:val="clear" w:color="auto" w:fill="auto"/>
          </w:tcPr>
          <w:p w14:paraId="32B63B06" w14:textId="77777777" w:rsidR="003046D1" w:rsidRPr="00CE744F" w:rsidRDefault="003046D1" w:rsidP="00126903">
            <w:pPr>
              <w:jc w:val="both"/>
              <w:rPr>
                <w:rFonts w:cs="Calibri"/>
                <w:b/>
                <w:sz w:val="18"/>
                <w:szCs w:val="18"/>
              </w:rPr>
            </w:pPr>
            <w:r w:rsidRPr="00CE744F">
              <w:rPr>
                <w:rFonts w:cs="Calibri"/>
                <w:sz w:val="18"/>
                <w:szCs w:val="18"/>
              </w:rPr>
              <w:t>Certificado de Antecedentes Laborales y Previsionales emitido por la Dirección del Trabajo. La fecha de emisión de este certificado no podrá ser superior a 30 días de antigüedad contados desde la fecha de formalización del contrato.</w:t>
            </w:r>
          </w:p>
        </w:tc>
      </w:tr>
      <w:tr w:rsidR="00862F7B" w:rsidRPr="00347B9F" w14:paraId="2CB25664"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48493A37" w14:textId="05CFA99E" w:rsidR="00862F7B" w:rsidRPr="00CE744F" w:rsidRDefault="007959A5" w:rsidP="007959A5">
            <w:pPr>
              <w:jc w:val="both"/>
              <w:rPr>
                <w:rFonts w:eastAsia="Arial Unicode MS" w:cs="Calibri"/>
                <w:sz w:val="18"/>
                <w:szCs w:val="18"/>
                <w:lang w:eastAsia="en-US"/>
              </w:rPr>
            </w:pPr>
            <w:r w:rsidRPr="00CE744F">
              <w:rPr>
                <w:rFonts w:eastAsia="Arial Unicode MS" w:cs="Calibri"/>
                <w:sz w:val="18"/>
                <w:szCs w:val="18"/>
                <w:lang w:eastAsia="en-US"/>
              </w:rPr>
              <w:t xml:space="preserve">b. </w:t>
            </w:r>
            <w:r w:rsidR="009379C7" w:rsidRPr="00CE744F">
              <w:rPr>
                <w:rFonts w:eastAsia="Arial Unicode MS" w:cs="Calibri"/>
                <w:sz w:val="18"/>
                <w:szCs w:val="18"/>
                <w:lang w:eastAsia="en-US"/>
              </w:rPr>
              <w:t xml:space="preserve">No tener deudas tributarias liquidadas morosas, </w:t>
            </w:r>
            <w:r w:rsidR="009D48EA" w:rsidRPr="00CE744F">
              <w:rPr>
                <w:rFonts w:eastAsia="Arial Unicode MS" w:cs="Calibri"/>
                <w:sz w:val="18"/>
                <w:szCs w:val="18"/>
                <w:lang w:eastAsia="en-US"/>
              </w:rPr>
              <w:t>que se encuentran asociadas al Rut del/la postulante seleccionado/a, al momento de formalizar.</w:t>
            </w:r>
          </w:p>
        </w:tc>
        <w:tc>
          <w:tcPr>
            <w:tcW w:w="4118" w:type="dxa"/>
            <w:tcBorders>
              <w:top w:val="single" w:sz="4" w:space="0" w:color="auto"/>
              <w:left w:val="single" w:sz="4" w:space="0" w:color="auto"/>
              <w:bottom w:val="single" w:sz="4" w:space="0" w:color="auto"/>
              <w:right w:val="single" w:sz="4" w:space="0" w:color="auto"/>
            </w:tcBorders>
            <w:shd w:val="clear" w:color="auto" w:fill="auto"/>
          </w:tcPr>
          <w:p w14:paraId="3C4B380E" w14:textId="242C094B" w:rsidR="00862F7B" w:rsidRPr="00CE744F" w:rsidRDefault="00F64C4C" w:rsidP="00126903">
            <w:pPr>
              <w:jc w:val="both"/>
              <w:rPr>
                <w:rFonts w:cs="Calibri"/>
                <w:sz w:val="18"/>
                <w:szCs w:val="18"/>
              </w:rPr>
            </w:pPr>
            <w:r w:rsidRPr="00CE744F">
              <w:rPr>
                <w:rFonts w:cs="Calibri"/>
                <w:sz w:val="18"/>
                <w:szCs w:val="18"/>
              </w:rPr>
              <w:t xml:space="preserve">Certificado de Deuda Fiscal emitido por la Tesorería General de la República. La fecha de emisión de este certificado no podrá ser superior </w:t>
            </w:r>
            <w:r w:rsidRPr="00CE744F">
              <w:rPr>
                <w:rFonts w:cs="Calibri"/>
                <w:sz w:val="18"/>
                <w:szCs w:val="18"/>
              </w:rPr>
              <w:lastRenderedPageBreak/>
              <w:t>a 30 días de antigüedad contados desde la fecha de formalización del contrato.</w:t>
            </w:r>
          </w:p>
        </w:tc>
      </w:tr>
      <w:tr w:rsidR="005D3279" w:rsidRPr="00347B9F" w14:paraId="2026B7EB"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72A473F7" w14:textId="3F700FE0" w:rsidR="005D3279" w:rsidRPr="00CE744F" w:rsidRDefault="009379C7" w:rsidP="005D3279">
            <w:pPr>
              <w:jc w:val="both"/>
              <w:rPr>
                <w:rFonts w:eastAsia="Arial Unicode MS" w:cs="Calibri"/>
                <w:sz w:val="18"/>
                <w:szCs w:val="18"/>
                <w:lang w:eastAsia="en-US"/>
              </w:rPr>
            </w:pPr>
            <w:r w:rsidRPr="00CE744F">
              <w:rPr>
                <w:rFonts w:eastAsia="Arial Unicode MS" w:cs="Calibri"/>
                <w:sz w:val="18"/>
                <w:szCs w:val="18"/>
                <w:lang w:val="es-CL" w:eastAsia="en-US"/>
              </w:rPr>
              <w:lastRenderedPageBreak/>
              <w:t>c</w:t>
            </w:r>
            <w:r w:rsidR="005D3279" w:rsidRPr="00CE744F">
              <w:rPr>
                <w:rFonts w:eastAsia="Arial Unicode MS" w:cs="Calibri"/>
                <w:sz w:val="18"/>
                <w:szCs w:val="18"/>
                <w:lang w:val="es-CL" w:eastAsia="en-US"/>
              </w:rPr>
              <w:t>. No haber sido condenado/a por prácticas antisindicales y/o por infracción a los derechos fundamentales del trabajador, asociado al Rut del/la postulante seleccionado/a, dentro de los dos años anteriores a la fecha de la firma del contrato.</w:t>
            </w:r>
          </w:p>
        </w:tc>
        <w:tc>
          <w:tcPr>
            <w:tcW w:w="4118" w:type="dxa"/>
            <w:tcBorders>
              <w:top w:val="single" w:sz="4" w:space="0" w:color="auto"/>
              <w:left w:val="single" w:sz="4" w:space="0" w:color="auto"/>
              <w:bottom w:val="single" w:sz="4" w:space="0" w:color="auto"/>
              <w:right w:val="single" w:sz="4" w:space="0" w:color="auto"/>
            </w:tcBorders>
            <w:shd w:val="clear" w:color="auto" w:fill="auto"/>
          </w:tcPr>
          <w:p w14:paraId="2A01BFC5" w14:textId="77777777" w:rsidR="005D3279" w:rsidRPr="00CE744F" w:rsidRDefault="005D3279" w:rsidP="005D3279">
            <w:pPr>
              <w:jc w:val="both"/>
              <w:rPr>
                <w:rFonts w:eastAsia="Arial Unicode MS" w:cs="Calibri"/>
                <w:sz w:val="18"/>
                <w:szCs w:val="18"/>
              </w:rPr>
            </w:pPr>
            <w:r w:rsidRPr="00CE744F">
              <w:rPr>
                <w:rFonts w:eastAsia="Arial Unicode MS" w:cs="Calibri"/>
                <w:sz w:val="18"/>
                <w:szCs w:val="18"/>
              </w:rPr>
              <w:t xml:space="preserve">Declaración Jurada Simple de prácticas antisindicales, según formato de </w:t>
            </w:r>
            <w:r w:rsidRPr="00CE744F">
              <w:rPr>
                <w:rFonts w:eastAsia="Arial Unicode MS" w:cs="Calibri"/>
                <w:b/>
                <w:sz w:val="18"/>
                <w:szCs w:val="18"/>
              </w:rPr>
              <w:t>Anexo N°3.</w:t>
            </w:r>
          </w:p>
        </w:tc>
      </w:tr>
      <w:tr w:rsidR="005D3279" w:rsidRPr="00347B9F" w14:paraId="5E3F6EC7"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tcPr>
          <w:p w14:paraId="086A7390" w14:textId="4AD56E92" w:rsidR="005D3279" w:rsidRPr="00CE744F" w:rsidRDefault="005B6FD4" w:rsidP="005D3279">
            <w:pPr>
              <w:jc w:val="both"/>
              <w:rPr>
                <w:rFonts w:cs="Calibri"/>
                <w:b/>
                <w:sz w:val="18"/>
                <w:szCs w:val="18"/>
              </w:rPr>
            </w:pPr>
            <w:r w:rsidRPr="00CE744F">
              <w:rPr>
                <w:rFonts w:eastAsia="Arial Unicode MS" w:cs="Calibri"/>
                <w:sz w:val="18"/>
                <w:szCs w:val="18"/>
                <w:lang w:eastAsia="en-US"/>
              </w:rPr>
              <w:t>d</w:t>
            </w:r>
            <w:r w:rsidR="005D3279" w:rsidRPr="00CE744F">
              <w:rPr>
                <w:rFonts w:eastAsia="Arial Unicode MS" w:cs="Calibri"/>
                <w:sz w:val="18"/>
                <w:szCs w:val="18"/>
                <w:lang w:eastAsia="en-US"/>
              </w:rPr>
              <w:t xml:space="preserve">. El/la postulante seleccionado/a debe tener domicilio en el territorio focalizado de la convocatoria a la que postula y donde implementará su proyecto. </w:t>
            </w:r>
            <w:r w:rsidR="005D3279" w:rsidRPr="00CE744F">
              <w:rPr>
                <w:rFonts w:eastAsia="Arial Unicode MS" w:cs="Calibri"/>
                <w:sz w:val="18"/>
                <w:szCs w:val="18"/>
                <w:u w:val="single"/>
                <w:lang w:eastAsia="en-US"/>
              </w:rPr>
              <w:t>No se financiarán proyectos a ser implementados en una región diferente a la cual postula.</w:t>
            </w:r>
          </w:p>
        </w:tc>
        <w:tc>
          <w:tcPr>
            <w:tcW w:w="4118" w:type="dxa"/>
            <w:tcBorders>
              <w:top w:val="single" w:sz="4" w:space="0" w:color="auto"/>
              <w:left w:val="single" w:sz="4" w:space="0" w:color="auto"/>
              <w:bottom w:val="single" w:sz="4" w:space="0" w:color="auto"/>
              <w:right w:val="single" w:sz="4" w:space="0" w:color="auto"/>
            </w:tcBorders>
          </w:tcPr>
          <w:p w14:paraId="76E00FD6" w14:textId="77777777" w:rsidR="005D3279" w:rsidRPr="00CE744F" w:rsidRDefault="005D3279" w:rsidP="005D3279">
            <w:pPr>
              <w:contextualSpacing/>
              <w:jc w:val="both"/>
              <w:rPr>
                <w:rFonts w:eastAsia="Arial Unicode MS" w:cs="Calibri"/>
                <w:sz w:val="18"/>
                <w:szCs w:val="18"/>
              </w:rPr>
            </w:pPr>
            <w:r w:rsidRPr="00CE744F">
              <w:rPr>
                <w:rFonts w:eastAsia="Arial Unicode MS" w:cs="Calibri"/>
                <w:sz w:val="18"/>
                <w:szCs w:val="18"/>
              </w:rPr>
              <w:t>Este requisito podrá ser validado a través de alguno de los siguientes medios de verificación:</w:t>
            </w:r>
          </w:p>
          <w:p w14:paraId="0CCC6B3F" w14:textId="2047760A" w:rsidR="005D3279" w:rsidRPr="00CE744F" w:rsidRDefault="005D3279" w:rsidP="005D3279">
            <w:pPr>
              <w:numPr>
                <w:ilvl w:val="0"/>
                <w:numId w:val="10"/>
              </w:numPr>
              <w:ind w:left="317" w:hanging="317"/>
              <w:contextualSpacing/>
              <w:jc w:val="both"/>
              <w:rPr>
                <w:rFonts w:eastAsia="Arial Unicode MS" w:cs="Calibri"/>
                <w:sz w:val="18"/>
                <w:szCs w:val="18"/>
              </w:rPr>
            </w:pPr>
            <w:r w:rsidRPr="00CE744F">
              <w:rPr>
                <w:rFonts w:eastAsia="Arial Unicode MS" w:cs="Calibri"/>
                <w:sz w:val="18"/>
                <w:szCs w:val="18"/>
              </w:rPr>
              <w:t>Boleta o factura de un servicio contratado en la región a nombre del/la postulante seleccionado/a</w:t>
            </w:r>
            <w:r w:rsidR="00CE744F" w:rsidRPr="00CE744F">
              <w:rPr>
                <w:rFonts w:eastAsia="Arial Unicode MS" w:cs="Calibri"/>
                <w:sz w:val="18"/>
                <w:szCs w:val="18"/>
              </w:rPr>
              <w:t>.</w:t>
            </w:r>
          </w:p>
          <w:p w14:paraId="193B15F3" w14:textId="6D1DF644" w:rsidR="005D3279" w:rsidRPr="00CE744F" w:rsidRDefault="005D3279" w:rsidP="005D3279">
            <w:pPr>
              <w:numPr>
                <w:ilvl w:val="0"/>
                <w:numId w:val="10"/>
              </w:numPr>
              <w:ind w:left="317" w:hanging="317"/>
              <w:contextualSpacing/>
              <w:jc w:val="both"/>
              <w:rPr>
                <w:rFonts w:eastAsia="Arial Unicode MS" w:cs="Calibri"/>
                <w:sz w:val="18"/>
                <w:szCs w:val="18"/>
              </w:rPr>
            </w:pPr>
            <w:r w:rsidRPr="00CE744F">
              <w:rPr>
                <w:rFonts w:eastAsia="Arial Unicode MS" w:cs="Calibri"/>
                <w:sz w:val="18"/>
                <w:szCs w:val="18"/>
              </w:rPr>
              <w:t>Para el caso de localidades rurales, declaración de domicilio emitida por un tercero que haga de Ministro de Fe (tales como representante de comunidad indígena, presidente del Comité de Agua Potable Rural localidad correspondiente).</w:t>
            </w:r>
          </w:p>
          <w:p w14:paraId="317D780E" w14:textId="6E7F9161" w:rsidR="005D3279" w:rsidRPr="00CE744F" w:rsidRDefault="005D3279" w:rsidP="005D3279">
            <w:pPr>
              <w:numPr>
                <w:ilvl w:val="0"/>
                <w:numId w:val="10"/>
              </w:numPr>
              <w:ind w:left="317" w:hanging="317"/>
              <w:contextualSpacing/>
              <w:jc w:val="both"/>
              <w:rPr>
                <w:rFonts w:eastAsia="Arial Unicode MS" w:cs="Calibri"/>
                <w:sz w:val="18"/>
                <w:szCs w:val="18"/>
              </w:rPr>
            </w:pPr>
            <w:r w:rsidRPr="00CE744F">
              <w:rPr>
                <w:rFonts w:eastAsia="Arial Unicode MS" w:cs="Calibri"/>
                <w:sz w:val="18"/>
                <w:szCs w:val="18"/>
              </w:rPr>
              <w:t>Inicio de actividades SII o carpeta tributaria (en caso que el/la postulante tenga inicio de actividades en segunda categoría).</w:t>
            </w:r>
          </w:p>
          <w:p w14:paraId="45AF7297" w14:textId="20E89059" w:rsidR="005D3279" w:rsidRPr="00CE744F" w:rsidRDefault="005D3279" w:rsidP="005D3279">
            <w:pPr>
              <w:numPr>
                <w:ilvl w:val="0"/>
                <w:numId w:val="10"/>
              </w:numPr>
              <w:ind w:left="317" w:hanging="317"/>
              <w:contextualSpacing/>
              <w:jc w:val="both"/>
              <w:rPr>
                <w:rFonts w:eastAsia="Arial Unicode MS" w:cs="Calibri"/>
                <w:sz w:val="18"/>
                <w:szCs w:val="18"/>
              </w:rPr>
            </w:pPr>
            <w:r w:rsidRPr="00CE744F">
              <w:rPr>
                <w:rFonts w:eastAsia="Arial Unicode MS" w:cs="Calibri"/>
                <w:sz w:val="18"/>
                <w:szCs w:val="18"/>
              </w:rPr>
              <w:t>Cartola bancaria, Registro Social de Hogares a nombre del/la postulante seleccionado/a.</w:t>
            </w:r>
          </w:p>
          <w:p w14:paraId="0AC5B863" w14:textId="77777777" w:rsidR="005D3279" w:rsidRPr="00CE744F" w:rsidRDefault="005D3279" w:rsidP="005D3279">
            <w:pPr>
              <w:numPr>
                <w:ilvl w:val="0"/>
                <w:numId w:val="10"/>
              </w:numPr>
              <w:ind w:left="317" w:hanging="317"/>
              <w:contextualSpacing/>
              <w:jc w:val="both"/>
              <w:rPr>
                <w:rFonts w:eastAsia="Arial Unicode MS" w:cs="Calibri"/>
                <w:sz w:val="18"/>
                <w:szCs w:val="18"/>
              </w:rPr>
            </w:pPr>
            <w:r w:rsidRPr="00CE744F">
              <w:rPr>
                <w:rFonts w:eastAsia="Arial Unicode MS" w:cs="Calibri"/>
                <w:sz w:val="18"/>
                <w:szCs w:val="18"/>
              </w:rPr>
              <w:t>Otros medios autorizados por Sercotec.</w:t>
            </w:r>
          </w:p>
        </w:tc>
      </w:tr>
      <w:tr w:rsidR="005D3279" w:rsidRPr="00347B9F" w14:paraId="4310DFC5"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tcPr>
          <w:p w14:paraId="51AFF146" w14:textId="7CA70E1D" w:rsidR="005D3279" w:rsidRPr="00CE744F" w:rsidRDefault="00B828C8" w:rsidP="005D3279">
            <w:pPr>
              <w:jc w:val="both"/>
              <w:rPr>
                <w:rFonts w:eastAsia="Arial Unicode MS" w:cs="Calibri"/>
                <w:sz w:val="18"/>
                <w:szCs w:val="18"/>
                <w:lang w:eastAsia="en-US"/>
              </w:rPr>
            </w:pPr>
            <w:r w:rsidRPr="00CE744F">
              <w:rPr>
                <w:rFonts w:eastAsia="Arial Unicode MS" w:cs="Calibri"/>
                <w:sz w:val="18"/>
                <w:szCs w:val="18"/>
                <w:lang w:eastAsia="en-US"/>
              </w:rPr>
              <w:t>e</w:t>
            </w:r>
            <w:r w:rsidR="000A1497" w:rsidRPr="00CE744F">
              <w:rPr>
                <w:rFonts w:eastAsia="Arial Unicode MS" w:cs="Calibri"/>
                <w:sz w:val="18"/>
                <w:szCs w:val="18"/>
                <w:lang w:eastAsia="en-US"/>
              </w:rPr>
              <w:t>. En caso que el Proyecto</w:t>
            </w:r>
            <w:r w:rsidR="005D3279" w:rsidRPr="00CE744F">
              <w:rPr>
                <w:rFonts w:eastAsia="Arial Unicode MS" w:cs="Calibri"/>
                <w:sz w:val="18"/>
                <w:szCs w:val="18"/>
                <w:lang w:eastAsia="en-US"/>
              </w:rPr>
              <w:t xml:space="preserve"> de Negocio considere financiamiento para habilitación de infraestructura,</w:t>
            </w:r>
            <w:r w:rsidR="005D3279" w:rsidRPr="00CE744F">
              <w:t xml:space="preserve"> </w:t>
            </w:r>
            <w:r w:rsidR="005D3279" w:rsidRPr="00CE744F">
              <w:rPr>
                <w:rFonts w:eastAsia="Arial Unicode MS" w:cs="Calibri"/>
                <w:sz w:val="18"/>
                <w:szCs w:val="18"/>
                <w:lang w:eastAsia="en-US"/>
              </w:rPr>
              <w:t>ya sea un inmueble o un vehículo, y</w:t>
            </w:r>
            <w:r w:rsidR="005D3279" w:rsidRPr="00CE744F">
              <w:rPr>
                <w:rFonts w:eastAsia="Arial Unicode MS" w:cs="Calibri"/>
                <w:sz w:val="18"/>
                <w:szCs w:val="18"/>
                <w:lang w:val="es-CL" w:eastAsia="en-US"/>
              </w:rPr>
              <w:t xml:space="preserve"> ésta haya sido aprobada con dicha característica por el CER,</w:t>
            </w:r>
            <w:r w:rsidRPr="00CE744F">
              <w:rPr>
                <w:rFonts w:eastAsia="Arial Unicode MS" w:cs="Calibri"/>
                <w:sz w:val="18"/>
                <w:szCs w:val="18"/>
                <w:lang w:eastAsia="en-US"/>
              </w:rPr>
              <w:t xml:space="preserve">  el/la postulante seleccionado/a</w:t>
            </w:r>
            <w:r w:rsidR="005D3279" w:rsidRPr="00CE744F">
              <w:rPr>
                <w:rFonts w:eastAsia="Arial Unicode MS" w:cs="Calibri"/>
                <w:sz w:val="18"/>
                <w:szCs w:val="18"/>
                <w:lang w:eastAsia="en-US"/>
              </w:rPr>
              <w:t xml:space="preserve"> deberá acreditar una de las siguientes condiciones: ser propietario/a, usufructuario/a, comodatario/a, arrendatario/a;</w:t>
            </w:r>
            <w:r w:rsidR="005D3279" w:rsidRPr="00CE744F">
              <w:rPr>
                <w:rFonts w:eastAsia="Arial Unicode MS" w:cs="Arial"/>
                <w:szCs w:val="22"/>
                <w:lang w:val="es-CL"/>
              </w:rPr>
              <w:t xml:space="preserve"> </w:t>
            </w:r>
            <w:r w:rsidR="005D3279" w:rsidRPr="00CE744F">
              <w:rPr>
                <w:rFonts w:eastAsia="Arial Unicode MS" w:cs="Calibri"/>
                <w:sz w:val="18"/>
                <w:szCs w:val="18"/>
                <w:lang w:val="es-CL" w:eastAsia="en-US"/>
              </w:rPr>
              <w:t>propietario/a del inmueble en régimen de sociedad conyugal o unión civil</w:t>
            </w:r>
            <w:r w:rsidR="005D3279" w:rsidRPr="00CE744F">
              <w:rPr>
                <w:rFonts w:eastAsia="Arial Unicode MS" w:cs="Calibri"/>
                <w:sz w:val="18"/>
                <w:szCs w:val="18"/>
                <w:lang w:eastAsia="en-US"/>
              </w:rPr>
              <w:t xml:space="preserve"> o acreditar cualquier otro antecedente en que el titular del derecho de dominio o quien tenga la facultad de realizarlo (por ejemplo, organismo público encargado de entregar la concesión) ceda el uso al/la emprendedor/a.</w:t>
            </w:r>
          </w:p>
        </w:tc>
        <w:tc>
          <w:tcPr>
            <w:tcW w:w="4118" w:type="dxa"/>
            <w:tcBorders>
              <w:top w:val="single" w:sz="4" w:space="0" w:color="auto"/>
              <w:left w:val="single" w:sz="4" w:space="0" w:color="auto"/>
              <w:bottom w:val="single" w:sz="4" w:space="0" w:color="auto"/>
              <w:right w:val="single" w:sz="4" w:space="0" w:color="auto"/>
            </w:tcBorders>
          </w:tcPr>
          <w:p w14:paraId="531868E7" w14:textId="3ED38667" w:rsidR="005D3279" w:rsidRPr="00CE744F" w:rsidRDefault="005D3279" w:rsidP="005D3279">
            <w:pPr>
              <w:jc w:val="both"/>
              <w:rPr>
                <w:rFonts w:eastAsia="Calibri" w:cstheme="minorBidi"/>
                <w:sz w:val="18"/>
                <w:szCs w:val="18"/>
              </w:rPr>
            </w:pPr>
            <w:r w:rsidRPr="00CE744F">
              <w:rPr>
                <w:rFonts w:eastAsia="Calibri"/>
                <w:b/>
                <w:sz w:val="18"/>
                <w:szCs w:val="18"/>
              </w:rPr>
              <w:t>En caso de ser propietario/a</w:t>
            </w:r>
            <w:r w:rsidRPr="00CE744F">
              <w:rPr>
                <w:rFonts w:eastAsia="Calibri"/>
                <w:sz w:val="18"/>
                <w:szCs w:val="18"/>
              </w:rPr>
              <w:t xml:space="preserve">: Certificado de Dominio Vigente emitido por el Conservador de Bienes Raíces respectivo. La fecha de emisión de este certificado no podrá ser superior a 90 días de antigüedad, al momento de la postulación. </w:t>
            </w:r>
            <w:r w:rsidRPr="00CE744F">
              <w:rPr>
                <w:rFonts w:eastAsia="Calibri"/>
                <w:sz w:val="18"/>
                <w:szCs w:val="18"/>
                <w:u w:val="single"/>
              </w:rPr>
              <w:t>En el caso de habilitación de vehículo</w:t>
            </w:r>
            <w:r w:rsidRPr="00CE744F">
              <w:rPr>
                <w:rFonts w:eastAsia="Calibri"/>
                <w:sz w:val="18"/>
                <w:szCs w:val="18"/>
              </w:rPr>
              <w:t xml:space="preserve"> se deberá acreditar la propiedad con el certificado de inscripción (Padrón) del Servicio de Registro Civil e Identificación. </w:t>
            </w:r>
          </w:p>
          <w:p w14:paraId="6A7D4F0A" w14:textId="77777777" w:rsidR="005D3279" w:rsidRPr="00CE744F" w:rsidRDefault="005D3279" w:rsidP="005D3279">
            <w:pPr>
              <w:jc w:val="both"/>
              <w:rPr>
                <w:rFonts w:eastAsia="Calibri"/>
                <w:sz w:val="18"/>
                <w:szCs w:val="18"/>
              </w:rPr>
            </w:pPr>
            <w:r w:rsidRPr="00CE744F">
              <w:rPr>
                <w:rFonts w:eastAsia="Calibri"/>
                <w:b/>
                <w:sz w:val="18"/>
                <w:szCs w:val="18"/>
              </w:rPr>
              <w:t>En caso de ser usufructuario/a:</w:t>
            </w:r>
            <w:r w:rsidRPr="00CE744F">
              <w:rPr>
                <w:rFonts w:eastAsia="Calibri"/>
                <w:sz w:val="18"/>
                <w:szCs w:val="18"/>
              </w:rPr>
              <w:t xml:space="preserve"> Certificado de Hipotecas y Gravámenes emitido por Conservador de Bienes Raíces respectivo. La fecha de emisión de este certificado no podrá ser superior a 90 días de antigüedad, al momento de la postulación.</w:t>
            </w:r>
          </w:p>
          <w:p w14:paraId="644E2CC4" w14:textId="77777777" w:rsidR="005D3279" w:rsidRPr="00CE744F" w:rsidRDefault="005D3279" w:rsidP="005D3279">
            <w:pPr>
              <w:jc w:val="both"/>
              <w:rPr>
                <w:rFonts w:eastAsia="Calibri"/>
                <w:sz w:val="18"/>
                <w:szCs w:val="18"/>
              </w:rPr>
            </w:pPr>
            <w:r w:rsidRPr="00CE744F">
              <w:rPr>
                <w:rFonts w:eastAsia="Calibri"/>
                <w:b/>
                <w:sz w:val="18"/>
                <w:szCs w:val="18"/>
              </w:rPr>
              <w:t xml:space="preserve">En caso de ser comodatario/a: </w:t>
            </w:r>
            <w:r w:rsidRPr="00CE744F">
              <w:rPr>
                <w:rFonts w:eastAsia="Calibri"/>
                <w:sz w:val="18"/>
                <w:szCs w:val="18"/>
              </w:rPr>
              <w:t>Copia Contrato de Comodato que acredite su actual condición de comodatario.</w:t>
            </w:r>
          </w:p>
          <w:p w14:paraId="261837E4" w14:textId="77777777" w:rsidR="005D3279" w:rsidRPr="00CE744F" w:rsidRDefault="005D3279" w:rsidP="005D3279">
            <w:pPr>
              <w:jc w:val="both"/>
              <w:rPr>
                <w:rFonts w:eastAsia="Calibri"/>
                <w:sz w:val="18"/>
                <w:szCs w:val="18"/>
              </w:rPr>
            </w:pPr>
            <w:r w:rsidRPr="00CE744F">
              <w:rPr>
                <w:rFonts w:eastAsia="Calibri"/>
                <w:b/>
                <w:sz w:val="18"/>
                <w:szCs w:val="18"/>
              </w:rPr>
              <w:t>En caso de ser arrendatario/a</w:t>
            </w:r>
            <w:r w:rsidRPr="00CE744F">
              <w:rPr>
                <w:rFonts w:eastAsia="Calibri"/>
                <w:sz w:val="18"/>
                <w:szCs w:val="18"/>
              </w:rPr>
              <w:t>: Copia Contrato de arriendo que acredite su actual condición de arrendatario.</w:t>
            </w:r>
          </w:p>
          <w:p w14:paraId="0A24F3C2" w14:textId="3031EA77" w:rsidR="005D3279" w:rsidRPr="00CE744F" w:rsidRDefault="005D3279" w:rsidP="005D3279">
            <w:pPr>
              <w:jc w:val="both"/>
              <w:rPr>
                <w:rFonts w:eastAsia="Calibri"/>
                <w:sz w:val="18"/>
                <w:szCs w:val="18"/>
              </w:rPr>
            </w:pPr>
            <w:r w:rsidRPr="00CE744F">
              <w:rPr>
                <w:rFonts w:eastAsia="Calibri"/>
                <w:b/>
                <w:sz w:val="18"/>
                <w:szCs w:val="18"/>
              </w:rPr>
              <w:t>En caso de ser usuario</w:t>
            </w:r>
            <w:r w:rsidR="000B214E" w:rsidRPr="00CE744F">
              <w:rPr>
                <w:rFonts w:eastAsia="Calibri"/>
                <w:b/>
                <w:sz w:val="18"/>
                <w:szCs w:val="18"/>
              </w:rPr>
              <w:t>/a</w:t>
            </w:r>
            <w:r w:rsidRPr="00CE744F">
              <w:rPr>
                <w:rFonts w:eastAsia="Calibri"/>
                <w:b/>
                <w:sz w:val="18"/>
                <w:szCs w:val="18"/>
              </w:rPr>
              <w:t xml:space="preserve"> autorizado de la propiedad</w:t>
            </w:r>
            <w:r w:rsidRPr="00CE744F">
              <w:rPr>
                <w:rFonts w:eastAsia="Calibri"/>
                <w:sz w:val="18"/>
                <w:szCs w:val="18"/>
              </w:rPr>
              <w:t>: Documento en donde conste la autorización del uso por el propietario, (por ejemplo, autorización notarial del propietario del inmueble) o por quien tenga la facultad de realizarlo, por ejemplo: autorización notarial del propietario del inmueble, decreto de concesión, entre otros.</w:t>
            </w:r>
          </w:p>
          <w:p w14:paraId="65C7F50D" w14:textId="46A8095B" w:rsidR="005D3279" w:rsidRPr="00CE744F" w:rsidRDefault="005D3279" w:rsidP="005D3279">
            <w:pPr>
              <w:contextualSpacing/>
              <w:jc w:val="both"/>
              <w:rPr>
                <w:rFonts w:eastAsia="Arial Unicode MS" w:cs="Calibri"/>
                <w:sz w:val="18"/>
                <w:szCs w:val="18"/>
              </w:rPr>
            </w:pPr>
            <w:r w:rsidRPr="00CE744F">
              <w:rPr>
                <w:rFonts w:eastAsia="Calibri"/>
                <w:b/>
                <w:sz w:val="18"/>
                <w:szCs w:val="18"/>
                <w:lang w:val="es-CL"/>
              </w:rPr>
              <w:t>En los casos en que el inmueble sea propiedad de la sociedad conyugal y/o unión civil o patrimonio reservado del/la cónyuge y/o conviviente civil</w:t>
            </w:r>
            <w:r w:rsidRPr="00CE744F">
              <w:rPr>
                <w:rFonts w:eastAsia="Calibri"/>
                <w:sz w:val="18"/>
                <w:szCs w:val="18"/>
                <w:lang w:val="es-CL"/>
              </w:rPr>
              <w:t xml:space="preserve">, la persona no beneficiaria </w:t>
            </w:r>
            <w:r w:rsidRPr="00CE744F">
              <w:rPr>
                <w:rFonts w:eastAsia="Calibri"/>
                <w:sz w:val="18"/>
                <w:szCs w:val="18"/>
                <w:lang w:val="es-CL"/>
              </w:rPr>
              <w:lastRenderedPageBreak/>
              <w:t xml:space="preserve">debe hacer una declaración jurada notarial autorizando el uso del inmueble social. Además se deberá acompañar copia </w:t>
            </w:r>
            <w:r w:rsidRPr="00CE744F">
              <w:rPr>
                <w:rFonts w:eastAsia="Calibri"/>
                <w:sz w:val="18"/>
                <w:szCs w:val="18"/>
              </w:rPr>
              <w:t>de la inscripción con vigencia</w:t>
            </w:r>
            <w:r w:rsidRPr="00CE744F">
              <w:rPr>
                <w:rFonts w:eastAsia="Calibri"/>
                <w:sz w:val="18"/>
                <w:szCs w:val="18"/>
                <w:lang w:val="es-CL"/>
              </w:rPr>
              <w:t xml:space="preserve"> de propiedad y certificado de matrimonio y/o unión civil.</w:t>
            </w:r>
          </w:p>
        </w:tc>
      </w:tr>
      <w:tr w:rsidR="005D3279" w:rsidRPr="00347B9F" w14:paraId="6B1B8B86"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1538B87C" w14:textId="2AECCE01" w:rsidR="005D3279" w:rsidRPr="00CE744F" w:rsidRDefault="00B828C8" w:rsidP="005D3279">
            <w:pPr>
              <w:contextualSpacing/>
              <w:jc w:val="both"/>
              <w:rPr>
                <w:rFonts w:eastAsia="Arial Unicode MS" w:cs="Calibri"/>
                <w:sz w:val="18"/>
                <w:szCs w:val="18"/>
                <w:lang w:eastAsia="en-US"/>
              </w:rPr>
            </w:pPr>
            <w:r w:rsidRPr="00CE744F">
              <w:rPr>
                <w:rFonts w:eastAsia="Arial Unicode MS" w:cs="Calibri"/>
                <w:sz w:val="18"/>
                <w:szCs w:val="18"/>
                <w:lang w:eastAsia="en-US"/>
              </w:rPr>
              <w:lastRenderedPageBreak/>
              <w:t>f</w:t>
            </w:r>
            <w:r w:rsidR="005D3279" w:rsidRPr="00CE744F">
              <w:rPr>
                <w:rFonts w:eastAsia="Arial Unicode MS" w:cs="Calibri"/>
                <w:sz w:val="18"/>
                <w:szCs w:val="18"/>
                <w:lang w:eastAsia="en-US"/>
              </w:rPr>
              <w:t>. Estar inscrito</w:t>
            </w:r>
            <w:r w:rsidR="0013058E" w:rsidRPr="00CE744F">
              <w:rPr>
                <w:rFonts w:eastAsia="Arial Unicode MS" w:cs="Calibri"/>
                <w:sz w:val="18"/>
                <w:szCs w:val="18"/>
                <w:lang w:eastAsia="en-US"/>
              </w:rPr>
              <w:t>/a</w:t>
            </w:r>
            <w:r w:rsidR="005D3279" w:rsidRPr="00CE744F">
              <w:rPr>
                <w:rFonts w:eastAsia="Arial Unicode MS" w:cs="Calibri"/>
                <w:sz w:val="18"/>
                <w:szCs w:val="18"/>
                <w:lang w:val="es-CL" w:eastAsia="en-US"/>
              </w:rPr>
              <w:t xml:space="preserve"> en </w:t>
            </w:r>
            <w:r w:rsidR="00C07213" w:rsidRPr="00CE744F">
              <w:rPr>
                <w:rFonts w:eastAsia="Arial Unicode MS" w:cs="Calibri"/>
                <w:sz w:val="18"/>
                <w:szCs w:val="18"/>
                <w:lang w:val="es-CL" w:eastAsia="en-US"/>
              </w:rPr>
              <w:t xml:space="preserve">el curso virtual  de </w:t>
            </w:r>
            <w:r w:rsidR="005D3279" w:rsidRPr="00CE744F">
              <w:rPr>
                <w:rFonts w:eastAsia="Arial Unicode MS" w:cs="Calibri"/>
                <w:sz w:val="18"/>
                <w:szCs w:val="18"/>
                <w:lang w:val="es-CL" w:eastAsia="en-US"/>
              </w:rPr>
              <w:t xml:space="preserve">“Diseño de Modelos de Negocios”, disponible en </w:t>
            </w:r>
            <w:hyperlink r:id="rId36" w:history="1">
              <w:r w:rsidR="005D3279" w:rsidRPr="00CE744F">
                <w:rPr>
                  <w:rStyle w:val="Hipervnculo"/>
                  <w:rFonts w:eastAsia="Arial Unicode MS" w:cs="Calibri"/>
                  <w:color w:val="auto"/>
                  <w:sz w:val="18"/>
                  <w:szCs w:val="18"/>
                  <w:lang w:val="es-CL" w:eastAsia="en-US"/>
                </w:rPr>
                <w:t>https://capacitacion.sercotec.cl</w:t>
              </w:r>
            </w:hyperlink>
            <w:r w:rsidR="005D3279" w:rsidRPr="00CE744F">
              <w:rPr>
                <w:rFonts w:eastAsia="Arial Unicode MS" w:cs="Calibri"/>
                <w:sz w:val="18"/>
                <w:szCs w:val="18"/>
                <w:lang w:val="es-CL" w:eastAsia="en-US"/>
              </w:rPr>
              <w:t>, a la fecha de firma del contrato.</w:t>
            </w:r>
            <w:r w:rsidR="005D3279" w:rsidRPr="00CE744F">
              <w:rPr>
                <w:rFonts w:eastAsia="Arial Unicode MS" w:cs="Arial"/>
                <w:szCs w:val="22"/>
                <w:lang w:val="es-CL"/>
              </w:rPr>
              <w:t xml:space="preserve"> </w:t>
            </w:r>
            <w:r w:rsidR="005D3279" w:rsidRPr="00CE744F">
              <w:rPr>
                <w:rFonts w:eastAsia="Arial Unicode MS" w:cs="Calibri"/>
                <w:sz w:val="18"/>
                <w:szCs w:val="18"/>
                <w:lang w:val="es-CL" w:eastAsia="en-US"/>
              </w:rPr>
              <w:t>Este curso deberá aprobarse, como máximo, durante la etapa de implementación del Plan de Trabajo.</w:t>
            </w:r>
          </w:p>
        </w:tc>
        <w:tc>
          <w:tcPr>
            <w:tcW w:w="4118" w:type="dxa"/>
            <w:tcBorders>
              <w:top w:val="single" w:sz="4" w:space="0" w:color="auto"/>
              <w:left w:val="single" w:sz="4" w:space="0" w:color="auto"/>
              <w:bottom w:val="single" w:sz="4" w:space="0" w:color="auto"/>
              <w:right w:val="single" w:sz="4" w:space="0" w:color="auto"/>
            </w:tcBorders>
          </w:tcPr>
          <w:p w14:paraId="3C0A1D87" w14:textId="5C97B109" w:rsidR="005D3279" w:rsidRPr="00CE744F" w:rsidRDefault="005D3279" w:rsidP="005D3279">
            <w:pPr>
              <w:jc w:val="both"/>
              <w:rPr>
                <w:rFonts w:eastAsia="Calibri"/>
                <w:sz w:val="18"/>
                <w:szCs w:val="18"/>
              </w:rPr>
            </w:pPr>
            <w:r w:rsidRPr="00CE744F">
              <w:rPr>
                <w:rFonts w:eastAsia="Calibri"/>
                <w:sz w:val="18"/>
                <w:szCs w:val="18"/>
                <w:lang w:val="es-CL"/>
              </w:rPr>
              <w:t>Requisito validado con información provista en línea por el Portal de Capacitación Virtual de Sercotec,</w:t>
            </w:r>
            <w:r w:rsidRPr="00CE744F">
              <w:rPr>
                <w:rFonts w:eastAsia="Calibri"/>
                <w:sz w:val="18"/>
                <w:szCs w:val="18"/>
              </w:rPr>
              <w:t xml:space="preserve"> asociado al Rut del/la postulante seleccionado/a.</w:t>
            </w:r>
          </w:p>
        </w:tc>
      </w:tr>
      <w:tr w:rsidR="005D3279" w:rsidRPr="00347B9F" w14:paraId="14A78AE6"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35F5A76C" w14:textId="0ABDBB84" w:rsidR="005D3279" w:rsidRPr="00CE744F" w:rsidRDefault="00B828C8" w:rsidP="005D3279">
            <w:pPr>
              <w:contextualSpacing/>
              <w:jc w:val="both"/>
              <w:rPr>
                <w:rFonts w:eastAsia="Arial Unicode MS" w:cs="Calibri"/>
                <w:sz w:val="18"/>
                <w:szCs w:val="18"/>
                <w:lang w:eastAsia="en-US"/>
              </w:rPr>
            </w:pPr>
            <w:r w:rsidRPr="00CE744F">
              <w:rPr>
                <w:rFonts w:eastAsia="Arial Unicode MS" w:cs="Calibri"/>
                <w:sz w:val="18"/>
                <w:szCs w:val="18"/>
                <w:lang w:eastAsia="en-US"/>
              </w:rPr>
              <w:t>g</w:t>
            </w:r>
            <w:r w:rsidR="005D3279" w:rsidRPr="00CE744F">
              <w:rPr>
                <w:rFonts w:eastAsia="Arial Unicode MS" w:cs="Calibri"/>
                <w:sz w:val="18"/>
                <w:szCs w:val="18"/>
                <w:lang w:eastAsia="en-US"/>
              </w:rPr>
              <w:t>. Estar inscrito</w:t>
            </w:r>
            <w:r w:rsidR="0013058E" w:rsidRPr="00CE744F">
              <w:rPr>
                <w:rFonts w:eastAsia="Arial Unicode MS" w:cs="Calibri"/>
                <w:sz w:val="18"/>
                <w:szCs w:val="18"/>
                <w:lang w:eastAsia="en-US"/>
              </w:rPr>
              <w:t>/a</w:t>
            </w:r>
            <w:r w:rsidR="005D3279" w:rsidRPr="00CE744F">
              <w:rPr>
                <w:rFonts w:eastAsia="Arial Unicode MS" w:cs="Calibri"/>
                <w:sz w:val="18"/>
                <w:szCs w:val="18"/>
                <w:lang w:val="es-CL" w:eastAsia="en-US"/>
              </w:rPr>
              <w:t xml:space="preserve"> en el curso virtual de “Sustentabilidad”, disponible en </w:t>
            </w:r>
            <w:hyperlink r:id="rId37" w:history="1">
              <w:r w:rsidR="005D3279" w:rsidRPr="00CE744F">
                <w:rPr>
                  <w:rStyle w:val="Hipervnculo"/>
                  <w:rFonts w:eastAsia="Arial Unicode MS" w:cs="Calibri"/>
                  <w:color w:val="auto"/>
                  <w:sz w:val="18"/>
                  <w:szCs w:val="18"/>
                  <w:lang w:val="es-CL" w:eastAsia="en-US"/>
                </w:rPr>
                <w:t>https://capacitacion.sercotec.cl</w:t>
              </w:r>
            </w:hyperlink>
            <w:r w:rsidR="005D3279" w:rsidRPr="00CE744F">
              <w:rPr>
                <w:rFonts w:eastAsia="Arial Unicode MS" w:cs="Calibri"/>
                <w:sz w:val="18"/>
                <w:szCs w:val="18"/>
                <w:lang w:val="es-CL" w:eastAsia="en-US"/>
              </w:rPr>
              <w:t>, a la fecha de firma del contrato.</w:t>
            </w:r>
            <w:r w:rsidR="005D3279" w:rsidRPr="00CE744F">
              <w:rPr>
                <w:rFonts w:eastAsia="Arial Unicode MS" w:cs="Arial"/>
                <w:szCs w:val="22"/>
                <w:lang w:val="es-CL"/>
              </w:rPr>
              <w:t xml:space="preserve"> </w:t>
            </w:r>
            <w:r w:rsidR="005D3279" w:rsidRPr="00CE744F">
              <w:rPr>
                <w:rFonts w:eastAsia="Arial Unicode MS" w:cs="Calibri"/>
                <w:sz w:val="18"/>
                <w:szCs w:val="18"/>
                <w:lang w:val="es-CL" w:eastAsia="en-US"/>
              </w:rPr>
              <w:t>Este curso deberá aprobarse, como máximo, durante la etapa de implementación del Plan de Trabajo.</w:t>
            </w:r>
          </w:p>
        </w:tc>
        <w:tc>
          <w:tcPr>
            <w:tcW w:w="4118" w:type="dxa"/>
            <w:tcBorders>
              <w:top w:val="single" w:sz="4" w:space="0" w:color="auto"/>
              <w:left w:val="single" w:sz="4" w:space="0" w:color="auto"/>
              <w:bottom w:val="single" w:sz="4" w:space="0" w:color="auto"/>
              <w:right w:val="single" w:sz="4" w:space="0" w:color="auto"/>
            </w:tcBorders>
          </w:tcPr>
          <w:p w14:paraId="2C24A3AA" w14:textId="79C50AB6" w:rsidR="005D3279" w:rsidRPr="00CE744F" w:rsidRDefault="005D3279" w:rsidP="005D3279">
            <w:pPr>
              <w:jc w:val="both"/>
              <w:rPr>
                <w:rFonts w:eastAsia="Calibri"/>
                <w:sz w:val="18"/>
                <w:szCs w:val="18"/>
                <w:lang w:val="es-CL"/>
              </w:rPr>
            </w:pPr>
            <w:r w:rsidRPr="00CE744F">
              <w:rPr>
                <w:rFonts w:eastAsia="Calibri"/>
                <w:sz w:val="18"/>
                <w:szCs w:val="18"/>
                <w:lang w:val="es-CL"/>
              </w:rPr>
              <w:t>Requisito validado con información provista en línea por el Portal de Capacitación Virtual de Sercotec,</w:t>
            </w:r>
            <w:r w:rsidRPr="00CE744F">
              <w:rPr>
                <w:rFonts w:eastAsia="Calibri"/>
                <w:sz w:val="18"/>
                <w:szCs w:val="18"/>
              </w:rPr>
              <w:t xml:space="preserve"> asociado al Rut del/la postulante seleccionado/a.</w:t>
            </w:r>
          </w:p>
        </w:tc>
      </w:tr>
      <w:tr w:rsidR="004F69BE" w:rsidRPr="00347B9F" w14:paraId="7C7E1F97"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4B899A10" w14:textId="21CBACB4" w:rsidR="004F69BE" w:rsidRPr="00CE744F" w:rsidRDefault="00304D2F" w:rsidP="00304D2F">
            <w:pPr>
              <w:contextualSpacing/>
              <w:jc w:val="both"/>
              <w:rPr>
                <w:rFonts w:eastAsia="Arial Unicode MS" w:cs="Calibri"/>
                <w:sz w:val="18"/>
                <w:szCs w:val="18"/>
                <w:lang w:eastAsia="en-US"/>
              </w:rPr>
            </w:pPr>
            <w:r w:rsidRPr="00CE744F">
              <w:rPr>
                <w:rFonts w:eastAsia="Arial Unicode MS" w:cs="Calibri"/>
                <w:sz w:val="18"/>
                <w:szCs w:val="18"/>
                <w:lang w:eastAsia="en-US"/>
              </w:rPr>
              <w:t xml:space="preserve">h. El/la </w:t>
            </w:r>
            <w:r w:rsidRPr="00CE744F">
              <w:rPr>
                <w:rFonts w:eastAsia="Arial Unicode MS" w:cs="Calibri"/>
                <w:sz w:val="18"/>
                <w:szCs w:val="18"/>
                <w:lang w:val="es-CL" w:eastAsia="en-US"/>
              </w:rPr>
              <w:t xml:space="preserve">postulante seleccionado/a no debe </w:t>
            </w:r>
            <w:r w:rsidRPr="00CE744F">
              <w:rPr>
                <w:rFonts w:eastAsia="Arial Unicode MS" w:cs="Calibri"/>
                <w:iCs/>
                <w:sz w:val="18"/>
                <w:szCs w:val="18"/>
                <w:lang w:val="es-ES_tradnl" w:eastAsia="en-US"/>
              </w:rPr>
              <w:t>ejercer un cargo de público de elección popular, ser funcionario/a público/a que requiera de exclusividad en el ejercicio de sus funciones y/o ejercer un cargo público que tenga injerencia en la asignación de los fondos, evaluación de los/as postulantes o selección de los/as beneficiarios/as del presente instrumento</w:t>
            </w:r>
            <w:r w:rsidR="00385ADC" w:rsidRPr="00CE744F">
              <w:rPr>
                <w:rFonts w:eastAsia="Arial Unicode MS" w:cs="Calibri"/>
                <w:iCs/>
                <w:sz w:val="18"/>
                <w:szCs w:val="18"/>
                <w:lang w:val="es-ES_tradnl" w:eastAsia="en-US"/>
              </w:rPr>
              <w:t>, a la fecha de firma de contrato.</w:t>
            </w:r>
          </w:p>
        </w:tc>
        <w:tc>
          <w:tcPr>
            <w:tcW w:w="4118" w:type="dxa"/>
            <w:tcBorders>
              <w:top w:val="single" w:sz="4" w:space="0" w:color="auto"/>
              <w:left w:val="single" w:sz="4" w:space="0" w:color="auto"/>
              <w:bottom w:val="single" w:sz="4" w:space="0" w:color="auto"/>
              <w:right w:val="single" w:sz="4" w:space="0" w:color="auto"/>
            </w:tcBorders>
          </w:tcPr>
          <w:p w14:paraId="78E82270" w14:textId="75C80423" w:rsidR="004F69BE" w:rsidRPr="00CE744F" w:rsidRDefault="005D6B74" w:rsidP="005D3279">
            <w:pPr>
              <w:jc w:val="both"/>
              <w:rPr>
                <w:rFonts w:eastAsia="Calibri"/>
                <w:sz w:val="18"/>
                <w:szCs w:val="18"/>
                <w:lang w:val="es-CL"/>
              </w:rPr>
            </w:pPr>
            <w:r w:rsidRPr="00CE744F">
              <w:rPr>
                <w:rFonts w:eastAsia="Calibri"/>
                <w:sz w:val="18"/>
                <w:szCs w:val="18"/>
              </w:rPr>
              <w:t>Declaración J</w:t>
            </w:r>
            <w:r w:rsidR="00F748A7" w:rsidRPr="00CE744F">
              <w:rPr>
                <w:rFonts w:eastAsia="Calibri"/>
                <w:sz w:val="18"/>
                <w:szCs w:val="18"/>
              </w:rPr>
              <w:t>urada Simple de probidad</w:t>
            </w:r>
            <w:r w:rsidRPr="00CE744F">
              <w:rPr>
                <w:rFonts w:eastAsia="Calibri"/>
                <w:sz w:val="18"/>
                <w:szCs w:val="18"/>
              </w:rPr>
              <w:t xml:space="preserve">, según formato de </w:t>
            </w:r>
            <w:r w:rsidRPr="00CE744F">
              <w:rPr>
                <w:rFonts w:eastAsia="Calibri"/>
                <w:b/>
                <w:sz w:val="18"/>
                <w:szCs w:val="18"/>
              </w:rPr>
              <w:t>Anexo N°4.</w:t>
            </w:r>
          </w:p>
        </w:tc>
      </w:tr>
      <w:tr w:rsidR="001F2554" w:rsidRPr="00347B9F" w14:paraId="7FCC31D5"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7C9B7A85" w14:textId="74FA142F" w:rsidR="001F2554" w:rsidRPr="00CE744F" w:rsidRDefault="008820B9" w:rsidP="008820B9">
            <w:pPr>
              <w:contextualSpacing/>
              <w:jc w:val="both"/>
              <w:rPr>
                <w:rFonts w:eastAsia="Arial Unicode MS" w:cs="Calibri"/>
                <w:sz w:val="18"/>
                <w:szCs w:val="18"/>
                <w:lang w:eastAsia="en-US"/>
              </w:rPr>
            </w:pPr>
            <w:r w:rsidRPr="00CE744F">
              <w:rPr>
                <w:rFonts w:eastAsia="Arial Unicode MS" w:cs="Calibri"/>
                <w:sz w:val="18"/>
                <w:szCs w:val="18"/>
                <w:lang w:eastAsia="en-US"/>
              </w:rPr>
              <w:t>i.- El/la postulante seleccionado/a no debe tener inscripción vigente en el Registro Nacional de Deudores de Pensiones de Alimentos en calidad de deudor de alimentos, según lo dispuesto en la Ley N°21.389, a la fecha de firma del contrato.</w:t>
            </w:r>
          </w:p>
        </w:tc>
        <w:tc>
          <w:tcPr>
            <w:tcW w:w="4118" w:type="dxa"/>
            <w:tcBorders>
              <w:top w:val="single" w:sz="4" w:space="0" w:color="auto"/>
              <w:left w:val="single" w:sz="4" w:space="0" w:color="auto"/>
              <w:bottom w:val="single" w:sz="4" w:space="0" w:color="auto"/>
              <w:right w:val="single" w:sz="4" w:space="0" w:color="auto"/>
            </w:tcBorders>
          </w:tcPr>
          <w:p w14:paraId="73B848C2" w14:textId="2E75901A" w:rsidR="001F2554" w:rsidRPr="00CE744F" w:rsidRDefault="00846115" w:rsidP="005D3279">
            <w:pPr>
              <w:jc w:val="both"/>
              <w:rPr>
                <w:rFonts w:eastAsia="Calibri"/>
                <w:sz w:val="18"/>
                <w:szCs w:val="18"/>
              </w:rPr>
            </w:pPr>
            <w:r w:rsidRPr="00CE744F">
              <w:rPr>
                <w:rFonts w:eastAsia="Calibri"/>
                <w:sz w:val="18"/>
                <w:szCs w:val="18"/>
              </w:rPr>
              <w:t>Este requisito se verificará a través de la consulta al Registro Nacional de Deudores de Pensiones de Alimentos, asociado el Rut del/la postulante seleccionado/a.</w:t>
            </w:r>
          </w:p>
        </w:tc>
      </w:tr>
      <w:tr w:rsidR="004059BA" w:rsidRPr="00347B9F" w14:paraId="3B910FD7"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3932AED4" w14:textId="7EF29E81" w:rsidR="004059BA" w:rsidRPr="00755187" w:rsidRDefault="004059BA" w:rsidP="008820B9">
            <w:pPr>
              <w:contextualSpacing/>
              <w:jc w:val="both"/>
              <w:rPr>
                <w:rFonts w:eastAsia="Arial Unicode MS" w:cs="Calibri"/>
                <w:sz w:val="18"/>
                <w:szCs w:val="18"/>
                <w:lang w:eastAsia="en-US"/>
              </w:rPr>
            </w:pPr>
            <w:r w:rsidRPr="00755187">
              <w:rPr>
                <w:rFonts w:eastAsia="Arial Unicode MS" w:cs="Calibri"/>
                <w:sz w:val="18"/>
                <w:szCs w:val="18"/>
                <w:lang w:eastAsia="en-US"/>
              </w:rPr>
              <w:t xml:space="preserve">j.- </w:t>
            </w:r>
            <w:r w:rsidR="00EA152F" w:rsidRPr="00755187">
              <w:rPr>
                <w:rFonts w:eastAsia="Arial Unicode MS" w:cs="Calibri"/>
                <w:sz w:val="18"/>
                <w:szCs w:val="18"/>
                <w:lang w:eastAsia="en-US"/>
              </w:rPr>
              <w:t xml:space="preserve">En caso que la Dirección Regional utilice la opción de </w:t>
            </w:r>
            <w:r w:rsidR="00EA152F" w:rsidRPr="00CE744F">
              <w:rPr>
                <w:rFonts w:eastAsia="Arial Unicode MS" w:cs="Calibri"/>
                <w:sz w:val="18"/>
                <w:szCs w:val="18"/>
                <w:lang w:eastAsia="en-US"/>
              </w:rPr>
              <w:t xml:space="preserve">suscripción digital del contrato, el/la postulante seleccionado/a deberá contar previamente con su contraseña digital para </w:t>
            </w:r>
            <w:r w:rsidR="00EA152F" w:rsidRPr="00755187">
              <w:rPr>
                <w:rFonts w:eastAsia="Arial Unicode MS" w:cs="Calibri"/>
                <w:sz w:val="18"/>
                <w:szCs w:val="18"/>
                <w:lang w:eastAsia="en-US"/>
              </w:rPr>
              <w:t xml:space="preserve">trámites en línea del Estado o Clave Única. Para obtener la clave única, se tiene a disposición el sitio </w:t>
            </w:r>
            <w:hyperlink r:id="rId38" w:history="1">
              <w:r w:rsidR="00EA152F" w:rsidRPr="00755187">
                <w:rPr>
                  <w:rStyle w:val="Hipervnculo"/>
                  <w:rFonts w:eastAsia="Arial Unicode MS" w:cs="Calibri"/>
                  <w:sz w:val="18"/>
                  <w:szCs w:val="18"/>
                  <w:lang w:eastAsia="en-US"/>
                </w:rPr>
                <w:t>https://claveunica.gob.cl/</w:t>
              </w:r>
            </w:hyperlink>
            <w:r w:rsidR="00EA152F" w:rsidRPr="00755187">
              <w:rPr>
                <w:rFonts w:eastAsia="Arial Unicode MS" w:cs="Calibri"/>
                <w:sz w:val="18"/>
                <w:szCs w:val="18"/>
                <w:lang w:eastAsia="en-US"/>
              </w:rPr>
              <w:t xml:space="preserve"> del Ministerio de la Secretaría General de la Presidencia.</w:t>
            </w:r>
          </w:p>
        </w:tc>
        <w:tc>
          <w:tcPr>
            <w:tcW w:w="4118" w:type="dxa"/>
            <w:tcBorders>
              <w:top w:val="single" w:sz="4" w:space="0" w:color="auto"/>
              <w:left w:val="single" w:sz="4" w:space="0" w:color="auto"/>
              <w:bottom w:val="single" w:sz="4" w:space="0" w:color="auto"/>
              <w:right w:val="single" w:sz="4" w:space="0" w:color="auto"/>
            </w:tcBorders>
          </w:tcPr>
          <w:p w14:paraId="6869BD53" w14:textId="6CC0E8DD" w:rsidR="004059BA" w:rsidRPr="00755187" w:rsidRDefault="00EA152F" w:rsidP="005D3279">
            <w:pPr>
              <w:jc w:val="both"/>
              <w:rPr>
                <w:rFonts w:eastAsia="Calibri"/>
                <w:sz w:val="18"/>
                <w:szCs w:val="18"/>
              </w:rPr>
            </w:pPr>
            <w:r w:rsidRPr="00755187">
              <w:rPr>
                <w:rFonts w:eastAsia="Calibri"/>
                <w:sz w:val="18"/>
                <w:szCs w:val="18"/>
              </w:rPr>
              <w:t xml:space="preserve">Disponibilidad </w:t>
            </w:r>
            <w:r w:rsidRPr="00CE744F">
              <w:rPr>
                <w:rFonts w:eastAsia="Calibri"/>
                <w:sz w:val="18"/>
                <w:szCs w:val="18"/>
              </w:rPr>
              <w:t xml:space="preserve">de clave única por parte del/la postulante seleccionado/a, obtenida </w:t>
            </w:r>
            <w:r w:rsidRPr="00755187">
              <w:rPr>
                <w:rFonts w:eastAsia="Calibri"/>
                <w:sz w:val="18"/>
                <w:szCs w:val="18"/>
              </w:rPr>
              <w:t xml:space="preserve">a través del sitio </w:t>
            </w:r>
            <w:hyperlink r:id="rId39" w:history="1">
              <w:r w:rsidRPr="00755187">
                <w:rPr>
                  <w:rStyle w:val="Hipervnculo"/>
                  <w:rFonts w:eastAsia="Calibri"/>
                  <w:sz w:val="18"/>
                  <w:szCs w:val="18"/>
                </w:rPr>
                <w:t>https://claveunica.gob.cl/</w:t>
              </w:r>
            </w:hyperlink>
            <w:r w:rsidRPr="00755187">
              <w:rPr>
                <w:rFonts w:eastAsia="Calibri"/>
                <w:sz w:val="18"/>
                <w:szCs w:val="18"/>
              </w:rPr>
              <w:t>, para la suscripción digital del contrato.</w:t>
            </w:r>
          </w:p>
        </w:tc>
      </w:tr>
      <w:tr w:rsidR="005D3279" w:rsidRPr="00347B9F" w14:paraId="124FFF36" w14:textId="77777777" w:rsidTr="00126903">
        <w:trPr>
          <w:trHeight w:val="60"/>
          <w:jc w:val="center"/>
        </w:trPr>
        <w:tc>
          <w:tcPr>
            <w:tcW w:w="4636" w:type="dxa"/>
            <w:tcBorders>
              <w:top w:val="single" w:sz="4" w:space="0" w:color="auto"/>
              <w:left w:val="single" w:sz="4" w:space="0" w:color="auto"/>
              <w:bottom w:val="single" w:sz="4" w:space="0" w:color="auto"/>
              <w:right w:val="single" w:sz="4" w:space="0" w:color="auto"/>
            </w:tcBorders>
            <w:shd w:val="clear" w:color="auto" w:fill="auto"/>
          </w:tcPr>
          <w:p w14:paraId="1AC47876" w14:textId="1088898B" w:rsidR="005D3279" w:rsidRPr="00173D77" w:rsidRDefault="004059BA" w:rsidP="005D3279">
            <w:pPr>
              <w:jc w:val="both"/>
              <w:rPr>
                <w:rFonts w:cs="Calibri"/>
                <w:b/>
                <w:color w:val="FFFFFF"/>
                <w:sz w:val="18"/>
                <w:szCs w:val="18"/>
              </w:rPr>
            </w:pPr>
            <w:r w:rsidRPr="00173D77">
              <w:rPr>
                <w:rFonts w:eastAsia="Arial Unicode MS" w:cs="Calibri"/>
                <w:sz w:val="18"/>
                <w:szCs w:val="18"/>
                <w:lang w:eastAsia="en-US"/>
              </w:rPr>
              <w:t>k</w:t>
            </w:r>
            <w:r w:rsidR="005D3279" w:rsidRPr="00173D77">
              <w:rPr>
                <w:rFonts w:eastAsia="Arial Unicode MS" w:cs="Calibri"/>
                <w:sz w:val="18"/>
                <w:szCs w:val="18"/>
                <w:lang w:eastAsia="en-US"/>
              </w:rPr>
              <w:t xml:space="preserve">. </w:t>
            </w:r>
            <w:r w:rsidR="005D3279" w:rsidRPr="00D84D53">
              <w:rPr>
                <w:rFonts w:eastAsia="Arial Unicode MS" w:cs="Calibri"/>
                <w:sz w:val="18"/>
                <w:szCs w:val="18"/>
                <w:lang w:val="es-CL" w:eastAsia="en-US"/>
              </w:rPr>
              <w:t>El</w:t>
            </w:r>
            <w:r w:rsidR="008D0856" w:rsidRPr="00D84D53">
              <w:rPr>
                <w:rFonts w:eastAsia="Arial Unicode MS" w:cs="Calibri"/>
                <w:sz w:val="18"/>
                <w:szCs w:val="18"/>
                <w:lang w:val="es-CL" w:eastAsia="en-US"/>
              </w:rPr>
              <w:t>/la</w:t>
            </w:r>
            <w:r w:rsidR="00801EE0" w:rsidRPr="00D84D53">
              <w:rPr>
                <w:rFonts w:eastAsia="Arial Unicode MS" w:cs="Calibri"/>
                <w:sz w:val="18"/>
                <w:szCs w:val="18"/>
                <w:lang w:val="es-CL" w:eastAsia="en-US"/>
              </w:rPr>
              <w:t xml:space="preserve"> postulante seleccionado/a</w:t>
            </w:r>
            <w:r w:rsidR="005D3279" w:rsidRPr="00D84D53">
              <w:rPr>
                <w:rFonts w:eastAsia="Arial Unicode MS" w:cs="Calibri"/>
                <w:sz w:val="18"/>
                <w:szCs w:val="18"/>
                <w:lang w:val="es-CL" w:eastAsia="en-US"/>
              </w:rPr>
              <w:t xml:space="preserve"> no </w:t>
            </w:r>
            <w:r w:rsidR="005D3279" w:rsidRPr="00173D77">
              <w:rPr>
                <w:rFonts w:eastAsia="Arial Unicode MS" w:cs="Calibri"/>
                <w:sz w:val="18"/>
                <w:szCs w:val="18"/>
                <w:lang w:val="es-CL" w:eastAsia="en-US"/>
              </w:rPr>
              <w:t>podrá tener contrato vigente, incluso a honorarios, con Sercotec, con el Agente Operador a cargo de la convocatoria o con quienes participen en la asignación de recursos, ni podrá ser cónyuge, conviviente civil o tener parentesco hasta el 3er grado de consanguinidad y 2do de afinidad inclusive, respecto del personal directivo de Sercotec, del personal del Agente Operador a cargo de la convocatoria o de quienes participen en la asignación de recursos, incluido el personal de la Dirección Regional que intervenga en la convocatoria.</w:t>
            </w:r>
          </w:p>
        </w:tc>
        <w:tc>
          <w:tcPr>
            <w:tcW w:w="4118" w:type="dxa"/>
            <w:tcBorders>
              <w:top w:val="single" w:sz="4" w:space="0" w:color="auto"/>
              <w:left w:val="single" w:sz="4" w:space="0" w:color="auto"/>
              <w:bottom w:val="single" w:sz="4" w:space="0" w:color="auto"/>
              <w:right w:val="single" w:sz="4" w:space="0" w:color="auto"/>
            </w:tcBorders>
          </w:tcPr>
          <w:p w14:paraId="7E4E062E" w14:textId="6930213B" w:rsidR="005D3279" w:rsidRPr="00782C59" w:rsidRDefault="005D3279" w:rsidP="005D3279">
            <w:pPr>
              <w:jc w:val="both"/>
              <w:rPr>
                <w:rFonts w:cs="Calibri"/>
                <w:b/>
                <w:color w:val="FFFFFF"/>
                <w:sz w:val="18"/>
                <w:szCs w:val="18"/>
              </w:rPr>
            </w:pPr>
            <w:r w:rsidRPr="00B93A85">
              <w:rPr>
                <w:rFonts w:eastAsia="Arial Unicode MS" w:cs="Calibri"/>
                <w:sz w:val="18"/>
                <w:szCs w:val="18"/>
              </w:rPr>
              <w:t>Declar</w:t>
            </w:r>
            <w:r>
              <w:rPr>
                <w:rFonts w:eastAsia="Arial Unicode MS" w:cs="Calibri"/>
                <w:sz w:val="18"/>
                <w:szCs w:val="18"/>
              </w:rPr>
              <w:t xml:space="preserve">ación Jurada simple de probidad, </w:t>
            </w:r>
            <w:r w:rsidRPr="00B93A85">
              <w:rPr>
                <w:rFonts w:eastAsia="Arial Unicode MS" w:cs="Calibri"/>
                <w:sz w:val="18"/>
                <w:szCs w:val="18"/>
              </w:rPr>
              <w:t xml:space="preserve">según </w:t>
            </w:r>
            <w:r w:rsidRPr="00717CA3">
              <w:rPr>
                <w:rFonts w:eastAsia="Arial Unicode MS" w:cs="Calibri"/>
                <w:sz w:val="18"/>
                <w:szCs w:val="18"/>
              </w:rPr>
              <w:t xml:space="preserve">formato de </w:t>
            </w:r>
            <w:r w:rsidR="00F748A7">
              <w:rPr>
                <w:rFonts w:eastAsia="Arial Unicode MS" w:cs="Calibri"/>
                <w:b/>
                <w:sz w:val="18"/>
                <w:szCs w:val="18"/>
              </w:rPr>
              <w:t>Anexo N° 4</w:t>
            </w:r>
            <w:r w:rsidRPr="00717CA3">
              <w:rPr>
                <w:rFonts w:eastAsia="Arial Unicode MS" w:cs="Calibri"/>
                <w:b/>
                <w:sz w:val="18"/>
                <w:szCs w:val="18"/>
              </w:rPr>
              <w:t>.</w:t>
            </w:r>
          </w:p>
        </w:tc>
      </w:tr>
      <w:tr w:rsidR="005D3279" w:rsidRPr="00347B9F" w14:paraId="6BFC04D7" w14:textId="77777777" w:rsidTr="00126903">
        <w:trPr>
          <w:jc w:val="center"/>
        </w:trPr>
        <w:tc>
          <w:tcPr>
            <w:tcW w:w="4636" w:type="dxa"/>
            <w:tcBorders>
              <w:top w:val="single" w:sz="4" w:space="0" w:color="auto"/>
              <w:left w:val="single" w:sz="4" w:space="0" w:color="auto"/>
              <w:bottom w:val="single" w:sz="4" w:space="0" w:color="auto"/>
              <w:right w:val="single" w:sz="4" w:space="0" w:color="auto"/>
            </w:tcBorders>
            <w:hideMark/>
          </w:tcPr>
          <w:p w14:paraId="21FE6EB2" w14:textId="63828F2D" w:rsidR="005D3279" w:rsidRPr="00D84D53" w:rsidRDefault="004059BA" w:rsidP="005D3279">
            <w:pPr>
              <w:jc w:val="both"/>
              <w:rPr>
                <w:rFonts w:eastAsia="Arial Unicode MS" w:cs="Calibri"/>
                <w:sz w:val="18"/>
                <w:szCs w:val="18"/>
                <w:lang w:val="es-CL" w:eastAsia="en-US"/>
              </w:rPr>
            </w:pPr>
            <w:r w:rsidRPr="00D84D53">
              <w:rPr>
                <w:rFonts w:eastAsia="Arial Unicode MS" w:cs="Calibri"/>
                <w:sz w:val="18"/>
                <w:szCs w:val="18"/>
                <w:lang w:eastAsia="en-US"/>
              </w:rPr>
              <w:t>l</w:t>
            </w:r>
            <w:r w:rsidR="005D3279" w:rsidRPr="00D84D53">
              <w:rPr>
                <w:rFonts w:eastAsia="Arial Unicode MS" w:cs="Calibri"/>
                <w:sz w:val="18"/>
                <w:szCs w:val="18"/>
                <w:lang w:eastAsia="en-US"/>
              </w:rPr>
              <w:t xml:space="preserve">. </w:t>
            </w:r>
            <w:r w:rsidR="005D3279" w:rsidRPr="00D84D53">
              <w:rPr>
                <w:rFonts w:eastAsia="Arial Unicode MS" w:cs="Calibri"/>
                <w:sz w:val="18"/>
                <w:szCs w:val="18"/>
                <w:lang w:val="es-CL" w:eastAsia="en-US"/>
              </w:rPr>
              <w:t>Previo a la firma de contrato, el</w:t>
            </w:r>
            <w:r w:rsidR="00D25791" w:rsidRPr="00D84D53">
              <w:rPr>
                <w:rFonts w:eastAsia="Arial Unicode MS" w:cs="Calibri"/>
                <w:sz w:val="18"/>
                <w:szCs w:val="18"/>
                <w:lang w:val="es-CL" w:eastAsia="en-US"/>
              </w:rPr>
              <w:t>/la</w:t>
            </w:r>
            <w:r w:rsidR="00801EE0" w:rsidRPr="00D84D53">
              <w:rPr>
                <w:rFonts w:eastAsia="Arial Unicode MS" w:cs="Calibri"/>
                <w:sz w:val="18"/>
                <w:szCs w:val="18"/>
                <w:lang w:val="es-CL" w:eastAsia="en-US"/>
              </w:rPr>
              <w:t xml:space="preserve"> postulante seleccionado/a</w:t>
            </w:r>
            <w:r w:rsidR="005D3279" w:rsidRPr="00D84D53">
              <w:rPr>
                <w:rFonts w:eastAsia="Arial Unicode MS" w:cs="Calibri"/>
                <w:sz w:val="18"/>
                <w:szCs w:val="18"/>
                <w:lang w:val="es-CL" w:eastAsia="en-US"/>
              </w:rPr>
              <w:t xml:space="preserve"> deberá entregar al Agente Operador Sercotec el aporte empresarial en efectivo, </w:t>
            </w:r>
            <w:r w:rsidR="005D3279" w:rsidRPr="00D84D53">
              <w:rPr>
                <w:rFonts w:eastAsia="Arial Unicode MS" w:cs="Calibri"/>
                <w:sz w:val="18"/>
                <w:szCs w:val="18"/>
                <w:lang w:eastAsia="en-US"/>
              </w:rPr>
              <w:t>transferencia electrónica o depósito bancario,</w:t>
            </w:r>
            <w:r w:rsidR="005D3279" w:rsidRPr="00D84D53">
              <w:rPr>
                <w:rFonts w:eastAsia="Arial Unicode MS" w:cs="Calibri"/>
                <w:sz w:val="18"/>
                <w:szCs w:val="18"/>
                <w:lang w:val="es-CL" w:eastAsia="en-US"/>
              </w:rPr>
              <w:t xml:space="preserve"> por concepto de Inversiones y Acciones de Gest</w:t>
            </w:r>
            <w:r w:rsidR="00C05D18" w:rsidRPr="00D84D53">
              <w:rPr>
                <w:rFonts w:eastAsia="Arial Unicode MS" w:cs="Calibri"/>
                <w:sz w:val="18"/>
                <w:szCs w:val="18"/>
                <w:lang w:val="es-CL" w:eastAsia="en-US"/>
              </w:rPr>
              <w:t>ión Empresarial, definidos en el</w:t>
            </w:r>
            <w:r w:rsidR="005D3279" w:rsidRPr="00D84D53">
              <w:rPr>
                <w:rFonts w:eastAsia="Arial Unicode MS" w:cs="Calibri"/>
                <w:sz w:val="18"/>
                <w:szCs w:val="18"/>
                <w:lang w:val="es-CL" w:eastAsia="en-US"/>
              </w:rPr>
              <w:t xml:space="preserve"> </w:t>
            </w:r>
            <w:r w:rsidR="00C05D18" w:rsidRPr="00D84D53">
              <w:rPr>
                <w:rFonts w:eastAsia="Arial Unicode MS" w:cs="Calibri"/>
                <w:sz w:val="18"/>
                <w:szCs w:val="18"/>
                <w:lang w:val="es-CL" w:eastAsia="en-US"/>
              </w:rPr>
              <w:t>Proyecto de Negocio postulado y aprobado</w:t>
            </w:r>
            <w:r w:rsidR="005D3279" w:rsidRPr="00D84D53">
              <w:rPr>
                <w:rFonts w:eastAsia="Arial Unicode MS" w:cs="Calibri"/>
                <w:sz w:val="18"/>
                <w:szCs w:val="18"/>
                <w:lang w:val="es-CL" w:eastAsia="en-US"/>
              </w:rPr>
              <w:t xml:space="preserve">. </w:t>
            </w:r>
          </w:p>
        </w:tc>
        <w:tc>
          <w:tcPr>
            <w:tcW w:w="4118" w:type="dxa"/>
            <w:tcBorders>
              <w:top w:val="single" w:sz="4" w:space="0" w:color="auto"/>
              <w:left w:val="single" w:sz="4" w:space="0" w:color="auto"/>
              <w:bottom w:val="single" w:sz="4" w:space="0" w:color="auto"/>
              <w:right w:val="single" w:sz="4" w:space="0" w:color="auto"/>
            </w:tcBorders>
            <w:hideMark/>
          </w:tcPr>
          <w:p w14:paraId="38E95F5B" w14:textId="2C50875C" w:rsidR="005D3279" w:rsidRPr="00D84D53" w:rsidRDefault="005D3279" w:rsidP="005D3279">
            <w:pPr>
              <w:jc w:val="both"/>
              <w:rPr>
                <w:rFonts w:eastAsia="Arial Unicode MS" w:cs="Calibri"/>
                <w:sz w:val="18"/>
                <w:szCs w:val="18"/>
                <w:lang w:val="es-CL" w:eastAsia="en-US"/>
              </w:rPr>
            </w:pPr>
            <w:r w:rsidRPr="00D84D53">
              <w:rPr>
                <w:rFonts w:eastAsia="Arial Unicode MS" w:cs="Calibri"/>
                <w:sz w:val="18"/>
                <w:szCs w:val="18"/>
              </w:rPr>
              <w:t>Comprobante de ingreso, depósito o de transferencia electrónica correspondiente al aport</w:t>
            </w:r>
            <w:r w:rsidR="00C05D18" w:rsidRPr="00D84D53">
              <w:rPr>
                <w:rFonts w:eastAsia="Arial Unicode MS" w:cs="Calibri"/>
                <w:sz w:val="18"/>
                <w:szCs w:val="18"/>
              </w:rPr>
              <w:t>e empresarial comprometido en el Proyecto de Negocio postulado y aprobado</w:t>
            </w:r>
            <w:r w:rsidRPr="00D84D53">
              <w:rPr>
                <w:rFonts w:eastAsia="Arial Unicode MS" w:cs="Calibri"/>
                <w:sz w:val="18"/>
                <w:szCs w:val="18"/>
              </w:rPr>
              <w:t>.</w:t>
            </w:r>
          </w:p>
        </w:tc>
      </w:tr>
      <w:tr w:rsidR="005D3279" w:rsidRPr="00347B9F" w14:paraId="5E439879" w14:textId="77777777" w:rsidTr="00126903">
        <w:trPr>
          <w:jc w:val="center"/>
        </w:trPr>
        <w:tc>
          <w:tcPr>
            <w:tcW w:w="4636" w:type="dxa"/>
            <w:tcBorders>
              <w:top w:val="single" w:sz="4" w:space="0" w:color="auto"/>
              <w:left w:val="single" w:sz="4" w:space="0" w:color="auto"/>
              <w:bottom w:val="single" w:sz="4" w:space="0" w:color="auto"/>
              <w:right w:val="single" w:sz="4" w:space="0" w:color="auto"/>
            </w:tcBorders>
          </w:tcPr>
          <w:p w14:paraId="3E52A3B1" w14:textId="4BE4264F" w:rsidR="005D3279" w:rsidRPr="00D84D53" w:rsidRDefault="004059BA" w:rsidP="005D3279">
            <w:pPr>
              <w:jc w:val="both"/>
              <w:rPr>
                <w:rFonts w:eastAsia="Arial Unicode MS" w:cs="Calibri"/>
                <w:sz w:val="18"/>
                <w:szCs w:val="18"/>
                <w:lang w:val="es-CL" w:eastAsia="en-US"/>
              </w:rPr>
            </w:pPr>
            <w:r w:rsidRPr="00D84D53">
              <w:rPr>
                <w:rFonts w:eastAsia="Arial Unicode MS" w:cs="Calibri"/>
                <w:sz w:val="18"/>
                <w:szCs w:val="18"/>
                <w:lang w:eastAsia="en-US"/>
              </w:rPr>
              <w:t>m</w:t>
            </w:r>
            <w:r w:rsidR="005D3279" w:rsidRPr="00D84D53">
              <w:rPr>
                <w:rFonts w:eastAsia="Arial Unicode MS" w:cs="Calibri"/>
                <w:sz w:val="18"/>
                <w:szCs w:val="18"/>
                <w:lang w:eastAsia="en-US"/>
              </w:rPr>
              <w:t xml:space="preserve">. </w:t>
            </w:r>
            <w:r w:rsidR="005D3279" w:rsidRPr="00D84D53">
              <w:rPr>
                <w:rFonts w:eastAsia="Arial Unicode MS" w:cs="Calibri"/>
                <w:sz w:val="18"/>
                <w:szCs w:val="18"/>
                <w:lang w:val="es-CL" w:eastAsia="en-US"/>
              </w:rPr>
              <w:t>Previo a la firma de contrato el</w:t>
            </w:r>
            <w:r w:rsidR="00446833" w:rsidRPr="00D84D53">
              <w:rPr>
                <w:rFonts w:eastAsia="Arial Unicode MS" w:cs="Calibri"/>
                <w:sz w:val="18"/>
                <w:szCs w:val="18"/>
                <w:lang w:val="es-CL" w:eastAsia="en-US"/>
              </w:rPr>
              <w:t>/la</w:t>
            </w:r>
            <w:r w:rsidR="000319F5" w:rsidRPr="00D84D53">
              <w:rPr>
                <w:rFonts w:eastAsia="Arial Unicode MS" w:cs="Calibri"/>
                <w:sz w:val="18"/>
                <w:szCs w:val="18"/>
                <w:lang w:val="es-CL" w:eastAsia="en-US"/>
              </w:rPr>
              <w:t xml:space="preserve"> postulante seleccionado/a</w:t>
            </w:r>
            <w:r w:rsidR="005D3279" w:rsidRPr="00D84D53">
              <w:rPr>
                <w:rFonts w:eastAsia="Arial Unicode MS" w:cs="Calibri"/>
                <w:sz w:val="18"/>
                <w:szCs w:val="18"/>
                <w:lang w:val="es-CL" w:eastAsia="en-US"/>
              </w:rPr>
              <w:t xml:space="preserve"> debe contar con inicio de actividades </w:t>
            </w:r>
            <w:r w:rsidR="005D3279" w:rsidRPr="00D84D53">
              <w:rPr>
                <w:rFonts w:eastAsia="Arial Unicode MS" w:cs="Calibri"/>
                <w:sz w:val="18"/>
                <w:szCs w:val="18"/>
                <w:lang w:val="es-CL" w:eastAsia="en-US"/>
              </w:rPr>
              <w:lastRenderedPageBreak/>
              <w:t>an</w:t>
            </w:r>
            <w:r w:rsidR="005D341B" w:rsidRPr="00D84D53">
              <w:rPr>
                <w:rFonts w:eastAsia="Arial Unicode MS" w:cs="Calibri"/>
                <w:sz w:val="18"/>
                <w:szCs w:val="18"/>
                <w:lang w:val="es-CL" w:eastAsia="en-US"/>
              </w:rPr>
              <w:t>te el SII, en primera categoría, para ejercer actividad comercial.</w:t>
            </w:r>
            <w:r w:rsidR="005D3279" w:rsidRPr="00D84D53">
              <w:rPr>
                <w:rFonts w:eastAsia="Arial Unicode MS" w:cs="Calibri"/>
                <w:sz w:val="18"/>
                <w:szCs w:val="18"/>
                <w:lang w:val="es-CL" w:eastAsia="en-US"/>
              </w:rPr>
              <w:t xml:space="preserve"> Este inicio de actividades debe tener fecha posterior al inicio de la convocatoria, puede ser realizado con el rut </w:t>
            </w:r>
            <w:r w:rsidR="000319F5" w:rsidRPr="00D84D53">
              <w:rPr>
                <w:rFonts w:eastAsia="Arial Unicode MS" w:cs="Calibri"/>
                <w:sz w:val="18"/>
                <w:szCs w:val="18"/>
                <w:lang w:val="es-CL" w:eastAsia="en-US"/>
              </w:rPr>
              <w:t>del/la seleccionado/a</w:t>
            </w:r>
            <w:r w:rsidR="005D3279" w:rsidRPr="00D84D53">
              <w:rPr>
                <w:rFonts w:eastAsia="Arial Unicode MS" w:cs="Calibri"/>
                <w:sz w:val="18"/>
                <w:szCs w:val="18"/>
                <w:lang w:val="es-CL" w:eastAsia="en-US"/>
              </w:rPr>
              <w:t xml:space="preserve"> o con una nueva persona jurídica donde </w:t>
            </w:r>
            <w:r w:rsidR="000319F5" w:rsidRPr="00D84D53">
              <w:rPr>
                <w:rFonts w:eastAsia="Arial Unicode MS" w:cs="Calibri"/>
                <w:sz w:val="18"/>
                <w:szCs w:val="18"/>
                <w:lang w:val="es-CL" w:eastAsia="en-US"/>
              </w:rPr>
              <w:t>el/la postulante seleccionado/a</w:t>
            </w:r>
            <w:r w:rsidR="005D3279" w:rsidRPr="00D84D53">
              <w:rPr>
                <w:rFonts w:eastAsia="Arial Unicode MS" w:cs="Calibri"/>
                <w:sz w:val="18"/>
                <w:szCs w:val="18"/>
                <w:lang w:val="es-CL" w:eastAsia="en-US"/>
              </w:rPr>
              <w:t xml:space="preserve"> debe ser el</w:t>
            </w:r>
            <w:r w:rsidR="005D341B" w:rsidRPr="00D84D53">
              <w:rPr>
                <w:rFonts w:eastAsia="Arial Unicode MS" w:cs="Calibri"/>
                <w:sz w:val="18"/>
                <w:szCs w:val="18"/>
                <w:lang w:val="es-CL" w:eastAsia="en-US"/>
              </w:rPr>
              <w:t>/la</w:t>
            </w:r>
            <w:r w:rsidR="005D3279" w:rsidRPr="00D84D53">
              <w:rPr>
                <w:rFonts w:eastAsia="Arial Unicode MS" w:cs="Calibri"/>
                <w:sz w:val="18"/>
                <w:szCs w:val="18"/>
                <w:lang w:val="es-CL" w:eastAsia="en-US"/>
              </w:rPr>
              <w:t xml:space="preserve"> representante legal y contar con al menos el 51% del capital social. Finalmente, el inicio de actividades debe contar con al menos 1 (una) actividad económ</w:t>
            </w:r>
            <w:r w:rsidR="000677BD" w:rsidRPr="00D84D53">
              <w:rPr>
                <w:rFonts w:eastAsia="Arial Unicode MS" w:cs="Calibri"/>
                <w:sz w:val="18"/>
                <w:szCs w:val="18"/>
                <w:lang w:val="es-CL" w:eastAsia="en-US"/>
              </w:rPr>
              <w:t>ica coherente con el rubro del Proyecto de Negocio postulado y aprobado</w:t>
            </w:r>
            <w:r w:rsidR="005D3279" w:rsidRPr="00D84D53">
              <w:rPr>
                <w:rFonts w:eastAsia="Arial Unicode MS" w:cs="Calibri"/>
                <w:sz w:val="18"/>
                <w:szCs w:val="18"/>
                <w:lang w:val="es-CL" w:eastAsia="en-US"/>
              </w:rPr>
              <w:t>.</w:t>
            </w:r>
          </w:p>
        </w:tc>
        <w:tc>
          <w:tcPr>
            <w:tcW w:w="4118" w:type="dxa"/>
            <w:tcBorders>
              <w:top w:val="single" w:sz="4" w:space="0" w:color="auto"/>
              <w:left w:val="single" w:sz="4" w:space="0" w:color="auto"/>
              <w:bottom w:val="single" w:sz="4" w:space="0" w:color="auto"/>
              <w:right w:val="single" w:sz="4" w:space="0" w:color="auto"/>
            </w:tcBorders>
          </w:tcPr>
          <w:p w14:paraId="035E933F" w14:textId="6845A68B" w:rsidR="005D3279" w:rsidRPr="00D84D53" w:rsidRDefault="005D3279" w:rsidP="005D3279">
            <w:pPr>
              <w:jc w:val="both"/>
              <w:rPr>
                <w:rFonts w:eastAsia="Arial Unicode MS" w:cs="Calibri"/>
                <w:sz w:val="18"/>
                <w:szCs w:val="18"/>
              </w:rPr>
            </w:pPr>
            <w:r w:rsidRPr="00D84D53">
              <w:rPr>
                <w:rFonts w:eastAsia="Arial Unicode MS" w:cs="Calibri"/>
                <w:sz w:val="18"/>
                <w:szCs w:val="18"/>
              </w:rPr>
              <w:lastRenderedPageBreak/>
              <w:t xml:space="preserve">Inscripción al rol único tributario y/o declaración jurada de inicio de actividades (F4415) o </w:t>
            </w:r>
            <w:r w:rsidRPr="00D84D53">
              <w:rPr>
                <w:rFonts w:eastAsia="Arial Unicode MS" w:cs="Calibri"/>
                <w:sz w:val="18"/>
                <w:szCs w:val="18"/>
              </w:rPr>
              <w:lastRenderedPageBreak/>
              <w:t>documento que correspo</w:t>
            </w:r>
            <w:r w:rsidR="000677BD" w:rsidRPr="00D84D53">
              <w:rPr>
                <w:rFonts w:eastAsia="Arial Unicode MS" w:cs="Calibri"/>
                <w:sz w:val="18"/>
                <w:szCs w:val="18"/>
              </w:rPr>
              <w:t>nda. La coherencia entre el Proyecto</w:t>
            </w:r>
            <w:r w:rsidRPr="00D84D53">
              <w:rPr>
                <w:rFonts w:eastAsia="Arial Unicode MS" w:cs="Calibri"/>
                <w:sz w:val="18"/>
                <w:szCs w:val="18"/>
              </w:rPr>
              <w:t xml:space="preserve"> de Negocio con la/s actividad/es económica/s de la iniciación de actividades será evaluada por el Agente Operador de Sercotec caso a caso.</w:t>
            </w:r>
          </w:p>
        </w:tc>
      </w:tr>
      <w:tr w:rsidR="005D3279" w:rsidRPr="00347B9F" w14:paraId="1EA696A2" w14:textId="77777777" w:rsidTr="00126903">
        <w:trPr>
          <w:jc w:val="center"/>
        </w:trPr>
        <w:tc>
          <w:tcPr>
            <w:tcW w:w="4636" w:type="dxa"/>
            <w:tcBorders>
              <w:top w:val="single" w:sz="4" w:space="0" w:color="auto"/>
              <w:left w:val="single" w:sz="4" w:space="0" w:color="auto"/>
              <w:bottom w:val="single" w:sz="4" w:space="0" w:color="auto"/>
              <w:right w:val="single" w:sz="4" w:space="0" w:color="auto"/>
            </w:tcBorders>
          </w:tcPr>
          <w:p w14:paraId="6DDDF1AB" w14:textId="1C0EA81D" w:rsidR="005D3279" w:rsidRPr="00173D77" w:rsidRDefault="004059BA" w:rsidP="005D3279">
            <w:pPr>
              <w:jc w:val="both"/>
              <w:rPr>
                <w:rFonts w:eastAsia="Arial Unicode MS" w:cs="Calibri"/>
                <w:sz w:val="18"/>
                <w:szCs w:val="18"/>
                <w:lang w:eastAsia="en-US"/>
              </w:rPr>
            </w:pPr>
            <w:r w:rsidRPr="00173D77">
              <w:rPr>
                <w:rFonts w:eastAsia="Arial Unicode MS" w:cs="Calibri"/>
                <w:sz w:val="18"/>
                <w:szCs w:val="18"/>
                <w:lang w:eastAsia="en-US"/>
              </w:rPr>
              <w:lastRenderedPageBreak/>
              <w:t>n</w:t>
            </w:r>
            <w:r w:rsidR="005D3279" w:rsidRPr="00173D77">
              <w:rPr>
                <w:rFonts w:eastAsia="Arial Unicode MS" w:cs="Calibri"/>
                <w:sz w:val="18"/>
                <w:szCs w:val="18"/>
                <w:lang w:eastAsia="en-US"/>
              </w:rPr>
              <w:t xml:space="preserve">. </w:t>
            </w:r>
            <w:r w:rsidR="005D3279" w:rsidRPr="00173D77">
              <w:rPr>
                <w:rFonts w:eastAsia="Arial Unicode MS" w:cs="Calibri"/>
                <w:sz w:val="18"/>
                <w:szCs w:val="18"/>
                <w:lang w:val="es-CL" w:eastAsia="en-US"/>
              </w:rPr>
              <w:t>En caso de ser persona jurídica, ésta debe estar legalmente constituida y vigente, para lo cual debe adjuntar los documentos de constitución, los antecedentes donde conste la personería del representante legal y el certificado de vigencia.</w:t>
            </w:r>
          </w:p>
        </w:tc>
        <w:tc>
          <w:tcPr>
            <w:tcW w:w="4118" w:type="dxa"/>
            <w:tcBorders>
              <w:top w:val="single" w:sz="4" w:space="0" w:color="auto"/>
              <w:left w:val="single" w:sz="4" w:space="0" w:color="auto"/>
              <w:bottom w:val="single" w:sz="4" w:space="0" w:color="auto"/>
              <w:right w:val="single" w:sz="4" w:space="0" w:color="auto"/>
            </w:tcBorders>
          </w:tcPr>
          <w:p w14:paraId="768D1D36" w14:textId="513F2FFB" w:rsidR="005D3279" w:rsidRPr="00173D77" w:rsidRDefault="005D3279" w:rsidP="005D3279">
            <w:pPr>
              <w:jc w:val="both"/>
              <w:rPr>
                <w:rFonts w:eastAsia="Arial Unicode MS" w:cs="Calibri"/>
                <w:sz w:val="18"/>
                <w:szCs w:val="18"/>
              </w:rPr>
            </w:pPr>
            <w:r w:rsidRPr="00173D77">
              <w:rPr>
                <w:rFonts w:eastAsia="Arial Unicode MS" w:cs="Calibri"/>
                <w:sz w:val="18"/>
                <w:szCs w:val="18"/>
              </w:rPr>
              <w:t>Escritura pública de constitución o estatutos; y de las últimas modificaciones necesarias para la acertada determinación de la razón social, objeto, administración y representación legal, si las hubiere.</w:t>
            </w:r>
          </w:p>
        </w:tc>
      </w:tr>
      <w:tr w:rsidR="005D3279" w:rsidRPr="00DF54B7" w14:paraId="13446BAD" w14:textId="77777777" w:rsidTr="00B533CC">
        <w:trPr>
          <w:jc w:val="center"/>
        </w:trPr>
        <w:tc>
          <w:tcPr>
            <w:tcW w:w="4636" w:type="dxa"/>
            <w:tcBorders>
              <w:top w:val="single" w:sz="4" w:space="0" w:color="auto"/>
              <w:left w:val="single" w:sz="4" w:space="0" w:color="auto"/>
              <w:bottom w:val="single" w:sz="4" w:space="0" w:color="auto"/>
              <w:right w:val="single" w:sz="4" w:space="0" w:color="auto"/>
            </w:tcBorders>
          </w:tcPr>
          <w:p w14:paraId="32B3F42E" w14:textId="1A43DE8D" w:rsidR="005D3279" w:rsidRPr="00173D77" w:rsidRDefault="004059BA" w:rsidP="005D3279">
            <w:pPr>
              <w:jc w:val="both"/>
              <w:rPr>
                <w:rFonts w:eastAsia="Arial Unicode MS" w:cs="Calibri"/>
                <w:sz w:val="18"/>
                <w:szCs w:val="18"/>
                <w:lang w:eastAsia="en-US"/>
              </w:rPr>
            </w:pPr>
            <w:r w:rsidRPr="00173D77">
              <w:rPr>
                <w:rFonts w:eastAsia="Arial Unicode MS" w:cs="Calibri"/>
                <w:sz w:val="18"/>
                <w:szCs w:val="18"/>
                <w:lang w:eastAsia="en-US"/>
              </w:rPr>
              <w:t>o</w:t>
            </w:r>
            <w:r w:rsidR="005D3279" w:rsidRPr="00173D77">
              <w:rPr>
                <w:rFonts w:eastAsia="Arial Unicode MS" w:cs="Calibri"/>
                <w:sz w:val="18"/>
                <w:szCs w:val="18"/>
                <w:lang w:eastAsia="en-US"/>
              </w:rPr>
              <w:t xml:space="preserve">. Los gastos ejecutados para inversiones y acciones de gestión empresarial no pueden corresponder a remuneraciones </w:t>
            </w:r>
            <w:r w:rsidR="005D3279" w:rsidRPr="00D84D53">
              <w:rPr>
                <w:rFonts w:eastAsia="Arial Unicode MS" w:cs="Calibri"/>
                <w:sz w:val="18"/>
                <w:szCs w:val="18"/>
                <w:lang w:eastAsia="en-US"/>
              </w:rPr>
              <w:t>del</w:t>
            </w:r>
            <w:r w:rsidR="000319F5" w:rsidRPr="00D84D53">
              <w:rPr>
                <w:rFonts w:eastAsia="Arial Unicode MS" w:cs="Calibri"/>
                <w:sz w:val="18"/>
                <w:szCs w:val="18"/>
                <w:lang w:eastAsia="en-US"/>
              </w:rPr>
              <w:t>/la</w:t>
            </w:r>
            <w:r w:rsidR="005D3279" w:rsidRPr="00D84D53">
              <w:rPr>
                <w:rFonts w:eastAsia="Arial Unicode MS" w:cs="Calibri"/>
                <w:sz w:val="18"/>
                <w:szCs w:val="18"/>
                <w:lang w:eastAsia="en-US"/>
              </w:rPr>
              <w:t xml:space="preserve"> seleccionado/a, ni de los socios/a, ni de representantes legales, ni de sus respectivos cónyuges, conviviente civil, hijos y parientes por consanguineidad y afinidad hasta segundo grado inclusive (ejemplo, hijos, padres, abuelos y hermanos).</w:t>
            </w:r>
          </w:p>
        </w:tc>
        <w:tc>
          <w:tcPr>
            <w:tcW w:w="4118" w:type="dxa"/>
            <w:tcBorders>
              <w:top w:val="single" w:sz="4" w:space="0" w:color="auto"/>
              <w:left w:val="single" w:sz="4" w:space="0" w:color="auto"/>
              <w:bottom w:val="single" w:sz="4" w:space="0" w:color="auto"/>
              <w:right w:val="single" w:sz="4" w:space="0" w:color="auto"/>
            </w:tcBorders>
          </w:tcPr>
          <w:p w14:paraId="3CAB50B8" w14:textId="6351E8CD" w:rsidR="005D3279" w:rsidRPr="00173D77" w:rsidRDefault="005D3279" w:rsidP="005D3279">
            <w:pPr>
              <w:jc w:val="both"/>
              <w:rPr>
                <w:rFonts w:eastAsia="Arial Unicode MS" w:cs="Calibri"/>
                <w:sz w:val="18"/>
                <w:szCs w:val="18"/>
              </w:rPr>
            </w:pPr>
            <w:r w:rsidRPr="00173D77">
              <w:rPr>
                <w:rFonts w:eastAsia="Arial Unicode MS" w:cs="Calibri"/>
                <w:sz w:val="18"/>
                <w:szCs w:val="18"/>
              </w:rPr>
              <w:t xml:space="preserve">Declaración Jurada Simple de Rendición de Gastos </w:t>
            </w:r>
            <w:r w:rsidRPr="00173D77">
              <w:rPr>
                <w:rFonts w:eastAsia="Arial Unicode MS" w:cs="Calibri"/>
                <w:b/>
                <w:sz w:val="18"/>
                <w:szCs w:val="18"/>
              </w:rPr>
              <w:t xml:space="preserve">Anexo N° </w:t>
            </w:r>
            <w:r w:rsidR="00CB516A">
              <w:rPr>
                <w:rFonts w:eastAsia="Arial Unicode MS" w:cs="Calibri"/>
                <w:b/>
                <w:sz w:val="18"/>
                <w:szCs w:val="18"/>
              </w:rPr>
              <w:t>5</w:t>
            </w:r>
            <w:r w:rsidRPr="00173D77">
              <w:rPr>
                <w:rFonts w:eastAsia="Arial Unicode MS" w:cs="Calibri"/>
                <w:sz w:val="18"/>
                <w:szCs w:val="18"/>
              </w:rPr>
              <w:t>, entregado en la etapa de formalización.</w:t>
            </w:r>
          </w:p>
        </w:tc>
      </w:tr>
    </w:tbl>
    <w:p w14:paraId="25DACBEF" w14:textId="4DD6C7A5" w:rsidR="003046D1" w:rsidRDefault="003046D1" w:rsidP="003046D1">
      <w:pPr>
        <w:rPr>
          <w:rFonts w:eastAsia="Arial Unicode MS" w:cs="Calibri"/>
          <w:color w:val="000000" w:themeColor="text1"/>
          <w:sz w:val="18"/>
          <w:szCs w:val="18"/>
          <w:lang w:eastAsia="en-US"/>
        </w:rPr>
      </w:pPr>
      <w:bookmarkStart w:id="67" w:name="_Toc342319843"/>
      <w:bookmarkStart w:id="68" w:name="_Toc320871832"/>
      <w:bookmarkStart w:id="69" w:name="_Toc348601375"/>
    </w:p>
    <w:p w14:paraId="23731C84" w14:textId="4D044001" w:rsidR="00FB3A7C" w:rsidRDefault="00FB3A7C" w:rsidP="00B00B6C">
      <w:pPr>
        <w:rPr>
          <w:b/>
        </w:rPr>
      </w:pPr>
    </w:p>
    <w:p w14:paraId="5E011340" w14:textId="6CD3C26A" w:rsidR="00FB3A7C" w:rsidRDefault="00FB3A7C" w:rsidP="00B00B6C">
      <w:pPr>
        <w:rPr>
          <w:b/>
        </w:rPr>
      </w:pPr>
    </w:p>
    <w:p w14:paraId="12D64ACE" w14:textId="4F62B1F9" w:rsidR="00412BA0" w:rsidRDefault="00412BA0" w:rsidP="00B00B6C">
      <w:pPr>
        <w:rPr>
          <w:b/>
        </w:rPr>
      </w:pPr>
    </w:p>
    <w:p w14:paraId="18528948" w14:textId="7C36882F" w:rsidR="00412BA0" w:rsidRDefault="00412BA0" w:rsidP="00B00B6C">
      <w:pPr>
        <w:rPr>
          <w:b/>
        </w:rPr>
      </w:pPr>
    </w:p>
    <w:p w14:paraId="53135AB3" w14:textId="50F50167" w:rsidR="00412BA0" w:rsidRDefault="00412BA0" w:rsidP="00B00B6C">
      <w:pPr>
        <w:rPr>
          <w:b/>
        </w:rPr>
      </w:pPr>
    </w:p>
    <w:p w14:paraId="5988FA2D" w14:textId="7417A0E5" w:rsidR="00412BA0" w:rsidRDefault="00412BA0" w:rsidP="00B00B6C">
      <w:pPr>
        <w:rPr>
          <w:b/>
        </w:rPr>
      </w:pPr>
    </w:p>
    <w:p w14:paraId="49846332" w14:textId="778A075B" w:rsidR="00B93457" w:rsidRDefault="00B93457" w:rsidP="00B00B6C">
      <w:pPr>
        <w:rPr>
          <w:b/>
        </w:rPr>
      </w:pPr>
    </w:p>
    <w:p w14:paraId="05492EF0" w14:textId="52207A70" w:rsidR="00B93457" w:rsidRDefault="00B93457" w:rsidP="00B00B6C">
      <w:pPr>
        <w:rPr>
          <w:b/>
        </w:rPr>
      </w:pPr>
    </w:p>
    <w:p w14:paraId="4305FC9E" w14:textId="79C670FB" w:rsidR="00B93457" w:rsidRDefault="00B93457" w:rsidP="00B00B6C">
      <w:pPr>
        <w:rPr>
          <w:b/>
        </w:rPr>
      </w:pPr>
    </w:p>
    <w:p w14:paraId="4CE9370F" w14:textId="37F1D6FC" w:rsidR="00B93457" w:rsidRDefault="00B93457" w:rsidP="00B00B6C">
      <w:pPr>
        <w:rPr>
          <w:b/>
        </w:rPr>
      </w:pPr>
    </w:p>
    <w:p w14:paraId="53D142E2" w14:textId="4B68A8E9" w:rsidR="00B93457" w:rsidRDefault="00B93457" w:rsidP="00B00B6C">
      <w:pPr>
        <w:rPr>
          <w:b/>
        </w:rPr>
      </w:pPr>
    </w:p>
    <w:p w14:paraId="0924BFF9" w14:textId="302FABC7" w:rsidR="00B93457" w:rsidRDefault="00B93457" w:rsidP="00B00B6C">
      <w:pPr>
        <w:rPr>
          <w:b/>
        </w:rPr>
      </w:pPr>
    </w:p>
    <w:p w14:paraId="2FDDB2EE" w14:textId="50377597" w:rsidR="00B93457" w:rsidRDefault="00B93457" w:rsidP="00B00B6C">
      <w:pPr>
        <w:rPr>
          <w:b/>
        </w:rPr>
      </w:pPr>
    </w:p>
    <w:p w14:paraId="7AA6EF8E" w14:textId="7EDDAF73" w:rsidR="00B93457" w:rsidRDefault="00B93457" w:rsidP="00B00B6C">
      <w:pPr>
        <w:rPr>
          <w:b/>
        </w:rPr>
      </w:pPr>
    </w:p>
    <w:p w14:paraId="19A0C099" w14:textId="6414F7C0" w:rsidR="00B93457" w:rsidRDefault="00B93457" w:rsidP="00B00B6C">
      <w:pPr>
        <w:rPr>
          <w:b/>
        </w:rPr>
      </w:pPr>
    </w:p>
    <w:p w14:paraId="13717C16" w14:textId="7813055D" w:rsidR="00B93457" w:rsidRDefault="00B93457" w:rsidP="00B00B6C">
      <w:pPr>
        <w:rPr>
          <w:b/>
        </w:rPr>
      </w:pPr>
    </w:p>
    <w:p w14:paraId="0CC1AEDC" w14:textId="038462F7" w:rsidR="00B93457" w:rsidRDefault="00B93457" w:rsidP="00B00B6C">
      <w:pPr>
        <w:rPr>
          <w:b/>
        </w:rPr>
      </w:pPr>
    </w:p>
    <w:p w14:paraId="08D542AC" w14:textId="29B85338" w:rsidR="00B93457" w:rsidRDefault="00B93457" w:rsidP="00B00B6C">
      <w:pPr>
        <w:rPr>
          <w:b/>
        </w:rPr>
      </w:pPr>
    </w:p>
    <w:p w14:paraId="7ACB8BF5" w14:textId="522D9DCD" w:rsidR="00B93457" w:rsidRDefault="00B93457" w:rsidP="00B00B6C">
      <w:pPr>
        <w:rPr>
          <w:b/>
        </w:rPr>
      </w:pPr>
    </w:p>
    <w:p w14:paraId="3B0BA102" w14:textId="0778F134" w:rsidR="00CA6C9A" w:rsidRDefault="00CA6C9A" w:rsidP="00B00B6C">
      <w:pPr>
        <w:rPr>
          <w:b/>
        </w:rPr>
      </w:pPr>
    </w:p>
    <w:p w14:paraId="45CA0A3E" w14:textId="515E8AE1" w:rsidR="00CA6C9A" w:rsidRDefault="00CA6C9A" w:rsidP="00B00B6C">
      <w:pPr>
        <w:rPr>
          <w:b/>
        </w:rPr>
      </w:pPr>
    </w:p>
    <w:p w14:paraId="3302B347" w14:textId="3054E0DB" w:rsidR="00CA6C9A" w:rsidRDefault="00CA6C9A" w:rsidP="00B00B6C">
      <w:pPr>
        <w:rPr>
          <w:b/>
        </w:rPr>
      </w:pPr>
    </w:p>
    <w:p w14:paraId="4342FD50" w14:textId="7F127098" w:rsidR="00CA6C9A" w:rsidRDefault="00CA6C9A" w:rsidP="00B00B6C">
      <w:pPr>
        <w:rPr>
          <w:b/>
        </w:rPr>
      </w:pPr>
    </w:p>
    <w:p w14:paraId="0176807E" w14:textId="68522A4E" w:rsidR="00CA6C9A" w:rsidRDefault="00CA6C9A" w:rsidP="00B00B6C">
      <w:pPr>
        <w:rPr>
          <w:b/>
        </w:rPr>
      </w:pPr>
    </w:p>
    <w:p w14:paraId="332DE9C6" w14:textId="0AFCA633" w:rsidR="00CA6C9A" w:rsidRDefault="00CA6C9A" w:rsidP="00B00B6C">
      <w:pPr>
        <w:rPr>
          <w:b/>
        </w:rPr>
      </w:pPr>
    </w:p>
    <w:p w14:paraId="19809885" w14:textId="77777777" w:rsidR="00CA6C9A" w:rsidRDefault="00CA6C9A" w:rsidP="00B00B6C">
      <w:pPr>
        <w:rPr>
          <w:b/>
        </w:rPr>
      </w:pPr>
    </w:p>
    <w:p w14:paraId="04349EAD" w14:textId="77777777" w:rsidR="003046D1" w:rsidRPr="00C00818" w:rsidRDefault="003046D1" w:rsidP="003046D1">
      <w:pPr>
        <w:pStyle w:val="Ttulo2"/>
        <w:numPr>
          <w:ilvl w:val="0"/>
          <w:numId w:val="0"/>
        </w:numPr>
        <w:jc w:val="center"/>
        <w:rPr>
          <w:b w:val="0"/>
        </w:rPr>
      </w:pPr>
      <w:bookmarkStart w:id="70" w:name="_Toc31201748"/>
      <w:bookmarkStart w:id="71" w:name="_Toc131675516"/>
      <w:r w:rsidRPr="007A7905">
        <w:lastRenderedPageBreak/>
        <w:t>ANEXO N° 2</w:t>
      </w:r>
      <w:bookmarkEnd w:id="70"/>
      <w:bookmarkEnd w:id="71"/>
    </w:p>
    <w:p w14:paraId="71B812AF" w14:textId="77777777" w:rsidR="003046D1" w:rsidRPr="00347B9F" w:rsidRDefault="003046D1" w:rsidP="003046D1">
      <w:pPr>
        <w:jc w:val="center"/>
        <w:rPr>
          <w:rFonts w:cs="Arial"/>
          <w:b/>
          <w:lang w:val="es-ES_tradnl"/>
        </w:rPr>
      </w:pPr>
      <w:r w:rsidRPr="00C00818">
        <w:rPr>
          <w:b/>
        </w:rPr>
        <w:t>ITEMS FINANCIABLES</w:t>
      </w:r>
    </w:p>
    <w:p w14:paraId="3DB1BA7C" w14:textId="77777777" w:rsidR="003046D1" w:rsidRDefault="003046D1" w:rsidP="003046D1">
      <w:pPr>
        <w:jc w:val="center"/>
        <w:rPr>
          <w:b/>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6944"/>
      </w:tblGrid>
      <w:tr w:rsidR="003046D1" w:rsidRPr="00347B9F" w14:paraId="0E51C48D" w14:textId="77777777" w:rsidTr="00126903">
        <w:trPr>
          <w:cantSplit/>
          <w:trHeight w:val="576"/>
          <w:tblHeader/>
          <w:jc w:val="center"/>
        </w:trPr>
        <w:tc>
          <w:tcPr>
            <w:tcW w:w="8789" w:type="dxa"/>
            <w:gridSpan w:val="2"/>
            <w:shd w:val="clear" w:color="auto" w:fill="365F91" w:themeFill="accent1" w:themeFillShade="BF"/>
            <w:vAlign w:val="center"/>
          </w:tcPr>
          <w:p w14:paraId="664C0B13" w14:textId="77777777" w:rsidR="003046D1" w:rsidRPr="00347B9F" w:rsidRDefault="003046D1" w:rsidP="00126903">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CATEGORÍA: ACCIONES DE GESTIÓN EMPRESARIAL</w:t>
            </w:r>
          </w:p>
        </w:tc>
      </w:tr>
      <w:tr w:rsidR="003046D1" w:rsidRPr="00347B9F" w14:paraId="140EC735" w14:textId="77777777" w:rsidTr="00126903">
        <w:trPr>
          <w:cantSplit/>
          <w:trHeight w:val="332"/>
          <w:tblHeader/>
          <w:jc w:val="center"/>
        </w:trPr>
        <w:tc>
          <w:tcPr>
            <w:tcW w:w="1845" w:type="dxa"/>
            <w:tcBorders>
              <w:bottom w:val="single" w:sz="4" w:space="0" w:color="auto"/>
            </w:tcBorders>
            <w:shd w:val="clear" w:color="auto" w:fill="365F91" w:themeFill="accent1" w:themeFillShade="BF"/>
          </w:tcPr>
          <w:p w14:paraId="71EE173B" w14:textId="77777777" w:rsidR="003046D1" w:rsidRPr="00347B9F" w:rsidRDefault="003046D1" w:rsidP="00126903">
            <w:pPr>
              <w:jc w:val="both"/>
              <w:rPr>
                <w:rFonts w:cs="Arial"/>
                <w:b/>
                <w:color w:val="FFFFFF" w:themeColor="background1"/>
                <w:sz w:val="20"/>
                <w:lang w:val="es-CL"/>
              </w:rPr>
            </w:pPr>
            <w:r w:rsidRPr="00347B9F">
              <w:rPr>
                <w:rFonts w:cs="Arial"/>
                <w:b/>
                <w:color w:val="FFFFFF" w:themeColor="background1"/>
                <w:sz w:val="20"/>
                <w:lang w:val="es-CL"/>
              </w:rPr>
              <w:t>ÍTEM</w:t>
            </w:r>
          </w:p>
        </w:tc>
        <w:tc>
          <w:tcPr>
            <w:tcW w:w="6944" w:type="dxa"/>
            <w:shd w:val="clear" w:color="auto" w:fill="365F91" w:themeFill="accent1" w:themeFillShade="BF"/>
          </w:tcPr>
          <w:p w14:paraId="55FE339C" w14:textId="77777777" w:rsidR="003046D1" w:rsidRPr="00347B9F" w:rsidRDefault="003046D1" w:rsidP="00126903">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SUBÍTEM / DESCRIPCIÓN</w:t>
            </w:r>
          </w:p>
        </w:tc>
      </w:tr>
      <w:tr w:rsidR="003046D1" w:rsidRPr="00347B9F" w14:paraId="20FBF267" w14:textId="77777777" w:rsidTr="00126903">
        <w:trPr>
          <w:jc w:val="center"/>
        </w:trPr>
        <w:tc>
          <w:tcPr>
            <w:tcW w:w="1845" w:type="dxa"/>
            <w:shd w:val="clear" w:color="auto" w:fill="auto"/>
          </w:tcPr>
          <w:p w14:paraId="15FD0670" w14:textId="77777777" w:rsidR="003046D1" w:rsidRDefault="003046D1" w:rsidP="00A93F1D">
            <w:pPr>
              <w:widowControl w:val="0"/>
              <w:numPr>
                <w:ilvl w:val="0"/>
                <w:numId w:val="8"/>
              </w:numPr>
              <w:ind w:left="214" w:hanging="214"/>
              <w:jc w:val="both"/>
              <w:rPr>
                <w:rFonts w:cs="Arial"/>
                <w:b/>
                <w:bCs/>
                <w:snapToGrid w:val="0"/>
                <w:sz w:val="20"/>
                <w:lang w:val="es-CL"/>
              </w:rPr>
            </w:pPr>
            <w:r w:rsidRPr="00347B9F">
              <w:rPr>
                <w:rFonts w:cs="Arial"/>
                <w:b/>
                <w:bCs/>
                <w:snapToGrid w:val="0"/>
                <w:sz w:val="20"/>
                <w:lang w:val="es-CL"/>
              </w:rPr>
              <w:t>Asistencia técnica y</w:t>
            </w:r>
          </w:p>
          <w:p w14:paraId="26ECA36C" w14:textId="77777777" w:rsidR="003046D1" w:rsidRDefault="003046D1" w:rsidP="00126903">
            <w:pPr>
              <w:widowControl w:val="0"/>
              <w:ind w:left="214"/>
              <w:jc w:val="both"/>
              <w:rPr>
                <w:rFonts w:cs="Arial"/>
                <w:b/>
                <w:bCs/>
                <w:snapToGrid w:val="0"/>
                <w:sz w:val="20"/>
                <w:lang w:val="es-CL"/>
              </w:rPr>
            </w:pPr>
            <w:r w:rsidRPr="00347B9F">
              <w:rPr>
                <w:rFonts w:cs="Arial"/>
                <w:b/>
                <w:bCs/>
                <w:snapToGrid w:val="0"/>
                <w:sz w:val="20"/>
                <w:lang w:val="es-CL"/>
              </w:rPr>
              <w:t>asesoría en</w:t>
            </w:r>
          </w:p>
          <w:p w14:paraId="5F462A91" w14:textId="77777777" w:rsidR="003046D1" w:rsidRPr="00347B9F" w:rsidRDefault="003046D1" w:rsidP="00126903">
            <w:pPr>
              <w:widowControl w:val="0"/>
              <w:ind w:left="214"/>
              <w:jc w:val="both"/>
              <w:rPr>
                <w:rFonts w:cs="Arial"/>
                <w:b/>
                <w:bCs/>
                <w:snapToGrid w:val="0"/>
                <w:sz w:val="20"/>
                <w:lang w:val="es-CL"/>
              </w:rPr>
            </w:pPr>
            <w:r w:rsidRPr="00347B9F">
              <w:rPr>
                <w:rFonts w:cs="Arial"/>
                <w:b/>
                <w:bCs/>
                <w:snapToGrid w:val="0"/>
                <w:sz w:val="20"/>
                <w:lang w:val="es-CL"/>
              </w:rPr>
              <w:t>gestión</w:t>
            </w:r>
          </w:p>
        </w:tc>
        <w:tc>
          <w:tcPr>
            <w:tcW w:w="6944" w:type="dxa"/>
            <w:shd w:val="clear" w:color="auto" w:fill="auto"/>
          </w:tcPr>
          <w:p w14:paraId="21DBEFB1" w14:textId="4FF11D83" w:rsidR="003046D1" w:rsidRPr="006E1212" w:rsidRDefault="003046D1" w:rsidP="00126903">
            <w:pPr>
              <w:jc w:val="both"/>
              <w:rPr>
                <w:rFonts w:cs="Arial"/>
                <w:bCs/>
                <w:sz w:val="20"/>
                <w:lang w:val="es-CL"/>
              </w:rPr>
            </w:pPr>
            <w:r w:rsidRPr="006E1212">
              <w:rPr>
                <w:rFonts w:cs="Arial"/>
                <w:b/>
                <w:bCs/>
                <w:sz w:val="20"/>
                <w:lang w:val="es-CL"/>
              </w:rPr>
              <w:t>Asistencia técnica y asesoría en gestión:</w:t>
            </w:r>
            <w:r w:rsidRPr="006E1212">
              <w:rPr>
                <w:rFonts w:cs="Arial"/>
                <w:bCs/>
                <w:sz w:val="20"/>
                <w:lang w:val="es-CL"/>
              </w:rPr>
              <w:t xml:space="preserve"> Comprende el gasto para contratación de servicios de consultoría orientadas a entregar conocimientos, información y/o herramientas técnicas que tengan un impacto directo en la gestión de los beneficiarios/as, ya sea en el ámbito productivo, energético, comercial, financiero u otro pertinente. Por ejemplo: contratación de arquitecto, asesor financiero contable, asesor en marketing y ventas, asesor legal, desarrollo tecnológico, asesoría conducente al cumplimiento de estándares y requisitos para certificaciones pertinentes al rubro (calidad, ambiental, gestión energética</w:t>
            </w:r>
            <w:r w:rsidRPr="006E1212">
              <w:rPr>
                <w:rStyle w:val="Refdenotaalpie"/>
                <w:rFonts w:cs="Arial"/>
                <w:bCs/>
                <w:sz w:val="20"/>
                <w:lang w:val="es-CL"/>
              </w:rPr>
              <w:footnoteReference w:id="33"/>
            </w:r>
            <w:r w:rsidRPr="006E1212">
              <w:rPr>
                <w:rFonts w:cs="Arial"/>
                <w:bCs/>
                <w:sz w:val="20"/>
                <w:lang w:val="es-CL"/>
              </w:rPr>
              <w:t>, social, comercio justo, seguridad, denominación de origen, u otras similares), diseñador, informático, desarro</w:t>
            </w:r>
            <w:r w:rsidR="00B86968" w:rsidRPr="006E1212">
              <w:rPr>
                <w:rFonts w:cs="Arial"/>
                <w:bCs/>
                <w:sz w:val="20"/>
                <w:lang w:val="es-CL"/>
              </w:rPr>
              <w:t>llo de software, consultorías</w:t>
            </w:r>
            <w:r w:rsidRPr="006E1212">
              <w:rPr>
                <w:rFonts w:cs="Arial"/>
                <w:bCs/>
                <w:sz w:val="20"/>
                <w:lang w:val="es-CL"/>
              </w:rPr>
              <w:t xml:space="preserve"> desarrollo de nuevas tecnologías de información. Auditorías y/o diagnósticos energéticos, estudios de factibilidad para implementación de proyectos de energías renovables para autoconsumo.</w:t>
            </w:r>
          </w:p>
          <w:p w14:paraId="0D872C2D" w14:textId="77777777" w:rsidR="003046D1" w:rsidRPr="006E1212" w:rsidRDefault="003046D1" w:rsidP="00126903">
            <w:pPr>
              <w:jc w:val="both"/>
              <w:rPr>
                <w:rFonts w:cs="Arial"/>
                <w:bCs/>
                <w:color w:val="000000" w:themeColor="text1"/>
                <w:sz w:val="20"/>
              </w:rPr>
            </w:pPr>
          </w:p>
          <w:p w14:paraId="15B669C8" w14:textId="57D29F97" w:rsidR="003046D1" w:rsidRPr="006E1212" w:rsidRDefault="003046D1" w:rsidP="00126903">
            <w:pPr>
              <w:jc w:val="both"/>
              <w:rPr>
                <w:rFonts w:cs="Arial"/>
                <w:bCs/>
                <w:color w:val="000000" w:themeColor="text1"/>
                <w:sz w:val="20"/>
                <w:lang w:val="es-CL"/>
              </w:rPr>
            </w:pPr>
            <w:r w:rsidRPr="006E1212">
              <w:rPr>
                <w:rFonts w:cs="Arial"/>
                <w:bCs/>
                <w:color w:val="000000" w:themeColor="text1"/>
                <w:sz w:val="20"/>
              </w:rPr>
              <w:t xml:space="preserve">Se incluye también Marketing Digital, que considere elaboración de diagnósticos para identificar posicionamiento, capacidad y/o herramientas digitales adecuadas al emprendimiento/empresa involucrado en el proyecto (modelo de análisis de negocio, definición de usuarios, propuesta de servicio/producto, medios de comunicación y comercialización, entre otros). En este sentido, siempre y cuando sea acorde a la naturaleza del proyecto, se podrá considerar el diagnóstico a los canales digitales preexistentes al mismo (por ejemplo, sitio web). </w:t>
            </w:r>
            <w:r w:rsidR="00B86968" w:rsidRPr="006E1212">
              <w:rPr>
                <w:rFonts w:cs="Arial"/>
                <w:bCs/>
                <w:color w:val="000000" w:themeColor="text1"/>
                <w:sz w:val="20"/>
                <w:lang w:val="es-CL"/>
              </w:rPr>
              <w:t>Elaboración de Plan</w:t>
            </w:r>
            <w:r w:rsidRPr="006E1212">
              <w:rPr>
                <w:rFonts w:cs="Arial"/>
                <w:bCs/>
                <w:color w:val="000000" w:themeColor="text1"/>
                <w:sz w:val="20"/>
                <w:lang w:val="es-CL"/>
              </w:rPr>
              <w:t xml:space="preserve"> Marketing digital (objetivos, estrategias, tácticas, monitoreo y control), y plan de medios (soporte, formato) relacionados directamente al proyecto. El proveedor del servicio debe entregar un informe que detalle el plan y/o diagnóstico realizado.</w:t>
            </w:r>
          </w:p>
          <w:p w14:paraId="1204D050" w14:textId="77777777" w:rsidR="003046D1" w:rsidRPr="006E1212" w:rsidRDefault="003046D1" w:rsidP="00126903">
            <w:pPr>
              <w:jc w:val="both"/>
              <w:rPr>
                <w:rFonts w:cs="Arial"/>
                <w:bCs/>
                <w:color w:val="000000" w:themeColor="text1"/>
                <w:sz w:val="20"/>
                <w:lang w:val="es-CL"/>
              </w:rPr>
            </w:pPr>
          </w:p>
          <w:p w14:paraId="5DB83872" w14:textId="77777777" w:rsidR="003046D1" w:rsidRPr="006E1212" w:rsidRDefault="003046D1" w:rsidP="00126903">
            <w:pPr>
              <w:jc w:val="both"/>
              <w:rPr>
                <w:rFonts w:cs="Arial"/>
                <w:bCs/>
                <w:sz w:val="20"/>
                <w:lang w:val="es-CL"/>
              </w:rPr>
            </w:pPr>
            <w:r w:rsidRPr="006E1212">
              <w:rPr>
                <w:rFonts w:cs="Arial"/>
                <w:bCs/>
                <w:sz w:val="20"/>
              </w:rPr>
              <w:t>Contratación de servicios especializados para la identificación de oportunidades e implementación de medidas de economía circular</w:t>
            </w:r>
            <w:r w:rsidRPr="006E1212">
              <w:rPr>
                <w:rStyle w:val="Refdenotaalpie"/>
                <w:rFonts w:cs="Arial"/>
                <w:bCs/>
                <w:sz w:val="20"/>
              </w:rPr>
              <w:footnoteReference w:id="34"/>
            </w:r>
            <w:r w:rsidRPr="006E1212">
              <w:rPr>
                <w:rFonts w:cs="Arial"/>
                <w:bCs/>
                <w:sz w:val="20"/>
              </w:rPr>
              <w:t xml:space="preserve"> en los procesos de la empresa; contratación de estudios de análisis de ciclo de vida de productos y servicios; contratación de asesorías en gestión para la </w:t>
            </w:r>
            <w:r w:rsidRPr="006E1212">
              <w:rPr>
                <w:rFonts w:cs="Arial"/>
                <w:bCs/>
                <w:sz w:val="20"/>
              </w:rPr>
              <w:lastRenderedPageBreak/>
              <w:t>migración hacia modelos de negocios circulares.</w:t>
            </w:r>
            <w:r w:rsidRPr="006E1212">
              <w:rPr>
                <w:rFonts w:cs="Arial"/>
                <w:bCs/>
                <w:sz w:val="20"/>
                <w:lang w:val="es-CL"/>
              </w:rPr>
              <w:t xml:space="preserve"> El proveedor del servicio debe entregar un informe que detalle el estudio y/o asesoría realizado.</w:t>
            </w:r>
          </w:p>
          <w:p w14:paraId="7F5A4DC5" w14:textId="77777777" w:rsidR="003046D1" w:rsidRPr="006E1212" w:rsidRDefault="003046D1" w:rsidP="00126903">
            <w:pPr>
              <w:jc w:val="both"/>
              <w:rPr>
                <w:rFonts w:cs="Arial"/>
                <w:bCs/>
                <w:sz w:val="20"/>
                <w:lang w:val="es-CL"/>
              </w:rPr>
            </w:pPr>
          </w:p>
          <w:p w14:paraId="46666F09" w14:textId="77777777" w:rsidR="003046D1" w:rsidRPr="006E1212" w:rsidRDefault="003046D1" w:rsidP="00126903">
            <w:pPr>
              <w:jc w:val="both"/>
              <w:rPr>
                <w:rFonts w:cs="Arial"/>
                <w:bCs/>
                <w:sz w:val="20"/>
                <w:lang w:val="es-CL"/>
              </w:rPr>
            </w:pPr>
            <w:r w:rsidRPr="006E1212">
              <w:rPr>
                <w:rFonts w:cs="Arial"/>
                <w:bCs/>
                <w:sz w:val="20"/>
                <w:u w:val="single"/>
                <w:lang w:val="es-CL"/>
              </w:rPr>
              <w:t>Se excluyen de este ítem</w:t>
            </w:r>
            <w:r w:rsidRPr="006E1212">
              <w:rPr>
                <w:rFonts w:cs="Arial"/>
                <w:bCs/>
                <w:sz w:val="20"/>
                <w:lang w:val="es-CL"/>
              </w:rPr>
              <w:t xml:space="preserve">: </w:t>
            </w:r>
          </w:p>
          <w:p w14:paraId="62BE7878" w14:textId="77777777" w:rsidR="003046D1" w:rsidRPr="006E1212" w:rsidRDefault="003046D1" w:rsidP="00126903">
            <w:pPr>
              <w:jc w:val="both"/>
              <w:rPr>
                <w:rFonts w:cs="Arial"/>
                <w:bCs/>
                <w:sz w:val="20"/>
                <w:lang w:val="es-CL"/>
              </w:rPr>
            </w:pPr>
            <w:r w:rsidRPr="006E1212">
              <w:rPr>
                <w:rFonts w:cs="Arial"/>
                <w:bCs/>
                <w:sz w:val="20"/>
                <w:lang w:val="es-CL"/>
              </w:rPr>
              <w:t>- Los servicios de diseño, producción gráfica, audiovisual y publicitaria.</w:t>
            </w:r>
          </w:p>
          <w:p w14:paraId="40208962" w14:textId="77777777" w:rsidR="003046D1" w:rsidRPr="006E1212" w:rsidRDefault="003046D1" w:rsidP="00126903">
            <w:pPr>
              <w:jc w:val="both"/>
              <w:rPr>
                <w:rFonts w:cs="Arial"/>
                <w:bCs/>
                <w:sz w:val="20"/>
                <w:lang w:val="es-CL"/>
              </w:rPr>
            </w:pPr>
            <w:r w:rsidRPr="006E1212">
              <w:rPr>
                <w:rFonts w:cs="Arial"/>
                <w:bCs/>
                <w:sz w:val="20"/>
                <w:lang w:val="es-CL"/>
              </w:rPr>
              <w:t>- Los gastos de movilización, pasajes, alimentación y alojamiento en que incurran los consultores durante la prestación del servicio.</w:t>
            </w:r>
          </w:p>
          <w:p w14:paraId="3B433CC2" w14:textId="1D9250C0" w:rsidR="003046D1" w:rsidRPr="006E1212" w:rsidRDefault="003046D1" w:rsidP="00126903">
            <w:pPr>
              <w:jc w:val="both"/>
              <w:rPr>
                <w:rFonts w:cs="Arial"/>
                <w:bCs/>
                <w:snapToGrid w:val="0"/>
                <w:color w:val="000000" w:themeColor="text1"/>
                <w:sz w:val="20"/>
                <w:lang w:val="es-CL"/>
              </w:rPr>
            </w:pPr>
            <w:r w:rsidRPr="006E1212">
              <w:rPr>
                <w:rFonts w:cs="Arial"/>
                <w:sz w:val="20"/>
                <w:lang w:val="es-CL"/>
              </w:rPr>
              <w:t>- Los gastos de este subítem presentados con boletas de</w:t>
            </w:r>
            <w:r w:rsidRPr="006E1212">
              <w:rPr>
                <w:rFonts w:cs="Arial"/>
                <w:bCs/>
                <w:snapToGrid w:val="0"/>
                <w:sz w:val="20"/>
                <w:lang w:val="es-CL"/>
              </w:rPr>
              <w:t xml:space="preserve">l beneficiario/a,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w:t>
            </w:r>
            <w:r w:rsidRPr="00755187">
              <w:rPr>
                <w:rFonts w:cs="Arial"/>
                <w:bCs/>
                <w:snapToGrid w:val="0"/>
                <w:sz w:val="20"/>
                <w:lang w:val="es-CL"/>
              </w:rPr>
              <w:t xml:space="preserve">consanguineidad y afinidad hasta el segundo grado inclusive (hijos, padre, madre y hermanos). </w:t>
            </w:r>
            <w:r w:rsidRPr="00755187">
              <w:rPr>
                <w:rFonts w:cs="Arial"/>
                <w:b/>
                <w:bCs/>
                <w:snapToGrid w:val="0"/>
                <w:color w:val="000000" w:themeColor="text1"/>
                <w:sz w:val="20"/>
                <w:lang w:val="es-CL"/>
              </w:rPr>
              <w:t>De acuerd</w:t>
            </w:r>
            <w:r w:rsidR="00AA5384" w:rsidRPr="00755187">
              <w:rPr>
                <w:rFonts w:cs="Arial"/>
                <w:b/>
                <w:bCs/>
                <w:snapToGrid w:val="0"/>
                <w:color w:val="000000" w:themeColor="text1"/>
                <w:sz w:val="20"/>
                <w:lang w:val="es-CL"/>
              </w:rPr>
              <w:t xml:space="preserve">o a lo establecido en Anexo </w:t>
            </w:r>
            <w:r w:rsidR="000970D3" w:rsidRPr="00755187">
              <w:rPr>
                <w:rFonts w:cs="Arial"/>
                <w:b/>
                <w:bCs/>
                <w:snapToGrid w:val="0"/>
                <w:color w:val="000000" w:themeColor="text1"/>
                <w:sz w:val="20"/>
                <w:lang w:val="es-CL"/>
              </w:rPr>
              <w:t>N°</w:t>
            </w:r>
            <w:r w:rsidR="00B67C15" w:rsidRPr="00755187">
              <w:rPr>
                <w:rFonts w:cs="Arial"/>
                <w:b/>
                <w:bCs/>
                <w:snapToGrid w:val="0"/>
                <w:color w:val="000000" w:themeColor="text1"/>
                <w:sz w:val="20"/>
                <w:lang w:val="es-CL"/>
              </w:rPr>
              <w:t>5</w:t>
            </w:r>
            <w:r w:rsidRPr="00755187">
              <w:rPr>
                <w:rFonts w:cs="Arial"/>
                <w:b/>
                <w:bCs/>
                <w:snapToGrid w:val="0"/>
                <w:color w:val="000000" w:themeColor="text1"/>
                <w:sz w:val="20"/>
                <w:lang w:val="es-CL"/>
              </w:rPr>
              <w:t xml:space="preserve">: Declaración Jurada de </w:t>
            </w:r>
            <w:r w:rsidR="00D26692" w:rsidRPr="00755187">
              <w:rPr>
                <w:rFonts w:cs="Arial"/>
                <w:b/>
                <w:bCs/>
                <w:snapToGrid w:val="0"/>
                <w:color w:val="000000" w:themeColor="text1"/>
                <w:sz w:val="20"/>
                <w:lang w:val="es-CL"/>
              </w:rPr>
              <w:t>Rendición de Gastos</w:t>
            </w:r>
            <w:r w:rsidRPr="00755187">
              <w:rPr>
                <w:rFonts w:cs="Arial"/>
                <w:b/>
                <w:bCs/>
                <w:snapToGrid w:val="0"/>
                <w:color w:val="000000" w:themeColor="text1"/>
                <w:sz w:val="20"/>
                <w:lang w:val="es-CL"/>
              </w:rPr>
              <w:t>, entregado en la etapa de formalización.</w:t>
            </w:r>
          </w:p>
          <w:p w14:paraId="1D7EB53F" w14:textId="77777777" w:rsidR="003046D1" w:rsidRPr="006E1212" w:rsidRDefault="003046D1" w:rsidP="00126903">
            <w:pPr>
              <w:jc w:val="both"/>
              <w:rPr>
                <w:rFonts w:cs="Arial"/>
                <w:bCs/>
                <w:sz w:val="20"/>
                <w:lang w:val="es-CL"/>
              </w:rPr>
            </w:pPr>
          </w:p>
        </w:tc>
      </w:tr>
      <w:tr w:rsidR="003046D1" w:rsidRPr="00347B9F" w14:paraId="3C5B366B" w14:textId="77777777" w:rsidTr="00126903">
        <w:trPr>
          <w:trHeight w:val="427"/>
          <w:jc w:val="center"/>
        </w:trPr>
        <w:tc>
          <w:tcPr>
            <w:tcW w:w="1845" w:type="dxa"/>
            <w:shd w:val="clear" w:color="auto" w:fill="auto"/>
          </w:tcPr>
          <w:p w14:paraId="7C8F1BF3" w14:textId="77777777" w:rsidR="003046D1" w:rsidRPr="00347B9F" w:rsidRDefault="003046D1" w:rsidP="00A93F1D">
            <w:pPr>
              <w:widowControl w:val="0"/>
              <w:numPr>
                <w:ilvl w:val="0"/>
                <w:numId w:val="8"/>
              </w:numPr>
              <w:ind w:left="214" w:hanging="214"/>
              <w:jc w:val="both"/>
              <w:rPr>
                <w:rFonts w:cs="Arial"/>
                <w:b/>
                <w:bCs/>
                <w:snapToGrid w:val="0"/>
                <w:sz w:val="20"/>
                <w:lang w:val="es-CL"/>
              </w:rPr>
            </w:pPr>
            <w:r w:rsidRPr="00347B9F">
              <w:rPr>
                <w:rFonts w:cs="Arial"/>
                <w:b/>
                <w:bCs/>
                <w:snapToGrid w:val="0"/>
                <w:sz w:val="20"/>
                <w:lang w:val="es-CL"/>
              </w:rPr>
              <w:lastRenderedPageBreak/>
              <w:t xml:space="preserve">Capacitación </w:t>
            </w:r>
          </w:p>
          <w:p w14:paraId="193044DF" w14:textId="77777777" w:rsidR="003046D1" w:rsidRPr="00347B9F" w:rsidRDefault="003046D1" w:rsidP="00126903">
            <w:pPr>
              <w:widowControl w:val="0"/>
              <w:jc w:val="both"/>
              <w:rPr>
                <w:rFonts w:cs="Arial"/>
                <w:bCs/>
                <w:snapToGrid w:val="0"/>
                <w:color w:val="3366FF"/>
                <w:sz w:val="20"/>
                <w:lang w:val="es-CL"/>
              </w:rPr>
            </w:pPr>
          </w:p>
        </w:tc>
        <w:tc>
          <w:tcPr>
            <w:tcW w:w="6944" w:type="dxa"/>
            <w:shd w:val="clear" w:color="auto" w:fill="auto"/>
          </w:tcPr>
          <w:p w14:paraId="6BCEE1C5" w14:textId="77777777" w:rsidR="003046D1" w:rsidRPr="006E1212" w:rsidRDefault="003046D1" w:rsidP="00126903">
            <w:pPr>
              <w:jc w:val="both"/>
              <w:rPr>
                <w:rFonts w:cs="Arial"/>
                <w:sz w:val="20"/>
                <w:lang w:val="es-CL"/>
              </w:rPr>
            </w:pPr>
            <w:r w:rsidRPr="006E1212">
              <w:rPr>
                <w:rFonts w:cs="Arial"/>
                <w:b/>
                <w:sz w:val="20"/>
                <w:lang w:val="es-CL"/>
              </w:rPr>
              <w:t>Capacitación:</w:t>
            </w:r>
            <w:r w:rsidRPr="006E1212">
              <w:rPr>
                <w:rFonts w:cs="Arial"/>
                <w:sz w:val="20"/>
                <w:lang w:val="es-CL"/>
              </w:rPr>
              <w:t xml:space="preserve"> Comprende el gasto en consultoría(s) dirigidas a los beneficiarios para el desarrollo de actividades de transferencia de conocimientos que “enseñen a hacer”; es decir, adquirir habilidades (capacidad para poner en práctica conocimientos) o actividades destinadas a informar respecto de temas de interés empresarial, como, por ejemplo, cursos, seminarios, charlas, talleres temáticos, encuentros empresariales u otras similares. </w:t>
            </w:r>
            <w:r w:rsidRPr="006E1212">
              <w:rPr>
                <w:rFonts w:cs="Arial"/>
                <w:color w:val="000000" w:themeColor="text1"/>
                <w:sz w:val="20"/>
                <w:lang w:val="es-CL"/>
              </w:rPr>
              <w:t xml:space="preserve">Manejo, administración, monitoreo y control de canales de comunicación y/o comercialización digital, </w:t>
            </w:r>
            <w:r w:rsidRPr="006E1212">
              <w:rPr>
                <w:rFonts w:cs="Arial"/>
                <w:sz w:val="20"/>
                <w:lang w:val="es-CL"/>
              </w:rPr>
              <w:t xml:space="preserve">gestión de la energía, </w:t>
            </w:r>
            <w:r w:rsidRPr="006E1212">
              <w:rPr>
                <w:rFonts w:cs="Arial"/>
                <w:color w:val="000000" w:themeColor="text1"/>
                <w:sz w:val="20"/>
                <w:lang w:val="es-CL"/>
              </w:rPr>
              <w:t xml:space="preserve">necesarios para el desarrollo del proyecto. </w:t>
            </w:r>
            <w:r w:rsidRPr="006E1212">
              <w:rPr>
                <w:rFonts w:cs="Arial"/>
                <w:sz w:val="20"/>
                <w:lang w:val="es-CL"/>
              </w:rPr>
              <w:t>Incluye el total del gasto que implica la organización e implementación de estas actividades.</w:t>
            </w:r>
            <w:r w:rsidRPr="006E1212">
              <w:t xml:space="preserve"> </w:t>
            </w:r>
            <w:r w:rsidRPr="006E1212">
              <w:rPr>
                <w:rFonts w:cs="Arial"/>
                <w:sz w:val="20"/>
                <w:lang w:val="es-CL"/>
              </w:rPr>
              <w:t>El proveedor del servicio debe entregar un informe del mismo.</w:t>
            </w:r>
          </w:p>
          <w:p w14:paraId="7AB83CB2" w14:textId="77777777" w:rsidR="003046D1" w:rsidRPr="006E1212" w:rsidRDefault="003046D1" w:rsidP="00126903">
            <w:pPr>
              <w:jc w:val="both"/>
              <w:rPr>
                <w:rFonts w:cs="Arial"/>
                <w:sz w:val="20"/>
                <w:lang w:val="es-CL"/>
              </w:rPr>
            </w:pPr>
          </w:p>
          <w:p w14:paraId="08FD7BDE" w14:textId="77777777" w:rsidR="003046D1" w:rsidRPr="006E1212" w:rsidRDefault="003046D1" w:rsidP="00126903">
            <w:pPr>
              <w:jc w:val="both"/>
              <w:rPr>
                <w:rFonts w:cs="Arial"/>
                <w:color w:val="000000" w:themeColor="text1"/>
                <w:sz w:val="20"/>
                <w:lang w:val="es-CL"/>
              </w:rPr>
            </w:pPr>
            <w:r w:rsidRPr="006E1212">
              <w:rPr>
                <w:rFonts w:cs="Arial"/>
                <w:color w:val="000000" w:themeColor="text1"/>
                <w:sz w:val="20"/>
                <w:lang w:val="es-CL"/>
              </w:rPr>
              <w:t xml:space="preserve">Se podrán considerar como gasto los servicios de </w:t>
            </w:r>
            <w:r w:rsidRPr="006E1212">
              <w:rPr>
                <w:rFonts w:cs="Arial"/>
                <w:i/>
                <w:color w:val="000000" w:themeColor="text1"/>
                <w:sz w:val="20"/>
                <w:lang w:val="es-CL"/>
              </w:rPr>
              <w:t>coffe break</w:t>
            </w:r>
            <w:r w:rsidRPr="006E1212">
              <w:rPr>
                <w:rFonts w:cs="Arial"/>
                <w:color w:val="000000" w:themeColor="text1"/>
                <w:sz w:val="20"/>
                <w:lang w:val="es-CL"/>
              </w:rPr>
              <w:t xml:space="preserve"> para participantes de las actividades antes descritas, si así lo requiere el servicio de capacitación, lo cual debe estar considerado dentro de los gastos del organismo externo ejecutor.</w:t>
            </w:r>
          </w:p>
          <w:p w14:paraId="7F85A938" w14:textId="77777777" w:rsidR="003046D1" w:rsidRPr="006E1212" w:rsidRDefault="003046D1" w:rsidP="00126903">
            <w:pPr>
              <w:jc w:val="both"/>
              <w:rPr>
                <w:rFonts w:cs="Arial"/>
                <w:color w:val="000000" w:themeColor="text1"/>
                <w:sz w:val="20"/>
                <w:lang w:val="es-CL"/>
              </w:rPr>
            </w:pPr>
          </w:p>
          <w:p w14:paraId="45B9C4AD" w14:textId="678948B1" w:rsidR="003046D1" w:rsidRPr="006E1212" w:rsidRDefault="003046D1" w:rsidP="00126903">
            <w:pPr>
              <w:jc w:val="both"/>
              <w:rPr>
                <w:rFonts w:cs="Arial"/>
                <w:bCs/>
                <w:sz w:val="20"/>
              </w:rPr>
            </w:pPr>
            <w:r w:rsidRPr="006E1212">
              <w:rPr>
                <w:rFonts w:cs="Arial"/>
                <w:bCs/>
                <w:sz w:val="20"/>
              </w:rPr>
              <w:t xml:space="preserve">Gastos en capacitación dirigida a los beneficiarios/as para el desarrollo de actividades de transferencia de conocimientos sobre economía circular, tales como cursos de modelos de negocios circulares, análisis de ciclo de vida, eco-diseño, reciclaje y gestión de residuos orgánicos, entre otros. </w:t>
            </w:r>
            <w:r w:rsidR="00F94A30" w:rsidRPr="006E1212">
              <w:rPr>
                <w:rFonts w:cs="Arial"/>
                <w:bCs/>
                <w:sz w:val="20"/>
              </w:rPr>
              <w:t xml:space="preserve">Actividades de transferencia de conocimientos sobre gestión energética de la empresa, la cual contemple cómo mantener y optimizar el uso de equipos eficientes y/o sistemas de energía renovables, vida útil y recambio de componentes, normativa asociada a proyectos de energía renovable, y enseñar cómo recabar información de consumo y generación de energía eléctrica y/o térmica para identificar ahorros. </w:t>
            </w:r>
            <w:r w:rsidRPr="006E1212">
              <w:rPr>
                <w:rFonts w:cs="Arial"/>
                <w:bCs/>
                <w:sz w:val="20"/>
              </w:rPr>
              <w:t>El proveedor del servicio debe entregar un informe de la capacitación realizada, incorporando copia del material entregado y registro de asistencia.</w:t>
            </w:r>
          </w:p>
          <w:p w14:paraId="02BAFA17" w14:textId="77777777" w:rsidR="003046D1" w:rsidRPr="006E1212" w:rsidRDefault="003046D1" w:rsidP="00126903">
            <w:pPr>
              <w:jc w:val="both"/>
              <w:rPr>
                <w:rFonts w:cs="Arial"/>
                <w:bCs/>
                <w:sz w:val="20"/>
                <w:lang w:val="es-CL"/>
              </w:rPr>
            </w:pPr>
          </w:p>
          <w:p w14:paraId="5A1904A5" w14:textId="49620253" w:rsidR="003046D1" w:rsidRPr="006E1212" w:rsidRDefault="003046D1" w:rsidP="00126903">
            <w:pPr>
              <w:jc w:val="both"/>
              <w:rPr>
                <w:rFonts w:cs="Arial"/>
                <w:bCs/>
                <w:snapToGrid w:val="0"/>
                <w:color w:val="000000" w:themeColor="text1"/>
                <w:sz w:val="20"/>
                <w:lang w:val="es-CL"/>
              </w:rPr>
            </w:pPr>
            <w:r w:rsidRPr="006E1212">
              <w:rPr>
                <w:rFonts w:cs="Arial"/>
                <w:bCs/>
                <w:sz w:val="20"/>
                <w:lang w:val="es-CL"/>
              </w:rPr>
              <w:t>Se excluyen de este ítem</w:t>
            </w:r>
            <w:r w:rsidR="00CA08A0" w:rsidRPr="006E1212">
              <w:rPr>
                <w:rFonts w:cs="Arial"/>
                <w:bCs/>
                <w:sz w:val="20"/>
                <w:lang w:val="es-CL"/>
              </w:rPr>
              <w:t>:</w:t>
            </w:r>
            <w:r w:rsidRPr="006E1212">
              <w:rPr>
                <w:rFonts w:cs="Arial"/>
                <w:bCs/>
                <w:sz w:val="20"/>
                <w:lang w:val="es-CL"/>
              </w:rPr>
              <w:t xml:space="preserve"> l</w:t>
            </w:r>
            <w:r w:rsidRPr="006E1212">
              <w:rPr>
                <w:rFonts w:cs="Arial"/>
                <w:sz w:val="20"/>
                <w:lang w:val="es-CL"/>
              </w:rPr>
              <w:t>os gastos de este subítem presentados con boletas de</w:t>
            </w:r>
            <w:r w:rsidRPr="006E1212">
              <w:rPr>
                <w:rFonts w:cs="Arial"/>
                <w:bCs/>
                <w:snapToGrid w:val="0"/>
                <w:sz w:val="20"/>
                <w:lang w:val="es-CL"/>
              </w:rPr>
              <w:t>l beneficiario</w:t>
            </w:r>
            <w:r w:rsidR="00E70B2E" w:rsidRPr="006E1212">
              <w:rPr>
                <w:rFonts w:cs="Arial"/>
                <w:bCs/>
                <w:snapToGrid w:val="0"/>
                <w:sz w:val="20"/>
                <w:lang w:val="es-CL"/>
              </w:rPr>
              <w:t>/a</w:t>
            </w:r>
            <w:r w:rsidRPr="006E1212">
              <w:rPr>
                <w:rFonts w:cs="Arial"/>
                <w:bCs/>
                <w:snapToGrid w:val="0"/>
                <w:sz w:val="20"/>
                <w:lang w:val="es-CL"/>
              </w:rPr>
              <w:t xml:space="preserve">,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w:t>
            </w:r>
            <w:r w:rsidRPr="006E1212">
              <w:rPr>
                <w:rFonts w:cs="Arial"/>
                <w:bCs/>
                <w:snapToGrid w:val="0"/>
                <w:sz w:val="20"/>
                <w:lang w:val="es-CL"/>
              </w:rPr>
              <w:lastRenderedPageBreak/>
              <w:t xml:space="preserve">segundo grado </w:t>
            </w:r>
            <w:r w:rsidRPr="006E1212">
              <w:rPr>
                <w:rFonts w:cs="Arial"/>
                <w:bCs/>
                <w:snapToGrid w:val="0"/>
                <w:color w:val="000000" w:themeColor="text1"/>
                <w:sz w:val="20"/>
                <w:lang w:val="es-CL"/>
              </w:rPr>
              <w:t xml:space="preserve">inclusive. </w:t>
            </w:r>
            <w:r w:rsidRPr="006E1212">
              <w:rPr>
                <w:rFonts w:cs="Arial"/>
                <w:b/>
                <w:bCs/>
                <w:snapToGrid w:val="0"/>
                <w:color w:val="000000" w:themeColor="text1"/>
                <w:sz w:val="20"/>
                <w:lang w:val="es-CL"/>
              </w:rPr>
              <w:t xml:space="preserve">De acuerdo a lo </w:t>
            </w:r>
            <w:r w:rsidR="00B86968" w:rsidRPr="006E1212">
              <w:rPr>
                <w:rFonts w:cs="Arial"/>
                <w:b/>
                <w:bCs/>
                <w:snapToGrid w:val="0"/>
                <w:color w:val="000000" w:themeColor="text1"/>
                <w:sz w:val="20"/>
                <w:lang w:val="es-CL"/>
              </w:rPr>
              <w:t xml:space="preserve">previsto </w:t>
            </w:r>
            <w:r w:rsidRPr="006E1212">
              <w:rPr>
                <w:rFonts w:cs="Arial"/>
                <w:b/>
                <w:bCs/>
                <w:snapToGrid w:val="0"/>
                <w:color w:val="000000" w:themeColor="text1"/>
                <w:sz w:val="20"/>
                <w:lang w:val="es-CL"/>
              </w:rPr>
              <w:t>en An</w:t>
            </w:r>
            <w:r w:rsidR="00AA5384" w:rsidRPr="006E1212">
              <w:rPr>
                <w:rFonts w:cs="Arial"/>
                <w:b/>
                <w:bCs/>
                <w:snapToGrid w:val="0"/>
                <w:color w:val="000000" w:themeColor="text1"/>
                <w:sz w:val="20"/>
                <w:lang w:val="es-CL"/>
              </w:rPr>
              <w:t xml:space="preserve">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00B86968"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p w14:paraId="0CD401F1" w14:textId="77777777" w:rsidR="003046D1" w:rsidRPr="006E1212" w:rsidRDefault="003046D1" w:rsidP="00126903">
            <w:pPr>
              <w:jc w:val="both"/>
              <w:rPr>
                <w:rFonts w:cs="Arial"/>
                <w:bCs/>
                <w:sz w:val="20"/>
                <w:lang w:val="es-CL"/>
              </w:rPr>
            </w:pPr>
          </w:p>
        </w:tc>
      </w:tr>
      <w:tr w:rsidR="003046D1" w:rsidRPr="00347B9F" w14:paraId="019F0AEB" w14:textId="77777777" w:rsidTr="00126903">
        <w:trPr>
          <w:trHeight w:val="393"/>
          <w:jc w:val="center"/>
        </w:trPr>
        <w:tc>
          <w:tcPr>
            <w:tcW w:w="1845" w:type="dxa"/>
            <w:shd w:val="clear" w:color="auto" w:fill="auto"/>
          </w:tcPr>
          <w:p w14:paraId="124385BC" w14:textId="77777777" w:rsidR="003046D1" w:rsidRDefault="003046D1" w:rsidP="00A93F1D">
            <w:pPr>
              <w:widowControl w:val="0"/>
              <w:numPr>
                <w:ilvl w:val="0"/>
                <w:numId w:val="8"/>
              </w:numPr>
              <w:ind w:left="356" w:hanging="356"/>
              <w:jc w:val="both"/>
              <w:rPr>
                <w:rFonts w:cs="Arial"/>
                <w:b/>
                <w:bCs/>
                <w:snapToGrid w:val="0"/>
                <w:sz w:val="20"/>
                <w:lang w:val="es-CL"/>
              </w:rPr>
            </w:pPr>
            <w:r w:rsidRPr="00347B9F">
              <w:rPr>
                <w:rFonts w:cs="Arial"/>
                <w:b/>
                <w:bCs/>
                <w:snapToGrid w:val="0"/>
                <w:sz w:val="20"/>
                <w:lang w:val="es-CL"/>
              </w:rPr>
              <w:lastRenderedPageBreak/>
              <w:t>Acciones de</w:t>
            </w:r>
          </w:p>
          <w:p w14:paraId="436E2F20" w14:textId="77777777" w:rsidR="003046D1" w:rsidRDefault="003046D1" w:rsidP="00126903">
            <w:pPr>
              <w:widowControl w:val="0"/>
              <w:ind w:left="356"/>
              <w:jc w:val="both"/>
              <w:rPr>
                <w:rFonts w:cs="Arial"/>
                <w:b/>
                <w:bCs/>
                <w:snapToGrid w:val="0"/>
                <w:sz w:val="20"/>
                <w:lang w:val="es-CL"/>
              </w:rPr>
            </w:pPr>
            <w:r w:rsidRPr="00347B9F">
              <w:rPr>
                <w:rFonts w:cs="Arial"/>
                <w:b/>
                <w:bCs/>
                <w:snapToGrid w:val="0"/>
                <w:sz w:val="20"/>
                <w:lang w:val="es-CL"/>
              </w:rPr>
              <w:t>Marketing</w:t>
            </w:r>
          </w:p>
          <w:p w14:paraId="7512B072" w14:textId="77777777" w:rsidR="003046D1" w:rsidRDefault="003046D1" w:rsidP="00126903">
            <w:pPr>
              <w:widowControl w:val="0"/>
              <w:ind w:left="356"/>
              <w:jc w:val="both"/>
              <w:rPr>
                <w:rFonts w:cs="Arial"/>
                <w:b/>
                <w:bCs/>
                <w:snapToGrid w:val="0"/>
                <w:sz w:val="20"/>
                <w:lang w:val="es-CL"/>
              </w:rPr>
            </w:pPr>
          </w:p>
          <w:p w14:paraId="6907ECBD" w14:textId="77777777" w:rsidR="003046D1" w:rsidRDefault="003046D1" w:rsidP="00126903">
            <w:pPr>
              <w:widowControl w:val="0"/>
              <w:ind w:left="356"/>
              <w:jc w:val="both"/>
              <w:rPr>
                <w:rFonts w:cs="Arial"/>
                <w:b/>
                <w:bCs/>
                <w:snapToGrid w:val="0"/>
                <w:sz w:val="20"/>
                <w:lang w:val="es-CL"/>
              </w:rPr>
            </w:pPr>
          </w:p>
          <w:p w14:paraId="7011FB14" w14:textId="77777777" w:rsidR="003046D1" w:rsidRDefault="003046D1" w:rsidP="00126903">
            <w:pPr>
              <w:widowControl w:val="0"/>
              <w:ind w:left="356"/>
              <w:jc w:val="both"/>
              <w:rPr>
                <w:rFonts w:cs="Arial"/>
                <w:bCs/>
                <w:snapToGrid w:val="0"/>
                <w:color w:val="00B050"/>
                <w:sz w:val="20"/>
                <w:lang w:val="es-CL"/>
              </w:rPr>
            </w:pPr>
          </w:p>
          <w:p w14:paraId="7CDA2818" w14:textId="77777777" w:rsidR="003046D1" w:rsidRDefault="003046D1" w:rsidP="00126903">
            <w:pPr>
              <w:widowControl w:val="0"/>
              <w:ind w:left="356"/>
              <w:jc w:val="both"/>
              <w:rPr>
                <w:rFonts w:cs="Arial"/>
                <w:bCs/>
                <w:snapToGrid w:val="0"/>
                <w:color w:val="00B050"/>
                <w:sz w:val="20"/>
                <w:lang w:val="es-CL"/>
              </w:rPr>
            </w:pPr>
          </w:p>
          <w:p w14:paraId="58412E68" w14:textId="77777777" w:rsidR="003046D1" w:rsidRDefault="003046D1" w:rsidP="00126903">
            <w:pPr>
              <w:widowControl w:val="0"/>
              <w:ind w:left="356"/>
              <w:jc w:val="both"/>
              <w:rPr>
                <w:rFonts w:cs="Arial"/>
                <w:bCs/>
                <w:snapToGrid w:val="0"/>
                <w:color w:val="00B050"/>
                <w:sz w:val="20"/>
                <w:lang w:val="es-CL"/>
              </w:rPr>
            </w:pPr>
          </w:p>
          <w:p w14:paraId="579E3834" w14:textId="77777777" w:rsidR="003046D1" w:rsidRDefault="003046D1" w:rsidP="00126903">
            <w:pPr>
              <w:widowControl w:val="0"/>
              <w:ind w:left="356"/>
              <w:jc w:val="both"/>
              <w:rPr>
                <w:rFonts w:cs="Arial"/>
                <w:bCs/>
                <w:snapToGrid w:val="0"/>
                <w:color w:val="00B050"/>
                <w:sz w:val="20"/>
                <w:lang w:val="es-CL"/>
              </w:rPr>
            </w:pPr>
          </w:p>
          <w:p w14:paraId="6BDEF65C" w14:textId="77777777" w:rsidR="003046D1" w:rsidRDefault="003046D1" w:rsidP="00126903">
            <w:pPr>
              <w:widowControl w:val="0"/>
              <w:ind w:left="356"/>
              <w:jc w:val="both"/>
              <w:rPr>
                <w:rFonts w:cs="Arial"/>
                <w:bCs/>
                <w:snapToGrid w:val="0"/>
                <w:color w:val="00B050"/>
                <w:sz w:val="20"/>
                <w:lang w:val="es-CL"/>
              </w:rPr>
            </w:pPr>
          </w:p>
          <w:p w14:paraId="639E0E99" w14:textId="77777777" w:rsidR="003046D1" w:rsidRDefault="003046D1" w:rsidP="00126903">
            <w:pPr>
              <w:widowControl w:val="0"/>
              <w:ind w:left="356"/>
              <w:jc w:val="both"/>
              <w:rPr>
                <w:rFonts w:cs="Arial"/>
                <w:bCs/>
                <w:snapToGrid w:val="0"/>
                <w:color w:val="00B050"/>
                <w:sz w:val="20"/>
                <w:lang w:val="es-CL"/>
              </w:rPr>
            </w:pPr>
          </w:p>
          <w:p w14:paraId="41A2E211" w14:textId="77777777" w:rsidR="003046D1" w:rsidRDefault="003046D1" w:rsidP="00126903">
            <w:pPr>
              <w:widowControl w:val="0"/>
              <w:ind w:left="356"/>
              <w:jc w:val="both"/>
              <w:rPr>
                <w:rFonts w:cs="Arial"/>
                <w:bCs/>
                <w:snapToGrid w:val="0"/>
                <w:color w:val="00B050"/>
                <w:sz w:val="20"/>
                <w:lang w:val="es-CL"/>
              </w:rPr>
            </w:pPr>
          </w:p>
          <w:p w14:paraId="20C781E4" w14:textId="77777777" w:rsidR="003046D1" w:rsidRDefault="003046D1" w:rsidP="00126903">
            <w:pPr>
              <w:widowControl w:val="0"/>
              <w:ind w:left="356"/>
              <w:jc w:val="both"/>
              <w:rPr>
                <w:rFonts w:cs="Arial"/>
                <w:bCs/>
                <w:snapToGrid w:val="0"/>
                <w:color w:val="00B050"/>
                <w:sz w:val="20"/>
                <w:lang w:val="es-CL"/>
              </w:rPr>
            </w:pPr>
          </w:p>
          <w:p w14:paraId="20CEC7E5" w14:textId="77777777" w:rsidR="003046D1" w:rsidRDefault="003046D1" w:rsidP="00126903">
            <w:pPr>
              <w:widowControl w:val="0"/>
              <w:ind w:left="356"/>
              <w:jc w:val="both"/>
              <w:rPr>
                <w:rFonts w:cs="Arial"/>
                <w:bCs/>
                <w:snapToGrid w:val="0"/>
                <w:color w:val="00B050"/>
                <w:sz w:val="20"/>
                <w:lang w:val="es-CL"/>
              </w:rPr>
            </w:pPr>
          </w:p>
          <w:p w14:paraId="37D75B48" w14:textId="77777777" w:rsidR="003046D1" w:rsidRDefault="003046D1" w:rsidP="00126903">
            <w:pPr>
              <w:widowControl w:val="0"/>
              <w:ind w:left="356"/>
              <w:jc w:val="both"/>
              <w:rPr>
                <w:rFonts w:cs="Arial"/>
                <w:bCs/>
                <w:snapToGrid w:val="0"/>
                <w:color w:val="00B050"/>
                <w:sz w:val="20"/>
                <w:lang w:val="es-CL"/>
              </w:rPr>
            </w:pPr>
          </w:p>
          <w:p w14:paraId="5BD5B0BF" w14:textId="77777777" w:rsidR="003046D1" w:rsidRDefault="003046D1" w:rsidP="00126903">
            <w:pPr>
              <w:widowControl w:val="0"/>
              <w:ind w:left="356"/>
              <w:jc w:val="both"/>
              <w:rPr>
                <w:rFonts w:cs="Arial"/>
                <w:bCs/>
                <w:snapToGrid w:val="0"/>
                <w:color w:val="00B050"/>
                <w:sz w:val="20"/>
                <w:lang w:val="es-CL"/>
              </w:rPr>
            </w:pPr>
          </w:p>
          <w:p w14:paraId="2FEA7631" w14:textId="77777777" w:rsidR="003046D1" w:rsidRDefault="003046D1" w:rsidP="00126903">
            <w:pPr>
              <w:widowControl w:val="0"/>
              <w:ind w:left="356"/>
              <w:jc w:val="both"/>
              <w:rPr>
                <w:rFonts w:cs="Arial"/>
                <w:bCs/>
                <w:snapToGrid w:val="0"/>
                <w:color w:val="00B050"/>
                <w:sz w:val="20"/>
                <w:lang w:val="es-CL"/>
              </w:rPr>
            </w:pPr>
          </w:p>
          <w:p w14:paraId="50C4F15E" w14:textId="77777777" w:rsidR="003046D1" w:rsidRDefault="003046D1" w:rsidP="00126903">
            <w:pPr>
              <w:widowControl w:val="0"/>
              <w:ind w:left="356"/>
              <w:jc w:val="both"/>
              <w:rPr>
                <w:rFonts w:cs="Arial"/>
                <w:bCs/>
                <w:snapToGrid w:val="0"/>
                <w:color w:val="00B050"/>
                <w:sz w:val="20"/>
                <w:lang w:val="es-CL"/>
              </w:rPr>
            </w:pPr>
          </w:p>
          <w:p w14:paraId="2E6C8C80" w14:textId="77777777" w:rsidR="003046D1" w:rsidRDefault="003046D1" w:rsidP="00126903">
            <w:pPr>
              <w:widowControl w:val="0"/>
              <w:jc w:val="both"/>
              <w:rPr>
                <w:rFonts w:cs="Arial"/>
                <w:bCs/>
                <w:snapToGrid w:val="0"/>
                <w:color w:val="00B050"/>
                <w:sz w:val="20"/>
                <w:lang w:val="es-CL"/>
              </w:rPr>
            </w:pPr>
          </w:p>
          <w:p w14:paraId="1556CCD1" w14:textId="77777777" w:rsidR="003046D1" w:rsidRDefault="003046D1" w:rsidP="00126903">
            <w:pPr>
              <w:widowControl w:val="0"/>
              <w:ind w:left="356"/>
              <w:jc w:val="both"/>
              <w:rPr>
                <w:rFonts w:cs="Arial"/>
                <w:bCs/>
                <w:snapToGrid w:val="0"/>
                <w:sz w:val="20"/>
                <w:lang w:val="es-CL"/>
              </w:rPr>
            </w:pPr>
          </w:p>
          <w:p w14:paraId="3DFC17E3" w14:textId="77777777" w:rsidR="003046D1" w:rsidRPr="008F7F9C" w:rsidRDefault="003046D1" w:rsidP="00126903">
            <w:pPr>
              <w:widowControl w:val="0"/>
              <w:ind w:left="356"/>
              <w:jc w:val="both"/>
              <w:rPr>
                <w:rFonts w:cs="Arial"/>
                <w:bCs/>
                <w:snapToGrid w:val="0"/>
                <w:sz w:val="20"/>
                <w:lang w:val="es-CL"/>
              </w:rPr>
            </w:pPr>
          </w:p>
        </w:tc>
        <w:tc>
          <w:tcPr>
            <w:tcW w:w="6944" w:type="dxa"/>
            <w:shd w:val="clear" w:color="auto" w:fill="auto"/>
          </w:tcPr>
          <w:p w14:paraId="0B2D2E85" w14:textId="77777777" w:rsidR="003046D1" w:rsidRPr="006E1212" w:rsidRDefault="003046D1" w:rsidP="00A93F1D">
            <w:pPr>
              <w:numPr>
                <w:ilvl w:val="0"/>
                <w:numId w:val="22"/>
              </w:numPr>
              <w:jc w:val="both"/>
              <w:rPr>
                <w:rFonts w:cs="Arial"/>
                <w:sz w:val="20"/>
                <w:lang w:val="es-CL"/>
              </w:rPr>
            </w:pPr>
            <w:r w:rsidRPr="006E1212">
              <w:rPr>
                <w:rFonts w:cs="Arial"/>
                <w:b/>
                <w:sz w:val="20"/>
                <w:lang w:val="es-CL"/>
              </w:rPr>
              <w:t>Ferias, exposiciones, eventos:</w:t>
            </w:r>
            <w:r w:rsidRPr="006E1212">
              <w:rPr>
                <w:rFonts w:cs="Arial"/>
                <w:sz w:val="20"/>
                <w:lang w:val="es-CL"/>
              </w:rPr>
              <w:t xml:space="preserve"> comprende el gasto por concepto de participación, de organización y desarrollo de ferias, exposiciones o eventos con el propósito de presentar y/o comercializar productos o servicios.</w:t>
            </w:r>
          </w:p>
          <w:p w14:paraId="5F5E49A1" w14:textId="77777777" w:rsidR="003046D1" w:rsidRPr="006E1212" w:rsidRDefault="003046D1" w:rsidP="00126903">
            <w:pPr>
              <w:ind w:left="371"/>
              <w:jc w:val="both"/>
              <w:rPr>
                <w:rFonts w:cs="Arial"/>
                <w:sz w:val="20"/>
                <w:lang w:val="es-CL"/>
              </w:rPr>
            </w:pPr>
          </w:p>
          <w:p w14:paraId="3F3B90DC" w14:textId="77777777" w:rsidR="003046D1" w:rsidRPr="006E1212" w:rsidRDefault="003046D1" w:rsidP="00126903">
            <w:pPr>
              <w:ind w:left="360"/>
              <w:jc w:val="both"/>
              <w:rPr>
                <w:rFonts w:cs="Arial"/>
                <w:sz w:val="20"/>
                <w:lang w:val="es-CL"/>
              </w:rPr>
            </w:pPr>
            <w:r w:rsidRPr="006E1212">
              <w:rPr>
                <w:rFonts w:cs="Arial"/>
                <w:sz w:val="20"/>
                <w:lang w:val="es-CL"/>
              </w:rPr>
              <w:t xml:space="preserve">En el caso de organización de eventos, el ítem incluye pago a consultor(es) a cargo de organizar la jornada; asistencia a los/as participantes; pago directo a proveedores por traslado, alimentación, alojamiento de beneficiarios/as del proyecto; </w:t>
            </w:r>
            <w:r w:rsidRPr="006E1212">
              <w:rPr>
                <w:rFonts w:cs="Arial"/>
                <w:color w:val="000000"/>
                <w:sz w:val="20"/>
                <w:lang w:val="es-CL"/>
              </w:rPr>
              <w:t xml:space="preserve">pago por flete o sobrecargo aéreo o terrestre, en caso de transporte de muestras u otros bienes que tienen directa relación con el giro del negocio, necesarios para participar de la actividad; </w:t>
            </w:r>
            <w:r w:rsidRPr="006E1212">
              <w:rPr>
                <w:rFonts w:cs="Arial"/>
                <w:sz w:val="20"/>
                <w:lang w:val="es-CL"/>
              </w:rPr>
              <w:t xml:space="preserve">pago directo por uso de módulos, </w:t>
            </w:r>
            <w:r w:rsidRPr="006E1212">
              <w:rPr>
                <w:rFonts w:cs="Arial"/>
                <w:i/>
                <w:sz w:val="20"/>
                <w:lang w:val="es-CL"/>
              </w:rPr>
              <w:t>stand</w:t>
            </w:r>
            <w:r w:rsidRPr="006E1212">
              <w:rPr>
                <w:rFonts w:cs="Arial"/>
                <w:sz w:val="20"/>
                <w:lang w:val="es-CL"/>
              </w:rPr>
              <w:t xml:space="preserve"> (espacio físico) y folletos elaborados para la feria, muestras y otros.</w:t>
            </w:r>
          </w:p>
          <w:p w14:paraId="6B312CEC" w14:textId="77777777" w:rsidR="003046D1" w:rsidRPr="006E1212" w:rsidRDefault="003046D1" w:rsidP="00126903">
            <w:pPr>
              <w:ind w:left="360"/>
              <w:jc w:val="both"/>
              <w:rPr>
                <w:rFonts w:cs="Arial"/>
                <w:sz w:val="20"/>
                <w:lang w:val="es-CL"/>
              </w:rPr>
            </w:pPr>
          </w:p>
          <w:p w14:paraId="5895543E" w14:textId="77777777" w:rsidR="003046D1" w:rsidRPr="006E1212" w:rsidRDefault="003046D1" w:rsidP="00126903">
            <w:pPr>
              <w:ind w:left="360"/>
              <w:jc w:val="both"/>
              <w:rPr>
                <w:rFonts w:cs="Arial"/>
                <w:sz w:val="20"/>
                <w:lang w:val="es-CL"/>
              </w:rPr>
            </w:pPr>
            <w:r w:rsidRPr="006E1212">
              <w:rPr>
                <w:rFonts w:cs="Arial"/>
                <w:sz w:val="20"/>
                <w:lang w:val="es-CL"/>
              </w:rPr>
              <w:t xml:space="preserve">En el caso de apoyar a participantes en una feria organizada por terceros, se podrá realizar transferencia directa de recursos a los beneficiarios/as previo a la realización del evento, sujetos a rendición posterior, considerando los siguientes ítems de financiamiento: arriendo de </w:t>
            </w:r>
            <w:r w:rsidRPr="006E1212">
              <w:rPr>
                <w:rFonts w:cs="Arial"/>
                <w:i/>
                <w:sz w:val="20"/>
                <w:lang w:val="es-CL"/>
              </w:rPr>
              <w:t>stand</w:t>
            </w:r>
            <w:r w:rsidRPr="006E1212">
              <w:rPr>
                <w:rFonts w:cs="Arial"/>
                <w:sz w:val="20"/>
                <w:lang w:val="es-CL"/>
              </w:rPr>
              <w:t xml:space="preserve">, materiales de implementación de </w:t>
            </w:r>
            <w:r w:rsidRPr="006E1212">
              <w:rPr>
                <w:rFonts w:cs="Arial"/>
                <w:i/>
                <w:sz w:val="20"/>
                <w:lang w:val="es-CL"/>
              </w:rPr>
              <w:t>stand</w:t>
            </w:r>
            <w:r w:rsidRPr="006E1212">
              <w:rPr>
                <w:rFonts w:cs="Arial"/>
                <w:sz w:val="20"/>
                <w:lang w:val="es-CL"/>
              </w:rPr>
              <w:t>, cuota de acceso al servicio, traslados, alimentación y alojamiento de los beneficiarios/as participantes del proyecto</w:t>
            </w:r>
            <w:r w:rsidRPr="006E1212">
              <w:rPr>
                <w:rFonts w:cs="Arial"/>
                <w:color w:val="000000"/>
                <w:sz w:val="20"/>
                <w:lang w:val="es-CL"/>
              </w:rPr>
              <w:t>, pago por flete o sobrecargo aéreo o terrestre, en caso de transporte de muestras u otros bienes necesarios para la participación de la actividad</w:t>
            </w:r>
            <w:r w:rsidRPr="006E1212">
              <w:rPr>
                <w:rFonts w:cs="Arial"/>
                <w:sz w:val="20"/>
                <w:lang w:val="es-CL"/>
              </w:rPr>
              <w:t>.</w:t>
            </w:r>
          </w:p>
          <w:p w14:paraId="73CDA7C3" w14:textId="77777777" w:rsidR="003046D1" w:rsidRPr="006E1212" w:rsidRDefault="003046D1" w:rsidP="00126903">
            <w:pPr>
              <w:ind w:left="360"/>
              <w:jc w:val="both"/>
              <w:rPr>
                <w:rFonts w:cs="Arial"/>
                <w:sz w:val="20"/>
                <w:lang w:val="es-CL"/>
              </w:rPr>
            </w:pPr>
          </w:p>
          <w:p w14:paraId="33A9CA7E" w14:textId="218BBC6A" w:rsidR="003046D1" w:rsidRPr="006E1212" w:rsidRDefault="003046D1" w:rsidP="00126903">
            <w:pPr>
              <w:ind w:left="360"/>
              <w:jc w:val="both"/>
              <w:rPr>
                <w:rFonts w:cs="Arial"/>
                <w:color w:val="000000" w:themeColor="text1"/>
                <w:sz w:val="20"/>
                <w:lang w:val="es-CL"/>
              </w:rPr>
            </w:pPr>
            <w:r w:rsidRPr="006E1212">
              <w:rPr>
                <w:rFonts w:cs="Arial"/>
                <w:bCs/>
                <w:sz w:val="20"/>
                <w:lang w:val="es-CL"/>
              </w:rPr>
              <w:t>Se excluyen de este ítem</w:t>
            </w:r>
            <w:r w:rsidR="00CA08A0" w:rsidRPr="006E1212">
              <w:rPr>
                <w:rFonts w:cs="Arial"/>
                <w:bCs/>
                <w:sz w:val="20"/>
                <w:lang w:val="es-CL"/>
              </w:rPr>
              <w:t>:</w:t>
            </w:r>
            <w:r w:rsidRPr="006E1212">
              <w:rPr>
                <w:rFonts w:cs="Arial"/>
                <w:bCs/>
                <w:sz w:val="20"/>
                <w:lang w:val="es-CL"/>
              </w:rPr>
              <w:t xml:space="preserve"> l</w:t>
            </w:r>
            <w:r w:rsidRPr="006E1212">
              <w:rPr>
                <w:rFonts w:cs="Arial"/>
                <w:sz w:val="20"/>
                <w:lang w:val="es-CL"/>
              </w:rPr>
              <w:t>os gastos de este subítem presentados con boletas de</w:t>
            </w:r>
            <w:r w:rsidRPr="006E1212">
              <w:rPr>
                <w:rFonts w:cs="Arial"/>
                <w:bCs/>
                <w:snapToGrid w:val="0"/>
                <w:sz w:val="20"/>
                <w:lang w:val="es-CL"/>
              </w:rPr>
              <w:t>l beneficiario</w:t>
            </w:r>
            <w:r w:rsidR="005E3ECF" w:rsidRPr="006E1212">
              <w:rPr>
                <w:rFonts w:cs="Arial"/>
                <w:bCs/>
                <w:snapToGrid w:val="0"/>
                <w:sz w:val="20"/>
                <w:lang w:val="es-CL"/>
              </w:rPr>
              <w:t>/a</w:t>
            </w:r>
            <w:r w:rsidRPr="006E1212">
              <w:rPr>
                <w:rFonts w:cs="Arial"/>
                <w:bCs/>
                <w:snapToGrid w:val="0"/>
                <w:sz w:val="20"/>
                <w:lang w:val="es-CL"/>
              </w:rPr>
              <w:t xml:space="preserve">,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inclusive. </w:t>
            </w:r>
            <w:r w:rsidRPr="006E1212">
              <w:rPr>
                <w:rFonts w:cs="Arial"/>
                <w:b/>
                <w:bCs/>
                <w:snapToGrid w:val="0"/>
                <w:color w:val="000000" w:themeColor="text1"/>
                <w:sz w:val="20"/>
                <w:lang w:val="es-CL"/>
              </w:rPr>
              <w:t>De acuerd</w:t>
            </w:r>
            <w:r w:rsidR="00AA5384" w:rsidRPr="006E1212">
              <w:rPr>
                <w:rFonts w:cs="Arial"/>
                <w:b/>
                <w:bCs/>
                <w:snapToGrid w:val="0"/>
                <w:color w:val="000000" w:themeColor="text1"/>
                <w:sz w:val="20"/>
                <w:lang w:val="es-CL"/>
              </w:rPr>
              <w:t xml:space="preserve">o a lo establecido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Declaración Jurada de</w:t>
            </w:r>
            <w:r w:rsidR="00D26692" w:rsidRPr="006E1212">
              <w:rPr>
                <w:rFonts w:cs="Arial"/>
                <w:b/>
                <w:bCs/>
                <w:snapToGrid w:val="0"/>
                <w:color w:val="000000" w:themeColor="text1"/>
                <w:sz w:val="20"/>
                <w:lang w:val="es-CL"/>
              </w:rPr>
              <w:t xml:space="preserve"> Rendición de Gastos</w:t>
            </w:r>
            <w:r w:rsidRPr="006E1212">
              <w:rPr>
                <w:rFonts w:cs="Arial"/>
                <w:b/>
                <w:bCs/>
                <w:snapToGrid w:val="0"/>
                <w:color w:val="000000" w:themeColor="text1"/>
                <w:sz w:val="20"/>
                <w:lang w:val="es-CL"/>
              </w:rPr>
              <w:t>, entregado en la etapa de formalización.</w:t>
            </w:r>
          </w:p>
          <w:p w14:paraId="13CA17EC" w14:textId="77777777" w:rsidR="003046D1" w:rsidRPr="006E1212" w:rsidRDefault="003046D1" w:rsidP="00126903">
            <w:pPr>
              <w:jc w:val="both"/>
              <w:rPr>
                <w:rFonts w:cs="Arial"/>
                <w:sz w:val="20"/>
                <w:lang w:val="es-CL"/>
              </w:rPr>
            </w:pPr>
          </w:p>
          <w:p w14:paraId="4B046B89" w14:textId="5036ACFA" w:rsidR="003046D1" w:rsidRPr="006E1212" w:rsidRDefault="003046D1" w:rsidP="00A93F1D">
            <w:pPr>
              <w:numPr>
                <w:ilvl w:val="0"/>
                <w:numId w:val="22"/>
              </w:numPr>
              <w:jc w:val="both"/>
              <w:rPr>
                <w:rFonts w:cs="Arial"/>
                <w:sz w:val="20"/>
                <w:lang w:val="es-CL"/>
              </w:rPr>
            </w:pPr>
            <w:r w:rsidRPr="006E1212">
              <w:rPr>
                <w:rFonts w:cs="Arial"/>
                <w:b/>
                <w:sz w:val="20"/>
                <w:lang w:val="es-CL"/>
              </w:rPr>
              <w:t>Promoción, publicidad y difusión:</w:t>
            </w:r>
            <w:r w:rsidRPr="006E1212">
              <w:rPr>
                <w:rFonts w:cs="Arial"/>
                <w:sz w:val="20"/>
                <w:lang w:val="es-CL"/>
              </w:rPr>
              <w:t xml:space="preserve"> comprende el gasto en contratación de servicios publicitarios, de promoción y difusión de los proyectos de fomento productivo. Por ejemplo: difusión y promoción comercial (avisos publicitarios en radio, televisión, letreros camineros); servicio de imprenta para folletería; artículos promocionales, papelería </w:t>
            </w:r>
            <w:r w:rsidRPr="006E1212">
              <w:rPr>
                <w:rFonts w:cs="Arial"/>
                <w:color w:val="000000"/>
                <w:sz w:val="20"/>
                <w:lang w:val="es-CL"/>
              </w:rPr>
              <w:t xml:space="preserve">corporativa, </w:t>
            </w:r>
            <w:r w:rsidRPr="006E1212">
              <w:rPr>
                <w:rFonts w:cs="Arial"/>
                <w:i/>
                <w:color w:val="000000"/>
                <w:sz w:val="20"/>
                <w:lang w:val="es-CL"/>
              </w:rPr>
              <w:t>merchandising</w:t>
            </w:r>
            <w:r w:rsidRPr="006E1212">
              <w:rPr>
                <w:color w:val="000000"/>
                <w:sz w:val="20"/>
                <w:lang w:val="es-CL"/>
              </w:rPr>
              <w:t xml:space="preserve"> (elementos o actividades orientadas al propio establecimiento o al personal que harán que el producto o servicio resulte más atractivo para consumidores potenciales: ropa corporativa, promotores, lápices, llaveros, gorros, tazones, etc.);</w:t>
            </w:r>
            <w:r w:rsidRPr="006E1212">
              <w:rPr>
                <w:rFonts w:cs="Arial"/>
                <w:color w:val="000000"/>
                <w:sz w:val="20"/>
                <w:lang w:val="es-CL"/>
              </w:rPr>
              <w:t xml:space="preserve"> envases, empaques y embalajes, acciones para canales de venta y comercialización.</w:t>
            </w:r>
            <w:r w:rsidRPr="006E1212">
              <w:rPr>
                <w:rFonts w:cs="Arial"/>
                <w:sz w:val="20"/>
                <w:lang w:val="es-CL"/>
              </w:rPr>
              <w:t xml:space="preserve"> </w:t>
            </w:r>
          </w:p>
          <w:p w14:paraId="5C96D486" w14:textId="77777777" w:rsidR="00FF294B" w:rsidRPr="006E1212" w:rsidRDefault="00FF294B" w:rsidP="00FF294B">
            <w:pPr>
              <w:ind w:left="371"/>
              <w:jc w:val="both"/>
              <w:rPr>
                <w:rFonts w:cs="Arial"/>
                <w:sz w:val="20"/>
                <w:lang w:val="es-CL"/>
              </w:rPr>
            </w:pPr>
          </w:p>
          <w:p w14:paraId="039E4675" w14:textId="77777777" w:rsidR="003046D1" w:rsidRPr="006E1212" w:rsidRDefault="003046D1" w:rsidP="00126903">
            <w:pPr>
              <w:pStyle w:val="Prrafodelista"/>
              <w:ind w:left="371"/>
              <w:jc w:val="both"/>
              <w:rPr>
                <w:color w:val="000000" w:themeColor="text1"/>
                <w:sz w:val="20"/>
                <w:szCs w:val="20"/>
              </w:rPr>
            </w:pPr>
            <w:r w:rsidRPr="006E1212">
              <w:rPr>
                <w:color w:val="000000" w:themeColor="text1"/>
                <w:sz w:val="20"/>
                <w:szCs w:val="20"/>
                <w:lang w:val="es-CL"/>
              </w:rPr>
              <w:lastRenderedPageBreak/>
              <w:t>Se incluye también Marketing Digital, servicios destinados al desarrollo de estrategias publicitarias y/o de comercialización del proyecto, a través de medios digitales (</w:t>
            </w:r>
            <w:r w:rsidRPr="006E1212">
              <w:rPr>
                <w:i/>
                <w:iCs/>
                <w:color w:val="000000" w:themeColor="text1"/>
                <w:sz w:val="20"/>
                <w:szCs w:val="20"/>
                <w:lang w:val="es-CL"/>
              </w:rPr>
              <w:t>interne</w:t>
            </w:r>
            <w:r w:rsidRPr="006E1212">
              <w:rPr>
                <w:i/>
                <w:color w:val="000000" w:themeColor="text1"/>
                <w:sz w:val="20"/>
                <w:szCs w:val="20"/>
                <w:lang w:val="es-CL"/>
              </w:rPr>
              <w:t>t</w:t>
            </w:r>
            <w:r w:rsidRPr="006E1212">
              <w:rPr>
                <w:color w:val="000000" w:themeColor="text1"/>
                <w:sz w:val="20"/>
                <w:szCs w:val="20"/>
                <w:lang w:val="es-CL"/>
              </w:rPr>
              <w:t xml:space="preserve">, telefonía móvil). Por ejemplo: desarrollo de páginas web, posicionamiento web en buscadores (SEO: </w:t>
            </w:r>
            <w:r w:rsidRPr="006E1212">
              <w:rPr>
                <w:i/>
                <w:iCs/>
                <w:color w:val="000000" w:themeColor="text1"/>
                <w:sz w:val="20"/>
                <w:szCs w:val="20"/>
                <w:lang w:val="es-CL"/>
              </w:rPr>
              <w:t>Search engine optimization</w:t>
            </w:r>
            <w:r w:rsidRPr="006E1212">
              <w:rPr>
                <w:color w:val="000000" w:themeColor="text1"/>
                <w:sz w:val="20"/>
                <w:szCs w:val="20"/>
                <w:lang w:val="es-CL"/>
              </w:rPr>
              <w:t xml:space="preserve">), gestión y publicación en redes sociales, </w:t>
            </w:r>
            <w:r w:rsidRPr="006E1212">
              <w:rPr>
                <w:i/>
                <w:iCs/>
                <w:color w:val="000000" w:themeColor="text1"/>
                <w:sz w:val="20"/>
                <w:szCs w:val="20"/>
                <w:lang w:val="es-CL"/>
              </w:rPr>
              <w:t>mailing</w:t>
            </w:r>
            <w:r w:rsidRPr="006E1212">
              <w:rPr>
                <w:color w:val="000000" w:themeColor="text1"/>
                <w:sz w:val="20"/>
                <w:szCs w:val="20"/>
                <w:lang w:val="es-CL"/>
              </w:rPr>
              <w:t>, comercio electrónico (</w:t>
            </w:r>
            <w:r w:rsidRPr="006E1212">
              <w:rPr>
                <w:i/>
                <w:iCs/>
                <w:color w:val="000000" w:themeColor="text1"/>
                <w:sz w:val="20"/>
                <w:szCs w:val="20"/>
                <w:lang w:val="es-CL"/>
              </w:rPr>
              <w:t xml:space="preserve">e-commerce), </w:t>
            </w:r>
            <w:r w:rsidRPr="006E1212">
              <w:rPr>
                <w:color w:val="000000" w:themeColor="text1"/>
                <w:sz w:val="20"/>
                <w:szCs w:val="20"/>
                <w:lang w:val="es-CL"/>
              </w:rPr>
              <w:t xml:space="preserve">publicidad </w:t>
            </w:r>
            <w:r w:rsidRPr="006E1212">
              <w:rPr>
                <w:i/>
                <w:iCs/>
                <w:color w:val="000000" w:themeColor="text1"/>
                <w:sz w:val="20"/>
                <w:szCs w:val="20"/>
                <w:lang w:val="es-CL"/>
              </w:rPr>
              <w:t xml:space="preserve">display </w:t>
            </w:r>
            <w:r w:rsidRPr="006E1212">
              <w:rPr>
                <w:color w:val="000000" w:themeColor="text1"/>
                <w:sz w:val="20"/>
                <w:szCs w:val="20"/>
                <w:lang w:val="es-CL"/>
              </w:rPr>
              <w:t>(</w:t>
            </w:r>
            <w:r w:rsidRPr="006E1212">
              <w:rPr>
                <w:color w:val="000000" w:themeColor="text1"/>
                <w:sz w:val="20"/>
                <w:szCs w:val="20"/>
              </w:rPr>
              <w:t xml:space="preserve">formato publicitario online tipo anuncio o </w:t>
            </w:r>
            <w:r w:rsidRPr="006E1212">
              <w:rPr>
                <w:b/>
                <w:bCs/>
                <w:color w:val="000000" w:themeColor="text1"/>
                <w:sz w:val="20"/>
                <w:szCs w:val="20"/>
              </w:rPr>
              <w:t>banner</w:t>
            </w:r>
            <w:r w:rsidRPr="006E1212">
              <w:rPr>
                <w:color w:val="000000" w:themeColor="text1"/>
                <w:sz w:val="20"/>
                <w:szCs w:val="20"/>
              </w:rPr>
              <w:t xml:space="preserve">), u otros similares. </w:t>
            </w:r>
          </w:p>
          <w:p w14:paraId="6A01A841" w14:textId="77777777" w:rsidR="003046D1" w:rsidRPr="006E1212" w:rsidRDefault="003046D1" w:rsidP="00126903">
            <w:pPr>
              <w:pStyle w:val="Prrafodelista"/>
              <w:ind w:left="371"/>
              <w:jc w:val="both"/>
              <w:rPr>
                <w:rFonts w:cs="Arial"/>
                <w:color w:val="000000" w:themeColor="text1"/>
                <w:sz w:val="20"/>
                <w:lang w:val="es-CL"/>
              </w:rPr>
            </w:pPr>
          </w:p>
          <w:p w14:paraId="5CA0B6D4" w14:textId="1DAD0A9E" w:rsidR="003046D1" w:rsidRPr="006E1212" w:rsidRDefault="003046D1" w:rsidP="00126903">
            <w:pPr>
              <w:ind w:left="371"/>
              <w:jc w:val="both"/>
              <w:rPr>
                <w:rFonts w:cs="Arial"/>
                <w:color w:val="000000" w:themeColor="text1"/>
                <w:sz w:val="20"/>
                <w:lang w:val="es-CL"/>
              </w:rPr>
            </w:pPr>
            <w:r w:rsidRPr="006E1212">
              <w:rPr>
                <w:rFonts w:cs="Arial"/>
                <w:sz w:val="20"/>
                <w:lang w:val="es-CL"/>
              </w:rPr>
              <w:t xml:space="preserve">Se incluye en este ítem la contratación de los servicios de diseño, producción gráfica, audiovisual y publicitaria. </w:t>
            </w:r>
            <w:r w:rsidRPr="006E1212">
              <w:rPr>
                <w:rFonts w:cs="Arial"/>
                <w:bCs/>
                <w:sz w:val="20"/>
                <w:lang w:val="es-CL"/>
              </w:rPr>
              <w:t>Se excluyen l</w:t>
            </w:r>
            <w:r w:rsidRPr="006E1212">
              <w:rPr>
                <w:rFonts w:cs="Arial"/>
                <w:sz w:val="20"/>
                <w:lang w:val="es-CL"/>
              </w:rPr>
              <w:t>os gastos de este subítem presentados con boletas de</w:t>
            </w:r>
            <w:r w:rsidRPr="006E1212">
              <w:rPr>
                <w:rFonts w:cs="Arial"/>
                <w:bCs/>
                <w:snapToGrid w:val="0"/>
                <w:sz w:val="20"/>
                <w:lang w:val="es-CL"/>
              </w:rPr>
              <w:t>l beneficiario</w:t>
            </w:r>
            <w:r w:rsidR="00466703" w:rsidRPr="006E1212">
              <w:rPr>
                <w:rFonts w:cs="Arial"/>
                <w:bCs/>
                <w:snapToGrid w:val="0"/>
                <w:sz w:val="20"/>
                <w:lang w:val="es-CL"/>
              </w:rPr>
              <w:t>/a</w:t>
            </w:r>
            <w:r w:rsidRPr="006E1212">
              <w:rPr>
                <w:rFonts w:cs="Arial"/>
                <w:bCs/>
                <w:snapToGrid w:val="0"/>
                <w:sz w:val="20"/>
                <w:lang w:val="es-CL"/>
              </w:rPr>
              <w:t xml:space="preserve">,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w:t>
            </w:r>
            <w:r w:rsidRPr="006E1212">
              <w:rPr>
                <w:rFonts w:cs="Arial"/>
                <w:bCs/>
                <w:snapToGrid w:val="0"/>
                <w:color w:val="000000" w:themeColor="text1"/>
                <w:sz w:val="20"/>
                <w:lang w:val="es-CL"/>
              </w:rPr>
              <w:t xml:space="preserve">inclusive. </w:t>
            </w:r>
            <w:r w:rsidR="00B86968" w:rsidRPr="006E1212">
              <w:rPr>
                <w:rFonts w:cs="Arial"/>
                <w:bCs/>
                <w:snapToGrid w:val="0"/>
                <w:color w:val="000000" w:themeColor="text1"/>
                <w:sz w:val="20"/>
                <w:lang w:val="es-CL"/>
              </w:rPr>
              <w:t xml:space="preserve"> </w:t>
            </w:r>
            <w:r w:rsidRPr="006E1212">
              <w:rPr>
                <w:rFonts w:cs="Arial"/>
                <w:b/>
                <w:bCs/>
                <w:snapToGrid w:val="0"/>
                <w:color w:val="000000" w:themeColor="text1"/>
                <w:sz w:val="20"/>
                <w:lang w:val="es-CL"/>
              </w:rPr>
              <w:t xml:space="preserve">De acuerdo a lo </w:t>
            </w:r>
            <w:r w:rsidR="00B86968" w:rsidRPr="006E1212">
              <w:rPr>
                <w:rFonts w:cs="Arial"/>
                <w:b/>
                <w:bCs/>
                <w:snapToGrid w:val="0"/>
                <w:color w:val="000000" w:themeColor="text1"/>
                <w:sz w:val="20"/>
                <w:lang w:val="es-CL"/>
              </w:rPr>
              <w:t>previst</w:t>
            </w:r>
            <w:r w:rsidRPr="006E1212">
              <w:rPr>
                <w:rFonts w:cs="Arial"/>
                <w:b/>
                <w:bCs/>
                <w:snapToGrid w:val="0"/>
                <w:color w:val="000000" w:themeColor="text1"/>
                <w:sz w:val="20"/>
                <w:lang w:val="es-CL"/>
              </w:rPr>
              <w:t xml:space="preserve">o en </w:t>
            </w:r>
            <w:r w:rsidR="00B86968" w:rsidRPr="006E1212">
              <w:rPr>
                <w:rFonts w:cs="Arial"/>
                <w:b/>
                <w:bCs/>
                <w:snapToGrid w:val="0"/>
                <w:color w:val="000000" w:themeColor="text1"/>
                <w:sz w:val="20"/>
                <w:lang w:val="es-CL"/>
              </w:rPr>
              <w:t xml:space="preserve">el </w:t>
            </w:r>
            <w:r w:rsidR="00FF607C" w:rsidRPr="006E1212">
              <w:rPr>
                <w:rFonts w:cs="Arial"/>
                <w:b/>
                <w:bCs/>
                <w:snapToGrid w:val="0"/>
                <w:color w:val="000000" w:themeColor="text1"/>
                <w:sz w:val="20"/>
                <w:lang w:val="es-CL"/>
              </w:rPr>
              <w:t xml:space="preserve">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p w14:paraId="1C92CE77" w14:textId="77777777" w:rsidR="003046D1" w:rsidRPr="006E1212" w:rsidRDefault="003046D1" w:rsidP="00126903">
            <w:pPr>
              <w:ind w:left="371"/>
              <w:jc w:val="both"/>
              <w:rPr>
                <w:rFonts w:cs="Arial"/>
                <w:sz w:val="20"/>
                <w:lang w:val="es-CL"/>
              </w:rPr>
            </w:pPr>
          </w:p>
          <w:p w14:paraId="0380B822" w14:textId="3EC23ED4" w:rsidR="003046D1" w:rsidRPr="006E1212" w:rsidRDefault="003046D1" w:rsidP="001A70DC">
            <w:pPr>
              <w:numPr>
                <w:ilvl w:val="0"/>
                <w:numId w:val="22"/>
              </w:numPr>
              <w:jc w:val="both"/>
              <w:rPr>
                <w:rFonts w:cs="Arial"/>
                <w:sz w:val="20"/>
                <w:lang w:val="es-CL"/>
              </w:rPr>
            </w:pPr>
            <w:r w:rsidRPr="006E1212">
              <w:rPr>
                <w:rFonts w:cs="Arial"/>
                <w:b/>
                <w:sz w:val="20"/>
                <w:lang w:val="es-CL"/>
              </w:rPr>
              <w:t>Misiones comerciales y/o tecnológicas, visitas y pasantías:</w:t>
            </w:r>
            <w:r w:rsidRPr="006E1212">
              <w:rPr>
                <w:rFonts w:cs="Arial"/>
                <w:sz w:val="20"/>
                <w:lang w:val="es-CL"/>
              </w:rPr>
              <w:t xml:space="preserve"> Comprende el gasto por concepto de organización y desarrollo de viajes y visitas para trasferencias comerciales o tecnológicas de beneficiarios/as de un proyecto. Incluye pago a consultor(es) a cargo de organizar la agenda de actividades y desarrollar un informe de resultados; pago directo a proveedores por servicios de traslado, alimentación, alojamiento y estadías de los beneficiarios/as/as participantes del proyecto. Incluye pagos por</w:t>
            </w:r>
            <w:r w:rsidRPr="006E1212">
              <w:rPr>
                <w:rFonts w:cs="Arial"/>
                <w:color w:val="000000"/>
                <w:sz w:val="20"/>
                <w:lang w:val="es-CL"/>
              </w:rPr>
              <w:t xml:space="preserve"> flete o sobrecargo en caso de transporte de muestras u otros bienes que tienen directa relación con el giro del negocio, necesarios para la participación en la actividad.</w:t>
            </w:r>
            <w:r w:rsidRPr="006E1212">
              <w:t xml:space="preserve"> </w:t>
            </w:r>
            <w:r w:rsidRPr="006E1212">
              <w:rPr>
                <w:rFonts w:cs="Arial"/>
                <w:color w:val="000000"/>
                <w:sz w:val="20"/>
                <w:lang w:val="es-CL"/>
              </w:rPr>
              <w:t>En el caso que el beneficiario/a no utilice un consultor, deberá realizar un informe que detalle cada una de las actividades realizadas durante la misión comercial y/o tecnológica, visita y/o pasantía.</w:t>
            </w:r>
          </w:p>
          <w:p w14:paraId="3CF12D19" w14:textId="77777777" w:rsidR="006B105B" w:rsidRPr="006E1212" w:rsidRDefault="006B105B" w:rsidP="006B105B">
            <w:pPr>
              <w:ind w:left="371"/>
              <w:jc w:val="both"/>
              <w:rPr>
                <w:rFonts w:cs="Arial"/>
                <w:sz w:val="20"/>
                <w:lang w:val="es-CL"/>
              </w:rPr>
            </w:pPr>
          </w:p>
          <w:p w14:paraId="7C24A386" w14:textId="50AD9911" w:rsidR="003046D1" w:rsidRPr="006E1212" w:rsidRDefault="003046D1" w:rsidP="00126903">
            <w:pPr>
              <w:ind w:left="437"/>
              <w:jc w:val="both"/>
              <w:rPr>
                <w:rFonts w:cs="Arial"/>
                <w:bCs/>
                <w:snapToGrid w:val="0"/>
                <w:color w:val="000000" w:themeColor="text1"/>
                <w:sz w:val="20"/>
                <w:lang w:val="es-CL"/>
              </w:rPr>
            </w:pPr>
            <w:r w:rsidRPr="006E1212">
              <w:rPr>
                <w:rFonts w:cs="Arial"/>
                <w:sz w:val="20"/>
                <w:lang w:val="es-CL"/>
              </w:rPr>
              <w:t>Se excluyen los gastos por flete señalado en este subítem, presentados con boletas de</w:t>
            </w:r>
            <w:r w:rsidRPr="006E1212">
              <w:rPr>
                <w:rFonts w:cs="Arial"/>
                <w:bCs/>
                <w:snapToGrid w:val="0"/>
                <w:sz w:val="20"/>
                <w:lang w:val="es-CL"/>
              </w:rPr>
              <w:t xml:space="preserve">l beneficiario/a,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el segundo grado inclusive. Asimismo, s</w:t>
            </w:r>
            <w:r w:rsidRPr="006E1212">
              <w:rPr>
                <w:rFonts w:cs="Arial"/>
                <w:bCs/>
                <w:sz w:val="20"/>
                <w:lang w:val="es-CL"/>
              </w:rPr>
              <w:t xml:space="preserve">e excluyen los </w:t>
            </w:r>
            <w:r w:rsidRPr="006E1212">
              <w:rPr>
                <w:rFonts w:cs="Arial"/>
                <w:sz w:val="20"/>
                <w:lang w:val="es-CL"/>
              </w:rPr>
              <w:t>gastos presentados con boletas de</w:t>
            </w:r>
            <w:r w:rsidRPr="006E1212">
              <w:rPr>
                <w:rFonts w:cs="Arial"/>
                <w:bCs/>
                <w:snapToGrid w:val="0"/>
                <w:sz w:val="20"/>
                <w:lang w:val="es-CL"/>
              </w:rPr>
              <w:t>l beneficiario</w:t>
            </w:r>
            <w:r w:rsidR="00607254" w:rsidRPr="006E1212">
              <w:rPr>
                <w:rFonts w:cs="Arial"/>
                <w:bCs/>
                <w:snapToGrid w:val="0"/>
                <w:sz w:val="20"/>
                <w:lang w:val="es-CL"/>
              </w:rPr>
              <w:t>/a</w:t>
            </w:r>
            <w:r w:rsidRPr="006E1212">
              <w:rPr>
                <w:rFonts w:cs="Arial"/>
                <w:bCs/>
                <w:snapToGrid w:val="0"/>
                <w:sz w:val="20"/>
                <w:lang w:val="es-CL"/>
              </w:rPr>
              <w:t xml:space="preserve">, socios, representantes,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w:t>
            </w:r>
            <w:r w:rsidRPr="006E1212">
              <w:rPr>
                <w:rFonts w:cs="Arial"/>
                <w:bCs/>
                <w:snapToGrid w:val="0"/>
                <w:color w:val="000000" w:themeColor="text1"/>
                <w:sz w:val="20"/>
                <w:lang w:val="es-CL"/>
              </w:rPr>
              <w:t xml:space="preserve">consanguineidad y afinidad hasta el segundo grado inclusive. </w:t>
            </w:r>
            <w:r w:rsidRPr="006E1212">
              <w:rPr>
                <w:rFonts w:cs="Arial"/>
                <w:b/>
                <w:bCs/>
                <w:snapToGrid w:val="0"/>
                <w:color w:val="000000" w:themeColor="text1"/>
                <w:sz w:val="20"/>
                <w:lang w:val="es-CL"/>
              </w:rPr>
              <w:t xml:space="preserve">De acuerdo a lo </w:t>
            </w:r>
            <w:r w:rsidR="00B86968" w:rsidRPr="006E1212">
              <w:rPr>
                <w:rFonts w:cs="Arial"/>
                <w:b/>
                <w:bCs/>
                <w:snapToGrid w:val="0"/>
                <w:color w:val="000000" w:themeColor="text1"/>
                <w:sz w:val="20"/>
                <w:lang w:val="es-CL"/>
              </w:rPr>
              <w:t>previst</w:t>
            </w:r>
            <w:r w:rsidR="00FF607C" w:rsidRPr="006E1212">
              <w:rPr>
                <w:rFonts w:cs="Arial"/>
                <w:b/>
                <w:bCs/>
                <w:snapToGrid w:val="0"/>
                <w:color w:val="000000" w:themeColor="text1"/>
                <w:sz w:val="20"/>
                <w:lang w:val="es-CL"/>
              </w:rPr>
              <w:t xml:space="preserve">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r w:rsidRPr="006E1212">
              <w:rPr>
                <w:rFonts w:cs="Arial"/>
                <w:bCs/>
                <w:snapToGrid w:val="0"/>
                <w:color w:val="000000" w:themeColor="text1"/>
                <w:sz w:val="20"/>
                <w:lang w:val="es-CL"/>
              </w:rPr>
              <w:t>.</w:t>
            </w:r>
          </w:p>
          <w:p w14:paraId="24A24E35" w14:textId="77777777" w:rsidR="003046D1" w:rsidRPr="006E1212" w:rsidRDefault="003046D1" w:rsidP="00126903">
            <w:pPr>
              <w:jc w:val="both"/>
              <w:rPr>
                <w:rFonts w:cs="Arial"/>
                <w:sz w:val="20"/>
                <w:lang w:val="es-CL"/>
              </w:rPr>
            </w:pPr>
          </w:p>
        </w:tc>
      </w:tr>
      <w:tr w:rsidR="003046D1" w:rsidRPr="00347B9F" w14:paraId="195684E5" w14:textId="77777777" w:rsidTr="00126903">
        <w:trPr>
          <w:trHeight w:val="991"/>
          <w:jc w:val="center"/>
        </w:trPr>
        <w:tc>
          <w:tcPr>
            <w:tcW w:w="1845" w:type="dxa"/>
            <w:shd w:val="clear" w:color="auto" w:fill="auto"/>
          </w:tcPr>
          <w:p w14:paraId="4D728DAC" w14:textId="77777777" w:rsidR="003046D1" w:rsidRDefault="003046D1" w:rsidP="00A93F1D">
            <w:pPr>
              <w:widowControl w:val="0"/>
              <w:numPr>
                <w:ilvl w:val="0"/>
                <w:numId w:val="8"/>
              </w:numPr>
              <w:ind w:left="356" w:hanging="356"/>
              <w:jc w:val="both"/>
              <w:rPr>
                <w:rFonts w:cs="Arial"/>
                <w:b/>
                <w:bCs/>
                <w:snapToGrid w:val="0"/>
                <w:sz w:val="20"/>
                <w:lang w:val="es-CL"/>
              </w:rPr>
            </w:pPr>
            <w:r w:rsidRPr="00347B9F">
              <w:rPr>
                <w:rFonts w:cs="Arial"/>
                <w:b/>
                <w:bCs/>
                <w:snapToGrid w:val="0"/>
                <w:sz w:val="20"/>
                <w:lang w:val="es-CL"/>
              </w:rPr>
              <w:lastRenderedPageBreak/>
              <w:t>Gastos de</w:t>
            </w:r>
          </w:p>
          <w:p w14:paraId="3EB1D115" w14:textId="77777777" w:rsidR="003046D1" w:rsidRPr="00347B9F" w:rsidRDefault="003046D1" w:rsidP="00126903">
            <w:pPr>
              <w:widowControl w:val="0"/>
              <w:ind w:left="356"/>
              <w:jc w:val="both"/>
              <w:rPr>
                <w:rFonts w:cs="Arial"/>
                <w:b/>
                <w:bCs/>
                <w:snapToGrid w:val="0"/>
                <w:sz w:val="20"/>
                <w:lang w:val="es-CL"/>
              </w:rPr>
            </w:pPr>
            <w:r w:rsidRPr="00347B9F">
              <w:rPr>
                <w:rFonts w:cs="Arial"/>
                <w:b/>
                <w:bCs/>
                <w:snapToGrid w:val="0"/>
                <w:sz w:val="20"/>
                <w:lang w:val="es-CL"/>
              </w:rPr>
              <w:t>formalización (constitución de empresas)</w:t>
            </w:r>
          </w:p>
        </w:tc>
        <w:tc>
          <w:tcPr>
            <w:tcW w:w="6944" w:type="dxa"/>
            <w:shd w:val="clear" w:color="auto" w:fill="auto"/>
          </w:tcPr>
          <w:p w14:paraId="46AEF084" w14:textId="77777777" w:rsidR="003046D1" w:rsidRPr="006E1212" w:rsidRDefault="003046D1" w:rsidP="00126903">
            <w:pPr>
              <w:jc w:val="both"/>
              <w:rPr>
                <w:sz w:val="20"/>
                <w:lang w:val="es-CL"/>
              </w:rPr>
            </w:pPr>
            <w:r w:rsidRPr="006E1212">
              <w:rPr>
                <w:b/>
                <w:sz w:val="20"/>
                <w:lang w:val="es-CL"/>
              </w:rPr>
              <w:t>Gastos de constitución de empresas:</w:t>
            </w:r>
            <w:r w:rsidRPr="006E1212">
              <w:rPr>
                <w:sz w:val="20"/>
                <w:lang w:val="es-CL"/>
              </w:rPr>
              <w:t xml:space="preserve"> Comprende el gasto por concepto de formalización de empresarios/as, asociación o grupos de empresarios, tales como constitución legal de la persona jurídica, transformación de la persona jurídica, redacción de la escritura de constitución, extracto, inscripción en el Registro de Comercio, publicación en el Diario Oficial y la respectiva protocolización.</w:t>
            </w:r>
          </w:p>
          <w:p w14:paraId="404DC248" w14:textId="77777777" w:rsidR="003046D1" w:rsidRPr="006E1212" w:rsidRDefault="003046D1" w:rsidP="00126903">
            <w:pPr>
              <w:jc w:val="both"/>
              <w:rPr>
                <w:sz w:val="20"/>
                <w:lang w:val="es-CL"/>
              </w:rPr>
            </w:pPr>
          </w:p>
          <w:p w14:paraId="29B9A62F" w14:textId="677013EF" w:rsidR="003046D1" w:rsidRPr="006E1212" w:rsidRDefault="003046D1" w:rsidP="00B86968">
            <w:pPr>
              <w:jc w:val="both"/>
              <w:rPr>
                <w:rFonts w:cs="Arial"/>
                <w:b/>
                <w:bCs/>
                <w:snapToGrid w:val="0"/>
                <w:color w:val="000000" w:themeColor="text1"/>
                <w:sz w:val="20"/>
                <w:lang w:val="es-CL"/>
              </w:rPr>
            </w:pPr>
            <w:r w:rsidRPr="006E1212">
              <w:rPr>
                <w:rFonts w:cs="Arial"/>
                <w:bCs/>
                <w:sz w:val="20"/>
                <w:lang w:val="es-CL"/>
              </w:rPr>
              <w:t>Se excluyen de este ítem</w:t>
            </w:r>
            <w:r w:rsidR="00A274F7" w:rsidRPr="006E1212">
              <w:rPr>
                <w:rFonts w:cs="Arial"/>
                <w:bCs/>
                <w:sz w:val="20"/>
                <w:lang w:val="es-CL"/>
              </w:rPr>
              <w:t>:</w:t>
            </w:r>
            <w:r w:rsidRPr="006E1212">
              <w:rPr>
                <w:rFonts w:cs="Arial"/>
                <w:bCs/>
                <w:sz w:val="20"/>
                <w:lang w:val="es-CL"/>
              </w:rPr>
              <w:t xml:space="preserve"> l</w:t>
            </w:r>
            <w:r w:rsidRPr="006E1212">
              <w:rPr>
                <w:rFonts w:cs="Arial"/>
                <w:sz w:val="20"/>
                <w:lang w:val="es-CL"/>
              </w:rPr>
              <w:t>os gastos de este subítem presentados con boletas de</w:t>
            </w:r>
            <w:r w:rsidRPr="006E1212">
              <w:rPr>
                <w:rFonts w:cs="Arial"/>
                <w:bCs/>
                <w:snapToGrid w:val="0"/>
                <w:sz w:val="20"/>
                <w:lang w:val="es-CL"/>
              </w:rPr>
              <w:t>l beneficiario</w:t>
            </w:r>
            <w:r w:rsidR="00A274F7" w:rsidRPr="006E1212">
              <w:rPr>
                <w:rFonts w:cs="Arial"/>
                <w:bCs/>
                <w:snapToGrid w:val="0"/>
                <w:sz w:val="20"/>
                <w:lang w:val="es-CL"/>
              </w:rPr>
              <w:t>/a</w:t>
            </w:r>
            <w:r w:rsidRPr="006E1212">
              <w:rPr>
                <w:rFonts w:cs="Arial"/>
                <w:bCs/>
                <w:snapToGrid w:val="0"/>
                <w:sz w:val="20"/>
                <w:lang w:val="es-CL"/>
              </w:rPr>
              <w:t xml:space="preserve">,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w:t>
            </w:r>
            <w:r w:rsidRPr="006E1212">
              <w:rPr>
                <w:rFonts w:cs="Arial"/>
                <w:bCs/>
                <w:snapToGrid w:val="0"/>
                <w:color w:val="000000" w:themeColor="text1"/>
                <w:sz w:val="20"/>
                <w:lang w:val="es-CL"/>
              </w:rPr>
              <w:t xml:space="preserve">inclusive. </w:t>
            </w:r>
            <w:r w:rsidRPr="006E1212">
              <w:rPr>
                <w:rFonts w:cs="Arial"/>
                <w:b/>
                <w:bCs/>
                <w:snapToGrid w:val="0"/>
                <w:color w:val="000000" w:themeColor="text1"/>
                <w:sz w:val="20"/>
                <w:lang w:val="es-CL"/>
              </w:rPr>
              <w:t xml:space="preserve">De acuerdo a lo </w:t>
            </w:r>
            <w:r w:rsidR="00B86968" w:rsidRPr="006E1212">
              <w:rPr>
                <w:rFonts w:cs="Arial"/>
                <w:b/>
                <w:bCs/>
                <w:snapToGrid w:val="0"/>
                <w:color w:val="000000" w:themeColor="text1"/>
                <w:sz w:val="20"/>
                <w:lang w:val="es-CL"/>
              </w:rPr>
              <w:t>previst</w:t>
            </w:r>
            <w:r w:rsidR="00FF607C" w:rsidRPr="006E1212">
              <w:rPr>
                <w:rFonts w:cs="Arial"/>
                <w:b/>
                <w:bCs/>
                <w:snapToGrid w:val="0"/>
                <w:color w:val="000000" w:themeColor="text1"/>
                <w:sz w:val="20"/>
                <w:lang w:val="es-CL"/>
              </w:rPr>
              <w:t xml:space="preserve">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p w14:paraId="02232531" w14:textId="3310E1F8" w:rsidR="006B105B" w:rsidRPr="006E1212" w:rsidRDefault="006B105B" w:rsidP="00B86968">
            <w:pPr>
              <w:jc w:val="both"/>
              <w:rPr>
                <w:rFonts w:cs="Arial"/>
                <w:bCs/>
                <w:snapToGrid w:val="0"/>
                <w:sz w:val="20"/>
                <w:lang w:val="es-CL"/>
              </w:rPr>
            </w:pPr>
          </w:p>
        </w:tc>
      </w:tr>
    </w:tbl>
    <w:p w14:paraId="1C7F547E" w14:textId="090A3979" w:rsidR="006B105B" w:rsidRDefault="006B105B" w:rsidP="002B0832">
      <w:pPr>
        <w:rPr>
          <w:b/>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6"/>
        <w:gridCol w:w="7023"/>
      </w:tblGrid>
      <w:tr w:rsidR="002B0832" w:rsidRPr="00347B9F" w14:paraId="5D8D180B" w14:textId="77777777" w:rsidTr="00FA2C5E">
        <w:trPr>
          <w:cantSplit/>
          <w:trHeight w:val="576"/>
          <w:tblHeader/>
        </w:trPr>
        <w:tc>
          <w:tcPr>
            <w:tcW w:w="8789"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3A72B4C1" w14:textId="77777777" w:rsidR="002B0832" w:rsidRPr="00347B9F" w:rsidRDefault="002B0832" w:rsidP="00FA2C5E">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CATEGORÍA: INVERSIONES</w:t>
            </w:r>
          </w:p>
        </w:tc>
      </w:tr>
      <w:tr w:rsidR="002B0832" w:rsidRPr="00347B9F" w14:paraId="6292CCE7" w14:textId="77777777" w:rsidTr="00FA2C5E">
        <w:trPr>
          <w:trHeight w:val="392"/>
        </w:trPr>
        <w:tc>
          <w:tcPr>
            <w:tcW w:w="1701" w:type="dxa"/>
            <w:shd w:val="clear" w:color="auto" w:fill="365F91" w:themeFill="accent1" w:themeFillShade="BF"/>
          </w:tcPr>
          <w:p w14:paraId="08E0463A" w14:textId="77777777" w:rsidR="002B0832" w:rsidRPr="00347B9F" w:rsidRDefault="002B0832" w:rsidP="00FA2C5E">
            <w:pPr>
              <w:jc w:val="both"/>
              <w:rPr>
                <w:rFonts w:cs="Arial"/>
                <w:b/>
                <w:color w:val="FFFFFF" w:themeColor="background1"/>
                <w:sz w:val="20"/>
                <w:lang w:val="es-CL"/>
              </w:rPr>
            </w:pPr>
            <w:r w:rsidRPr="00347B9F">
              <w:rPr>
                <w:rFonts w:cs="Arial"/>
                <w:b/>
                <w:color w:val="FFFFFF" w:themeColor="background1"/>
                <w:sz w:val="20"/>
                <w:lang w:val="es-CL"/>
              </w:rPr>
              <w:t>ITEM</w:t>
            </w:r>
          </w:p>
        </w:tc>
        <w:tc>
          <w:tcPr>
            <w:tcW w:w="7088" w:type="dxa"/>
            <w:shd w:val="clear" w:color="auto" w:fill="365F91" w:themeFill="accent1" w:themeFillShade="BF"/>
          </w:tcPr>
          <w:p w14:paraId="1EF2C596" w14:textId="77777777" w:rsidR="002B0832" w:rsidRPr="00347B9F" w:rsidRDefault="002B0832" w:rsidP="00FA2C5E">
            <w:pPr>
              <w:widowControl w:val="0"/>
              <w:jc w:val="both"/>
              <w:rPr>
                <w:rFonts w:cs="Arial"/>
                <w:b/>
                <w:snapToGrid w:val="0"/>
                <w:color w:val="FFFFFF" w:themeColor="background1"/>
                <w:sz w:val="20"/>
                <w:lang w:val="es-CL"/>
              </w:rPr>
            </w:pPr>
            <w:r w:rsidRPr="00347B9F">
              <w:rPr>
                <w:rFonts w:cs="Arial"/>
                <w:b/>
                <w:snapToGrid w:val="0"/>
                <w:color w:val="FFFFFF" w:themeColor="background1"/>
                <w:sz w:val="20"/>
                <w:lang w:val="es-CL"/>
              </w:rPr>
              <w:t>SUBÍTEM / DESCRIPCIÓN</w:t>
            </w:r>
          </w:p>
        </w:tc>
      </w:tr>
      <w:tr w:rsidR="002B0832" w:rsidRPr="00347B9F" w14:paraId="298E630D" w14:textId="77777777" w:rsidTr="00FA2C5E">
        <w:tc>
          <w:tcPr>
            <w:tcW w:w="1701" w:type="dxa"/>
          </w:tcPr>
          <w:p w14:paraId="34CBA9B6" w14:textId="77777777" w:rsidR="002B0832" w:rsidRPr="00347B9F" w:rsidRDefault="002B0832" w:rsidP="00FA2C5E">
            <w:pPr>
              <w:widowControl w:val="0"/>
              <w:numPr>
                <w:ilvl w:val="0"/>
                <w:numId w:val="6"/>
              </w:numPr>
              <w:ind w:left="214" w:hanging="214"/>
              <w:jc w:val="both"/>
              <w:rPr>
                <w:rFonts w:cs="Arial"/>
                <w:b/>
                <w:bCs/>
                <w:snapToGrid w:val="0"/>
                <w:sz w:val="20"/>
                <w:lang w:val="es-CL"/>
              </w:rPr>
            </w:pPr>
            <w:r w:rsidRPr="00347B9F">
              <w:rPr>
                <w:rFonts w:cs="Arial"/>
                <w:b/>
                <w:bCs/>
                <w:snapToGrid w:val="0"/>
                <w:sz w:val="20"/>
                <w:lang w:val="es-CL"/>
              </w:rPr>
              <w:t>Activos</w:t>
            </w:r>
          </w:p>
        </w:tc>
        <w:tc>
          <w:tcPr>
            <w:tcW w:w="7088" w:type="dxa"/>
          </w:tcPr>
          <w:p w14:paraId="043A8543" w14:textId="79C42E66" w:rsidR="002B0832" w:rsidRPr="006E1212" w:rsidRDefault="002B0832" w:rsidP="00FA2C5E">
            <w:pPr>
              <w:widowControl w:val="0"/>
              <w:numPr>
                <w:ilvl w:val="0"/>
                <w:numId w:val="23"/>
              </w:numPr>
              <w:jc w:val="both"/>
              <w:rPr>
                <w:rFonts w:cs="Arial"/>
                <w:bCs/>
                <w:snapToGrid w:val="0"/>
                <w:sz w:val="20"/>
                <w:lang w:val="es-CL"/>
              </w:rPr>
            </w:pPr>
            <w:r w:rsidRPr="006E1212">
              <w:rPr>
                <w:rFonts w:cs="Arial"/>
                <w:b/>
                <w:bCs/>
                <w:snapToGrid w:val="0"/>
                <w:sz w:val="20"/>
                <w:lang w:val="es-CL"/>
              </w:rPr>
              <w:t>Activos fijos:</w:t>
            </w:r>
            <w:r w:rsidRPr="006E1212">
              <w:rPr>
                <w:rFonts w:cs="Arial"/>
                <w:bCs/>
                <w:snapToGrid w:val="0"/>
                <w:sz w:val="20"/>
                <w:lang w:val="es-CL"/>
              </w:rPr>
              <w:t xml:space="preserve"> corresponde a la adquisición de bienes (activos físicos) necesarios para el proyecto que se utilizan directamente o indirectamente en el proceso de producción del bien o servicio ofrecido, tales como máquinas, equipos, herramientas, mobiliario de producción o soporte (por ejemplo, mesones, repisas, tableros, contenedores de recolección de basura y caballete); implementación de elementos tecnológicos (equipos computacionales, balanzas digitales, pesas</w:t>
            </w:r>
            <w:r w:rsidR="00764669" w:rsidRPr="006E1212">
              <w:rPr>
                <w:rFonts w:cs="Arial"/>
                <w:bCs/>
                <w:snapToGrid w:val="0"/>
                <w:sz w:val="20"/>
                <w:lang w:val="es-CL"/>
              </w:rPr>
              <w:t xml:space="preserve">, equipo POS para punto de venta factura/boleta electrónica </w:t>
            </w:r>
            <w:r w:rsidRPr="006E1212">
              <w:rPr>
                <w:rFonts w:cs="Arial"/>
                <w:bCs/>
                <w:snapToGrid w:val="0"/>
                <w:sz w:val="20"/>
                <w:lang w:val="es-CL"/>
              </w:rPr>
              <w:t xml:space="preserve">u otros similares); climatización de oficinas, incluye estructuras móviles o desmontables, como, toldos, </w:t>
            </w:r>
            <w:r w:rsidRPr="006E1212">
              <w:rPr>
                <w:rFonts w:cs="Arial"/>
                <w:bCs/>
                <w:i/>
                <w:snapToGrid w:val="0"/>
                <w:sz w:val="20"/>
                <w:lang w:val="es-CL"/>
              </w:rPr>
              <w:t>stands</w:t>
            </w:r>
            <w:r w:rsidRPr="006E1212">
              <w:rPr>
                <w:rFonts w:cs="Arial"/>
                <w:bCs/>
                <w:snapToGrid w:val="0"/>
                <w:sz w:val="20"/>
                <w:lang w:val="es-CL"/>
              </w:rPr>
              <w:t xml:space="preserve"> y otros similares. </w:t>
            </w:r>
            <w:r w:rsidRPr="006E1212">
              <w:rPr>
                <w:rFonts w:cs="Arial"/>
                <w:bCs/>
                <w:snapToGrid w:val="0"/>
                <w:color w:val="000000" w:themeColor="text1"/>
                <w:sz w:val="20"/>
                <w:lang w:val="es-CL"/>
              </w:rPr>
              <w:t>Incluye la adquisición de casas prefabricadas, invernaderos, contenedores (</w:t>
            </w:r>
            <w:r w:rsidRPr="006E1212">
              <w:rPr>
                <w:rFonts w:cs="Arial"/>
                <w:bCs/>
                <w:i/>
                <w:snapToGrid w:val="0"/>
                <w:color w:val="000000" w:themeColor="text1"/>
                <w:sz w:val="20"/>
                <w:lang w:val="es-CL"/>
              </w:rPr>
              <w:t>containers</w:t>
            </w:r>
            <w:r w:rsidRPr="006E1212">
              <w:rPr>
                <w:rFonts w:cs="Arial"/>
                <w:bCs/>
                <w:snapToGrid w:val="0"/>
                <w:color w:val="000000" w:themeColor="text1"/>
                <w:sz w:val="20"/>
                <w:lang w:val="es-CL"/>
              </w:rPr>
              <w:t>) y similares</w:t>
            </w:r>
            <w:r w:rsidRPr="006E1212">
              <w:rPr>
                <w:rFonts w:cs="Arial"/>
                <w:bCs/>
                <w:snapToGrid w:val="0"/>
                <w:sz w:val="20"/>
                <w:lang w:val="es-CL"/>
              </w:rPr>
              <w:t>.</w:t>
            </w:r>
          </w:p>
          <w:p w14:paraId="1F52BC67" w14:textId="77777777" w:rsidR="002B0832" w:rsidRPr="006E1212" w:rsidRDefault="002B0832" w:rsidP="002B0832">
            <w:pPr>
              <w:widowControl w:val="0"/>
              <w:ind w:left="360"/>
              <w:jc w:val="both"/>
              <w:rPr>
                <w:rFonts w:cs="Arial"/>
                <w:bCs/>
                <w:snapToGrid w:val="0"/>
                <w:sz w:val="20"/>
                <w:lang w:val="es-CL"/>
              </w:rPr>
            </w:pPr>
          </w:p>
          <w:p w14:paraId="5416FC28" w14:textId="0D40503C" w:rsidR="002B0832" w:rsidRPr="006E1212" w:rsidRDefault="002B0832" w:rsidP="00FA2C5E">
            <w:pPr>
              <w:widowControl w:val="0"/>
              <w:ind w:left="360"/>
              <w:jc w:val="both"/>
              <w:rPr>
                <w:rFonts w:cs="Arial"/>
                <w:bCs/>
                <w:snapToGrid w:val="0"/>
                <w:sz w:val="20"/>
                <w:lang w:val="es-CL"/>
              </w:rPr>
            </w:pPr>
            <w:r w:rsidRPr="006E1212">
              <w:rPr>
                <w:rFonts w:cs="Arial"/>
                <w:bCs/>
                <w:snapToGrid w:val="0"/>
                <w:sz w:val="20"/>
                <w:lang w:val="es-CL"/>
              </w:rPr>
              <w:t>Incluye la compra de bienes que contemplen, si existiese, estándares eficiencia energética o elementos que contribuyan a mejorar la eficiencia energética de la empresa, como por ejemplo: el recambio de luminarias, recambio de motores eficientes, incorporación de variadores de frecuencia, entre otros; así como también los bienes que permiten la autogeneración de energía renovable para consumo propio, tales como sistemas fotovoltaicos, sistemas solares térmicos y calderas a biomasa, incorporando su tramitación y registro ante la Superintendencia de Electricidad y Combustibles, SEC, cuando corresponda.</w:t>
            </w:r>
          </w:p>
          <w:p w14:paraId="7752CBAF" w14:textId="77777777" w:rsidR="002B0832" w:rsidRPr="006E1212" w:rsidRDefault="002B0832" w:rsidP="00FA2C5E">
            <w:pPr>
              <w:widowControl w:val="0"/>
              <w:ind w:left="360"/>
              <w:jc w:val="both"/>
              <w:rPr>
                <w:rFonts w:cs="Arial"/>
                <w:bCs/>
                <w:snapToGrid w:val="0"/>
                <w:sz w:val="20"/>
                <w:lang w:val="es-CL"/>
              </w:rPr>
            </w:pPr>
          </w:p>
          <w:p w14:paraId="10D479CE" w14:textId="77777777" w:rsidR="002B0832" w:rsidRPr="005A70EA" w:rsidRDefault="002B0832" w:rsidP="00FA2C5E">
            <w:pPr>
              <w:widowControl w:val="0"/>
              <w:ind w:left="360"/>
              <w:jc w:val="both"/>
              <w:rPr>
                <w:rFonts w:cs="Arial"/>
                <w:bCs/>
                <w:snapToGrid w:val="0"/>
                <w:sz w:val="20"/>
                <w:lang w:val="es-CL"/>
              </w:rPr>
            </w:pPr>
            <w:r w:rsidRPr="006E1212">
              <w:rPr>
                <w:rFonts w:cs="Arial"/>
                <w:bCs/>
                <w:snapToGrid w:val="0"/>
                <w:sz w:val="20"/>
                <w:lang w:val="es-CL"/>
              </w:rPr>
              <w:t>Se incluyen, además, animales para fines reproductivos o de trabajo permanente en proceso productivo o de servicio. Para otros activos biológicos, se determinará su pertinencia de acuerdo a la naturaleza del proyecto en las distintas instancias de evaluación establecidas en los instrumentos. Se excluyen bienes raíces.</w:t>
            </w:r>
          </w:p>
          <w:p w14:paraId="42517D32" w14:textId="77777777" w:rsidR="002B0832" w:rsidRPr="00347B9F" w:rsidRDefault="002B0832" w:rsidP="00FA2C5E">
            <w:pPr>
              <w:widowControl w:val="0"/>
              <w:ind w:left="360"/>
              <w:jc w:val="both"/>
              <w:rPr>
                <w:rFonts w:cs="Arial"/>
                <w:bCs/>
                <w:snapToGrid w:val="0"/>
                <w:sz w:val="20"/>
                <w:lang w:val="es-CL"/>
              </w:rPr>
            </w:pPr>
          </w:p>
          <w:p w14:paraId="4B3CCB31" w14:textId="77777777" w:rsidR="002B0832" w:rsidRPr="006E1212" w:rsidRDefault="002B0832" w:rsidP="00FA2C5E">
            <w:pPr>
              <w:widowControl w:val="0"/>
              <w:ind w:left="360"/>
              <w:jc w:val="both"/>
              <w:rPr>
                <w:rFonts w:cs="Arial"/>
                <w:bCs/>
                <w:snapToGrid w:val="0"/>
                <w:sz w:val="20"/>
                <w:lang w:val="es-CL"/>
              </w:rPr>
            </w:pPr>
            <w:r w:rsidRPr="006E1212">
              <w:rPr>
                <w:rFonts w:cs="Arial"/>
                <w:bCs/>
                <w:snapToGrid w:val="0"/>
                <w:sz w:val="20"/>
                <w:lang w:val="es-CL"/>
              </w:rPr>
              <w:t>Dentro de este ítem se incluyen los gastos asociados a la instalación y puesta en marcha de activos, tales como: fletes, servicios de instalación, capacitación respecto al uso del bien, preparación de las instalaciones donde se ubicarán y otros de similar índole.</w:t>
            </w:r>
            <w:r w:rsidRPr="006E1212">
              <w:t xml:space="preserve"> </w:t>
            </w:r>
            <w:r w:rsidRPr="006E1212">
              <w:rPr>
                <w:rFonts w:cs="Arial"/>
                <w:bCs/>
                <w:snapToGrid w:val="0"/>
                <w:sz w:val="20"/>
                <w:lang w:val="es-CL"/>
              </w:rPr>
              <w:t>En el caso que se requiera una capacitación para el uso del activo, esta deberá ser cargada en el ítem Capacitación de la categoría Acciones de Gestión Empresarial.</w:t>
            </w:r>
          </w:p>
          <w:p w14:paraId="764C0372" w14:textId="77777777" w:rsidR="002B0832" w:rsidRPr="006E1212" w:rsidRDefault="002B0832" w:rsidP="00FA2C5E">
            <w:pPr>
              <w:widowControl w:val="0"/>
              <w:ind w:left="360"/>
              <w:jc w:val="both"/>
              <w:rPr>
                <w:rFonts w:cs="Arial"/>
                <w:bCs/>
                <w:snapToGrid w:val="0"/>
                <w:color w:val="000000" w:themeColor="text1"/>
                <w:sz w:val="20"/>
                <w:lang w:val="es-CL"/>
              </w:rPr>
            </w:pPr>
          </w:p>
          <w:p w14:paraId="5D2D14CA" w14:textId="77777777" w:rsidR="002B0832" w:rsidRPr="002B0832" w:rsidRDefault="002B0832" w:rsidP="00FA2C5E">
            <w:pPr>
              <w:widowControl w:val="0"/>
              <w:ind w:left="360"/>
              <w:jc w:val="both"/>
              <w:rPr>
                <w:rFonts w:cs="Arial"/>
                <w:bCs/>
                <w:snapToGrid w:val="0"/>
                <w:color w:val="000000" w:themeColor="text1"/>
                <w:sz w:val="20"/>
              </w:rPr>
            </w:pPr>
            <w:r w:rsidRPr="006E1212">
              <w:rPr>
                <w:rFonts w:cs="Arial"/>
                <w:bCs/>
                <w:snapToGrid w:val="0"/>
                <w:color w:val="000000" w:themeColor="text1"/>
                <w:sz w:val="20"/>
              </w:rPr>
              <w:t>Adquisición de bienes, maquinarias u otro equipamiento que permitan la distribución y/o comercialización de productos a granel, por ejemplo, sistemas de dispensadores. Adquisición de bienes que faciliten el reciclaje, por ejemplo, compactadores de residuos, contenedores de reciclaje. Adquisición de bienes que faciliten la reutilización de productos, partes y piezas, por ejemplo, sistemas de recirculación del agua; o adquisición de bienes que permitan incrementar la eficiencia material de procesos productivos, por ejemplo, sistemas informáticos de optimización logística.</w:t>
            </w:r>
          </w:p>
          <w:p w14:paraId="25836446" w14:textId="77777777" w:rsidR="002B0832" w:rsidRDefault="002B0832" w:rsidP="00FA2C5E">
            <w:pPr>
              <w:widowControl w:val="0"/>
              <w:jc w:val="both"/>
              <w:rPr>
                <w:rFonts w:cs="Arial"/>
                <w:bCs/>
                <w:snapToGrid w:val="0"/>
                <w:sz w:val="20"/>
                <w:lang w:val="es-CL"/>
              </w:rPr>
            </w:pPr>
          </w:p>
          <w:p w14:paraId="3CAA9192" w14:textId="4C45556B" w:rsidR="002B0832" w:rsidRPr="006E1212" w:rsidRDefault="002B0832" w:rsidP="00FA2C5E">
            <w:pPr>
              <w:widowControl w:val="0"/>
              <w:ind w:left="360"/>
              <w:jc w:val="both"/>
              <w:rPr>
                <w:rFonts w:cs="Arial"/>
                <w:bCs/>
                <w:snapToGrid w:val="0"/>
                <w:sz w:val="20"/>
                <w:lang w:val="es-CL"/>
              </w:rPr>
            </w:pPr>
            <w:r w:rsidRPr="006E1212">
              <w:rPr>
                <w:rFonts w:cs="Arial"/>
                <w:bCs/>
                <w:snapToGrid w:val="0"/>
                <w:sz w:val="20"/>
                <w:lang w:val="es-CL"/>
              </w:rPr>
              <w:t xml:space="preserve">Cabe destacar que los bienes que no son estrictamente necesarios para el funcionamiento del proyecto </w:t>
            </w:r>
            <w:r w:rsidRPr="006E1212">
              <w:rPr>
                <w:rFonts w:cs="Arial"/>
                <w:b/>
                <w:bCs/>
                <w:snapToGrid w:val="0"/>
                <w:sz w:val="20"/>
                <w:lang w:val="es-CL"/>
              </w:rPr>
              <w:t>NO PUEDEN</w:t>
            </w:r>
            <w:r w:rsidRPr="006E1212">
              <w:rPr>
                <w:rFonts w:cs="Arial"/>
                <w:bCs/>
                <w:snapToGrid w:val="0"/>
                <w:sz w:val="20"/>
                <w:lang w:val="es-CL"/>
              </w:rPr>
              <w:t xml:space="preserve"> ser cargados en este ítem, tales como: gastos generales de administra</w:t>
            </w:r>
            <w:r w:rsidR="003461BF" w:rsidRPr="006E1212">
              <w:rPr>
                <w:rFonts w:cs="Arial"/>
                <w:bCs/>
                <w:snapToGrid w:val="0"/>
                <w:sz w:val="20"/>
                <w:lang w:val="es-CL"/>
              </w:rPr>
              <w:t>ción, consumos básicos</w:t>
            </w:r>
            <w:r w:rsidRPr="006E1212">
              <w:rPr>
                <w:rFonts w:cs="Arial"/>
                <w:bCs/>
                <w:snapToGrid w:val="0"/>
                <w:sz w:val="20"/>
                <w:lang w:val="es-CL"/>
              </w:rPr>
              <w:t>, materiales de escritorio, materiales de oficina y, en general, los materiales fungibles; es decir, aquellos que se consumen con el uso.</w:t>
            </w:r>
          </w:p>
          <w:p w14:paraId="769F5418" w14:textId="77777777" w:rsidR="002B0832" w:rsidRPr="006E1212" w:rsidRDefault="002B0832" w:rsidP="00FA2C5E">
            <w:pPr>
              <w:widowControl w:val="0"/>
              <w:ind w:left="360"/>
              <w:jc w:val="both"/>
              <w:rPr>
                <w:rFonts w:cs="Arial"/>
                <w:bCs/>
                <w:snapToGrid w:val="0"/>
                <w:sz w:val="20"/>
                <w:lang w:val="es-CL"/>
              </w:rPr>
            </w:pPr>
          </w:p>
          <w:p w14:paraId="596A168D" w14:textId="77777777" w:rsidR="002B0832" w:rsidRPr="006E1212" w:rsidRDefault="002B0832" w:rsidP="00FA2C5E">
            <w:pPr>
              <w:widowControl w:val="0"/>
              <w:ind w:left="360"/>
              <w:jc w:val="both"/>
              <w:rPr>
                <w:rFonts w:cs="Arial"/>
                <w:bCs/>
                <w:snapToGrid w:val="0"/>
                <w:sz w:val="20"/>
                <w:lang w:val="es-CL"/>
              </w:rPr>
            </w:pPr>
            <w:r w:rsidRPr="006E1212">
              <w:rPr>
                <w:rFonts w:cs="Arial"/>
                <w:bCs/>
                <w:snapToGrid w:val="0"/>
                <w:sz w:val="20"/>
                <w:lang w:val="es-CL"/>
              </w:rPr>
              <w:t xml:space="preserve">Se aceptará el pago de la cuota inicial o pie de leasing financieros suscritos con bancos o instituciones financieras para financiamiento de máquinas y/o equipos. </w:t>
            </w:r>
            <w:r w:rsidRPr="006E1212">
              <w:rPr>
                <w:rFonts w:cs="Arial"/>
                <w:bCs/>
                <w:snapToGrid w:val="0"/>
                <w:sz w:val="20"/>
                <w:u w:val="single"/>
                <w:lang w:val="es-CL"/>
              </w:rPr>
              <w:t>Este financiamiento solo se podrá imputar como aporte empresarial</w:t>
            </w:r>
            <w:r w:rsidRPr="006E1212">
              <w:rPr>
                <w:rFonts w:cs="Arial"/>
                <w:bCs/>
                <w:snapToGrid w:val="0"/>
                <w:sz w:val="20"/>
                <w:lang w:val="es-CL"/>
              </w:rPr>
              <w:t>.</w:t>
            </w:r>
          </w:p>
          <w:p w14:paraId="55F0068C" w14:textId="77777777" w:rsidR="002B0832" w:rsidRPr="006E1212" w:rsidRDefault="002B0832" w:rsidP="00FA2C5E">
            <w:pPr>
              <w:widowControl w:val="0"/>
              <w:ind w:left="360"/>
              <w:jc w:val="both"/>
              <w:rPr>
                <w:rFonts w:cs="Arial"/>
                <w:bCs/>
                <w:snapToGrid w:val="0"/>
                <w:sz w:val="20"/>
                <w:lang w:val="es-CL"/>
              </w:rPr>
            </w:pPr>
          </w:p>
          <w:p w14:paraId="74381534" w14:textId="77777777" w:rsidR="002B0832" w:rsidRPr="006E1212" w:rsidRDefault="002B0832" w:rsidP="00FA2C5E">
            <w:pPr>
              <w:widowControl w:val="0"/>
              <w:numPr>
                <w:ilvl w:val="0"/>
                <w:numId w:val="23"/>
              </w:numPr>
              <w:jc w:val="both"/>
              <w:rPr>
                <w:b/>
                <w:sz w:val="20"/>
                <w:lang w:val="es-CL"/>
              </w:rPr>
            </w:pPr>
            <w:r w:rsidRPr="006E1212">
              <w:rPr>
                <w:b/>
                <w:sz w:val="20"/>
                <w:lang w:val="es-CL"/>
              </w:rPr>
              <w:t>Activos intangibles:</w:t>
            </w:r>
            <w:r w:rsidRPr="006E1212">
              <w:rPr>
                <w:rFonts w:cs="Arial"/>
                <w:bCs/>
                <w:snapToGrid w:val="0"/>
                <w:sz w:val="20"/>
                <w:lang w:val="es-CL"/>
              </w:rPr>
              <w:t xml:space="preserve"> corresponde a la adquisición de bienes intangibles, como software, registro de marca, manejo de inventario, catálogos digitales, entre otros que sean estrictamente necesarios para el funcionamiento del proyecto.</w:t>
            </w:r>
          </w:p>
          <w:p w14:paraId="26925EC2" w14:textId="77777777" w:rsidR="002B0832" w:rsidRPr="006E1212" w:rsidRDefault="002B0832" w:rsidP="00FA2C5E">
            <w:pPr>
              <w:widowControl w:val="0"/>
              <w:jc w:val="both"/>
              <w:rPr>
                <w:b/>
                <w:sz w:val="20"/>
                <w:lang w:val="es-CL"/>
              </w:rPr>
            </w:pPr>
          </w:p>
          <w:p w14:paraId="5849FD7C" w14:textId="0D4853D8" w:rsidR="006B105B" w:rsidRPr="00D739FB" w:rsidRDefault="002B0832" w:rsidP="00D26692">
            <w:pPr>
              <w:widowControl w:val="0"/>
              <w:jc w:val="both"/>
              <w:rPr>
                <w:rFonts w:cs="Arial"/>
                <w:b/>
                <w:bCs/>
                <w:snapToGrid w:val="0"/>
                <w:color w:val="000000" w:themeColor="text1"/>
                <w:sz w:val="20"/>
                <w:lang w:val="es-CL"/>
              </w:rPr>
            </w:pPr>
            <w:r w:rsidRPr="006E1212">
              <w:rPr>
                <w:sz w:val="20"/>
                <w:lang w:val="es-CL"/>
              </w:rPr>
              <w:t>Se excluye la adquisición de bienes propios</w:t>
            </w:r>
            <w:r w:rsidR="00647C5A" w:rsidRPr="006E1212">
              <w:rPr>
                <w:sz w:val="20"/>
                <w:lang w:val="es-CL"/>
              </w:rPr>
              <w:t>,</w:t>
            </w:r>
            <w:r w:rsidRPr="006E1212">
              <w:rPr>
                <w:sz w:val="20"/>
                <w:lang w:val="es-CL"/>
              </w:rPr>
              <w:t xml:space="preserve"> de uno de los socios, representantes o de sus respectivos cónyuges, </w:t>
            </w:r>
            <w:r w:rsidRPr="006E1212">
              <w:rPr>
                <w:color w:val="000000" w:themeColor="text1"/>
                <w:sz w:val="20"/>
                <w:lang w:val="es-CL"/>
              </w:rPr>
              <w:t>conviviente civil</w:t>
            </w:r>
            <w:r w:rsidRPr="006E1212">
              <w:rPr>
                <w:sz w:val="20"/>
                <w:lang w:val="es-CL"/>
              </w:rPr>
              <w:t xml:space="preserve">, familiares por consanguineidad y afinidad hasta el segundo grado inclusive (hijos, padre, madre y </w:t>
            </w:r>
            <w:r w:rsidRPr="006E1212">
              <w:rPr>
                <w:color w:val="000000" w:themeColor="text1"/>
                <w:sz w:val="20"/>
                <w:lang w:val="es-CL"/>
              </w:rPr>
              <w:t xml:space="preserve">hermanos). </w:t>
            </w:r>
            <w:r w:rsidRPr="006E1212">
              <w:rPr>
                <w:rFonts w:cs="Arial"/>
                <w:b/>
                <w:bCs/>
                <w:snapToGrid w:val="0"/>
                <w:color w:val="000000" w:themeColor="text1"/>
                <w:sz w:val="20"/>
                <w:lang w:val="es-CL"/>
              </w:rPr>
              <w:t>De acuerd</w:t>
            </w:r>
            <w:r w:rsidR="00FF607C" w:rsidRPr="006E1212">
              <w:rPr>
                <w:rFonts w:cs="Arial"/>
                <w:b/>
                <w:bCs/>
                <w:snapToGrid w:val="0"/>
                <w:color w:val="000000" w:themeColor="text1"/>
                <w:sz w:val="20"/>
                <w:lang w:val="es-CL"/>
              </w:rPr>
              <w:t xml:space="preserve">o a lo establecido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tc>
      </w:tr>
      <w:tr w:rsidR="00733EF0" w:rsidRPr="00347B9F" w14:paraId="4A24FFD9" w14:textId="77777777" w:rsidTr="00513CC1">
        <w:tc>
          <w:tcPr>
            <w:tcW w:w="1701" w:type="dxa"/>
          </w:tcPr>
          <w:p w14:paraId="63A1F9AC" w14:textId="5038396D" w:rsidR="00733EF0" w:rsidRPr="00347B9F" w:rsidRDefault="00733EF0" w:rsidP="00733EF0">
            <w:pPr>
              <w:widowControl w:val="0"/>
              <w:numPr>
                <w:ilvl w:val="0"/>
                <w:numId w:val="6"/>
              </w:numPr>
              <w:ind w:left="214" w:hanging="214"/>
              <w:jc w:val="both"/>
              <w:rPr>
                <w:rFonts w:cs="Arial"/>
                <w:b/>
                <w:bCs/>
                <w:snapToGrid w:val="0"/>
                <w:sz w:val="20"/>
                <w:lang w:val="es-CL"/>
              </w:rPr>
            </w:pPr>
            <w:r>
              <w:rPr>
                <w:rFonts w:cs="Arial"/>
                <w:b/>
                <w:bCs/>
                <w:snapToGrid w:val="0"/>
                <w:sz w:val="20"/>
                <w:lang w:val="es-CL"/>
              </w:rPr>
              <w:lastRenderedPageBreak/>
              <w:t>Habilitación de Infraestructura</w:t>
            </w:r>
          </w:p>
        </w:tc>
        <w:tc>
          <w:tcPr>
            <w:tcW w:w="7088" w:type="dxa"/>
            <w:tcBorders>
              <w:bottom w:val="single" w:sz="4" w:space="0" w:color="auto"/>
            </w:tcBorders>
          </w:tcPr>
          <w:p w14:paraId="4BE835B5" w14:textId="77777777" w:rsidR="00733EF0" w:rsidRPr="00B01129" w:rsidRDefault="00733EF0" w:rsidP="00733EF0">
            <w:pPr>
              <w:jc w:val="both"/>
              <w:rPr>
                <w:rFonts w:cs="Arial"/>
                <w:bCs/>
                <w:snapToGrid w:val="0"/>
                <w:sz w:val="20"/>
                <w:u w:val="single"/>
                <w:lang w:val="es-CL"/>
              </w:rPr>
            </w:pPr>
            <w:r w:rsidRPr="006E1212">
              <w:rPr>
                <w:rFonts w:cs="Arial"/>
                <w:b/>
                <w:bCs/>
                <w:snapToGrid w:val="0"/>
                <w:sz w:val="20"/>
                <w:lang w:val="es-CL"/>
              </w:rPr>
              <w:t>Habilitación de Infraestructura</w:t>
            </w:r>
            <w:r w:rsidRPr="006E1212">
              <w:rPr>
                <w:rFonts w:cs="Arial"/>
                <w:bCs/>
                <w:snapToGrid w:val="0"/>
                <w:sz w:val="20"/>
                <w:lang w:val="es-CL"/>
              </w:rPr>
              <w:t xml:space="preserve">: Comprende el gasto necesario </w:t>
            </w:r>
            <w:r w:rsidRPr="006E1212">
              <w:rPr>
                <w:rFonts w:cs="Arial"/>
                <w:bCs/>
                <w:snapToGrid w:val="0"/>
                <w:sz w:val="20"/>
                <w:u w:val="single"/>
                <w:lang w:val="es-CL"/>
              </w:rPr>
              <w:t xml:space="preserve">para dejar apto un </w:t>
            </w:r>
            <w:r w:rsidRPr="006E1212">
              <w:rPr>
                <w:rFonts w:cs="Arial"/>
                <w:bCs/>
                <w:snapToGrid w:val="0"/>
                <w:color w:val="000000" w:themeColor="text1"/>
                <w:sz w:val="20"/>
                <w:u w:val="single"/>
                <w:lang w:val="es-CL"/>
              </w:rPr>
              <w:t>espacio físico o estructura previamente existente al proyecto</w:t>
            </w:r>
            <w:r w:rsidRPr="006E1212">
              <w:rPr>
                <w:rFonts w:cs="Arial"/>
                <w:bCs/>
                <w:snapToGrid w:val="0"/>
                <w:color w:val="000000" w:themeColor="text1"/>
                <w:sz w:val="20"/>
                <w:lang w:val="es-CL"/>
              </w:rPr>
              <w:t xml:space="preserve"> </w:t>
            </w:r>
            <w:r w:rsidRPr="006E1212">
              <w:rPr>
                <w:rFonts w:cs="Arial"/>
                <w:bCs/>
                <w:snapToGrid w:val="0"/>
                <w:sz w:val="20"/>
                <w:lang w:val="es-CL"/>
              </w:rPr>
              <w:t xml:space="preserve">(taller, oficina, vehículo, casa prefabricada, contenedores u otro), para el funcionamiento del mismo, como por ejemplo: reparación pisos, techumbres, paredes, </w:t>
            </w:r>
            <w:r w:rsidRPr="006E1212">
              <w:rPr>
                <w:rFonts w:cs="Arial"/>
                <w:bCs/>
                <w:i/>
                <w:snapToGrid w:val="0"/>
                <w:sz w:val="20"/>
                <w:lang w:val="es-CL"/>
              </w:rPr>
              <w:t>radier</w:t>
            </w:r>
            <w:r w:rsidRPr="006E1212">
              <w:rPr>
                <w:rFonts w:cs="Arial"/>
                <w:bCs/>
                <w:snapToGrid w:val="0"/>
                <w:sz w:val="20"/>
                <w:lang w:val="es-CL"/>
              </w:rPr>
              <w:t>, tabiques; ampliaciones/obras menores</w:t>
            </w:r>
            <w:r w:rsidRPr="006E1212">
              <w:rPr>
                <w:rStyle w:val="Refdenotaalpie"/>
                <w:rFonts w:cs="Arial"/>
                <w:bCs/>
                <w:snapToGrid w:val="0"/>
                <w:sz w:val="20"/>
                <w:lang w:val="es-CL"/>
              </w:rPr>
              <w:footnoteReference w:id="35"/>
            </w:r>
            <w:r w:rsidRPr="006E1212">
              <w:rPr>
                <w:rFonts w:cs="Arial"/>
                <w:bCs/>
                <w:snapToGrid w:val="0"/>
                <w:sz w:val="20"/>
                <w:lang w:val="es-CL"/>
              </w:rPr>
              <w:t xml:space="preserve">; pintura del local; instalación o regularización de servicios sanitarios, electricidad, agua y gas de propiedad que se tenga para funcionamiento del proyecto; sistema de refrigeración para transporte de alimentos fríos en vehículo de trabajo, aislación de cañerías y/o techumbres, y otros similares. </w:t>
            </w:r>
            <w:r w:rsidRPr="006E1212">
              <w:rPr>
                <w:rFonts w:cs="Arial"/>
                <w:bCs/>
                <w:snapToGrid w:val="0"/>
                <w:color w:val="000000" w:themeColor="text1"/>
                <w:sz w:val="20"/>
                <w:lang w:val="es-CL"/>
              </w:rPr>
              <w:t xml:space="preserve">Si el proyecto requiere de la adquisición de estructuras (casas prefabricadas, invernaderos, contenedores u otros similares) para llevar a cabo su habilitación, la compra de dicha estructura deberá ser incorporada presupuestariamente al sub ítem </w:t>
            </w:r>
            <w:r w:rsidRPr="006E1212">
              <w:rPr>
                <w:rFonts w:cs="Arial"/>
                <w:bCs/>
                <w:snapToGrid w:val="0"/>
                <w:color w:val="000000" w:themeColor="text1"/>
                <w:sz w:val="20"/>
                <w:lang w:val="es-CL"/>
              </w:rPr>
              <w:lastRenderedPageBreak/>
              <w:t>de Activos Fijos. Se excluyen en este sentido, espacios físicos (propiedades, bienes raíces) y vehículos.</w:t>
            </w:r>
          </w:p>
          <w:p w14:paraId="2661428A" w14:textId="77777777" w:rsidR="00733EF0" w:rsidRDefault="00733EF0" w:rsidP="00733EF0">
            <w:pPr>
              <w:jc w:val="both"/>
              <w:rPr>
                <w:rFonts w:cs="Arial"/>
                <w:bCs/>
                <w:snapToGrid w:val="0"/>
                <w:sz w:val="20"/>
                <w:lang w:val="es-CL"/>
              </w:rPr>
            </w:pPr>
          </w:p>
          <w:p w14:paraId="7C425D2E" w14:textId="4B4A8134" w:rsidR="00733EF0" w:rsidRPr="006E1212" w:rsidRDefault="00733EF0" w:rsidP="00733EF0">
            <w:pPr>
              <w:jc w:val="both"/>
              <w:rPr>
                <w:rFonts w:cs="Arial"/>
                <w:bCs/>
                <w:snapToGrid w:val="0"/>
                <w:sz w:val="20"/>
              </w:rPr>
            </w:pPr>
            <w:r w:rsidRPr="006E1212">
              <w:rPr>
                <w:rFonts w:cs="Arial"/>
                <w:bCs/>
                <w:snapToGrid w:val="0"/>
                <w:color w:val="000000" w:themeColor="text1"/>
                <w:sz w:val="20"/>
                <w:lang w:val="es-CL"/>
              </w:rPr>
              <w:t xml:space="preserve">Dentro de este sub ítem se incluye el gasto asociado a la habilitación del espacio físico, previamente existente al proyecto, que facilite la obtención de Resolución Sanitaria, tales como, por ejemplo: malla mosquitera, cubrimiento de línea de gas, doble puerta, y otros </w:t>
            </w:r>
            <w:r w:rsidRPr="006E1212">
              <w:rPr>
                <w:rFonts w:cs="Arial"/>
                <w:bCs/>
                <w:snapToGrid w:val="0"/>
                <w:sz w:val="20"/>
                <w:lang w:val="es-CL"/>
              </w:rPr>
              <w:t xml:space="preserve">similares. </w:t>
            </w:r>
            <w:r w:rsidRPr="006E1212">
              <w:rPr>
                <w:rFonts w:cs="Arial"/>
                <w:bCs/>
                <w:snapToGrid w:val="0"/>
                <w:sz w:val="20"/>
              </w:rPr>
              <w:t>Gastos para habilitar el espacio físico, previo al proyecto, para el funcionamiento de iniciativas de economía circular, por ejemplo, para el reacondicionamiento y/o la reutilización de recursos que anteriormente eran descartados (instalaciones para tratamiento de aguas contaminadas, el compostaje de residuos orgánicos, o reparación de aparatos eléctricos y electrónicos, entre otros).</w:t>
            </w:r>
          </w:p>
          <w:p w14:paraId="044B84BB" w14:textId="77777777" w:rsidR="009B57F5" w:rsidRPr="006E1212" w:rsidRDefault="009B57F5" w:rsidP="00733EF0">
            <w:pPr>
              <w:jc w:val="both"/>
              <w:rPr>
                <w:rFonts w:cs="Arial"/>
                <w:bCs/>
                <w:snapToGrid w:val="0"/>
                <w:color w:val="00B050"/>
                <w:sz w:val="20"/>
              </w:rPr>
            </w:pPr>
          </w:p>
          <w:p w14:paraId="707DE728" w14:textId="3BAF6F0D" w:rsidR="00064E3A" w:rsidRPr="006E1212" w:rsidRDefault="00733EF0" w:rsidP="00733EF0">
            <w:pPr>
              <w:jc w:val="both"/>
              <w:rPr>
                <w:rFonts w:cs="Arial"/>
                <w:bCs/>
                <w:snapToGrid w:val="0"/>
                <w:sz w:val="20"/>
                <w:lang w:val="es-CL"/>
              </w:rPr>
            </w:pPr>
            <w:r w:rsidRPr="006E1212">
              <w:rPr>
                <w:rFonts w:cs="Arial"/>
                <w:bCs/>
                <w:snapToGrid w:val="0"/>
                <w:sz w:val="20"/>
                <w:lang w:val="es-CL"/>
              </w:rPr>
              <w:t>Solo se podrá financiar</w:t>
            </w:r>
            <w:r w:rsidR="0070601B" w:rsidRPr="006E1212">
              <w:rPr>
                <w:rFonts w:cs="Arial"/>
                <w:bCs/>
                <w:snapToGrid w:val="0"/>
                <w:sz w:val="20"/>
                <w:lang w:val="es-CL"/>
              </w:rPr>
              <w:t xml:space="preserve"> el 100% de</w:t>
            </w:r>
            <w:r w:rsidRPr="006E1212">
              <w:rPr>
                <w:rFonts w:cs="Arial"/>
                <w:bCs/>
                <w:snapToGrid w:val="0"/>
                <w:sz w:val="20"/>
                <w:lang w:val="es-CL"/>
              </w:rPr>
              <w:t xml:space="preserve"> este ítem si el bien inmueble es de p</w:t>
            </w:r>
            <w:r w:rsidR="00935BFC" w:rsidRPr="006E1212">
              <w:rPr>
                <w:rFonts w:cs="Arial"/>
                <w:bCs/>
                <w:snapToGrid w:val="0"/>
                <w:sz w:val="20"/>
                <w:lang w:val="es-CL"/>
              </w:rPr>
              <w:t xml:space="preserve">ropiedad </w:t>
            </w:r>
            <w:r w:rsidR="0028213A" w:rsidRPr="006E1212">
              <w:rPr>
                <w:rFonts w:cs="Arial"/>
                <w:bCs/>
                <w:snapToGrid w:val="0"/>
                <w:sz w:val="20"/>
                <w:lang w:val="es-CL"/>
              </w:rPr>
              <w:t xml:space="preserve">exclusiva </w:t>
            </w:r>
            <w:r w:rsidR="00D3787A">
              <w:rPr>
                <w:rFonts w:cs="Arial"/>
                <w:bCs/>
                <w:snapToGrid w:val="0"/>
                <w:sz w:val="20"/>
                <w:lang w:val="es-CL"/>
              </w:rPr>
              <w:t>del/la beneficiario/a</w:t>
            </w:r>
            <w:r w:rsidR="0028213A" w:rsidRPr="006E1212">
              <w:rPr>
                <w:rFonts w:cs="Arial"/>
                <w:bCs/>
                <w:snapToGrid w:val="0"/>
                <w:sz w:val="20"/>
                <w:lang w:val="es-CL"/>
              </w:rPr>
              <w:t xml:space="preserve"> o bajo régimen de sociedad conyugal o unión civil</w:t>
            </w:r>
            <w:r w:rsidR="00935BFC" w:rsidRPr="006E1212">
              <w:rPr>
                <w:rFonts w:cs="Arial"/>
                <w:bCs/>
                <w:snapToGrid w:val="0"/>
                <w:sz w:val="20"/>
                <w:lang w:val="es-CL"/>
              </w:rPr>
              <w:t>,</w:t>
            </w:r>
            <w:r w:rsidR="0070601B" w:rsidRPr="006E1212">
              <w:rPr>
                <w:rFonts w:cs="Arial"/>
                <w:bCs/>
                <w:snapToGrid w:val="0"/>
                <w:sz w:val="20"/>
                <w:lang w:val="es-CL"/>
              </w:rPr>
              <w:t xml:space="preserve"> o</w:t>
            </w:r>
            <w:r w:rsidRPr="006E1212">
              <w:rPr>
                <w:rFonts w:cs="Arial"/>
                <w:bCs/>
                <w:snapToGrid w:val="0"/>
                <w:sz w:val="20"/>
                <w:lang w:val="es-CL"/>
              </w:rPr>
              <w:t xml:space="preserve"> se encuentre en calidad de </w:t>
            </w:r>
            <w:r w:rsidR="00935BFC" w:rsidRPr="006E1212">
              <w:rPr>
                <w:rFonts w:cs="Arial"/>
                <w:bCs/>
                <w:snapToGrid w:val="0"/>
                <w:sz w:val="20"/>
                <w:lang w:val="es-CL"/>
              </w:rPr>
              <w:t>usufructuario</w:t>
            </w:r>
            <w:r w:rsidR="0028213A" w:rsidRPr="006E1212">
              <w:rPr>
                <w:rFonts w:cs="Arial"/>
                <w:bCs/>
                <w:snapToGrid w:val="0"/>
                <w:sz w:val="20"/>
                <w:lang w:val="es-CL"/>
              </w:rPr>
              <w:t>.</w:t>
            </w:r>
            <w:r w:rsidR="00604753" w:rsidRPr="006E1212">
              <w:rPr>
                <w:rFonts w:cs="Arial"/>
                <w:bCs/>
                <w:snapToGrid w:val="0"/>
                <w:sz w:val="20"/>
                <w:lang w:val="es-CL"/>
              </w:rPr>
              <w:t xml:space="preserve"> En el caso de los vehículos solo se podrá habilitar si e</w:t>
            </w:r>
            <w:r w:rsidR="00D84D53">
              <w:rPr>
                <w:rFonts w:cs="Arial"/>
                <w:bCs/>
                <w:snapToGrid w:val="0"/>
                <w:sz w:val="20"/>
                <w:lang w:val="es-CL"/>
              </w:rPr>
              <w:t xml:space="preserve">s de propiedad exclusiva del/la </w:t>
            </w:r>
            <w:r w:rsidR="00604753" w:rsidRPr="006E1212">
              <w:rPr>
                <w:rFonts w:cs="Arial"/>
                <w:bCs/>
                <w:snapToGrid w:val="0"/>
                <w:sz w:val="20"/>
                <w:lang w:val="es-CL"/>
              </w:rPr>
              <w:t>beneficiario/a</w:t>
            </w:r>
            <w:r w:rsidR="0070601B" w:rsidRPr="006E1212">
              <w:rPr>
                <w:rFonts w:cs="Arial"/>
                <w:bCs/>
                <w:snapToGrid w:val="0"/>
                <w:sz w:val="20"/>
                <w:lang w:val="es-CL"/>
              </w:rPr>
              <w:t>.</w:t>
            </w:r>
          </w:p>
          <w:p w14:paraId="219701B6" w14:textId="77777777" w:rsidR="00064E3A" w:rsidRPr="006E1212" w:rsidRDefault="00064E3A" w:rsidP="00733EF0">
            <w:pPr>
              <w:jc w:val="both"/>
              <w:rPr>
                <w:rFonts w:cs="Arial"/>
                <w:bCs/>
                <w:snapToGrid w:val="0"/>
                <w:sz w:val="20"/>
                <w:lang w:val="es-CL"/>
              </w:rPr>
            </w:pPr>
          </w:p>
          <w:p w14:paraId="54BB5623" w14:textId="6FF346DE" w:rsidR="00733EF0" w:rsidRPr="006E1212" w:rsidRDefault="00D24E80" w:rsidP="00733EF0">
            <w:pPr>
              <w:jc w:val="both"/>
              <w:rPr>
                <w:rFonts w:cs="Arial"/>
                <w:bCs/>
                <w:snapToGrid w:val="0"/>
                <w:color w:val="FF0000"/>
                <w:sz w:val="20"/>
                <w:lang w:val="es-CL"/>
              </w:rPr>
            </w:pPr>
            <w:r w:rsidRPr="006E1212">
              <w:rPr>
                <w:rFonts w:cs="Arial"/>
                <w:bCs/>
                <w:snapToGrid w:val="0"/>
                <w:sz w:val="20"/>
                <w:lang w:val="es-CL"/>
              </w:rPr>
              <w:t>E</w:t>
            </w:r>
            <w:r w:rsidR="00733EF0" w:rsidRPr="006E1212">
              <w:rPr>
                <w:rFonts w:cs="Arial"/>
                <w:bCs/>
                <w:snapToGrid w:val="0"/>
                <w:sz w:val="20"/>
                <w:lang w:val="es-CL"/>
              </w:rPr>
              <w:t xml:space="preserve">n el caso de arrendatarios </w:t>
            </w:r>
            <w:r w:rsidR="00733EF0" w:rsidRPr="006E1212">
              <w:rPr>
                <w:sz w:val="20"/>
                <w:lang w:val="es-CL"/>
              </w:rPr>
              <w:t>y en general cualquier otro antecedente en que el titular del derecho de dominio autorice o ceda el uso al beneficiario,</w:t>
            </w:r>
            <w:r w:rsidR="00733EF0" w:rsidRPr="006E1212">
              <w:rPr>
                <w:rFonts w:cs="Arial"/>
                <w:bCs/>
                <w:snapToGrid w:val="0"/>
                <w:sz w:val="20"/>
                <w:lang w:val="es-CL"/>
              </w:rPr>
              <w:t xml:space="preserve"> podrá considerarse la habilitación de infraestructura en</w:t>
            </w:r>
            <w:r w:rsidR="00D47964" w:rsidRPr="006E1212">
              <w:rPr>
                <w:rFonts w:cs="Arial"/>
                <w:bCs/>
                <w:snapToGrid w:val="0"/>
                <w:sz w:val="20"/>
                <w:lang w:val="es-CL"/>
              </w:rPr>
              <w:t xml:space="preserve"> bienes inmuebles, siempre y cuando lo permita</w:t>
            </w:r>
            <w:r w:rsidRPr="006E1212">
              <w:rPr>
                <w:rFonts w:cs="Arial"/>
                <w:bCs/>
                <w:snapToGrid w:val="0"/>
                <w:sz w:val="20"/>
                <w:lang w:val="es-CL"/>
              </w:rPr>
              <w:t xml:space="preserve"> el correspondiente contrato de arrendamiento o</w:t>
            </w:r>
            <w:r w:rsidR="00D47964" w:rsidRPr="006E1212">
              <w:rPr>
                <w:rFonts w:cs="Arial"/>
                <w:bCs/>
                <w:snapToGrid w:val="0"/>
                <w:sz w:val="20"/>
                <w:lang w:val="es-CL"/>
              </w:rPr>
              <w:t xml:space="preserve"> documento de autorización de uso por parte del propietario.</w:t>
            </w:r>
          </w:p>
          <w:p w14:paraId="31E459C7" w14:textId="77777777" w:rsidR="00733EF0" w:rsidRPr="006E1212" w:rsidRDefault="00733EF0" w:rsidP="00733EF0">
            <w:pPr>
              <w:ind w:left="295"/>
              <w:jc w:val="both"/>
              <w:rPr>
                <w:rFonts w:cs="Arial"/>
                <w:bCs/>
                <w:snapToGrid w:val="0"/>
                <w:sz w:val="20"/>
                <w:lang w:val="es-CL"/>
              </w:rPr>
            </w:pPr>
          </w:p>
          <w:p w14:paraId="2054F1B3" w14:textId="77777777" w:rsidR="00733EF0" w:rsidRPr="00141EE2" w:rsidRDefault="00733EF0" w:rsidP="00733EF0">
            <w:pPr>
              <w:jc w:val="both"/>
              <w:rPr>
                <w:rFonts w:cs="Arial"/>
                <w:bCs/>
                <w:snapToGrid w:val="0"/>
                <w:sz w:val="20"/>
                <w:lang w:val="es-CL"/>
              </w:rPr>
            </w:pPr>
            <w:r w:rsidRPr="006E1212">
              <w:rPr>
                <w:rFonts w:cs="Arial"/>
                <w:bCs/>
                <w:snapToGrid w:val="0"/>
                <w:sz w:val="20"/>
                <w:lang w:val="es-CL"/>
              </w:rPr>
              <w:t xml:space="preserve">En los casos en que el inmueble sea de propiedad de la sociedad conyugal y/o </w:t>
            </w:r>
            <w:r w:rsidRPr="006E1212">
              <w:rPr>
                <w:rFonts w:cs="Arial"/>
                <w:bCs/>
                <w:snapToGrid w:val="0"/>
                <w:color w:val="000000" w:themeColor="text1"/>
                <w:sz w:val="20"/>
                <w:lang w:val="es-CL"/>
              </w:rPr>
              <w:t xml:space="preserve">unión civil, el cónyuge y/o conviviente civil no beneficiario deberá hacer una declaración jurada notarial autorizando el uso del inmueble social, además se debe adjuntar el certificado de matrimonio o de unión civil </w:t>
            </w:r>
            <w:r w:rsidRPr="006E1212">
              <w:rPr>
                <w:rFonts w:cs="Arial"/>
                <w:bCs/>
                <w:snapToGrid w:val="0"/>
                <w:sz w:val="20"/>
                <w:lang w:val="es-CL"/>
              </w:rPr>
              <w:t>del beneficiario/a. En los casos en que el inmueble sea patrimonio reservado de la mujer casada bajo régimen de sociedad conyugal, será considerado de su exclusiva propiedad.</w:t>
            </w:r>
          </w:p>
          <w:p w14:paraId="76425904" w14:textId="50A373DC" w:rsidR="00717CA3" w:rsidRDefault="00717CA3" w:rsidP="00733EF0">
            <w:pPr>
              <w:jc w:val="both"/>
              <w:rPr>
                <w:rFonts w:cs="Arial"/>
                <w:bCs/>
                <w:snapToGrid w:val="0"/>
                <w:sz w:val="20"/>
                <w:lang w:val="es-CL"/>
              </w:rPr>
            </w:pPr>
          </w:p>
          <w:p w14:paraId="401D5518" w14:textId="261506CE" w:rsidR="00733EF0" w:rsidRPr="006E1212" w:rsidRDefault="00733EF0" w:rsidP="00733EF0">
            <w:pPr>
              <w:jc w:val="both"/>
              <w:rPr>
                <w:rFonts w:cs="Arial"/>
                <w:b/>
                <w:bCs/>
                <w:snapToGrid w:val="0"/>
                <w:color w:val="000000" w:themeColor="text1"/>
                <w:sz w:val="20"/>
                <w:lang w:val="es-CL"/>
              </w:rPr>
            </w:pPr>
            <w:r w:rsidRPr="006E1212">
              <w:rPr>
                <w:rFonts w:cs="Arial"/>
                <w:bCs/>
                <w:snapToGrid w:val="0"/>
                <w:sz w:val="20"/>
                <w:lang w:val="es-CL"/>
              </w:rPr>
              <w:t xml:space="preserve">Dentro de este subítem se incluye el gasto asociado al servicio de flete para traslado de los bienes desde el proveedor hasta el lugar donde serán ubicados para la ejecución del proyecto. Se excluye el pago de servicio de flete a alguno de los socios/as, representantes legales o de sus respectivos cónyuges, </w:t>
            </w:r>
            <w:r w:rsidRPr="006E1212">
              <w:rPr>
                <w:rFonts w:cs="Arial"/>
                <w:bCs/>
                <w:snapToGrid w:val="0"/>
                <w:color w:val="000000" w:themeColor="text1"/>
                <w:sz w:val="20"/>
                <w:lang w:val="es-CL"/>
              </w:rPr>
              <w:t xml:space="preserve">conviviente civil, </w:t>
            </w:r>
            <w:r w:rsidRPr="006E1212">
              <w:rPr>
                <w:rFonts w:cs="Arial"/>
                <w:bCs/>
                <w:snapToGrid w:val="0"/>
                <w:sz w:val="20"/>
                <w:lang w:val="es-CL"/>
              </w:rPr>
              <w:t xml:space="preserve">familiares por consanguineidad y afinidad hasta segundo grado inclusive. </w:t>
            </w:r>
            <w:r w:rsidRPr="006E1212">
              <w:rPr>
                <w:rFonts w:cs="Arial"/>
                <w:b/>
                <w:bCs/>
                <w:snapToGrid w:val="0"/>
                <w:color w:val="000000" w:themeColor="text1"/>
                <w:sz w:val="20"/>
                <w:lang w:val="es-CL"/>
              </w:rPr>
              <w:t xml:space="preserve">De acuerdo a lo </w:t>
            </w:r>
            <w:r w:rsidR="00715C39">
              <w:rPr>
                <w:rFonts w:cs="Arial"/>
                <w:b/>
                <w:bCs/>
                <w:snapToGrid w:val="0"/>
                <w:color w:val="000000" w:themeColor="text1"/>
                <w:sz w:val="20"/>
                <w:lang w:val="es-CL"/>
              </w:rPr>
              <w:t>pre</w:t>
            </w:r>
            <w:r w:rsidR="00FF607C" w:rsidRPr="006E1212">
              <w:rPr>
                <w:rFonts w:cs="Arial"/>
                <w:b/>
                <w:bCs/>
                <w:snapToGrid w:val="0"/>
                <w:color w:val="000000" w:themeColor="text1"/>
                <w:sz w:val="20"/>
                <w:lang w:val="es-CL"/>
              </w:rPr>
              <w:t xml:space="preserve">visto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00FF607C" w:rsidRPr="006E1212">
              <w:rPr>
                <w:rFonts w:cs="Arial"/>
                <w:b/>
                <w:bCs/>
                <w:snapToGrid w:val="0"/>
                <w:color w:val="000000" w:themeColor="text1"/>
                <w:sz w:val="20"/>
                <w:lang w:val="es-CL"/>
              </w:rPr>
              <w:t>:</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p w14:paraId="40564792" w14:textId="77777777" w:rsidR="00733EF0" w:rsidRPr="006E1212" w:rsidRDefault="00733EF0" w:rsidP="00733EF0">
            <w:pPr>
              <w:jc w:val="both"/>
              <w:rPr>
                <w:rFonts w:cs="Arial"/>
                <w:b/>
                <w:bCs/>
                <w:snapToGrid w:val="0"/>
                <w:sz w:val="20"/>
                <w:lang w:val="es-CL"/>
              </w:rPr>
            </w:pPr>
          </w:p>
          <w:p w14:paraId="3F725BBE" w14:textId="76342D32" w:rsidR="00733EF0" w:rsidRDefault="00733EF0" w:rsidP="00733EF0">
            <w:pPr>
              <w:jc w:val="both"/>
              <w:rPr>
                <w:rFonts w:cs="Arial"/>
                <w:b/>
                <w:bCs/>
                <w:snapToGrid w:val="0"/>
                <w:color w:val="000000" w:themeColor="text1"/>
                <w:sz w:val="20"/>
                <w:lang w:val="es-CL"/>
              </w:rPr>
            </w:pPr>
            <w:r w:rsidRPr="006E1212">
              <w:rPr>
                <w:rFonts w:cs="Arial"/>
                <w:bCs/>
                <w:sz w:val="20"/>
                <w:lang w:val="es-CL"/>
              </w:rPr>
              <w:t>Se excluyen de este ítem</w:t>
            </w:r>
            <w:r w:rsidR="003B7C52" w:rsidRPr="006E1212">
              <w:rPr>
                <w:rFonts w:cs="Arial"/>
                <w:bCs/>
                <w:sz w:val="20"/>
                <w:lang w:val="es-CL"/>
              </w:rPr>
              <w:t>:</w:t>
            </w:r>
            <w:r w:rsidRPr="006E1212">
              <w:rPr>
                <w:rFonts w:cs="Arial"/>
                <w:bCs/>
                <w:sz w:val="20"/>
                <w:lang w:val="es-CL"/>
              </w:rPr>
              <w:t xml:space="preserve"> l</w:t>
            </w:r>
            <w:r w:rsidRPr="006E1212">
              <w:rPr>
                <w:rFonts w:cs="Arial"/>
                <w:sz w:val="20"/>
                <w:lang w:val="es-CL"/>
              </w:rPr>
              <w:t>os gastos de este subítem presentados con boletas de</w:t>
            </w:r>
            <w:r w:rsidRPr="006E1212">
              <w:rPr>
                <w:rFonts w:cs="Arial"/>
                <w:bCs/>
                <w:snapToGrid w:val="0"/>
                <w:sz w:val="20"/>
                <w:lang w:val="es-CL"/>
              </w:rPr>
              <w:t>l beneficiario</w:t>
            </w:r>
            <w:r w:rsidR="003B7C52" w:rsidRPr="006E1212">
              <w:rPr>
                <w:rFonts w:cs="Arial"/>
                <w:bCs/>
                <w:snapToGrid w:val="0"/>
                <w:sz w:val="20"/>
                <w:lang w:val="es-CL"/>
              </w:rPr>
              <w:t>/a</w:t>
            </w:r>
            <w:r w:rsidRPr="006E1212">
              <w:rPr>
                <w:rFonts w:cs="Arial"/>
                <w:bCs/>
                <w:snapToGrid w:val="0"/>
                <w:sz w:val="20"/>
                <w:lang w:val="es-CL"/>
              </w:rPr>
              <w:t xml:space="preserve">, socios, representantes legales, y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w:t>
            </w:r>
            <w:r w:rsidRPr="006E1212">
              <w:rPr>
                <w:rFonts w:cs="Arial"/>
                <w:bCs/>
                <w:snapToGrid w:val="0"/>
                <w:color w:val="000000" w:themeColor="text1"/>
                <w:sz w:val="20"/>
                <w:lang w:val="es-CL"/>
              </w:rPr>
              <w:t xml:space="preserve">segundo grado inclusive. </w:t>
            </w:r>
            <w:r w:rsidRPr="006E1212">
              <w:rPr>
                <w:rFonts w:cs="Arial"/>
                <w:b/>
                <w:bCs/>
                <w:snapToGrid w:val="0"/>
                <w:color w:val="000000" w:themeColor="text1"/>
                <w:sz w:val="20"/>
                <w:lang w:val="es-CL"/>
              </w:rPr>
              <w:t>De acuerdo a lo previst</w:t>
            </w:r>
            <w:r w:rsidR="00FF607C" w:rsidRPr="006E1212">
              <w:rPr>
                <w:rFonts w:cs="Arial"/>
                <w:b/>
                <w:bCs/>
                <w:snapToGrid w:val="0"/>
                <w:color w:val="000000" w:themeColor="text1"/>
                <w:sz w:val="20"/>
                <w:lang w:val="es-CL"/>
              </w:rPr>
              <w:t xml:space="preserve">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p w14:paraId="57F4170C" w14:textId="46AEEACC" w:rsidR="00733EF0" w:rsidRPr="00733EF0" w:rsidRDefault="00733EF0" w:rsidP="00733EF0">
            <w:pPr>
              <w:jc w:val="both"/>
              <w:rPr>
                <w:rFonts w:cs="Arial"/>
                <w:bCs/>
                <w:snapToGrid w:val="0"/>
                <w:color w:val="000000" w:themeColor="text1"/>
                <w:sz w:val="20"/>
                <w:lang w:val="es-CL"/>
              </w:rPr>
            </w:pPr>
          </w:p>
        </w:tc>
      </w:tr>
      <w:tr w:rsidR="00733EF0" w:rsidRPr="00366807" w14:paraId="0F420519" w14:textId="77777777" w:rsidTr="00FA2C5E">
        <w:tc>
          <w:tcPr>
            <w:tcW w:w="1701" w:type="dxa"/>
            <w:tcBorders>
              <w:top w:val="single" w:sz="4" w:space="0" w:color="auto"/>
              <w:left w:val="single" w:sz="4" w:space="0" w:color="auto"/>
              <w:bottom w:val="single" w:sz="4" w:space="0" w:color="auto"/>
              <w:right w:val="single" w:sz="4" w:space="0" w:color="auto"/>
            </w:tcBorders>
          </w:tcPr>
          <w:p w14:paraId="43249583" w14:textId="5D27AB75" w:rsidR="00733EF0" w:rsidRDefault="00733EF0" w:rsidP="00733EF0">
            <w:pPr>
              <w:rPr>
                <w:rFonts w:cs="Arial"/>
                <w:b/>
                <w:bCs/>
                <w:snapToGrid w:val="0"/>
                <w:sz w:val="20"/>
                <w:lang w:val="es-CL"/>
              </w:rPr>
            </w:pPr>
            <w:r>
              <w:rPr>
                <w:rFonts w:cs="Arial"/>
                <w:b/>
                <w:bCs/>
                <w:snapToGrid w:val="0"/>
                <w:sz w:val="20"/>
                <w:lang w:val="es-CL"/>
              </w:rPr>
              <w:lastRenderedPageBreak/>
              <w:t xml:space="preserve">III. </w:t>
            </w:r>
            <w:r w:rsidRPr="00347B9F">
              <w:rPr>
                <w:rFonts w:cs="Arial"/>
                <w:b/>
                <w:bCs/>
                <w:snapToGrid w:val="0"/>
                <w:sz w:val="20"/>
                <w:lang w:val="es-CL"/>
              </w:rPr>
              <w:t>Capital de trabajo</w:t>
            </w:r>
          </w:p>
          <w:p w14:paraId="3ADCE5F7" w14:textId="77777777" w:rsidR="00733EF0" w:rsidRDefault="00733EF0" w:rsidP="00733EF0">
            <w:pPr>
              <w:rPr>
                <w:rFonts w:cs="Arial"/>
                <w:b/>
                <w:bCs/>
                <w:snapToGrid w:val="0"/>
                <w:color w:val="000000" w:themeColor="text1"/>
                <w:sz w:val="20"/>
                <w:lang w:val="es-CL"/>
              </w:rPr>
            </w:pPr>
            <w:r w:rsidRPr="004E5043">
              <w:rPr>
                <w:rFonts w:cs="Arial"/>
                <w:b/>
                <w:bCs/>
                <w:snapToGrid w:val="0"/>
                <w:color w:val="000000" w:themeColor="text1"/>
                <w:sz w:val="20"/>
                <w:lang w:val="es-CL"/>
              </w:rPr>
              <w:lastRenderedPageBreak/>
              <w:t xml:space="preserve"> </w:t>
            </w:r>
          </w:p>
          <w:p w14:paraId="0C8D4F85" w14:textId="77777777" w:rsidR="005F3D12" w:rsidRDefault="005F3D12" w:rsidP="00733EF0">
            <w:pPr>
              <w:rPr>
                <w:rFonts w:cs="Arial"/>
                <w:b/>
                <w:bCs/>
                <w:snapToGrid w:val="0"/>
                <w:color w:val="000000" w:themeColor="text1"/>
                <w:sz w:val="20"/>
                <w:lang w:val="es-CL"/>
              </w:rPr>
            </w:pPr>
          </w:p>
          <w:p w14:paraId="1035473F" w14:textId="1714092E" w:rsidR="005F3D12" w:rsidRDefault="005F3D12" w:rsidP="00733EF0">
            <w:pPr>
              <w:rPr>
                <w:rFonts w:cs="Arial"/>
                <w:b/>
                <w:bCs/>
                <w:snapToGrid w:val="0"/>
                <w:color w:val="000000" w:themeColor="text1"/>
                <w:sz w:val="20"/>
                <w:lang w:val="es-CL"/>
              </w:rPr>
            </w:pPr>
          </w:p>
          <w:p w14:paraId="0FB051A6" w14:textId="77777777" w:rsidR="005F3D12" w:rsidRPr="006E1212" w:rsidRDefault="005F3D12" w:rsidP="005F3D12">
            <w:pPr>
              <w:rPr>
                <w:rFonts w:cs="Arial"/>
                <w:bCs/>
                <w:snapToGrid w:val="0"/>
                <w:color w:val="000000" w:themeColor="text1"/>
                <w:sz w:val="20"/>
                <w:lang w:val="es-CL"/>
              </w:rPr>
            </w:pPr>
            <w:r w:rsidRPr="006E1212">
              <w:rPr>
                <w:rFonts w:cs="Arial"/>
                <w:bCs/>
                <w:snapToGrid w:val="0"/>
                <w:color w:val="000000" w:themeColor="text1"/>
                <w:sz w:val="20"/>
                <w:lang w:val="es-CL"/>
              </w:rPr>
              <w:t>Este ítem tiene una restricción del 40% sobre el total de inversiones</w:t>
            </w:r>
          </w:p>
          <w:p w14:paraId="5CC40F8B" w14:textId="338A4434" w:rsidR="005F3D12" w:rsidRPr="00347B9F" w:rsidRDefault="005F3D12" w:rsidP="005F3D12">
            <w:pPr>
              <w:rPr>
                <w:rFonts w:cs="Arial"/>
                <w:b/>
                <w:bCs/>
                <w:snapToGrid w:val="0"/>
                <w:sz w:val="20"/>
                <w:lang w:val="es-CL"/>
              </w:rPr>
            </w:pPr>
            <w:r w:rsidRPr="006E1212">
              <w:rPr>
                <w:rFonts w:cs="Arial"/>
                <w:bCs/>
                <w:snapToGrid w:val="0"/>
                <w:color w:val="000000" w:themeColor="text1"/>
                <w:sz w:val="20"/>
                <w:lang w:val="es-CL"/>
              </w:rPr>
              <w:t>(Subsidio Sercotec más Aporte Empresarial)</w:t>
            </w:r>
          </w:p>
        </w:tc>
        <w:tc>
          <w:tcPr>
            <w:tcW w:w="7088" w:type="dxa"/>
            <w:tcBorders>
              <w:top w:val="single" w:sz="4" w:space="0" w:color="auto"/>
              <w:left w:val="single" w:sz="4" w:space="0" w:color="auto"/>
              <w:bottom w:val="single" w:sz="4" w:space="0" w:color="auto"/>
              <w:right w:val="single" w:sz="4" w:space="0" w:color="auto"/>
            </w:tcBorders>
          </w:tcPr>
          <w:p w14:paraId="6895241B" w14:textId="76A2D05B" w:rsidR="00733EF0" w:rsidRPr="006E1212" w:rsidRDefault="00733EF0" w:rsidP="00733EF0">
            <w:pPr>
              <w:pStyle w:val="Prrafodelista"/>
              <w:widowControl w:val="0"/>
              <w:numPr>
                <w:ilvl w:val="0"/>
                <w:numId w:val="24"/>
              </w:numPr>
              <w:jc w:val="both"/>
              <w:rPr>
                <w:rFonts w:eastAsia="Arial Unicode MS" w:cs="Arial"/>
                <w:b/>
                <w:bCs/>
                <w:snapToGrid w:val="0"/>
                <w:szCs w:val="22"/>
                <w:lang w:val="es-CL"/>
              </w:rPr>
            </w:pPr>
            <w:r w:rsidRPr="006E1212">
              <w:rPr>
                <w:rFonts w:cs="Arial"/>
                <w:b/>
                <w:bCs/>
                <w:snapToGrid w:val="0"/>
                <w:sz w:val="20"/>
                <w:lang w:val="es-CL"/>
              </w:rPr>
              <w:lastRenderedPageBreak/>
              <w:t>Nuevas contrataciones:</w:t>
            </w:r>
            <w:r w:rsidRPr="006E1212">
              <w:rPr>
                <w:rFonts w:cs="Arial"/>
                <w:bCs/>
                <w:snapToGrid w:val="0"/>
                <w:sz w:val="20"/>
                <w:lang w:val="es-CL"/>
              </w:rPr>
              <w:t xml:space="preserve"> Comprende el gasto en remuneraciones u honorarios de nuevos trabajadores asociados al proyecto, contratados con </w:t>
            </w:r>
            <w:r w:rsidRPr="006E1212">
              <w:rPr>
                <w:rFonts w:cs="Arial"/>
                <w:bCs/>
                <w:snapToGrid w:val="0"/>
                <w:sz w:val="20"/>
                <w:lang w:val="es-CL"/>
              </w:rPr>
              <w:lastRenderedPageBreak/>
              <w:t xml:space="preserve">posterioridad a la firma del contrato con el Agente Operador. </w:t>
            </w:r>
          </w:p>
          <w:p w14:paraId="3C970D21" w14:textId="77777777" w:rsidR="00733EF0" w:rsidRPr="006E1212" w:rsidRDefault="00733EF0" w:rsidP="00733EF0">
            <w:pPr>
              <w:pStyle w:val="Prrafodelista"/>
              <w:widowControl w:val="0"/>
              <w:ind w:left="356"/>
              <w:jc w:val="both"/>
              <w:rPr>
                <w:rFonts w:cs="Arial"/>
                <w:bCs/>
                <w:snapToGrid w:val="0"/>
                <w:sz w:val="20"/>
                <w:lang w:val="es-CL"/>
              </w:rPr>
            </w:pPr>
          </w:p>
          <w:p w14:paraId="09DF855B" w14:textId="0AC79CC9" w:rsidR="00733EF0" w:rsidRPr="006E1212" w:rsidRDefault="00733EF0" w:rsidP="00733EF0">
            <w:pPr>
              <w:pStyle w:val="Prrafodelista"/>
              <w:widowControl w:val="0"/>
              <w:ind w:left="356"/>
              <w:jc w:val="both"/>
              <w:rPr>
                <w:rFonts w:eastAsia="Arial Unicode MS" w:cs="Arial"/>
                <w:b/>
                <w:bCs/>
                <w:snapToGrid w:val="0"/>
                <w:color w:val="000000" w:themeColor="text1"/>
                <w:szCs w:val="22"/>
                <w:lang w:val="es-CL"/>
              </w:rPr>
            </w:pPr>
            <w:r w:rsidRPr="006E1212">
              <w:rPr>
                <w:rFonts w:cs="Arial"/>
                <w:bCs/>
                <w:snapToGrid w:val="0"/>
                <w:sz w:val="20"/>
                <w:lang w:val="es-CL"/>
              </w:rPr>
              <w:t xml:space="preserve">Se excluyen: al beneficiario/a, socios, representantes legales, y sus respectivos cónyuges, </w:t>
            </w:r>
            <w:r w:rsidRPr="006E1212">
              <w:rPr>
                <w:rFonts w:cs="Arial"/>
                <w:bCs/>
                <w:snapToGrid w:val="0"/>
                <w:color w:val="000000" w:themeColor="text1"/>
                <w:sz w:val="20"/>
                <w:lang w:val="es-CL"/>
              </w:rPr>
              <w:t xml:space="preserve">conviviente civil, </w:t>
            </w:r>
            <w:r w:rsidRPr="006E1212">
              <w:rPr>
                <w:rFonts w:cs="Arial"/>
                <w:bCs/>
                <w:snapToGrid w:val="0"/>
                <w:sz w:val="20"/>
                <w:lang w:val="es-CL"/>
              </w:rPr>
              <w:t xml:space="preserve">familiares por consanguineidad y afinidad hasta segundo grado inclusive (hijos, padre, madre y hermanos). Se </w:t>
            </w:r>
            <w:r w:rsidRPr="006E1212">
              <w:rPr>
                <w:rFonts w:cs="Arial"/>
                <w:bCs/>
                <w:snapToGrid w:val="0"/>
                <w:color w:val="000000" w:themeColor="text1"/>
                <w:sz w:val="20"/>
                <w:lang w:val="es-CL"/>
              </w:rPr>
              <w:t xml:space="preserve">excluye todo el personal administrativo, tales como secretarias, contadores, </w:t>
            </w:r>
            <w:r w:rsidRPr="006E1212">
              <w:rPr>
                <w:rFonts w:cs="Arial"/>
                <w:bCs/>
                <w:i/>
                <w:snapToGrid w:val="0"/>
                <w:color w:val="000000" w:themeColor="text1"/>
                <w:sz w:val="20"/>
                <w:lang w:val="es-CL"/>
              </w:rPr>
              <w:t>junior</w:t>
            </w:r>
            <w:r w:rsidRPr="006E1212">
              <w:rPr>
                <w:rFonts w:cs="Arial"/>
                <w:bCs/>
                <w:snapToGrid w:val="0"/>
                <w:color w:val="000000" w:themeColor="text1"/>
                <w:sz w:val="20"/>
                <w:lang w:val="es-CL"/>
              </w:rPr>
              <w:t xml:space="preserve"> u otros. </w:t>
            </w:r>
            <w:r w:rsidRPr="006E1212">
              <w:rPr>
                <w:rFonts w:cs="Arial"/>
                <w:b/>
                <w:bCs/>
                <w:snapToGrid w:val="0"/>
                <w:color w:val="000000" w:themeColor="text1"/>
                <w:sz w:val="20"/>
                <w:lang w:val="es-CL"/>
              </w:rPr>
              <w:t>De acuerdo a lo previsto en An</w:t>
            </w:r>
            <w:r w:rsidR="00FF607C" w:rsidRPr="006E1212">
              <w:rPr>
                <w:rFonts w:cs="Arial"/>
                <w:b/>
                <w:bCs/>
                <w:snapToGrid w:val="0"/>
                <w:color w:val="000000" w:themeColor="text1"/>
                <w:sz w:val="20"/>
                <w:lang w:val="es-CL"/>
              </w:rPr>
              <w:t xml:space="preserve">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w:t>
            </w:r>
            <w:r w:rsidR="00D26692" w:rsidRPr="006E1212">
              <w:rPr>
                <w:rFonts w:cs="Arial"/>
                <w:b/>
                <w:bCs/>
                <w:snapToGrid w:val="0"/>
                <w:color w:val="000000" w:themeColor="text1"/>
                <w:sz w:val="20"/>
                <w:lang w:val="es-CL"/>
              </w:rPr>
              <w:t>de Rendición de Gastos</w:t>
            </w:r>
            <w:r w:rsidRPr="006E1212">
              <w:rPr>
                <w:rFonts w:cs="Arial"/>
                <w:b/>
                <w:bCs/>
                <w:snapToGrid w:val="0"/>
                <w:color w:val="000000" w:themeColor="text1"/>
                <w:sz w:val="20"/>
                <w:lang w:val="es-CL"/>
              </w:rPr>
              <w:t>, entregado en la etapa de formalización.</w:t>
            </w:r>
          </w:p>
          <w:p w14:paraId="5F0BA9C8" w14:textId="77777777" w:rsidR="00733EF0" w:rsidRPr="006E1212" w:rsidRDefault="00733EF0" w:rsidP="00733EF0">
            <w:pPr>
              <w:widowControl w:val="0"/>
              <w:ind w:left="356"/>
              <w:jc w:val="both"/>
              <w:rPr>
                <w:rFonts w:cs="Arial"/>
                <w:bCs/>
                <w:snapToGrid w:val="0"/>
                <w:color w:val="000000" w:themeColor="text1"/>
                <w:sz w:val="20"/>
                <w:lang w:val="es-CL"/>
              </w:rPr>
            </w:pPr>
          </w:p>
          <w:p w14:paraId="5D7D408F" w14:textId="172E1BFC" w:rsidR="00733EF0" w:rsidRPr="006E1212" w:rsidRDefault="00733EF0" w:rsidP="00733EF0">
            <w:pPr>
              <w:pStyle w:val="Prrafodelista"/>
              <w:widowControl w:val="0"/>
              <w:numPr>
                <w:ilvl w:val="0"/>
                <w:numId w:val="24"/>
              </w:numPr>
              <w:ind w:left="356"/>
              <w:jc w:val="both"/>
              <w:rPr>
                <w:rFonts w:cs="Arial"/>
                <w:bCs/>
                <w:snapToGrid w:val="0"/>
                <w:sz w:val="20"/>
                <w:lang w:val="es-CL"/>
              </w:rPr>
            </w:pPr>
            <w:r w:rsidRPr="006E1212">
              <w:rPr>
                <w:rFonts w:cs="Arial"/>
                <w:b/>
                <w:bCs/>
                <w:snapToGrid w:val="0"/>
                <w:sz w:val="20"/>
                <w:lang w:val="es-CL"/>
              </w:rPr>
              <w:t>Nuevos arriendos</w:t>
            </w:r>
            <w:r w:rsidRPr="006E1212">
              <w:rPr>
                <w:rFonts w:cs="Arial"/>
                <w:bCs/>
                <w:snapToGrid w:val="0"/>
                <w:sz w:val="20"/>
                <w:lang w:val="es-CL"/>
              </w:rPr>
              <w:t>: Comprende los gastos en arrendamiento de bienes raíces (industriales, comerciales o agrícolas), maquinarias, elementos tecnológicos y/o vehículos necesarios para el desarrollo del proyecto, contratados con posterioridad a la firma de contrato con el agente operador Sercotec.</w:t>
            </w:r>
          </w:p>
          <w:p w14:paraId="2922A529" w14:textId="77777777" w:rsidR="00733EF0" w:rsidRPr="006E1212" w:rsidRDefault="00733EF0" w:rsidP="00733EF0">
            <w:pPr>
              <w:pStyle w:val="Prrafodelista"/>
              <w:widowControl w:val="0"/>
              <w:ind w:left="356"/>
              <w:jc w:val="both"/>
              <w:rPr>
                <w:rFonts w:cs="Arial"/>
                <w:bCs/>
                <w:snapToGrid w:val="0"/>
                <w:sz w:val="20"/>
                <w:lang w:val="es-CL"/>
              </w:rPr>
            </w:pPr>
          </w:p>
          <w:p w14:paraId="3126EF5C" w14:textId="625180BA" w:rsidR="00733EF0" w:rsidRPr="00D34CC5" w:rsidRDefault="00733EF0" w:rsidP="00733EF0">
            <w:pPr>
              <w:widowControl w:val="0"/>
              <w:ind w:left="356"/>
              <w:jc w:val="both"/>
              <w:rPr>
                <w:rFonts w:cs="Arial"/>
                <w:bCs/>
                <w:snapToGrid w:val="0"/>
                <w:color w:val="000000" w:themeColor="text1"/>
                <w:sz w:val="20"/>
                <w:lang w:val="es-CL"/>
              </w:rPr>
            </w:pPr>
            <w:r w:rsidRPr="006E1212">
              <w:rPr>
                <w:rFonts w:cs="Arial"/>
                <w:bCs/>
                <w:snapToGrid w:val="0"/>
                <w:sz w:val="20"/>
                <w:lang w:val="es-CL"/>
              </w:rPr>
              <w:t xml:space="preserve">Se excluye el arriendo de bienes propios, de uno de los socios, representantes o de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inclusive (hijos, padre, madre y </w:t>
            </w:r>
            <w:r w:rsidRPr="006E1212">
              <w:rPr>
                <w:rFonts w:cs="Arial"/>
                <w:bCs/>
                <w:snapToGrid w:val="0"/>
                <w:color w:val="000000" w:themeColor="text1"/>
                <w:sz w:val="20"/>
                <w:lang w:val="es-CL"/>
              </w:rPr>
              <w:t xml:space="preserve">hermanos). </w:t>
            </w:r>
            <w:r w:rsidRPr="006E1212">
              <w:rPr>
                <w:rFonts w:cs="Arial"/>
                <w:b/>
                <w:bCs/>
                <w:snapToGrid w:val="0"/>
                <w:color w:val="000000" w:themeColor="text1"/>
                <w:sz w:val="20"/>
                <w:lang w:val="es-CL"/>
              </w:rPr>
              <w:t>De acuerdo a lo previst</w:t>
            </w:r>
            <w:r w:rsidR="00FF607C" w:rsidRPr="006E1212">
              <w:rPr>
                <w:rFonts w:cs="Arial"/>
                <w:b/>
                <w:bCs/>
                <w:snapToGrid w:val="0"/>
                <w:color w:val="000000" w:themeColor="text1"/>
                <w:sz w:val="20"/>
                <w:lang w:val="es-CL"/>
              </w:rPr>
              <w:t xml:space="preserve">o en Anexo </w:t>
            </w:r>
            <w:r w:rsidR="000970D3" w:rsidRPr="006E1212">
              <w:rPr>
                <w:rFonts w:cs="Arial"/>
                <w:b/>
                <w:bCs/>
                <w:snapToGrid w:val="0"/>
                <w:color w:val="000000" w:themeColor="text1"/>
                <w:sz w:val="20"/>
                <w:lang w:val="es-CL"/>
              </w:rPr>
              <w:t>N°</w:t>
            </w:r>
            <w:r w:rsidR="00B67C15">
              <w:rPr>
                <w:rFonts w:cs="Arial"/>
                <w:b/>
                <w:bCs/>
                <w:snapToGrid w:val="0"/>
                <w:color w:val="000000" w:themeColor="text1"/>
                <w:sz w:val="20"/>
                <w:lang w:val="es-CL"/>
              </w:rPr>
              <w:t>5</w:t>
            </w:r>
            <w:r w:rsidRPr="006E1212">
              <w:rPr>
                <w:rFonts w:cs="Arial"/>
                <w:b/>
                <w:bCs/>
                <w:snapToGrid w:val="0"/>
                <w:color w:val="000000" w:themeColor="text1"/>
                <w:sz w:val="20"/>
                <w:lang w:val="es-CL"/>
              </w:rPr>
              <w:t xml:space="preserve">: Declaración Jurada </w:t>
            </w:r>
            <w:r w:rsidR="00D26692" w:rsidRPr="006E1212">
              <w:rPr>
                <w:rFonts w:cs="Arial"/>
                <w:b/>
                <w:bCs/>
                <w:snapToGrid w:val="0"/>
                <w:color w:val="000000" w:themeColor="text1"/>
                <w:sz w:val="20"/>
                <w:lang w:val="es-CL"/>
              </w:rPr>
              <w:t>de Rendición de Gastos</w:t>
            </w:r>
            <w:r w:rsidRPr="006E1212">
              <w:rPr>
                <w:rFonts w:cs="Arial"/>
                <w:b/>
                <w:bCs/>
                <w:snapToGrid w:val="0"/>
                <w:color w:val="000000" w:themeColor="text1"/>
                <w:sz w:val="20"/>
                <w:lang w:val="es-CL"/>
              </w:rPr>
              <w:t>, entregado en la etapa de formalización.</w:t>
            </w:r>
          </w:p>
          <w:p w14:paraId="3DB9719E" w14:textId="77777777" w:rsidR="00733EF0" w:rsidRPr="00D34CC5" w:rsidRDefault="00733EF0" w:rsidP="00733EF0">
            <w:pPr>
              <w:widowControl w:val="0"/>
              <w:ind w:left="356"/>
              <w:jc w:val="both"/>
              <w:rPr>
                <w:rFonts w:cs="Arial"/>
                <w:bCs/>
                <w:snapToGrid w:val="0"/>
                <w:sz w:val="20"/>
                <w:lang w:val="es-CL"/>
              </w:rPr>
            </w:pPr>
          </w:p>
          <w:p w14:paraId="0E488209" w14:textId="0C1E7185" w:rsidR="00733EF0" w:rsidRPr="006E1212" w:rsidRDefault="00733EF0" w:rsidP="00733EF0">
            <w:pPr>
              <w:widowControl w:val="0"/>
              <w:numPr>
                <w:ilvl w:val="0"/>
                <w:numId w:val="24"/>
              </w:numPr>
              <w:ind w:left="356"/>
              <w:jc w:val="both"/>
              <w:rPr>
                <w:rFonts w:eastAsia="Arial Unicode MS" w:cs="Arial"/>
                <w:bCs/>
                <w:snapToGrid w:val="0"/>
                <w:sz w:val="20"/>
              </w:rPr>
            </w:pPr>
            <w:r w:rsidRPr="006E1212">
              <w:rPr>
                <w:rFonts w:eastAsia="Arial Unicode MS" w:cs="Arial"/>
                <w:b/>
                <w:bCs/>
                <w:snapToGrid w:val="0"/>
                <w:sz w:val="20"/>
                <w:lang w:val="es-CL"/>
              </w:rPr>
              <w:t>Materias primas y materiales:</w:t>
            </w:r>
            <w:r w:rsidRPr="006E1212">
              <w:rPr>
                <w:rFonts w:eastAsia="Arial Unicode MS" w:cs="Arial"/>
                <w:bCs/>
                <w:snapToGrid w:val="0"/>
                <w:sz w:val="20"/>
                <w:lang w:val="es-CL"/>
              </w:rPr>
              <w:t xml:space="preserve"> </w:t>
            </w:r>
            <w:r w:rsidRPr="006E1212">
              <w:rPr>
                <w:rFonts w:eastAsia="Arial Unicode MS" w:cs="Arial"/>
                <w:bCs/>
                <w:snapToGrid w:val="0"/>
                <w:sz w:val="20"/>
              </w:rPr>
              <w:t xml:space="preserve">comprende el gasto en aquellos bienes directos de la naturaleza o semielaborados que resultan indispensables para el proceso productivo y que son transformados o agregados a otros, para la obtención de un producto final; por ejemplo: harina para la elaboración de pan, madera o barniz para la elaboración de muebles. Materiales: recursos naturales o de origen artificial, que forman parte física de un producto, y que se encuentran involucrados directa o indirectamente en la elaboración del mismo. </w:t>
            </w:r>
            <w:r w:rsidR="000E2603" w:rsidRPr="006E1212">
              <w:rPr>
                <w:rFonts w:eastAsia="Arial Unicode MS" w:cs="Arial"/>
                <w:bCs/>
                <w:snapToGrid w:val="0"/>
                <w:sz w:val="20"/>
              </w:rPr>
              <w:t xml:space="preserve">Comprende los gastos referidos a todos los materiales e insumos asociados a la creación de envases, embalajes y etiquetas eco sustentables, compra de bolsas sustentables. </w:t>
            </w:r>
            <w:r w:rsidRPr="006E1212">
              <w:rPr>
                <w:rFonts w:eastAsia="Arial Unicode MS" w:cs="Arial"/>
                <w:bCs/>
                <w:snapToGrid w:val="0"/>
                <w:sz w:val="20"/>
              </w:rPr>
              <w:t xml:space="preserve">Se </w:t>
            </w:r>
            <w:r w:rsidRPr="006E1212">
              <w:rPr>
                <w:rFonts w:eastAsia="Arial Unicode MS" w:cs="Arial"/>
                <w:bCs/>
                <w:snapToGrid w:val="0"/>
                <w:color w:val="000000" w:themeColor="text1"/>
                <w:sz w:val="20"/>
              </w:rPr>
              <w:t xml:space="preserve">incluye insumos para seguridad y prevención sanitaria (Covid 19) tales como: guantes, mascarillas, mica. </w:t>
            </w:r>
            <w:r w:rsidRPr="006E1212">
              <w:rPr>
                <w:rFonts w:cs="Arial"/>
                <w:bCs/>
                <w:snapToGrid w:val="0"/>
                <w:sz w:val="20"/>
                <w:lang w:val="es-CL"/>
              </w:rPr>
              <w:t>Para otros insumos, se determinará su pertinencia de acuerdo a la naturaleza del proyecto en las distintas instancias de evaluación establecidas en los instrumentos.</w:t>
            </w:r>
          </w:p>
          <w:p w14:paraId="0EB13943" w14:textId="77777777" w:rsidR="00733EF0" w:rsidRPr="00D34CC5" w:rsidRDefault="00733EF0" w:rsidP="00733EF0">
            <w:pPr>
              <w:widowControl w:val="0"/>
              <w:jc w:val="both"/>
              <w:rPr>
                <w:rFonts w:eastAsia="Arial Unicode MS" w:cs="Arial"/>
                <w:bCs/>
                <w:snapToGrid w:val="0"/>
                <w:sz w:val="20"/>
                <w:highlight w:val="green"/>
              </w:rPr>
            </w:pPr>
          </w:p>
          <w:p w14:paraId="3FEE7656" w14:textId="0B6E1983" w:rsidR="00733EF0" w:rsidRPr="00D34CC5" w:rsidRDefault="00733EF0" w:rsidP="00733EF0">
            <w:pPr>
              <w:widowControl w:val="0"/>
              <w:ind w:left="356"/>
              <w:jc w:val="both"/>
              <w:rPr>
                <w:rFonts w:eastAsia="Arial Unicode MS" w:cs="Arial"/>
                <w:b/>
                <w:bCs/>
                <w:snapToGrid w:val="0"/>
                <w:color w:val="000000" w:themeColor="text1"/>
                <w:sz w:val="20"/>
              </w:rPr>
            </w:pPr>
            <w:r w:rsidRPr="006E1212">
              <w:rPr>
                <w:rFonts w:cs="Arial"/>
                <w:bCs/>
                <w:snapToGrid w:val="0"/>
                <w:sz w:val="20"/>
                <w:lang w:val="es-CL"/>
              </w:rPr>
              <w:t xml:space="preserve">Dentro de este subítem se incluye el gasto asociado al servicio de flete para traslado de los bienes desde el proveedor al lugar donde serán ubicados para la ejecución del proyecto. Se excluye el pago de servicio de flete a alguno de los socios/as, representantes legales o de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inclusive (hijos, padre, madre y hermanos). </w:t>
            </w:r>
            <w:r w:rsidRPr="006E1212">
              <w:rPr>
                <w:rFonts w:cs="Arial"/>
                <w:bCs/>
                <w:sz w:val="20"/>
                <w:lang w:val="es-CL"/>
              </w:rPr>
              <w:t>Se excluye la compra de bienes propios</w:t>
            </w:r>
            <w:r w:rsidRPr="006E1212">
              <w:rPr>
                <w:rFonts w:cs="Arial"/>
                <w:bCs/>
                <w:snapToGrid w:val="0"/>
                <w:sz w:val="20"/>
                <w:lang w:val="es-CL"/>
              </w:rPr>
              <w:t xml:space="preserve">, de uno de los socios, representantes legales, y su respectivo cónyuge,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el segundo grado </w:t>
            </w:r>
            <w:r w:rsidRPr="006E1212">
              <w:rPr>
                <w:rFonts w:cs="Arial"/>
                <w:bCs/>
                <w:snapToGrid w:val="0"/>
                <w:color w:val="000000" w:themeColor="text1"/>
                <w:sz w:val="20"/>
                <w:lang w:val="es-CL"/>
              </w:rPr>
              <w:t xml:space="preserve">inclusive. </w:t>
            </w:r>
            <w:r w:rsidRPr="006E1212">
              <w:rPr>
                <w:rFonts w:cs="Arial"/>
                <w:b/>
                <w:bCs/>
                <w:snapToGrid w:val="0"/>
                <w:color w:val="000000" w:themeColor="text1"/>
                <w:sz w:val="20"/>
                <w:lang w:val="es-CL"/>
              </w:rPr>
              <w:t>De acuerdo a lo previst</w:t>
            </w:r>
            <w:r w:rsidR="00B67C15">
              <w:rPr>
                <w:rFonts w:cs="Arial"/>
                <w:b/>
                <w:bCs/>
                <w:snapToGrid w:val="0"/>
                <w:color w:val="000000" w:themeColor="text1"/>
                <w:sz w:val="20"/>
                <w:lang w:val="es-CL"/>
              </w:rPr>
              <w:t>o en Anexo N°5</w:t>
            </w:r>
            <w:r w:rsidRPr="006E1212">
              <w:rPr>
                <w:rFonts w:cs="Arial"/>
                <w:b/>
                <w:bCs/>
                <w:snapToGrid w:val="0"/>
                <w:color w:val="000000" w:themeColor="text1"/>
                <w:sz w:val="20"/>
                <w:lang w:val="es-CL"/>
              </w:rPr>
              <w:t xml:space="preserve">: Declaración Jurada </w:t>
            </w:r>
            <w:r w:rsidR="00D26692" w:rsidRPr="006E1212">
              <w:rPr>
                <w:rFonts w:cs="Arial"/>
                <w:b/>
                <w:bCs/>
                <w:snapToGrid w:val="0"/>
                <w:color w:val="000000" w:themeColor="text1"/>
                <w:sz w:val="20"/>
                <w:lang w:val="es-CL"/>
              </w:rPr>
              <w:t>de Rendición de Gastos</w:t>
            </w:r>
            <w:r w:rsidRPr="006E1212">
              <w:rPr>
                <w:rFonts w:cs="Arial"/>
                <w:b/>
                <w:bCs/>
                <w:snapToGrid w:val="0"/>
                <w:color w:val="000000" w:themeColor="text1"/>
                <w:sz w:val="20"/>
                <w:lang w:val="es-CL"/>
              </w:rPr>
              <w:t>, entregado en la etapa de formalización.</w:t>
            </w:r>
          </w:p>
          <w:p w14:paraId="3A3EA785" w14:textId="77777777" w:rsidR="00733EF0" w:rsidRPr="00D34CC5" w:rsidRDefault="00733EF0" w:rsidP="00733EF0">
            <w:pPr>
              <w:widowControl w:val="0"/>
              <w:ind w:left="356"/>
              <w:jc w:val="both"/>
              <w:rPr>
                <w:rFonts w:eastAsia="Arial Unicode MS" w:cs="Arial"/>
                <w:b/>
                <w:bCs/>
                <w:snapToGrid w:val="0"/>
                <w:color w:val="000000" w:themeColor="text1"/>
                <w:szCs w:val="22"/>
                <w:lang w:val="es-CL"/>
              </w:rPr>
            </w:pPr>
          </w:p>
          <w:p w14:paraId="7F10EC7F" w14:textId="77777777" w:rsidR="00733EF0" w:rsidRPr="006E1212" w:rsidRDefault="00733EF0" w:rsidP="00733EF0">
            <w:pPr>
              <w:widowControl w:val="0"/>
              <w:numPr>
                <w:ilvl w:val="0"/>
                <w:numId w:val="24"/>
              </w:numPr>
              <w:ind w:left="356"/>
              <w:jc w:val="both"/>
              <w:rPr>
                <w:rFonts w:eastAsia="Arial Unicode MS" w:cs="Arial"/>
                <w:bCs/>
                <w:snapToGrid w:val="0"/>
                <w:szCs w:val="22"/>
                <w:lang w:val="es-CL"/>
              </w:rPr>
            </w:pPr>
            <w:r w:rsidRPr="006E1212">
              <w:rPr>
                <w:rFonts w:cs="Arial"/>
                <w:b/>
                <w:bCs/>
                <w:snapToGrid w:val="0"/>
                <w:sz w:val="20"/>
                <w:lang w:val="es-CL"/>
              </w:rPr>
              <w:t>Mercadería:</w:t>
            </w:r>
            <w:r w:rsidRPr="006E1212">
              <w:rPr>
                <w:rFonts w:cs="Arial"/>
                <w:bCs/>
                <w:snapToGrid w:val="0"/>
                <w:sz w:val="20"/>
                <w:lang w:val="es-CL"/>
              </w:rPr>
              <w:t xml:space="preserve"> Comprende el gasto en aquellos bienes elaborados que serán objeto de venta directa o comercialización; por ej. se compran y se venden pantalones.</w:t>
            </w:r>
          </w:p>
          <w:p w14:paraId="5459ACAB" w14:textId="51DD26A4" w:rsidR="00733EF0" w:rsidRPr="00D34CC5" w:rsidRDefault="00733EF0" w:rsidP="00D26692">
            <w:pPr>
              <w:widowControl w:val="0"/>
              <w:ind w:left="356"/>
              <w:jc w:val="both"/>
              <w:rPr>
                <w:rFonts w:eastAsia="Arial Unicode MS" w:cs="Arial"/>
                <w:bCs/>
                <w:snapToGrid w:val="0"/>
                <w:szCs w:val="22"/>
                <w:highlight w:val="green"/>
                <w:lang w:val="es-CL"/>
              </w:rPr>
            </w:pPr>
            <w:r w:rsidRPr="006E1212">
              <w:rPr>
                <w:rFonts w:cs="Arial"/>
                <w:bCs/>
                <w:snapToGrid w:val="0"/>
                <w:sz w:val="20"/>
                <w:lang w:val="es-CL"/>
              </w:rPr>
              <w:t xml:space="preserve">Dentro de este subítem se incluye el gasto asociado al servicio de flete para traslado de los bienes desde el proveedor hasta el lugar donde serán ubicados para la ejecución del proyecto. Se excluye el pago de servicio de flete a alguno de los socios/as, representantes o de sus respectivos cónyuges,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inclusive (hijos, padre, madre y hermanos). </w:t>
            </w:r>
            <w:r w:rsidRPr="006E1212">
              <w:rPr>
                <w:rFonts w:cs="Arial"/>
                <w:bCs/>
                <w:sz w:val="20"/>
                <w:lang w:val="es-CL"/>
              </w:rPr>
              <w:t>Se excluyen la compra de bienes propios</w:t>
            </w:r>
            <w:r w:rsidRPr="006E1212">
              <w:rPr>
                <w:rFonts w:cs="Arial"/>
                <w:bCs/>
                <w:snapToGrid w:val="0"/>
                <w:sz w:val="20"/>
                <w:lang w:val="es-CL"/>
              </w:rPr>
              <w:t xml:space="preserve">, de uno de los socios, representantes, y su respectivo cónyuge, </w:t>
            </w:r>
            <w:r w:rsidRPr="006E1212">
              <w:rPr>
                <w:rFonts w:cs="Arial"/>
                <w:bCs/>
                <w:snapToGrid w:val="0"/>
                <w:color w:val="000000" w:themeColor="text1"/>
                <w:sz w:val="20"/>
                <w:lang w:val="es-CL"/>
              </w:rPr>
              <w:t>conviviente civil</w:t>
            </w:r>
            <w:r w:rsidRPr="006E1212">
              <w:rPr>
                <w:rFonts w:cs="Arial"/>
                <w:bCs/>
                <w:snapToGrid w:val="0"/>
                <w:sz w:val="20"/>
                <w:lang w:val="es-CL"/>
              </w:rPr>
              <w:t xml:space="preserve">, familiares por consanguineidad y afinidad, hasta segundo grado inclusive. </w:t>
            </w:r>
            <w:r w:rsidRPr="006E1212">
              <w:rPr>
                <w:rFonts w:cs="Arial"/>
                <w:b/>
                <w:bCs/>
                <w:snapToGrid w:val="0"/>
                <w:color w:val="000000" w:themeColor="text1"/>
                <w:sz w:val="20"/>
                <w:lang w:val="es-CL"/>
              </w:rPr>
              <w:t>De ac</w:t>
            </w:r>
            <w:r w:rsidR="000970D3" w:rsidRPr="006E1212">
              <w:rPr>
                <w:rFonts w:cs="Arial"/>
                <w:b/>
                <w:bCs/>
                <w:snapToGrid w:val="0"/>
                <w:color w:val="000000" w:themeColor="text1"/>
                <w:sz w:val="20"/>
                <w:lang w:val="es-CL"/>
              </w:rPr>
              <w:t>uerdo a lo previsto en Ane</w:t>
            </w:r>
            <w:r w:rsidR="00B67C15">
              <w:rPr>
                <w:rFonts w:cs="Arial"/>
                <w:b/>
                <w:bCs/>
                <w:snapToGrid w:val="0"/>
                <w:color w:val="000000" w:themeColor="text1"/>
                <w:sz w:val="20"/>
                <w:lang w:val="es-CL"/>
              </w:rPr>
              <w:t>xo N°5</w:t>
            </w:r>
            <w:r w:rsidR="000970D3" w:rsidRPr="006E1212">
              <w:rPr>
                <w:rFonts w:cs="Arial"/>
                <w:b/>
                <w:bCs/>
                <w:snapToGrid w:val="0"/>
                <w:color w:val="000000" w:themeColor="text1"/>
                <w:sz w:val="20"/>
                <w:lang w:val="es-CL"/>
              </w:rPr>
              <w:t>:</w:t>
            </w:r>
            <w:r w:rsidRPr="006E1212">
              <w:rPr>
                <w:rFonts w:cs="Arial"/>
                <w:b/>
                <w:bCs/>
                <w:snapToGrid w:val="0"/>
                <w:color w:val="000000" w:themeColor="text1"/>
                <w:sz w:val="20"/>
                <w:lang w:val="es-CL"/>
              </w:rPr>
              <w:t xml:space="preserve"> Declaración Jurada de </w:t>
            </w:r>
            <w:r w:rsidR="00D26692" w:rsidRPr="006E1212">
              <w:rPr>
                <w:rFonts w:cs="Arial"/>
                <w:b/>
                <w:bCs/>
                <w:snapToGrid w:val="0"/>
                <w:color w:val="000000" w:themeColor="text1"/>
                <w:sz w:val="20"/>
                <w:lang w:val="es-CL"/>
              </w:rPr>
              <w:t>Rendición de Gastos</w:t>
            </w:r>
            <w:r w:rsidRPr="006E1212">
              <w:rPr>
                <w:rFonts w:cs="Arial"/>
                <w:b/>
                <w:bCs/>
                <w:snapToGrid w:val="0"/>
                <w:color w:val="000000" w:themeColor="text1"/>
                <w:sz w:val="20"/>
                <w:lang w:val="es-CL"/>
              </w:rPr>
              <w:t>, entregado en la etapa de formalización.</w:t>
            </w:r>
          </w:p>
        </w:tc>
      </w:tr>
    </w:tbl>
    <w:p w14:paraId="0775562C" w14:textId="7D788D10" w:rsidR="00915F1A" w:rsidRDefault="00915F1A" w:rsidP="003046D1">
      <w:pPr>
        <w:rPr>
          <w:b/>
        </w:rPr>
      </w:pPr>
    </w:p>
    <w:p w14:paraId="14C8A0BE" w14:textId="61E8F321" w:rsidR="00B058D0" w:rsidRDefault="00B058D0" w:rsidP="003046D1">
      <w:pPr>
        <w:rPr>
          <w:b/>
        </w:rPr>
      </w:pPr>
    </w:p>
    <w:p w14:paraId="5318D581" w14:textId="5CEEAF24" w:rsidR="00B058D0" w:rsidRDefault="00B058D0" w:rsidP="003046D1">
      <w:pPr>
        <w:rPr>
          <w:b/>
        </w:rPr>
      </w:pPr>
    </w:p>
    <w:p w14:paraId="4BC1CEC5" w14:textId="601D769D" w:rsidR="00A4543C" w:rsidRDefault="00A4543C" w:rsidP="003046D1">
      <w:pPr>
        <w:rPr>
          <w:b/>
        </w:rPr>
      </w:pPr>
    </w:p>
    <w:p w14:paraId="655C5CD8" w14:textId="73305E3F" w:rsidR="00A4543C" w:rsidRDefault="00A4543C" w:rsidP="003046D1">
      <w:pPr>
        <w:rPr>
          <w:b/>
        </w:rPr>
      </w:pPr>
    </w:p>
    <w:p w14:paraId="219C85DC" w14:textId="29055809" w:rsidR="00A4543C" w:rsidRDefault="00A4543C" w:rsidP="003046D1">
      <w:pPr>
        <w:rPr>
          <w:b/>
        </w:rPr>
      </w:pPr>
    </w:p>
    <w:p w14:paraId="4D0F1B86" w14:textId="47527292" w:rsidR="00A4543C" w:rsidRDefault="00A4543C" w:rsidP="003046D1">
      <w:pPr>
        <w:rPr>
          <w:b/>
        </w:rPr>
      </w:pPr>
    </w:p>
    <w:p w14:paraId="410235AA" w14:textId="0EE5DD47" w:rsidR="00A4543C" w:rsidRDefault="00A4543C" w:rsidP="003046D1">
      <w:pPr>
        <w:rPr>
          <w:b/>
        </w:rPr>
      </w:pPr>
    </w:p>
    <w:p w14:paraId="2366ADD5" w14:textId="20B5B4D4" w:rsidR="00A4543C" w:rsidRDefault="00A4543C" w:rsidP="003046D1">
      <w:pPr>
        <w:rPr>
          <w:b/>
        </w:rPr>
      </w:pPr>
    </w:p>
    <w:p w14:paraId="75E6DDD6" w14:textId="54F71095" w:rsidR="00A4543C" w:rsidRDefault="00A4543C" w:rsidP="003046D1">
      <w:pPr>
        <w:rPr>
          <w:b/>
        </w:rPr>
      </w:pPr>
    </w:p>
    <w:p w14:paraId="254415DF" w14:textId="3F2611EA" w:rsidR="00A4543C" w:rsidRDefault="00A4543C" w:rsidP="003046D1">
      <w:pPr>
        <w:rPr>
          <w:b/>
        </w:rPr>
      </w:pPr>
    </w:p>
    <w:p w14:paraId="328A1659" w14:textId="54C15518" w:rsidR="00A4543C" w:rsidRDefault="00A4543C" w:rsidP="003046D1">
      <w:pPr>
        <w:rPr>
          <w:b/>
        </w:rPr>
      </w:pPr>
    </w:p>
    <w:p w14:paraId="17EA51D6" w14:textId="0C1E78C0" w:rsidR="00A4543C" w:rsidRDefault="00A4543C" w:rsidP="003046D1">
      <w:pPr>
        <w:rPr>
          <w:b/>
        </w:rPr>
      </w:pPr>
    </w:p>
    <w:p w14:paraId="080B0EAF" w14:textId="547336CB" w:rsidR="00A4543C" w:rsidRDefault="00A4543C" w:rsidP="003046D1">
      <w:pPr>
        <w:rPr>
          <w:b/>
        </w:rPr>
      </w:pPr>
    </w:p>
    <w:p w14:paraId="6309F138" w14:textId="7D8E4CCE" w:rsidR="00A4543C" w:rsidRDefault="00A4543C" w:rsidP="003046D1">
      <w:pPr>
        <w:rPr>
          <w:b/>
        </w:rPr>
      </w:pPr>
    </w:p>
    <w:p w14:paraId="57256DDA" w14:textId="0A8322C8" w:rsidR="00A4543C" w:rsidRDefault="00A4543C" w:rsidP="003046D1">
      <w:pPr>
        <w:rPr>
          <w:b/>
        </w:rPr>
      </w:pPr>
    </w:p>
    <w:p w14:paraId="63D9FE90" w14:textId="743E28E8" w:rsidR="00A4543C" w:rsidRDefault="00A4543C" w:rsidP="003046D1">
      <w:pPr>
        <w:rPr>
          <w:b/>
        </w:rPr>
      </w:pPr>
    </w:p>
    <w:p w14:paraId="0FB434A9" w14:textId="621E3027" w:rsidR="00A4543C" w:rsidRDefault="00A4543C" w:rsidP="003046D1">
      <w:pPr>
        <w:rPr>
          <w:b/>
        </w:rPr>
      </w:pPr>
    </w:p>
    <w:p w14:paraId="3B2A2647" w14:textId="2B23407B" w:rsidR="00A4543C" w:rsidRDefault="00A4543C" w:rsidP="003046D1">
      <w:pPr>
        <w:rPr>
          <w:b/>
        </w:rPr>
      </w:pPr>
    </w:p>
    <w:p w14:paraId="026D6D41" w14:textId="50029BD8" w:rsidR="00A4543C" w:rsidRDefault="00A4543C" w:rsidP="003046D1">
      <w:pPr>
        <w:rPr>
          <w:b/>
        </w:rPr>
      </w:pPr>
    </w:p>
    <w:p w14:paraId="5CD8C89E" w14:textId="6A0EC47E" w:rsidR="00A4543C" w:rsidRDefault="00A4543C" w:rsidP="003046D1">
      <w:pPr>
        <w:rPr>
          <w:b/>
        </w:rPr>
      </w:pPr>
    </w:p>
    <w:p w14:paraId="53950D0F" w14:textId="59AC9F02" w:rsidR="00D82B5E" w:rsidRDefault="00D82B5E" w:rsidP="003046D1">
      <w:pPr>
        <w:rPr>
          <w:b/>
        </w:rPr>
      </w:pPr>
    </w:p>
    <w:p w14:paraId="4E5CFE78" w14:textId="1E7213F9" w:rsidR="00D82B5E" w:rsidRDefault="00D82B5E" w:rsidP="003046D1">
      <w:pPr>
        <w:rPr>
          <w:b/>
        </w:rPr>
      </w:pPr>
    </w:p>
    <w:p w14:paraId="19750CCE" w14:textId="47F5B2CE" w:rsidR="00D82B5E" w:rsidRDefault="00D82B5E" w:rsidP="003046D1">
      <w:pPr>
        <w:rPr>
          <w:b/>
        </w:rPr>
      </w:pPr>
    </w:p>
    <w:p w14:paraId="37D963E0" w14:textId="6D7C2763" w:rsidR="00D82B5E" w:rsidRDefault="00D82B5E" w:rsidP="003046D1">
      <w:pPr>
        <w:rPr>
          <w:b/>
        </w:rPr>
      </w:pPr>
    </w:p>
    <w:p w14:paraId="4EFFF627" w14:textId="070FD7FE" w:rsidR="00D82B5E" w:rsidRDefault="00D82B5E" w:rsidP="003046D1">
      <w:pPr>
        <w:rPr>
          <w:b/>
        </w:rPr>
      </w:pPr>
    </w:p>
    <w:p w14:paraId="05DDE5B9" w14:textId="13F0E814" w:rsidR="00D82B5E" w:rsidRDefault="00D82B5E" w:rsidP="003046D1">
      <w:pPr>
        <w:rPr>
          <w:b/>
        </w:rPr>
      </w:pPr>
    </w:p>
    <w:p w14:paraId="1C040349" w14:textId="7964F9A1" w:rsidR="00D82B5E" w:rsidRDefault="00D82B5E" w:rsidP="003046D1">
      <w:pPr>
        <w:rPr>
          <w:b/>
        </w:rPr>
      </w:pPr>
    </w:p>
    <w:p w14:paraId="31C97E50" w14:textId="712323BC" w:rsidR="00D82B5E" w:rsidRDefault="00D82B5E" w:rsidP="003046D1">
      <w:pPr>
        <w:rPr>
          <w:b/>
        </w:rPr>
      </w:pPr>
    </w:p>
    <w:p w14:paraId="6C1EC467" w14:textId="2B46799C" w:rsidR="00D82B5E" w:rsidRDefault="00D82B5E" w:rsidP="003046D1">
      <w:pPr>
        <w:rPr>
          <w:b/>
        </w:rPr>
      </w:pPr>
    </w:p>
    <w:p w14:paraId="1EDDC7EC" w14:textId="6ABB87C1" w:rsidR="00D82B5E" w:rsidRDefault="00D82B5E" w:rsidP="003046D1">
      <w:pPr>
        <w:rPr>
          <w:b/>
        </w:rPr>
      </w:pPr>
    </w:p>
    <w:p w14:paraId="78F89636" w14:textId="049C4A84" w:rsidR="003046D1" w:rsidRPr="006E1212" w:rsidRDefault="002B0832" w:rsidP="003046D1">
      <w:pPr>
        <w:pStyle w:val="Ttulo2"/>
        <w:numPr>
          <w:ilvl w:val="0"/>
          <w:numId w:val="0"/>
        </w:numPr>
        <w:jc w:val="center"/>
        <w:rPr>
          <w:b w:val="0"/>
          <w:color w:val="000000" w:themeColor="text1"/>
        </w:rPr>
      </w:pPr>
      <w:bookmarkStart w:id="72" w:name="_Toc31201749"/>
      <w:bookmarkStart w:id="73" w:name="_Toc131675517"/>
      <w:r w:rsidRPr="006E1212">
        <w:rPr>
          <w:color w:val="000000" w:themeColor="text1"/>
        </w:rPr>
        <w:lastRenderedPageBreak/>
        <w:t>A</w:t>
      </w:r>
      <w:r w:rsidR="003046D1" w:rsidRPr="006E1212">
        <w:rPr>
          <w:color w:val="000000" w:themeColor="text1"/>
        </w:rPr>
        <w:t>NEXO N° 3</w:t>
      </w:r>
      <w:bookmarkEnd w:id="72"/>
      <w:bookmarkEnd w:id="73"/>
    </w:p>
    <w:p w14:paraId="73A79405" w14:textId="1FE6C699" w:rsidR="003046D1" w:rsidRPr="00E03E3B" w:rsidRDefault="003046D1" w:rsidP="003046D1">
      <w:pPr>
        <w:jc w:val="center"/>
        <w:rPr>
          <w:b/>
          <w:color w:val="000000" w:themeColor="text1"/>
        </w:rPr>
      </w:pPr>
      <w:r w:rsidRPr="006E1212">
        <w:rPr>
          <w:b/>
          <w:color w:val="000000" w:themeColor="text1"/>
        </w:rPr>
        <w:t>DECLARACIÓN JURADA SIMPLE PRÁCTICAS ANTISINDICALES</w:t>
      </w:r>
    </w:p>
    <w:p w14:paraId="7EE66E23" w14:textId="77777777" w:rsidR="003046D1" w:rsidRDefault="003046D1" w:rsidP="003046D1">
      <w:pPr>
        <w:jc w:val="center"/>
        <w:rPr>
          <w:b/>
        </w:rPr>
      </w:pPr>
    </w:p>
    <w:p w14:paraId="691C2B53" w14:textId="77777777" w:rsidR="003046D1" w:rsidRDefault="003046D1" w:rsidP="003046D1">
      <w:pPr>
        <w:rPr>
          <w:b/>
        </w:rPr>
      </w:pPr>
    </w:p>
    <w:p w14:paraId="78B6FDAB" w14:textId="77777777" w:rsidR="003046D1" w:rsidRPr="00C67E49" w:rsidRDefault="003046D1" w:rsidP="003046D1">
      <w:pPr>
        <w:rPr>
          <w:rFonts w:eastAsiaTheme="minorHAnsi" w:cstheme="minorBidi"/>
          <w:sz w:val="20"/>
          <w:szCs w:val="20"/>
          <w:lang w:val="es-CL" w:eastAsia="en-US"/>
        </w:rPr>
      </w:pPr>
    </w:p>
    <w:p w14:paraId="1F2E8641" w14:textId="480BB2AF" w:rsidR="003046D1" w:rsidRPr="00917950" w:rsidRDefault="003046D1" w:rsidP="003046D1">
      <w:pPr>
        <w:jc w:val="both"/>
        <w:rPr>
          <w:rFonts w:eastAsiaTheme="minorHAnsi" w:cstheme="minorBidi"/>
          <w:szCs w:val="22"/>
          <w:lang w:val="es-CL" w:eastAsia="en-US"/>
        </w:rPr>
      </w:pPr>
      <w:r w:rsidRPr="00C67E49">
        <w:rPr>
          <w:rFonts w:eastAsiaTheme="minorHAnsi" w:cstheme="minorBidi"/>
          <w:szCs w:val="22"/>
          <w:lang w:val="es-CL" w:eastAsia="en-US"/>
        </w:rPr>
        <w:t>En___________, a _______de_____</w:t>
      </w:r>
      <w:r w:rsidRPr="00787AE5">
        <w:rPr>
          <w:rFonts w:eastAsiaTheme="minorHAnsi" w:cstheme="minorBidi"/>
          <w:szCs w:val="22"/>
          <w:lang w:val="es-CL" w:eastAsia="en-US"/>
        </w:rPr>
        <w:t>____________</w:t>
      </w:r>
      <w:r w:rsidR="00FA0824" w:rsidRPr="00787AE5">
        <w:rPr>
          <w:rFonts w:eastAsiaTheme="minorHAnsi" w:cstheme="minorBidi"/>
          <w:szCs w:val="22"/>
          <w:lang w:val="es-CL" w:eastAsia="en-US"/>
        </w:rPr>
        <w:t>____________ de 2023</w:t>
      </w:r>
      <w:r w:rsidRPr="00787AE5">
        <w:rPr>
          <w:rFonts w:eastAsiaTheme="minorHAnsi" w:cstheme="minorBidi"/>
          <w:szCs w:val="22"/>
          <w:lang w:val="es-CL" w:eastAsia="en-US"/>
        </w:rPr>
        <w:t>, don/doña________________, Rut N°__________, domiciliado en ___________</w:t>
      </w:r>
      <w:r w:rsidRPr="00787AE5">
        <w:rPr>
          <w:rFonts w:eastAsiaTheme="minorHAnsi" w:cstheme="minorBidi"/>
          <w:color w:val="000000" w:themeColor="text1"/>
          <w:szCs w:val="22"/>
          <w:lang w:val="es-CL" w:eastAsia="en-US"/>
        </w:rPr>
        <w:t xml:space="preserve">, postulante seleccionado/a a la convocatoria _____________ del </w:t>
      </w:r>
      <w:r w:rsidRPr="00787AE5">
        <w:rPr>
          <w:rFonts w:eastAsiaTheme="minorHAnsi" w:cstheme="minorBidi"/>
          <w:szCs w:val="22"/>
          <w:lang w:val="es-CL" w:eastAsia="en-US"/>
        </w:rPr>
        <w:t xml:space="preserve">instrumento Capital </w:t>
      </w:r>
      <w:r w:rsidR="004E3DE8" w:rsidRPr="00B763C9">
        <w:rPr>
          <w:rFonts w:eastAsiaTheme="minorHAnsi" w:cstheme="minorBidi"/>
          <w:szCs w:val="22"/>
          <w:lang w:val="es-CL" w:eastAsia="en-US"/>
        </w:rPr>
        <w:t>Semilla</w:t>
      </w:r>
      <w:r w:rsidRPr="00B763C9">
        <w:rPr>
          <w:rFonts w:eastAsiaTheme="minorHAnsi" w:cstheme="minorBidi"/>
          <w:szCs w:val="22"/>
          <w:lang w:val="es-CL" w:eastAsia="en-US"/>
        </w:rPr>
        <w:t xml:space="preserve"> </w:t>
      </w:r>
      <w:r w:rsidRPr="00787AE5">
        <w:rPr>
          <w:rFonts w:eastAsiaTheme="minorHAnsi" w:cstheme="minorBidi"/>
          <w:szCs w:val="22"/>
          <w:lang w:val="es-CL" w:eastAsia="en-US"/>
        </w:rPr>
        <w:t xml:space="preserve">Emprende </w:t>
      </w:r>
      <w:r w:rsidR="00FA0824" w:rsidRPr="00787AE5">
        <w:rPr>
          <w:rFonts w:eastAsiaTheme="minorHAnsi" w:cstheme="minorBidi"/>
          <w:color w:val="000000" w:themeColor="text1"/>
          <w:szCs w:val="22"/>
          <w:lang w:val="es-CL" w:eastAsia="en-US"/>
        </w:rPr>
        <w:t>2023</w:t>
      </w:r>
      <w:r w:rsidRPr="003D74C9">
        <w:rPr>
          <w:rFonts w:eastAsiaTheme="minorHAnsi" w:cstheme="minorBidi"/>
          <w:color w:val="000000" w:themeColor="text1"/>
          <w:szCs w:val="22"/>
          <w:lang w:val="es-CL" w:eastAsia="en-US"/>
        </w:rPr>
        <w:t xml:space="preserve">, </w:t>
      </w:r>
      <w:r w:rsidRPr="00CA6C9A">
        <w:rPr>
          <w:rFonts w:eastAsiaTheme="minorHAnsi" w:cstheme="minorBidi"/>
          <w:szCs w:val="22"/>
          <w:lang w:val="es-CL" w:eastAsia="en-US"/>
        </w:rPr>
        <w:t xml:space="preserve">Región </w:t>
      </w:r>
      <w:r w:rsidR="00C4389C">
        <w:rPr>
          <w:rFonts w:eastAsiaTheme="minorHAnsi" w:cstheme="minorBidi"/>
          <w:szCs w:val="22"/>
          <w:lang w:val="es-CL" w:eastAsia="en-US"/>
        </w:rPr>
        <w:t>Metropolitana de Santiago</w:t>
      </w:r>
      <w:r w:rsidRPr="00CA6C9A">
        <w:rPr>
          <w:rFonts w:eastAsiaTheme="minorHAnsi" w:cstheme="minorBidi"/>
          <w:szCs w:val="22"/>
          <w:lang w:val="es-CL" w:eastAsia="en-US"/>
        </w:rPr>
        <w:t xml:space="preserve">, declara </w:t>
      </w:r>
      <w:r w:rsidRPr="003D74C9">
        <w:rPr>
          <w:rFonts w:eastAsiaTheme="minorHAnsi" w:cstheme="minorBidi"/>
          <w:color w:val="000000" w:themeColor="text1"/>
          <w:szCs w:val="22"/>
          <w:lang w:val="es-CL" w:eastAsia="en-US"/>
        </w:rPr>
        <w:t xml:space="preserve">bajo juramento que </w:t>
      </w:r>
      <w:r w:rsidR="00153C4E">
        <w:rPr>
          <w:rFonts w:eastAsiaTheme="minorHAnsi" w:cstheme="minorBidi"/>
          <w:b/>
          <w:color w:val="000000" w:themeColor="text1"/>
          <w:szCs w:val="22"/>
          <w:lang w:val="es-CL" w:eastAsia="en-US"/>
        </w:rPr>
        <w:t xml:space="preserve">NO </w:t>
      </w:r>
      <w:r w:rsidRPr="003D74C9">
        <w:rPr>
          <w:rFonts w:eastAsiaTheme="minorHAnsi" w:cstheme="minorBidi"/>
          <w:b/>
          <w:color w:val="000000" w:themeColor="text1"/>
          <w:szCs w:val="22"/>
          <w:lang w:val="es-CL" w:eastAsia="en-US"/>
        </w:rPr>
        <w:t xml:space="preserve">ha sido condenado/a por prácticas antisindicales </w:t>
      </w:r>
      <w:r>
        <w:rPr>
          <w:rFonts w:eastAsiaTheme="minorHAnsi" w:cstheme="minorBidi"/>
          <w:b/>
          <w:color w:val="000000" w:themeColor="text1"/>
          <w:szCs w:val="22"/>
          <w:lang w:val="es-CL" w:eastAsia="en-US"/>
        </w:rPr>
        <w:t>y/</w:t>
      </w:r>
      <w:r w:rsidRPr="003D74C9">
        <w:rPr>
          <w:rFonts w:eastAsiaTheme="minorHAnsi" w:cstheme="minorBidi"/>
          <w:b/>
          <w:color w:val="000000" w:themeColor="text1"/>
          <w:szCs w:val="22"/>
          <w:lang w:val="es-CL" w:eastAsia="en-US"/>
        </w:rPr>
        <w:t xml:space="preserve">o </w:t>
      </w:r>
      <w:r>
        <w:rPr>
          <w:rFonts w:eastAsiaTheme="minorHAnsi" w:cstheme="minorBidi"/>
          <w:b/>
          <w:color w:val="000000" w:themeColor="text1"/>
          <w:szCs w:val="22"/>
          <w:lang w:val="es-CL" w:eastAsia="en-US"/>
        </w:rPr>
        <w:t xml:space="preserve">por </w:t>
      </w:r>
      <w:r w:rsidRPr="003D74C9">
        <w:rPr>
          <w:rFonts w:eastAsiaTheme="minorHAnsi" w:cstheme="minorBidi"/>
          <w:b/>
          <w:color w:val="000000" w:themeColor="text1"/>
          <w:szCs w:val="22"/>
          <w:lang w:val="es-CL" w:eastAsia="en-US"/>
        </w:rPr>
        <w:t>infracción a los derechos fundamentales del trabajador</w:t>
      </w:r>
      <w:r>
        <w:rPr>
          <w:rFonts w:eastAsiaTheme="minorHAnsi" w:cstheme="minorBidi"/>
          <w:b/>
          <w:color w:val="000000" w:themeColor="text1"/>
          <w:szCs w:val="22"/>
          <w:lang w:val="es-CL" w:eastAsia="en-US"/>
        </w:rPr>
        <w:t>,</w:t>
      </w:r>
      <w:r w:rsidRPr="003D74C9">
        <w:rPr>
          <w:rFonts w:eastAsiaTheme="minorHAnsi" w:cstheme="minorBidi"/>
          <w:b/>
          <w:color w:val="000000" w:themeColor="text1"/>
          <w:szCs w:val="22"/>
          <w:lang w:val="es-CL" w:eastAsia="en-US"/>
        </w:rPr>
        <w:t xml:space="preserve"> dentro de los dos años anteriores</w:t>
      </w:r>
      <w:r>
        <w:rPr>
          <w:rFonts w:eastAsiaTheme="minorHAnsi" w:cstheme="minorBidi"/>
          <w:color w:val="000000" w:themeColor="text1"/>
          <w:szCs w:val="22"/>
          <w:lang w:val="es-CL" w:eastAsia="en-US"/>
        </w:rPr>
        <w:t xml:space="preserve"> a la fecha de firma del contrato</w:t>
      </w:r>
      <w:r w:rsidRPr="00917950">
        <w:rPr>
          <w:rFonts w:eastAsiaTheme="minorHAnsi" w:cstheme="minorBidi"/>
          <w:szCs w:val="22"/>
          <w:lang w:val="es-CL" w:eastAsia="en-US"/>
        </w:rPr>
        <w:t xml:space="preserve"> de la presente convocatoria.</w:t>
      </w:r>
    </w:p>
    <w:p w14:paraId="56E12C46" w14:textId="77777777" w:rsidR="003046D1" w:rsidRPr="00917950" w:rsidRDefault="003046D1" w:rsidP="003046D1">
      <w:pPr>
        <w:jc w:val="center"/>
        <w:rPr>
          <w:rFonts w:eastAsiaTheme="minorHAnsi" w:cstheme="minorBidi"/>
          <w:szCs w:val="22"/>
          <w:lang w:val="es-CL" w:eastAsia="en-US"/>
        </w:rPr>
      </w:pPr>
      <w:r w:rsidRPr="00917950">
        <w:rPr>
          <w:rFonts w:eastAsiaTheme="minorHAnsi" w:cstheme="minorBidi"/>
          <w:szCs w:val="22"/>
          <w:lang w:val="es-CL" w:eastAsia="en-US"/>
        </w:rPr>
        <w:t xml:space="preserve"> </w:t>
      </w:r>
    </w:p>
    <w:p w14:paraId="176C7045" w14:textId="6DEEDC1C" w:rsidR="003046D1" w:rsidRPr="004A17EE" w:rsidRDefault="003046D1" w:rsidP="004A17EE">
      <w:pPr>
        <w:jc w:val="both"/>
        <w:rPr>
          <w:rFonts w:cstheme="minorBidi"/>
          <w:b/>
          <w:szCs w:val="22"/>
          <w:lang w:val="es-CL" w:eastAsia="en-US"/>
        </w:rPr>
      </w:pPr>
    </w:p>
    <w:p w14:paraId="361BBDB1" w14:textId="77777777" w:rsidR="003046D1" w:rsidRDefault="003046D1" w:rsidP="003046D1">
      <w:pPr>
        <w:rPr>
          <w:rFonts w:cstheme="minorBidi"/>
          <w:b/>
          <w:sz w:val="28"/>
          <w:szCs w:val="28"/>
          <w:lang w:val="es-CL" w:eastAsia="en-US"/>
        </w:rPr>
      </w:pPr>
    </w:p>
    <w:p w14:paraId="6148F2BC" w14:textId="77777777" w:rsidR="003046D1" w:rsidRDefault="003046D1" w:rsidP="003046D1">
      <w:pPr>
        <w:rPr>
          <w:rFonts w:cstheme="minorBidi"/>
          <w:b/>
          <w:sz w:val="28"/>
          <w:szCs w:val="28"/>
          <w:lang w:val="es-CL" w:eastAsia="en-US"/>
        </w:rPr>
      </w:pPr>
    </w:p>
    <w:p w14:paraId="4695026B" w14:textId="77777777" w:rsidR="003046D1" w:rsidRDefault="003046D1" w:rsidP="003046D1">
      <w:pPr>
        <w:rPr>
          <w:rFonts w:cstheme="minorBidi"/>
          <w:b/>
          <w:sz w:val="28"/>
          <w:szCs w:val="28"/>
          <w:lang w:val="es-CL" w:eastAsia="en-US"/>
        </w:rPr>
      </w:pPr>
    </w:p>
    <w:p w14:paraId="5D8AA0D4" w14:textId="77777777" w:rsidR="003046D1" w:rsidRPr="0000760C" w:rsidRDefault="003046D1" w:rsidP="003046D1">
      <w:pPr>
        <w:rPr>
          <w:rFonts w:eastAsiaTheme="minorHAnsi" w:cstheme="minorBidi"/>
          <w:szCs w:val="22"/>
          <w:lang w:val="es-CL" w:eastAsia="en-US"/>
        </w:rPr>
      </w:pPr>
      <w:r w:rsidRPr="0000760C">
        <w:rPr>
          <w:rFonts w:eastAsiaTheme="minorHAnsi" w:cstheme="minorBidi"/>
          <w:szCs w:val="22"/>
          <w:lang w:val="es-CL" w:eastAsia="en-US"/>
        </w:rPr>
        <w:t xml:space="preserve">Nombre: </w:t>
      </w:r>
    </w:p>
    <w:p w14:paraId="2A48DCAE" w14:textId="77777777" w:rsidR="003046D1" w:rsidRPr="0000760C" w:rsidRDefault="003046D1" w:rsidP="003046D1">
      <w:pPr>
        <w:rPr>
          <w:rFonts w:eastAsiaTheme="minorHAnsi" w:cstheme="minorBidi"/>
          <w:szCs w:val="22"/>
          <w:lang w:val="es-CL" w:eastAsia="en-US"/>
        </w:rPr>
      </w:pPr>
    </w:p>
    <w:p w14:paraId="4846B5C2" w14:textId="77777777" w:rsidR="003046D1" w:rsidRPr="0000760C" w:rsidRDefault="003046D1" w:rsidP="003046D1">
      <w:pPr>
        <w:rPr>
          <w:rFonts w:eastAsiaTheme="minorHAnsi" w:cstheme="minorBidi"/>
          <w:szCs w:val="22"/>
          <w:lang w:val="es-CL" w:eastAsia="en-US"/>
        </w:rPr>
      </w:pPr>
      <w:r w:rsidRPr="0000760C">
        <w:rPr>
          <w:rFonts w:eastAsiaTheme="minorHAnsi" w:cstheme="minorBidi"/>
          <w:szCs w:val="22"/>
          <w:lang w:val="es-CL" w:eastAsia="en-US"/>
        </w:rPr>
        <w:t xml:space="preserve">Nombre representante legal: </w:t>
      </w:r>
    </w:p>
    <w:p w14:paraId="5BB7B64E" w14:textId="77777777" w:rsidR="003046D1" w:rsidRPr="0000760C" w:rsidRDefault="003046D1" w:rsidP="003046D1">
      <w:pPr>
        <w:rPr>
          <w:rFonts w:eastAsiaTheme="minorHAnsi" w:cstheme="minorBidi"/>
          <w:szCs w:val="22"/>
          <w:lang w:val="es-CL" w:eastAsia="en-US"/>
        </w:rPr>
      </w:pPr>
    </w:p>
    <w:p w14:paraId="31D9BE94" w14:textId="77777777" w:rsidR="003046D1" w:rsidRPr="0000760C" w:rsidRDefault="003046D1" w:rsidP="003046D1">
      <w:pPr>
        <w:rPr>
          <w:rFonts w:eastAsiaTheme="minorHAnsi" w:cstheme="minorBidi"/>
          <w:szCs w:val="22"/>
          <w:lang w:val="es-CL" w:eastAsia="en-US"/>
        </w:rPr>
      </w:pPr>
      <w:r w:rsidRPr="0000760C">
        <w:rPr>
          <w:rFonts w:eastAsiaTheme="minorHAnsi" w:cstheme="minorBidi"/>
          <w:szCs w:val="22"/>
          <w:lang w:val="es-CL" w:eastAsia="en-US"/>
        </w:rPr>
        <w:t xml:space="preserve">Firma: </w:t>
      </w:r>
    </w:p>
    <w:p w14:paraId="0971115B" w14:textId="77777777" w:rsidR="003046D1" w:rsidRPr="00917950" w:rsidRDefault="003046D1" w:rsidP="003046D1">
      <w:pPr>
        <w:rPr>
          <w:rFonts w:eastAsiaTheme="minorHAnsi" w:cstheme="minorBidi"/>
          <w:szCs w:val="22"/>
          <w:lang w:val="es-CL" w:eastAsia="en-US"/>
        </w:rPr>
      </w:pPr>
    </w:p>
    <w:p w14:paraId="51B37E83" w14:textId="77777777" w:rsidR="003046D1" w:rsidRDefault="003046D1" w:rsidP="003046D1">
      <w:pPr>
        <w:rPr>
          <w:b/>
        </w:rPr>
      </w:pPr>
    </w:p>
    <w:p w14:paraId="6E09591B" w14:textId="77777777" w:rsidR="003046D1" w:rsidRDefault="003046D1" w:rsidP="003046D1">
      <w:pPr>
        <w:rPr>
          <w:b/>
        </w:rPr>
      </w:pPr>
    </w:p>
    <w:p w14:paraId="77AC41C3" w14:textId="77777777" w:rsidR="003046D1" w:rsidRDefault="003046D1" w:rsidP="003046D1">
      <w:pPr>
        <w:rPr>
          <w:b/>
        </w:rPr>
      </w:pPr>
    </w:p>
    <w:p w14:paraId="2663D7D8" w14:textId="77777777" w:rsidR="003046D1" w:rsidRDefault="003046D1" w:rsidP="003046D1">
      <w:pPr>
        <w:rPr>
          <w:b/>
        </w:rPr>
      </w:pPr>
    </w:p>
    <w:p w14:paraId="5F5C32A3" w14:textId="77777777" w:rsidR="003046D1" w:rsidRDefault="003046D1" w:rsidP="003046D1">
      <w:pPr>
        <w:rPr>
          <w:b/>
        </w:rPr>
      </w:pPr>
    </w:p>
    <w:p w14:paraId="6F0F87C1" w14:textId="77777777" w:rsidR="003046D1" w:rsidRDefault="003046D1" w:rsidP="003046D1">
      <w:pPr>
        <w:rPr>
          <w:b/>
        </w:rPr>
      </w:pPr>
    </w:p>
    <w:p w14:paraId="41D7F092" w14:textId="77777777" w:rsidR="003046D1" w:rsidRDefault="003046D1" w:rsidP="003046D1">
      <w:pPr>
        <w:rPr>
          <w:b/>
        </w:rPr>
      </w:pPr>
    </w:p>
    <w:p w14:paraId="1434FBD1" w14:textId="77777777" w:rsidR="003046D1" w:rsidRDefault="003046D1" w:rsidP="003046D1">
      <w:pPr>
        <w:rPr>
          <w:b/>
        </w:rPr>
      </w:pPr>
    </w:p>
    <w:p w14:paraId="4FAD2E2F" w14:textId="77777777" w:rsidR="003046D1" w:rsidRDefault="003046D1" w:rsidP="003046D1">
      <w:pPr>
        <w:rPr>
          <w:b/>
        </w:rPr>
      </w:pPr>
    </w:p>
    <w:p w14:paraId="28A6B8C9" w14:textId="29B1E601" w:rsidR="003046D1" w:rsidRDefault="003046D1" w:rsidP="003046D1">
      <w:pPr>
        <w:rPr>
          <w:b/>
        </w:rPr>
      </w:pPr>
    </w:p>
    <w:p w14:paraId="28D1775A" w14:textId="3189498E" w:rsidR="00E44A94" w:rsidRDefault="00E44A94" w:rsidP="003046D1">
      <w:pPr>
        <w:rPr>
          <w:b/>
        </w:rPr>
      </w:pPr>
    </w:p>
    <w:p w14:paraId="7AD7914B" w14:textId="7ED98F0E" w:rsidR="00E44A94" w:rsidRDefault="00E44A94" w:rsidP="003046D1">
      <w:pPr>
        <w:rPr>
          <w:b/>
        </w:rPr>
      </w:pPr>
    </w:p>
    <w:p w14:paraId="7B52162D" w14:textId="278E39EB" w:rsidR="00E44A94" w:rsidRDefault="00E44A94" w:rsidP="003046D1">
      <w:pPr>
        <w:rPr>
          <w:b/>
        </w:rPr>
      </w:pPr>
    </w:p>
    <w:p w14:paraId="5EB935A9" w14:textId="6E7F5069" w:rsidR="00E44A94" w:rsidRDefault="00E44A94" w:rsidP="003046D1">
      <w:pPr>
        <w:rPr>
          <w:b/>
        </w:rPr>
      </w:pPr>
    </w:p>
    <w:p w14:paraId="479989EF" w14:textId="3638F24E" w:rsidR="003F5DE8" w:rsidRDefault="003F5DE8" w:rsidP="003046D1">
      <w:pPr>
        <w:rPr>
          <w:b/>
        </w:rPr>
      </w:pPr>
    </w:p>
    <w:p w14:paraId="41B46A0F" w14:textId="6CBFC082" w:rsidR="00D634A8" w:rsidRDefault="00D634A8" w:rsidP="003046D1">
      <w:pPr>
        <w:rPr>
          <w:b/>
        </w:rPr>
      </w:pPr>
    </w:p>
    <w:p w14:paraId="13492EFE" w14:textId="4F41EF75" w:rsidR="00D634A8" w:rsidRDefault="00D634A8" w:rsidP="003046D1">
      <w:pPr>
        <w:rPr>
          <w:b/>
        </w:rPr>
      </w:pPr>
    </w:p>
    <w:p w14:paraId="2F8C442E" w14:textId="7B3DF268" w:rsidR="00D634A8" w:rsidRDefault="00D634A8" w:rsidP="003046D1">
      <w:pPr>
        <w:rPr>
          <w:b/>
        </w:rPr>
      </w:pPr>
    </w:p>
    <w:p w14:paraId="128975B9" w14:textId="7401631D" w:rsidR="00464493" w:rsidRDefault="00464493" w:rsidP="003046D1">
      <w:pPr>
        <w:rPr>
          <w:b/>
        </w:rPr>
      </w:pPr>
    </w:p>
    <w:p w14:paraId="744454C1" w14:textId="351000A8" w:rsidR="00464493" w:rsidRDefault="00464493" w:rsidP="003046D1">
      <w:pPr>
        <w:rPr>
          <w:b/>
        </w:rPr>
      </w:pPr>
    </w:p>
    <w:p w14:paraId="41F5FF61" w14:textId="77777777" w:rsidR="006E1212" w:rsidRDefault="006E1212" w:rsidP="003046D1">
      <w:pPr>
        <w:rPr>
          <w:b/>
        </w:rPr>
      </w:pPr>
    </w:p>
    <w:p w14:paraId="325256E7" w14:textId="757CDFEE" w:rsidR="003F5DE8" w:rsidRDefault="003F5DE8" w:rsidP="003F5DE8">
      <w:pPr>
        <w:jc w:val="center"/>
        <w:rPr>
          <w:b/>
        </w:rPr>
      </w:pPr>
    </w:p>
    <w:p w14:paraId="531A31F4" w14:textId="6DB6417F" w:rsidR="0084796B" w:rsidRDefault="0084796B" w:rsidP="003046D1">
      <w:pPr>
        <w:rPr>
          <w:b/>
        </w:rPr>
      </w:pPr>
    </w:p>
    <w:p w14:paraId="52D515F5" w14:textId="133F49CE" w:rsidR="003046D1" w:rsidRPr="006E1212" w:rsidRDefault="003046D1" w:rsidP="003046D1">
      <w:pPr>
        <w:pStyle w:val="Ttulo2"/>
        <w:numPr>
          <w:ilvl w:val="0"/>
          <w:numId w:val="0"/>
        </w:numPr>
        <w:jc w:val="center"/>
        <w:rPr>
          <w:b w:val="0"/>
        </w:rPr>
      </w:pPr>
      <w:bookmarkStart w:id="74" w:name="_Toc31201750"/>
      <w:bookmarkStart w:id="75" w:name="_Toc131675518"/>
      <w:r w:rsidRPr="006E1212">
        <w:lastRenderedPageBreak/>
        <w:t xml:space="preserve">ANEXO N° </w:t>
      </w:r>
      <w:bookmarkStart w:id="76" w:name="_Toc342319844"/>
      <w:bookmarkStart w:id="77" w:name="_Toc320871833"/>
      <w:bookmarkEnd w:id="67"/>
      <w:bookmarkEnd w:id="68"/>
      <w:bookmarkEnd w:id="74"/>
      <w:r w:rsidR="00FA1970" w:rsidRPr="00043134">
        <w:t>4</w:t>
      </w:r>
      <w:bookmarkEnd w:id="75"/>
    </w:p>
    <w:p w14:paraId="53B84ADE" w14:textId="77777777" w:rsidR="003046D1" w:rsidRDefault="003046D1" w:rsidP="003046D1">
      <w:pPr>
        <w:jc w:val="center"/>
        <w:rPr>
          <w:b/>
        </w:rPr>
      </w:pPr>
      <w:r w:rsidRPr="006E1212">
        <w:rPr>
          <w:b/>
        </w:rPr>
        <w:t>DECLARACIÓN JURADA SIMPLE PROBIDAD</w:t>
      </w:r>
      <w:bookmarkEnd w:id="69"/>
      <w:bookmarkEnd w:id="76"/>
      <w:bookmarkEnd w:id="77"/>
    </w:p>
    <w:p w14:paraId="601D11F2" w14:textId="77777777" w:rsidR="003046D1" w:rsidRDefault="003046D1" w:rsidP="003046D1">
      <w:pPr>
        <w:jc w:val="center"/>
        <w:rPr>
          <w:rFonts w:cs="Arial"/>
          <w:b/>
          <w:lang w:val="es-ES_tradnl"/>
        </w:rPr>
      </w:pPr>
    </w:p>
    <w:p w14:paraId="56464EF3" w14:textId="77777777" w:rsidR="003046D1" w:rsidRPr="00347B9F" w:rsidRDefault="003046D1" w:rsidP="003046D1">
      <w:pPr>
        <w:jc w:val="center"/>
        <w:rPr>
          <w:rFonts w:cs="Arial"/>
          <w:b/>
          <w:lang w:val="es-ES_tradnl"/>
        </w:rPr>
      </w:pPr>
    </w:p>
    <w:p w14:paraId="624F988B" w14:textId="77777777" w:rsidR="003046D1" w:rsidRPr="00347B9F" w:rsidRDefault="003046D1" w:rsidP="003046D1">
      <w:pPr>
        <w:ind w:left="720"/>
        <w:jc w:val="both"/>
        <w:rPr>
          <w:rFonts w:cs="Arial"/>
          <w:lang w:val="es-ES_tradnl"/>
        </w:rPr>
      </w:pPr>
    </w:p>
    <w:p w14:paraId="229BE54A" w14:textId="01997F13" w:rsidR="003046D1" w:rsidRPr="00075C74" w:rsidRDefault="003046D1" w:rsidP="003046D1">
      <w:pPr>
        <w:ind w:left="720"/>
        <w:jc w:val="right"/>
        <w:rPr>
          <w:rFonts w:cs="Arial"/>
          <w:lang w:val="es-ES_tradnl"/>
        </w:rPr>
      </w:pPr>
      <w:r w:rsidRPr="00782C59">
        <w:rPr>
          <w:rFonts w:cs="Arial"/>
        </w:rPr>
        <w:t xml:space="preserve">….. </w:t>
      </w:r>
      <w:r w:rsidRPr="00075C74">
        <w:rPr>
          <w:rFonts w:cs="Arial"/>
        </w:rPr>
        <w:t xml:space="preserve">de …………….….. de </w:t>
      </w:r>
      <w:r w:rsidR="00EE7485" w:rsidRPr="00075C74">
        <w:rPr>
          <w:rFonts w:cs="Arial"/>
        </w:rPr>
        <w:t>2023</w:t>
      </w:r>
      <w:r w:rsidRPr="00075C74">
        <w:rPr>
          <w:rFonts w:cs="Arial"/>
        </w:rPr>
        <w:t>.</w:t>
      </w:r>
    </w:p>
    <w:p w14:paraId="51B804B9" w14:textId="77777777" w:rsidR="003046D1" w:rsidRPr="00075C74" w:rsidRDefault="003046D1" w:rsidP="003046D1">
      <w:pPr>
        <w:ind w:left="720"/>
        <w:jc w:val="both"/>
        <w:rPr>
          <w:rFonts w:cs="Arial"/>
          <w:lang w:val="es-ES_tradnl"/>
        </w:rPr>
      </w:pPr>
    </w:p>
    <w:p w14:paraId="1B9A19EE" w14:textId="25E7B00B" w:rsidR="003046D1" w:rsidRPr="00782C59" w:rsidRDefault="003046D1" w:rsidP="003046D1">
      <w:pPr>
        <w:spacing w:after="200" w:line="276" w:lineRule="auto"/>
        <w:contextualSpacing/>
        <w:jc w:val="both"/>
      </w:pPr>
      <w:r w:rsidRPr="00075C74">
        <w:rPr>
          <w:rFonts w:eastAsia="Calibri" w:cs="Arial"/>
          <w:szCs w:val="22"/>
          <w:lang w:val="es-CL" w:eastAsia="en-US"/>
        </w:rPr>
        <w:t xml:space="preserve">En ___________, a _______ de____________________________ de </w:t>
      </w:r>
      <w:r w:rsidR="00EE7485" w:rsidRPr="00075C74">
        <w:rPr>
          <w:rFonts w:eastAsia="Calibri" w:cs="Arial"/>
          <w:szCs w:val="22"/>
          <w:lang w:val="es-CL" w:eastAsia="en-US"/>
        </w:rPr>
        <w:t>2023</w:t>
      </w:r>
      <w:r w:rsidRPr="00075C74">
        <w:rPr>
          <w:rFonts w:eastAsia="Calibri" w:cs="Arial"/>
          <w:szCs w:val="22"/>
          <w:lang w:val="es-CL" w:eastAsia="en-US"/>
        </w:rPr>
        <w:t xml:space="preserve">, don/doña_________________, cédula de identidad N°____________, domiciliado/a en ________________, </w:t>
      </w:r>
      <w:r w:rsidRPr="00075C74">
        <w:rPr>
          <w:rFonts w:eastAsiaTheme="minorHAnsi" w:cs="Arial"/>
          <w:szCs w:val="22"/>
          <w:lang w:val="es-ES_tradnl" w:eastAsia="en-US"/>
        </w:rPr>
        <w:t>declara bajo juramento, para efectos de la convocatoria</w:t>
      </w:r>
      <w:r w:rsidRPr="00075C74">
        <w:rPr>
          <w:rFonts w:eastAsiaTheme="minorHAnsi" w:cs="Arial"/>
          <w:szCs w:val="22"/>
          <w:lang w:val="es-CL" w:eastAsia="en-US"/>
        </w:rPr>
        <w:t xml:space="preserve"> </w:t>
      </w:r>
      <w:r w:rsidRPr="00075C74">
        <w:rPr>
          <w:rFonts w:cs="Arial"/>
          <w:b/>
        </w:rPr>
        <w:t>“</w:t>
      </w:r>
      <w:r w:rsidRPr="00075C74">
        <w:rPr>
          <w:b/>
          <w:color w:val="000000" w:themeColor="text1"/>
        </w:rPr>
        <w:t xml:space="preserve">Capital </w:t>
      </w:r>
      <w:r w:rsidR="00A300EE" w:rsidRPr="00B763C9">
        <w:rPr>
          <w:b/>
        </w:rPr>
        <w:t>Semilla</w:t>
      </w:r>
      <w:r w:rsidRPr="00B763C9">
        <w:rPr>
          <w:b/>
        </w:rPr>
        <w:t xml:space="preserve"> Emprende</w:t>
      </w:r>
      <w:r w:rsidRPr="00B763C9">
        <w:t xml:space="preserve"> </w:t>
      </w:r>
      <w:r w:rsidR="00EE7485" w:rsidRPr="00B763C9">
        <w:rPr>
          <w:b/>
        </w:rPr>
        <w:t>2023</w:t>
      </w:r>
      <w:r w:rsidRPr="00875122">
        <w:rPr>
          <w:b/>
          <w:color w:val="000000" w:themeColor="text1"/>
        </w:rPr>
        <w:t xml:space="preserve">, Región </w:t>
      </w:r>
      <w:r w:rsidR="00C4389C">
        <w:rPr>
          <w:b/>
        </w:rPr>
        <w:t>Metropolitana de Santiago</w:t>
      </w:r>
      <w:r w:rsidRPr="00817A75">
        <w:rPr>
          <w:rFonts w:cs="Arial"/>
          <w:b/>
        </w:rPr>
        <w:t>”</w:t>
      </w:r>
      <w:r w:rsidRPr="00817A75">
        <w:rPr>
          <w:rFonts w:cs="Arial"/>
        </w:rPr>
        <w:t>,</w:t>
      </w:r>
      <w:r w:rsidRPr="00817A75">
        <w:rPr>
          <w:rFonts w:cs="Arial"/>
          <w:lang w:val="es-ES_tradnl"/>
        </w:rPr>
        <w:t xml:space="preserve"> que</w:t>
      </w:r>
      <w:r w:rsidRPr="00875122">
        <w:rPr>
          <w:rFonts w:cs="Arial"/>
          <w:lang w:val="es-ES_tradnl"/>
        </w:rPr>
        <w:t>:</w:t>
      </w:r>
    </w:p>
    <w:p w14:paraId="01E18872" w14:textId="77777777" w:rsidR="003046D1" w:rsidRPr="00F04149" w:rsidRDefault="003046D1" w:rsidP="003046D1">
      <w:pPr>
        <w:rPr>
          <w:rFonts w:eastAsia="Arial Unicode MS" w:cs="Arial"/>
          <w:b/>
        </w:rPr>
      </w:pPr>
    </w:p>
    <w:p w14:paraId="443C2DBE" w14:textId="77777777" w:rsidR="003046D1" w:rsidRDefault="003046D1" w:rsidP="003046D1">
      <w:pPr>
        <w:jc w:val="both"/>
        <w:rPr>
          <w:rFonts w:eastAsia="Arial Unicode MS" w:cs="Arial"/>
        </w:rPr>
      </w:pPr>
      <w:r>
        <w:rPr>
          <w:rFonts w:eastAsia="Arial Unicode MS" w:cs="Arial"/>
          <w:color w:val="000000" w:themeColor="text1"/>
        </w:rPr>
        <w:t>No tiene contrato vigente, incluso a honorarios, con el Servicio de Cooperación Técnica, Sercotec, con el Agente Operador a cargo de la convocatoria, o con quienes participen en la asignación de recursos correspondientes a la convocatoria, y n</w:t>
      </w:r>
      <w:r w:rsidRPr="00875122">
        <w:rPr>
          <w:rFonts w:eastAsia="Arial Unicode MS" w:cs="Arial"/>
          <w:color w:val="000000" w:themeColor="text1"/>
        </w:rPr>
        <w:t xml:space="preserve">o </w:t>
      </w:r>
      <w:r>
        <w:rPr>
          <w:rFonts w:eastAsia="Arial Unicode MS" w:cs="Arial"/>
          <w:color w:val="000000" w:themeColor="text1"/>
        </w:rPr>
        <w:t>es cónyuge o conviviente civil</w:t>
      </w:r>
      <w:r w:rsidRPr="00875122">
        <w:rPr>
          <w:rFonts w:eastAsia="Arial Unicode MS" w:cs="Arial"/>
          <w:color w:val="000000" w:themeColor="text1"/>
        </w:rPr>
        <w:t xml:space="preserve"> </w:t>
      </w:r>
      <w:r>
        <w:rPr>
          <w:rFonts w:eastAsia="Arial Unicode MS" w:cs="Arial"/>
          <w:color w:val="000000" w:themeColor="text1"/>
        </w:rPr>
        <w:t xml:space="preserve">ni </w:t>
      </w:r>
      <w:r w:rsidRPr="00782C59">
        <w:rPr>
          <w:rFonts w:eastAsia="Arial Unicode MS" w:cs="Arial"/>
        </w:rPr>
        <w:t xml:space="preserve">tiene parentesco </w:t>
      </w:r>
      <w:r>
        <w:rPr>
          <w:rFonts w:eastAsia="Arial Unicode MS" w:cs="Arial"/>
        </w:rPr>
        <w:t>hasta el tercer grado de</w:t>
      </w:r>
      <w:r w:rsidRPr="00782C59">
        <w:rPr>
          <w:rFonts w:eastAsia="Arial Unicode MS" w:cs="Arial"/>
        </w:rPr>
        <w:t xml:space="preserve"> </w:t>
      </w:r>
      <w:r>
        <w:rPr>
          <w:rFonts w:eastAsia="Arial Unicode MS" w:cs="Arial"/>
        </w:rPr>
        <w:t xml:space="preserve">consanguineidad y segundo de afinidad inclusive con el </w:t>
      </w:r>
      <w:r w:rsidRPr="00782C59">
        <w:rPr>
          <w:rFonts w:eastAsia="Arial Unicode MS" w:cs="Arial"/>
        </w:rPr>
        <w:t>personal directivo de S</w:t>
      </w:r>
      <w:r>
        <w:rPr>
          <w:rFonts w:eastAsia="Arial Unicode MS" w:cs="Arial"/>
        </w:rPr>
        <w:t>ercotec</w:t>
      </w:r>
      <w:r w:rsidRPr="00782C59">
        <w:rPr>
          <w:rFonts w:eastAsia="Arial Unicode MS" w:cs="Arial"/>
        </w:rPr>
        <w:t xml:space="preserve">, </w:t>
      </w:r>
      <w:r>
        <w:rPr>
          <w:rFonts w:eastAsia="Arial Unicode MS" w:cs="Arial"/>
        </w:rPr>
        <w:t>con el personal del Agente O</w:t>
      </w:r>
      <w:r w:rsidRPr="00782C59">
        <w:rPr>
          <w:rFonts w:eastAsia="Arial Unicode MS" w:cs="Arial"/>
        </w:rPr>
        <w:t xml:space="preserve">perador </w:t>
      </w:r>
      <w:r>
        <w:rPr>
          <w:rFonts w:eastAsia="Arial Unicode MS" w:cs="Arial"/>
        </w:rPr>
        <w:t xml:space="preserve">de </w:t>
      </w:r>
      <w:r w:rsidRPr="00782C59">
        <w:rPr>
          <w:rFonts w:eastAsia="Arial Unicode MS" w:cs="Arial"/>
        </w:rPr>
        <w:t xml:space="preserve">Sercotec </w:t>
      </w:r>
      <w:r>
        <w:rPr>
          <w:rFonts w:eastAsia="Arial Unicode MS" w:cs="Arial"/>
        </w:rPr>
        <w:t>a cargo de la</w:t>
      </w:r>
      <w:r w:rsidRPr="00782C59">
        <w:rPr>
          <w:rFonts w:eastAsia="Arial Unicode MS" w:cs="Arial"/>
        </w:rPr>
        <w:t xml:space="preserve"> convocatoria </w:t>
      </w:r>
      <w:r>
        <w:rPr>
          <w:rFonts w:eastAsia="Arial Unicode MS" w:cs="Arial"/>
        </w:rPr>
        <w:t>o</w:t>
      </w:r>
      <w:r w:rsidRPr="006824D7">
        <w:rPr>
          <w:rFonts w:eastAsia="Arial Unicode MS" w:cs="Arial"/>
          <w:color w:val="000000" w:themeColor="text1"/>
        </w:rPr>
        <w:t xml:space="preserve"> </w:t>
      </w:r>
      <w:r>
        <w:rPr>
          <w:rFonts w:eastAsia="Arial Unicode MS" w:cs="Arial"/>
          <w:color w:val="000000" w:themeColor="text1"/>
        </w:rPr>
        <w:t>quienes participen en la asignación de recursos correspondientes a la convocatoria, incluido el personal de la</w:t>
      </w:r>
      <w:r>
        <w:rPr>
          <w:rFonts w:eastAsia="Arial Unicode MS" w:cs="Arial"/>
        </w:rPr>
        <w:t xml:space="preserve"> Dirección Regional </w:t>
      </w:r>
      <w:r w:rsidRPr="00782C59">
        <w:rPr>
          <w:rFonts w:eastAsia="Arial Unicode MS" w:cs="Arial"/>
        </w:rPr>
        <w:t>que interviene</w:t>
      </w:r>
      <w:r>
        <w:rPr>
          <w:rFonts w:eastAsia="Arial Unicode MS" w:cs="Arial"/>
        </w:rPr>
        <w:t xml:space="preserve"> en la presente convocatoria.</w:t>
      </w:r>
    </w:p>
    <w:p w14:paraId="53B3B1EF" w14:textId="77777777" w:rsidR="003046D1" w:rsidRDefault="003046D1" w:rsidP="003046D1">
      <w:pPr>
        <w:jc w:val="both"/>
        <w:rPr>
          <w:rFonts w:eastAsia="Arial Unicode MS" w:cs="Arial"/>
        </w:rPr>
      </w:pPr>
    </w:p>
    <w:p w14:paraId="5AAF6E8C" w14:textId="1DA7087C" w:rsidR="00FA1970" w:rsidRPr="00FA1970" w:rsidRDefault="00FA1970" w:rsidP="00FA1970">
      <w:pPr>
        <w:jc w:val="both"/>
        <w:rPr>
          <w:rFonts w:eastAsia="Arial Unicode MS" w:cs="Arial"/>
        </w:rPr>
      </w:pPr>
      <w:r>
        <w:rPr>
          <w:rFonts w:eastAsia="Arial Unicode MS" w:cs="Arial"/>
        </w:rPr>
        <w:t>Asimismo, declara no ejercer</w:t>
      </w:r>
      <w:r w:rsidRPr="00FA1970">
        <w:rPr>
          <w:rFonts w:eastAsia="Arial Unicode MS" w:cs="Arial"/>
        </w:rPr>
        <w:t xml:space="preserve"> un cargo de público de elección popu</w:t>
      </w:r>
      <w:r>
        <w:rPr>
          <w:rFonts w:eastAsia="Arial Unicode MS" w:cs="Arial"/>
        </w:rPr>
        <w:t>lar, ser</w:t>
      </w:r>
      <w:r w:rsidRPr="00FA1970">
        <w:rPr>
          <w:rFonts w:eastAsia="Arial Unicode MS" w:cs="Arial"/>
        </w:rPr>
        <w:t xml:space="preserve"> funcionario público que requiere de exclusividad en el ejer</w:t>
      </w:r>
      <w:r>
        <w:rPr>
          <w:rFonts w:eastAsia="Arial Unicode MS" w:cs="Arial"/>
        </w:rPr>
        <w:t>cicio de sus funciones ni ejercer</w:t>
      </w:r>
      <w:r w:rsidRPr="00FA1970">
        <w:rPr>
          <w:rFonts w:eastAsia="Arial Unicode MS" w:cs="Arial"/>
        </w:rPr>
        <w:t xml:space="preserve"> un cargo público que tenga injerencia en la asignación de los fondos, evaluación de los postulantes o selección de los beneficiarios del Programa Emprende 2023.</w:t>
      </w:r>
    </w:p>
    <w:p w14:paraId="2FBDFB7C" w14:textId="475ADBCC" w:rsidR="003046D1" w:rsidRDefault="003046D1" w:rsidP="003046D1">
      <w:pPr>
        <w:jc w:val="both"/>
        <w:rPr>
          <w:rFonts w:eastAsia="Arial Unicode MS" w:cs="Arial"/>
        </w:rPr>
      </w:pPr>
    </w:p>
    <w:p w14:paraId="03AEF63B" w14:textId="77777777" w:rsidR="00E570F0" w:rsidRDefault="00E570F0" w:rsidP="003046D1">
      <w:pPr>
        <w:jc w:val="both"/>
        <w:rPr>
          <w:rFonts w:eastAsia="Arial Unicode MS" w:cs="Arial"/>
        </w:rPr>
      </w:pPr>
    </w:p>
    <w:p w14:paraId="26659FD6" w14:textId="77777777" w:rsidR="003046D1" w:rsidRDefault="003046D1" w:rsidP="003046D1">
      <w:pPr>
        <w:jc w:val="both"/>
        <w:rPr>
          <w:rFonts w:eastAsia="Arial Unicode MS" w:cs="Arial"/>
        </w:rPr>
      </w:pPr>
    </w:p>
    <w:p w14:paraId="23B19BC7" w14:textId="77777777" w:rsidR="003046D1" w:rsidRDefault="003046D1" w:rsidP="003046D1">
      <w:pPr>
        <w:jc w:val="both"/>
        <w:rPr>
          <w:rFonts w:eastAsia="Arial Unicode MS" w:cs="Arial"/>
        </w:rPr>
      </w:pPr>
    </w:p>
    <w:p w14:paraId="6FB1DC42" w14:textId="77777777" w:rsidR="003046D1" w:rsidRDefault="003046D1" w:rsidP="003046D1">
      <w:pPr>
        <w:jc w:val="both"/>
        <w:rPr>
          <w:rFonts w:eastAsia="Arial Unicode MS" w:cs="Arial"/>
        </w:rPr>
      </w:pPr>
    </w:p>
    <w:p w14:paraId="155BCE4F" w14:textId="77777777" w:rsidR="003046D1" w:rsidRDefault="003046D1" w:rsidP="003046D1">
      <w:pPr>
        <w:jc w:val="both"/>
        <w:rPr>
          <w:rFonts w:eastAsia="Arial Unicode MS" w:cs="Arial"/>
        </w:rPr>
      </w:pPr>
    </w:p>
    <w:p w14:paraId="7E0669C3" w14:textId="77777777" w:rsidR="003046D1" w:rsidRPr="00F04149" w:rsidRDefault="003046D1" w:rsidP="003046D1">
      <w:pPr>
        <w:jc w:val="both"/>
        <w:rPr>
          <w:rFonts w:eastAsia="Arial Unicode MS" w:cs="Arial"/>
        </w:rPr>
      </w:pPr>
    </w:p>
    <w:tbl>
      <w:tblPr>
        <w:tblW w:w="0" w:type="auto"/>
        <w:tblInd w:w="1604" w:type="dxa"/>
        <w:tblLook w:val="01E0" w:firstRow="1" w:lastRow="1" w:firstColumn="1" w:lastColumn="1" w:noHBand="0" w:noVBand="0"/>
      </w:tblPr>
      <w:tblGrid>
        <w:gridCol w:w="4214"/>
        <w:gridCol w:w="3020"/>
      </w:tblGrid>
      <w:tr w:rsidR="003046D1" w:rsidRPr="00F04149" w14:paraId="4B0506FB" w14:textId="77777777" w:rsidTr="00126903">
        <w:trPr>
          <w:trHeight w:val="922"/>
        </w:trPr>
        <w:tc>
          <w:tcPr>
            <w:tcW w:w="1117" w:type="dxa"/>
            <w:shd w:val="clear" w:color="auto" w:fill="auto"/>
          </w:tcPr>
          <w:tbl>
            <w:tblPr>
              <w:tblW w:w="3998" w:type="dxa"/>
              <w:jc w:val="center"/>
              <w:tblLook w:val="01E0" w:firstRow="1" w:lastRow="1" w:firstColumn="1" w:lastColumn="1" w:noHBand="0" w:noVBand="0"/>
            </w:tblPr>
            <w:tblGrid>
              <w:gridCol w:w="540"/>
              <w:gridCol w:w="626"/>
              <w:gridCol w:w="2832"/>
            </w:tblGrid>
            <w:tr w:rsidR="003046D1" w:rsidRPr="00F04149" w14:paraId="15537174" w14:textId="77777777" w:rsidTr="00126903">
              <w:trPr>
                <w:jc w:val="center"/>
              </w:trPr>
              <w:tc>
                <w:tcPr>
                  <w:tcW w:w="540" w:type="dxa"/>
                  <w:shd w:val="clear" w:color="auto" w:fill="auto"/>
                </w:tcPr>
                <w:p w14:paraId="57145F77" w14:textId="77777777" w:rsidR="003046D1" w:rsidRPr="00F04149" w:rsidRDefault="003046D1" w:rsidP="00126903">
                  <w:pPr>
                    <w:spacing w:after="200" w:line="276" w:lineRule="auto"/>
                    <w:rPr>
                      <w:rFonts w:eastAsia="Calibri" w:cs="Arial"/>
                      <w:szCs w:val="22"/>
                      <w:lang w:val="es-CL" w:eastAsia="en-US"/>
                    </w:rPr>
                  </w:pPr>
                </w:p>
              </w:tc>
              <w:tc>
                <w:tcPr>
                  <w:tcW w:w="626" w:type="dxa"/>
                  <w:shd w:val="clear" w:color="auto" w:fill="auto"/>
                </w:tcPr>
                <w:p w14:paraId="439F3B5C" w14:textId="77777777" w:rsidR="003046D1" w:rsidRPr="00F04149" w:rsidRDefault="003046D1" w:rsidP="00126903">
                  <w:pPr>
                    <w:spacing w:after="200" w:line="276" w:lineRule="auto"/>
                    <w:rPr>
                      <w:rFonts w:eastAsia="Calibri" w:cs="Arial"/>
                      <w:szCs w:val="22"/>
                      <w:lang w:val="es-CL" w:eastAsia="en-US"/>
                    </w:rPr>
                  </w:pPr>
                </w:p>
              </w:tc>
              <w:tc>
                <w:tcPr>
                  <w:tcW w:w="2832" w:type="dxa"/>
                  <w:tcBorders>
                    <w:top w:val="single" w:sz="4" w:space="0" w:color="auto"/>
                  </w:tcBorders>
                  <w:shd w:val="clear" w:color="auto" w:fill="auto"/>
                </w:tcPr>
                <w:p w14:paraId="4EB51E2D" w14:textId="77777777" w:rsidR="003046D1" w:rsidRPr="00F04149" w:rsidRDefault="003046D1" w:rsidP="00126903">
                  <w:pPr>
                    <w:spacing w:after="200" w:line="276" w:lineRule="auto"/>
                    <w:rPr>
                      <w:rFonts w:eastAsia="Calibri" w:cs="Arial"/>
                      <w:szCs w:val="22"/>
                      <w:lang w:val="es-CL" w:eastAsia="en-US"/>
                    </w:rPr>
                  </w:pPr>
                </w:p>
              </w:tc>
            </w:tr>
            <w:tr w:rsidR="003046D1" w:rsidRPr="00F04149" w14:paraId="4D0A9959" w14:textId="77777777" w:rsidTr="00126903">
              <w:trPr>
                <w:jc w:val="center"/>
              </w:trPr>
              <w:tc>
                <w:tcPr>
                  <w:tcW w:w="540" w:type="dxa"/>
                  <w:shd w:val="clear" w:color="auto" w:fill="auto"/>
                </w:tcPr>
                <w:p w14:paraId="3D341F18" w14:textId="77777777" w:rsidR="003046D1" w:rsidRPr="00F04149" w:rsidRDefault="003046D1" w:rsidP="00126903">
                  <w:pPr>
                    <w:spacing w:after="200" w:line="276" w:lineRule="auto"/>
                    <w:rPr>
                      <w:rFonts w:eastAsia="Calibri" w:cs="Arial"/>
                      <w:szCs w:val="22"/>
                      <w:lang w:val="es-CL" w:eastAsia="en-US"/>
                    </w:rPr>
                  </w:pPr>
                </w:p>
              </w:tc>
              <w:tc>
                <w:tcPr>
                  <w:tcW w:w="626" w:type="dxa"/>
                  <w:shd w:val="clear" w:color="auto" w:fill="auto"/>
                </w:tcPr>
                <w:p w14:paraId="1399BF27" w14:textId="77777777" w:rsidR="003046D1" w:rsidRPr="00F04149" w:rsidRDefault="003046D1" w:rsidP="00126903">
                  <w:pPr>
                    <w:spacing w:after="200" w:line="276" w:lineRule="auto"/>
                    <w:rPr>
                      <w:rFonts w:eastAsia="Calibri" w:cs="Arial"/>
                      <w:szCs w:val="22"/>
                      <w:lang w:val="es-CL" w:eastAsia="en-US"/>
                    </w:rPr>
                  </w:pPr>
                </w:p>
              </w:tc>
              <w:tc>
                <w:tcPr>
                  <w:tcW w:w="2832" w:type="dxa"/>
                  <w:shd w:val="clear" w:color="auto" w:fill="auto"/>
                </w:tcPr>
                <w:p w14:paraId="0C46F012" w14:textId="77777777" w:rsidR="003046D1" w:rsidRPr="00F04149" w:rsidRDefault="003046D1" w:rsidP="00126903">
                  <w:pPr>
                    <w:spacing w:after="200" w:line="276" w:lineRule="auto"/>
                    <w:jc w:val="center"/>
                    <w:rPr>
                      <w:rFonts w:eastAsia="Calibri" w:cs="Arial"/>
                      <w:szCs w:val="22"/>
                      <w:lang w:val="es-CL" w:eastAsia="en-US"/>
                    </w:rPr>
                  </w:pPr>
                  <w:r w:rsidRPr="00F04149">
                    <w:rPr>
                      <w:rFonts w:eastAsia="Calibri" w:cs="Arial"/>
                      <w:szCs w:val="22"/>
                      <w:lang w:val="es-CL" w:eastAsia="en-US"/>
                    </w:rPr>
                    <w:t>Nombre</w:t>
                  </w:r>
                </w:p>
                <w:p w14:paraId="18749F29" w14:textId="77777777" w:rsidR="003046D1" w:rsidRPr="00F04149" w:rsidRDefault="003046D1" w:rsidP="00126903">
                  <w:pPr>
                    <w:spacing w:after="200" w:line="276" w:lineRule="auto"/>
                    <w:jc w:val="center"/>
                    <w:rPr>
                      <w:rFonts w:eastAsia="Calibri" w:cs="Arial"/>
                      <w:szCs w:val="22"/>
                      <w:lang w:val="es-CL" w:eastAsia="en-US"/>
                    </w:rPr>
                  </w:pPr>
                  <w:r w:rsidRPr="00F04149">
                    <w:rPr>
                      <w:rFonts w:eastAsia="Calibri" w:cs="Arial"/>
                      <w:szCs w:val="22"/>
                      <w:lang w:val="es-CL" w:eastAsia="en-US"/>
                    </w:rPr>
                    <w:t>Cédula de Identidad</w:t>
                  </w:r>
                </w:p>
              </w:tc>
            </w:tr>
          </w:tbl>
          <w:p w14:paraId="2AA9C0AD" w14:textId="77777777" w:rsidR="003046D1" w:rsidRPr="00F04149" w:rsidRDefault="003046D1" w:rsidP="00126903">
            <w:pPr>
              <w:spacing w:after="200" w:line="276" w:lineRule="auto"/>
              <w:jc w:val="both"/>
              <w:rPr>
                <w:rFonts w:eastAsia="Arial Unicode MS" w:cstheme="minorBidi"/>
                <w:szCs w:val="22"/>
                <w:lang w:val="es-CL" w:eastAsia="en-US"/>
              </w:rPr>
            </w:pPr>
          </w:p>
        </w:tc>
        <w:tc>
          <w:tcPr>
            <w:tcW w:w="5615" w:type="dxa"/>
            <w:shd w:val="clear" w:color="auto" w:fill="auto"/>
          </w:tcPr>
          <w:p w14:paraId="4D51826A" w14:textId="77777777" w:rsidR="003046D1" w:rsidRPr="00F04149" w:rsidRDefault="003046D1" w:rsidP="00126903">
            <w:pPr>
              <w:spacing w:after="200" w:line="276" w:lineRule="auto"/>
              <w:jc w:val="both"/>
              <w:rPr>
                <w:rFonts w:eastAsia="Arial Unicode MS" w:cstheme="minorBidi"/>
                <w:szCs w:val="22"/>
                <w:lang w:val="es-CL" w:eastAsia="en-US"/>
              </w:rPr>
            </w:pPr>
          </w:p>
        </w:tc>
      </w:tr>
    </w:tbl>
    <w:p w14:paraId="1AE9A94C" w14:textId="77777777" w:rsidR="003046D1" w:rsidRPr="00F04149" w:rsidRDefault="003046D1" w:rsidP="003046D1">
      <w:pPr>
        <w:jc w:val="both"/>
        <w:rPr>
          <w:rFonts w:eastAsia="Arial Unicode MS" w:cs="Arial"/>
        </w:rPr>
      </w:pPr>
    </w:p>
    <w:p w14:paraId="1110817C" w14:textId="5AC198A9" w:rsidR="003046D1" w:rsidRDefault="003046D1" w:rsidP="003046D1">
      <w:pPr>
        <w:jc w:val="both"/>
        <w:rPr>
          <w:rFonts w:eastAsia="Arial Unicode MS" w:cs="Arial"/>
        </w:rPr>
      </w:pPr>
    </w:p>
    <w:p w14:paraId="500A8334" w14:textId="50942FD3" w:rsidR="003D324A" w:rsidRDefault="003D324A" w:rsidP="003046D1">
      <w:pPr>
        <w:jc w:val="both"/>
        <w:rPr>
          <w:rFonts w:eastAsia="Arial Unicode MS" w:cs="Arial"/>
        </w:rPr>
      </w:pPr>
    </w:p>
    <w:p w14:paraId="5FFB9442" w14:textId="14C888BF" w:rsidR="003D324A" w:rsidRDefault="003D324A" w:rsidP="003046D1">
      <w:pPr>
        <w:jc w:val="both"/>
        <w:rPr>
          <w:rFonts w:eastAsia="Arial Unicode MS" w:cs="Arial"/>
        </w:rPr>
      </w:pPr>
    </w:p>
    <w:p w14:paraId="6C32D503" w14:textId="236CE914" w:rsidR="003D324A" w:rsidRDefault="003D324A" w:rsidP="003046D1">
      <w:pPr>
        <w:jc w:val="both"/>
        <w:rPr>
          <w:rFonts w:eastAsia="Arial Unicode MS" w:cs="Arial"/>
        </w:rPr>
      </w:pPr>
    </w:p>
    <w:p w14:paraId="24365AE4" w14:textId="1B99F2CA" w:rsidR="003D324A" w:rsidRDefault="003D324A" w:rsidP="003046D1">
      <w:pPr>
        <w:jc w:val="both"/>
        <w:rPr>
          <w:rFonts w:eastAsia="Arial Unicode MS" w:cs="Arial"/>
        </w:rPr>
      </w:pPr>
    </w:p>
    <w:p w14:paraId="5E638F84" w14:textId="36042ED4" w:rsidR="003D324A" w:rsidRDefault="003D324A" w:rsidP="003046D1">
      <w:pPr>
        <w:jc w:val="both"/>
        <w:rPr>
          <w:rFonts w:eastAsia="Arial Unicode MS" w:cs="Arial"/>
        </w:rPr>
      </w:pPr>
    </w:p>
    <w:p w14:paraId="22363256" w14:textId="77777777" w:rsidR="003D324A" w:rsidRDefault="003D324A" w:rsidP="003046D1">
      <w:pPr>
        <w:jc w:val="both"/>
        <w:rPr>
          <w:rFonts w:eastAsia="Arial Unicode MS" w:cs="Arial"/>
        </w:rPr>
      </w:pPr>
    </w:p>
    <w:p w14:paraId="2E38A6D4" w14:textId="18370C8A" w:rsidR="003046D1" w:rsidRPr="006E1212" w:rsidRDefault="003046D1" w:rsidP="003046D1">
      <w:pPr>
        <w:jc w:val="center"/>
        <w:outlineLvl w:val="1"/>
        <w:rPr>
          <w:b/>
        </w:rPr>
      </w:pPr>
      <w:bookmarkStart w:id="78" w:name="_Toc31201751"/>
      <w:bookmarkStart w:id="79" w:name="_Toc131675519"/>
      <w:bookmarkStart w:id="80" w:name="_Toc348601376"/>
      <w:r w:rsidRPr="006E1212">
        <w:rPr>
          <w:b/>
        </w:rPr>
        <w:lastRenderedPageBreak/>
        <w:t xml:space="preserve">ANEXO N° </w:t>
      </w:r>
      <w:bookmarkEnd w:id="78"/>
      <w:r w:rsidR="00FA1970" w:rsidRPr="00043134">
        <w:rPr>
          <w:b/>
        </w:rPr>
        <w:t>5</w:t>
      </w:r>
      <w:bookmarkEnd w:id="79"/>
    </w:p>
    <w:p w14:paraId="4E64DB65" w14:textId="77777777" w:rsidR="003046D1" w:rsidRPr="006E1212" w:rsidRDefault="003046D1" w:rsidP="003046D1">
      <w:pPr>
        <w:jc w:val="center"/>
        <w:rPr>
          <w:rFonts w:eastAsia="Calibri"/>
          <w:b/>
        </w:rPr>
      </w:pPr>
      <w:bookmarkStart w:id="81" w:name="_Toc346882995"/>
      <w:bookmarkEnd w:id="80"/>
      <w:r w:rsidRPr="006E1212">
        <w:rPr>
          <w:rFonts w:eastAsia="Calibri"/>
          <w:b/>
        </w:rPr>
        <w:t>DECLARACIÓN JURADA SIMPLE</w:t>
      </w:r>
      <w:bookmarkEnd w:id="81"/>
    </w:p>
    <w:p w14:paraId="0E419D5E" w14:textId="26C70D1F" w:rsidR="003046D1" w:rsidRDefault="00421A59" w:rsidP="003046D1">
      <w:pPr>
        <w:jc w:val="center"/>
        <w:rPr>
          <w:rFonts w:eastAsia="Calibri" w:cs="Arial"/>
          <w:b/>
          <w:bCs/>
        </w:rPr>
      </w:pPr>
      <w:r w:rsidRPr="006E1212">
        <w:rPr>
          <w:rFonts w:eastAsia="Calibri" w:cs="Arial"/>
          <w:b/>
          <w:bCs/>
        </w:rPr>
        <w:t xml:space="preserve">DE </w:t>
      </w:r>
      <w:r w:rsidR="003046D1" w:rsidRPr="006E1212">
        <w:rPr>
          <w:rFonts w:eastAsia="Calibri" w:cs="Arial"/>
          <w:b/>
          <w:bCs/>
        </w:rPr>
        <w:t>RENDICIÓN DE GASTOS</w:t>
      </w:r>
    </w:p>
    <w:p w14:paraId="063ED34D" w14:textId="77777777" w:rsidR="003046D1" w:rsidRDefault="003046D1" w:rsidP="003046D1">
      <w:pPr>
        <w:jc w:val="center"/>
        <w:rPr>
          <w:rFonts w:eastAsia="Calibri" w:cs="Arial"/>
          <w:b/>
          <w:bCs/>
        </w:rPr>
      </w:pPr>
    </w:p>
    <w:p w14:paraId="41832A8D" w14:textId="601F91F2" w:rsidR="003046D1" w:rsidRPr="00CC756D" w:rsidRDefault="003046D1" w:rsidP="003046D1">
      <w:pPr>
        <w:jc w:val="both"/>
        <w:rPr>
          <w:rFonts w:cs="Arial"/>
          <w:bCs/>
          <w:snapToGrid w:val="0"/>
        </w:rPr>
      </w:pPr>
      <w:r w:rsidRPr="00CC756D">
        <w:rPr>
          <w:rFonts w:eastAsia="Calibri" w:cs="Arial"/>
        </w:rPr>
        <w:t>En___________, a _______de__________________</w:t>
      </w:r>
      <w:r>
        <w:rPr>
          <w:rFonts w:eastAsia="Calibri" w:cs="Arial"/>
        </w:rPr>
        <w:t>_______</w:t>
      </w:r>
      <w:r w:rsidRPr="00CC756D">
        <w:rPr>
          <w:rFonts w:eastAsia="Calibri" w:cs="Arial"/>
        </w:rPr>
        <w:t xml:space="preserve"> </w:t>
      </w:r>
      <w:r w:rsidRPr="00075C74">
        <w:rPr>
          <w:rFonts w:eastAsia="Calibri" w:cs="Arial"/>
        </w:rPr>
        <w:t xml:space="preserve">de </w:t>
      </w:r>
      <w:r w:rsidRPr="00075C74">
        <w:rPr>
          <w:rFonts w:eastAsia="Calibri" w:cs="Arial"/>
          <w:color w:val="000000" w:themeColor="text1"/>
        </w:rPr>
        <w:t>202</w:t>
      </w:r>
      <w:r w:rsidR="00950DB5" w:rsidRPr="00075C74">
        <w:rPr>
          <w:rFonts w:eastAsia="Calibri" w:cs="Arial"/>
          <w:color w:val="000000" w:themeColor="text1"/>
        </w:rPr>
        <w:t>3</w:t>
      </w:r>
      <w:r w:rsidRPr="00075C74">
        <w:rPr>
          <w:rFonts w:eastAsia="Calibri" w:cs="Arial"/>
        </w:rPr>
        <w:t>,</w:t>
      </w:r>
      <w:r w:rsidRPr="00CC756D">
        <w:rPr>
          <w:rFonts w:eastAsia="Calibri" w:cs="Arial"/>
        </w:rPr>
        <w:t xml:space="preserve"> Don/ña _____________________, cédula </w:t>
      </w:r>
      <w:r>
        <w:rPr>
          <w:rFonts w:eastAsia="Calibri" w:cs="Arial"/>
        </w:rPr>
        <w:t>de identidad N</w:t>
      </w:r>
      <w:r w:rsidRPr="00CC756D">
        <w:rPr>
          <w:rFonts w:eastAsia="Calibri" w:cs="Arial"/>
        </w:rPr>
        <w:t xml:space="preserve">º______________, participante del proyecto ____________________ declara </w:t>
      </w:r>
      <w:r w:rsidRPr="00CC756D">
        <w:rPr>
          <w:rFonts w:cs="Arial"/>
          <w:bCs/>
          <w:snapToGrid w:val="0"/>
        </w:rPr>
        <w:t>que:</w:t>
      </w:r>
    </w:p>
    <w:p w14:paraId="600435A4" w14:textId="77777777" w:rsidR="003046D1" w:rsidRPr="00CC756D" w:rsidRDefault="003046D1" w:rsidP="003046D1">
      <w:pPr>
        <w:jc w:val="both"/>
        <w:rPr>
          <w:rFonts w:eastAsiaTheme="minorHAnsi" w:cs="Arial"/>
          <w:bCs/>
          <w:snapToGrid w:val="0"/>
        </w:rPr>
      </w:pPr>
    </w:p>
    <w:p w14:paraId="1C8ACD4A" w14:textId="3D4F2B83"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F34B3B" w:rsidRPr="006E1212">
        <w:rPr>
          <w:snapToGrid w:val="0"/>
        </w:rPr>
        <w:t xml:space="preserve">a rendir </w:t>
      </w:r>
      <w:r w:rsidRPr="006E1212">
        <w:rPr>
          <w:snapToGrid w:val="0"/>
        </w:rPr>
        <w:t xml:space="preserve">en el ítem de </w:t>
      </w:r>
      <w:r w:rsidRPr="006E1212">
        <w:rPr>
          <w:u w:val="single"/>
        </w:rPr>
        <w:t>Asistencia técnica y asesoría en gestión</w:t>
      </w:r>
      <w:r w:rsidRPr="006E1212">
        <w:rPr>
          <w:b/>
          <w:bCs/>
          <w:u w:val="single"/>
        </w:rPr>
        <w:t xml:space="preserve"> NO </w:t>
      </w:r>
      <w:r w:rsidRPr="006E1212">
        <w:rPr>
          <w:u w:val="single"/>
        </w:rPr>
        <w:t>corresponde</w:t>
      </w:r>
      <w:r w:rsidR="00F34B3B" w:rsidRPr="006E1212">
        <w:rPr>
          <w:u w:val="single"/>
        </w:rPr>
        <w:t>rá</w:t>
      </w:r>
      <w:r w:rsidRPr="006E1212">
        <w:rPr>
          <w:u w:val="single"/>
        </w:rPr>
        <w:t xml:space="preserve"> </w:t>
      </w:r>
      <w:r w:rsidRPr="006E1212">
        <w:t>a mis propias boletas de honorarios</w:t>
      </w:r>
      <w:r w:rsidRPr="006E1212">
        <w:rPr>
          <w:snapToGrid w:val="0"/>
        </w:rPr>
        <w:t xml:space="preserve">, de socios, de representantes legales ni tampoco de los respectivos cónyuges, </w:t>
      </w:r>
      <w:r w:rsidRPr="006E1212">
        <w:rPr>
          <w:snapToGrid w:val="0"/>
          <w:color w:val="000000" w:themeColor="text1"/>
        </w:rPr>
        <w:t xml:space="preserve">conviviente civil y </w:t>
      </w:r>
      <w:r w:rsidRPr="006E1212">
        <w:rPr>
          <w:snapToGrid w:val="0"/>
        </w:rPr>
        <w:t xml:space="preserve">parientes por consanguineidad </w:t>
      </w:r>
      <w:r w:rsidR="00E33A9E" w:rsidRPr="006E1212">
        <w:rPr>
          <w:snapToGrid w:val="0"/>
        </w:rPr>
        <w:t xml:space="preserve">y afinidad </w:t>
      </w:r>
      <w:r w:rsidRPr="006E1212">
        <w:rPr>
          <w:snapToGrid w:val="0"/>
        </w:rPr>
        <w:t>hasta el segundo grado inclusive (hijos, padres, abuelos, hermanos</w:t>
      </w:r>
      <w:r w:rsidR="00E33A9E" w:rsidRPr="006E1212">
        <w:rPr>
          <w:snapToGrid w:val="0"/>
        </w:rPr>
        <w:t>, entre otros</w:t>
      </w:r>
      <w:r w:rsidRPr="006E1212">
        <w:rPr>
          <w:snapToGrid w:val="0"/>
        </w:rPr>
        <w:t>).</w:t>
      </w:r>
    </w:p>
    <w:p w14:paraId="13F25B44" w14:textId="214524D9"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F34B3B" w:rsidRPr="006E1212">
        <w:rPr>
          <w:snapToGrid w:val="0"/>
        </w:rPr>
        <w:t xml:space="preserve">a rendir </w:t>
      </w:r>
      <w:r w:rsidRPr="006E1212">
        <w:rPr>
          <w:snapToGrid w:val="0"/>
        </w:rPr>
        <w:t xml:space="preserve">en el ítem de </w:t>
      </w:r>
      <w:r w:rsidRPr="006E1212">
        <w:rPr>
          <w:u w:val="single"/>
        </w:rPr>
        <w:t xml:space="preserve">Capacitación </w:t>
      </w:r>
      <w:r w:rsidRPr="006E1212">
        <w:rPr>
          <w:b/>
          <w:bCs/>
          <w:u w:val="single"/>
        </w:rPr>
        <w:t xml:space="preserve">NO </w:t>
      </w:r>
      <w:r w:rsidRPr="006E1212">
        <w:rPr>
          <w:u w:val="single"/>
        </w:rPr>
        <w:t>corresponde</w:t>
      </w:r>
      <w:r w:rsidR="00F34B3B" w:rsidRPr="006E1212">
        <w:rPr>
          <w:u w:val="single"/>
        </w:rPr>
        <w:t>rá</w:t>
      </w:r>
      <w:r w:rsidRPr="006E1212">
        <w:t xml:space="preserve"> a mis propias boletas de honorarios</w:t>
      </w:r>
      <w:r w:rsidRPr="006E1212">
        <w:rPr>
          <w:snapToGrid w:val="0"/>
        </w:rPr>
        <w:t>, de socios, de representantes legales, ni tampoco de</w:t>
      </w:r>
      <w:r w:rsidRPr="006E1212">
        <w:rPr>
          <w:rFonts w:ascii="Courier New" w:hAnsi="Courier New" w:cs="Courier New"/>
          <w:snapToGrid w:val="0"/>
        </w:rPr>
        <w:t xml:space="preserve"> </w:t>
      </w:r>
      <w:r w:rsidRPr="006E1212">
        <w:rPr>
          <w:snapToGrid w:val="0"/>
        </w:rPr>
        <w:t xml:space="preserve">respectivos cónyuges, </w:t>
      </w:r>
      <w:r w:rsidRPr="006E1212">
        <w:rPr>
          <w:snapToGrid w:val="0"/>
          <w:color w:val="000000" w:themeColor="text1"/>
        </w:rPr>
        <w:t xml:space="preserve">conviviente civil </w:t>
      </w:r>
      <w:r w:rsidRPr="006E1212">
        <w:rPr>
          <w:snapToGrid w:val="0"/>
        </w:rPr>
        <w:t>y parientes por consanguineidad</w:t>
      </w:r>
      <w:r w:rsidR="00E33A9E" w:rsidRPr="006E1212">
        <w:rPr>
          <w:snapToGrid w:val="0"/>
        </w:rPr>
        <w:t xml:space="preserve"> y afinidad</w:t>
      </w:r>
      <w:r w:rsidRPr="006E1212">
        <w:rPr>
          <w:snapToGrid w:val="0"/>
        </w:rPr>
        <w:t xml:space="preserve"> hasta el segundo grado inclusive (hijos, padres, abuelos,</w:t>
      </w:r>
      <w:r w:rsidRPr="006E1212">
        <w:rPr>
          <w:rFonts w:ascii="Courier New" w:hAnsi="Courier New" w:cs="Courier New"/>
          <w:snapToGrid w:val="0"/>
        </w:rPr>
        <w:t> </w:t>
      </w:r>
      <w:r w:rsidRPr="006E1212">
        <w:rPr>
          <w:snapToGrid w:val="0"/>
        </w:rPr>
        <w:t>hermanos</w:t>
      </w:r>
      <w:r w:rsidR="00E33A9E" w:rsidRPr="006E1212">
        <w:rPr>
          <w:snapToGrid w:val="0"/>
        </w:rPr>
        <w:t>, entre otros</w:t>
      </w:r>
      <w:r w:rsidRPr="006E1212">
        <w:rPr>
          <w:snapToGrid w:val="0"/>
        </w:rPr>
        <w:t>).</w:t>
      </w:r>
    </w:p>
    <w:p w14:paraId="53A3E8D6" w14:textId="74A34DA7"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F34B3B" w:rsidRPr="006E1212">
        <w:rPr>
          <w:snapToGrid w:val="0"/>
        </w:rPr>
        <w:t xml:space="preserve">a rendir </w:t>
      </w:r>
      <w:r w:rsidRPr="006E1212">
        <w:rPr>
          <w:snapToGrid w:val="0"/>
        </w:rPr>
        <w:t xml:space="preserve">en el ítem de </w:t>
      </w:r>
      <w:r w:rsidRPr="006E1212">
        <w:rPr>
          <w:u w:val="single"/>
        </w:rPr>
        <w:t xml:space="preserve">Acciones de Marketing </w:t>
      </w:r>
      <w:r w:rsidRPr="006E1212">
        <w:rPr>
          <w:b/>
          <w:bCs/>
          <w:u w:val="single"/>
        </w:rPr>
        <w:t xml:space="preserve">NO </w:t>
      </w:r>
      <w:r w:rsidRPr="006E1212">
        <w:rPr>
          <w:u w:val="single"/>
        </w:rPr>
        <w:t>corresponde</w:t>
      </w:r>
      <w:r w:rsidR="00F34B3B" w:rsidRPr="006E1212">
        <w:rPr>
          <w:u w:val="single"/>
        </w:rPr>
        <w:t>rá</w:t>
      </w:r>
      <w:r w:rsidRPr="006E1212">
        <w:t xml:space="preserve"> a mis propias boletas de honorarios</w:t>
      </w:r>
      <w:r w:rsidRPr="006E1212">
        <w:rPr>
          <w:snapToGrid w:val="0"/>
        </w:rPr>
        <w:t xml:space="preserve">, de socios, de representantes legales, ni tampoco de respectivos cónyuges, </w:t>
      </w:r>
      <w:r w:rsidRPr="006E1212">
        <w:rPr>
          <w:snapToGrid w:val="0"/>
          <w:color w:val="000000" w:themeColor="text1"/>
        </w:rPr>
        <w:t xml:space="preserve">conviviente civil </w:t>
      </w:r>
      <w:r w:rsidRPr="006E1212">
        <w:rPr>
          <w:snapToGrid w:val="0"/>
        </w:rPr>
        <w:t>y parientes por consanguineidad</w:t>
      </w:r>
      <w:r w:rsidR="00E33A9E" w:rsidRPr="006E1212">
        <w:rPr>
          <w:snapToGrid w:val="0"/>
        </w:rPr>
        <w:t xml:space="preserve"> y afinidad</w:t>
      </w:r>
      <w:r w:rsidRPr="006E1212">
        <w:rPr>
          <w:snapToGrid w:val="0"/>
        </w:rPr>
        <w:t xml:space="preserve"> hasta el segundo grado inclusive (hijos, padres, abuelos,</w:t>
      </w:r>
      <w:r w:rsidRPr="006E1212">
        <w:rPr>
          <w:rFonts w:ascii="Courier New" w:hAnsi="Courier New" w:cs="Courier New"/>
          <w:snapToGrid w:val="0"/>
        </w:rPr>
        <w:t> </w:t>
      </w:r>
      <w:r w:rsidRPr="006E1212">
        <w:rPr>
          <w:snapToGrid w:val="0"/>
        </w:rPr>
        <w:t>hermanos</w:t>
      </w:r>
      <w:r w:rsidR="00E33A9E" w:rsidRPr="006E1212">
        <w:rPr>
          <w:snapToGrid w:val="0"/>
        </w:rPr>
        <w:t>, entre otros</w:t>
      </w:r>
      <w:r w:rsidRPr="006E1212">
        <w:rPr>
          <w:snapToGrid w:val="0"/>
        </w:rPr>
        <w:t>).</w:t>
      </w:r>
    </w:p>
    <w:p w14:paraId="52284F3B" w14:textId="37E7020B"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F34B3B" w:rsidRPr="006E1212">
        <w:rPr>
          <w:snapToGrid w:val="0"/>
        </w:rPr>
        <w:t xml:space="preserve">a rendir </w:t>
      </w:r>
      <w:r w:rsidRPr="006E1212">
        <w:rPr>
          <w:snapToGrid w:val="0"/>
        </w:rPr>
        <w:t xml:space="preserve">en ítem de </w:t>
      </w:r>
      <w:r w:rsidR="00B87393" w:rsidRPr="006E1212">
        <w:rPr>
          <w:u w:val="single"/>
        </w:rPr>
        <w:t>G</w:t>
      </w:r>
      <w:r w:rsidRPr="006E1212">
        <w:rPr>
          <w:u w:val="single"/>
        </w:rPr>
        <w:t xml:space="preserve">astos de formalización </w:t>
      </w:r>
      <w:r w:rsidRPr="006E1212">
        <w:rPr>
          <w:b/>
          <w:bCs/>
          <w:u w:val="single"/>
        </w:rPr>
        <w:t xml:space="preserve">NO </w:t>
      </w:r>
      <w:r w:rsidRPr="006E1212">
        <w:rPr>
          <w:u w:val="single"/>
        </w:rPr>
        <w:t>corresponde</w:t>
      </w:r>
      <w:r w:rsidR="00F34B3B" w:rsidRPr="006E1212">
        <w:rPr>
          <w:u w:val="single"/>
        </w:rPr>
        <w:t>rá</w:t>
      </w:r>
      <w:r w:rsidRPr="006E1212">
        <w:t xml:space="preserve"> a mis propias boletas de honorarios</w:t>
      </w:r>
      <w:r w:rsidRPr="006E1212">
        <w:rPr>
          <w:snapToGrid w:val="0"/>
        </w:rPr>
        <w:t xml:space="preserve">, de socios, de representantes legales, ni tampoco de respectivos cónyuges, </w:t>
      </w:r>
      <w:r w:rsidRPr="006E1212">
        <w:rPr>
          <w:snapToGrid w:val="0"/>
          <w:color w:val="000000" w:themeColor="text1"/>
        </w:rPr>
        <w:t xml:space="preserve">conviviente civil </w:t>
      </w:r>
      <w:r w:rsidRPr="006E1212">
        <w:rPr>
          <w:snapToGrid w:val="0"/>
        </w:rPr>
        <w:t xml:space="preserve">y parientes por consanguineidad </w:t>
      </w:r>
      <w:r w:rsidR="00E33A9E" w:rsidRPr="006E1212">
        <w:rPr>
          <w:snapToGrid w:val="0"/>
        </w:rPr>
        <w:t xml:space="preserve">y afinidad </w:t>
      </w:r>
      <w:r w:rsidRPr="006E1212">
        <w:rPr>
          <w:snapToGrid w:val="0"/>
        </w:rPr>
        <w:t>hasta el segundo grado inclusive (hijos, padres, abuelos,</w:t>
      </w:r>
      <w:r w:rsidRPr="006E1212">
        <w:rPr>
          <w:rFonts w:ascii="Courier New" w:hAnsi="Courier New" w:cs="Courier New"/>
          <w:snapToGrid w:val="0"/>
        </w:rPr>
        <w:t> </w:t>
      </w:r>
      <w:r w:rsidRPr="006E1212">
        <w:rPr>
          <w:snapToGrid w:val="0"/>
        </w:rPr>
        <w:t>hermanos</w:t>
      </w:r>
      <w:r w:rsidR="00E33A9E" w:rsidRPr="006E1212">
        <w:rPr>
          <w:snapToGrid w:val="0"/>
        </w:rPr>
        <w:t xml:space="preserve"> entre otros</w:t>
      </w:r>
      <w:r w:rsidRPr="006E1212">
        <w:rPr>
          <w:snapToGrid w:val="0"/>
        </w:rPr>
        <w:t>).</w:t>
      </w:r>
    </w:p>
    <w:p w14:paraId="35E74206" w14:textId="34463BEF" w:rsidR="006B105B" w:rsidRPr="006E1212" w:rsidRDefault="003046D1" w:rsidP="006B105B">
      <w:pPr>
        <w:numPr>
          <w:ilvl w:val="0"/>
          <w:numId w:val="11"/>
        </w:numPr>
        <w:spacing w:after="200" w:line="276" w:lineRule="auto"/>
        <w:jc w:val="both"/>
        <w:rPr>
          <w:snapToGrid w:val="0"/>
        </w:rPr>
      </w:pPr>
      <w:r w:rsidRPr="006E1212">
        <w:rPr>
          <w:snapToGrid w:val="0"/>
        </w:rPr>
        <w:t xml:space="preserve">El gasto </w:t>
      </w:r>
      <w:r w:rsidR="00F34B3B" w:rsidRPr="006E1212">
        <w:rPr>
          <w:snapToGrid w:val="0"/>
        </w:rPr>
        <w:t xml:space="preserve">a rendir </w:t>
      </w:r>
      <w:r w:rsidRPr="006E1212">
        <w:rPr>
          <w:snapToGrid w:val="0"/>
        </w:rPr>
        <w:t xml:space="preserve">en ítem de </w:t>
      </w:r>
      <w:r w:rsidRPr="006E1212">
        <w:rPr>
          <w:u w:val="single"/>
        </w:rPr>
        <w:t xml:space="preserve">Activos </w:t>
      </w:r>
      <w:r w:rsidRPr="006E1212">
        <w:rPr>
          <w:b/>
          <w:bCs/>
          <w:u w:val="single"/>
        </w:rPr>
        <w:t xml:space="preserve">NO </w:t>
      </w:r>
      <w:r w:rsidRPr="006E1212">
        <w:rPr>
          <w:u w:val="single"/>
        </w:rPr>
        <w:t>corresponde</w:t>
      </w:r>
      <w:r w:rsidR="00F34B3B" w:rsidRPr="006E1212">
        <w:rPr>
          <w:u w:val="single"/>
        </w:rPr>
        <w:t>rá</w:t>
      </w:r>
      <w:r w:rsidRPr="006E1212">
        <w:t xml:space="preserve"> a mis propios bienes</w:t>
      </w:r>
      <w:r w:rsidRPr="006E1212">
        <w:rPr>
          <w:snapToGrid w:val="0"/>
        </w:rPr>
        <w:t xml:space="preserve">, de socios, de representantes legales, ni tampoco de respectivos cónyuges, </w:t>
      </w:r>
      <w:r w:rsidRPr="006E1212">
        <w:rPr>
          <w:snapToGrid w:val="0"/>
          <w:color w:val="000000" w:themeColor="text1"/>
        </w:rPr>
        <w:t xml:space="preserve">conviviente civil </w:t>
      </w:r>
      <w:r w:rsidRPr="006E1212">
        <w:rPr>
          <w:snapToGrid w:val="0"/>
        </w:rPr>
        <w:t>y parientes por consanguineidad</w:t>
      </w:r>
      <w:r w:rsidR="00E33A9E" w:rsidRPr="006E1212">
        <w:rPr>
          <w:snapToGrid w:val="0"/>
        </w:rPr>
        <w:t xml:space="preserve"> y afinidad</w:t>
      </w:r>
      <w:r w:rsidRPr="006E1212">
        <w:rPr>
          <w:snapToGrid w:val="0"/>
        </w:rPr>
        <w:t xml:space="preserve"> hasta el segundo grado inclusive (hijos, padres, abuelos, hermanos</w:t>
      </w:r>
      <w:r w:rsidR="00E33A9E" w:rsidRPr="006E1212">
        <w:rPr>
          <w:snapToGrid w:val="0"/>
        </w:rPr>
        <w:t xml:space="preserve"> entre otros</w:t>
      </w:r>
      <w:r w:rsidRPr="006E1212">
        <w:rPr>
          <w:snapToGrid w:val="0"/>
        </w:rPr>
        <w:t>).</w:t>
      </w:r>
    </w:p>
    <w:p w14:paraId="6656A57F" w14:textId="057614CC" w:rsidR="00514A09" w:rsidRPr="006E1212" w:rsidRDefault="00514A09" w:rsidP="006B105B">
      <w:pPr>
        <w:numPr>
          <w:ilvl w:val="0"/>
          <w:numId w:val="11"/>
        </w:numPr>
        <w:spacing w:after="200" w:line="276" w:lineRule="auto"/>
        <w:jc w:val="both"/>
        <w:rPr>
          <w:snapToGrid w:val="0"/>
        </w:rPr>
      </w:pPr>
      <w:r w:rsidRPr="006E1212">
        <w:rPr>
          <w:bCs/>
          <w:snapToGrid w:val="0"/>
        </w:rPr>
        <w:t xml:space="preserve">El gasto </w:t>
      </w:r>
      <w:r w:rsidR="00F34B3B" w:rsidRPr="006E1212">
        <w:rPr>
          <w:bCs/>
          <w:snapToGrid w:val="0"/>
        </w:rPr>
        <w:t xml:space="preserve">a rendir </w:t>
      </w:r>
      <w:r w:rsidRPr="006E1212">
        <w:rPr>
          <w:bCs/>
          <w:snapToGrid w:val="0"/>
        </w:rPr>
        <w:t xml:space="preserve">asociado al servicio de flete en sub ítem </w:t>
      </w:r>
      <w:r w:rsidRPr="006E1212">
        <w:rPr>
          <w:bCs/>
          <w:snapToGrid w:val="0"/>
          <w:u w:val="single"/>
        </w:rPr>
        <w:t xml:space="preserve">Habilitación de infraestructura </w:t>
      </w:r>
      <w:r w:rsidRPr="006E1212">
        <w:rPr>
          <w:b/>
          <w:bCs/>
          <w:snapToGrid w:val="0"/>
          <w:u w:val="single"/>
        </w:rPr>
        <w:t>NO</w:t>
      </w:r>
      <w:r w:rsidRPr="006E1212">
        <w:rPr>
          <w:bCs/>
          <w:snapToGrid w:val="0"/>
          <w:u w:val="single"/>
        </w:rPr>
        <w:t xml:space="preserve"> corresponde</w:t>
      </w:r>
      <w:r w:rsidR="00F34B3B" w:rsidRPr="006E1212">
        <w:rPr>
          <w:bCs/>
          <w:snapToGrid w:val="0"/>
          <w:u w:val="single"/>
        </w:rPr>
        <w:t>rá</w:t>
      </w:r>
      <w:r w:rsidRPr="006E1212">
        <w:rPr>
          <w:bCs/>
          <w:snapToGrid w:val="0"/>
          <w:u w:val="single"/>
        </w:rPr>
        <w:t xml:space="preserve"> al pago</w:t>
      </w:r>
      <w:r w:rsidRPr="006E1212">
        <w:rPr>
          <w:bCs/>
          <w:snapToGrid w:val="0"/>
        </w:rPr>
        <w:t xml:space="preserve"> a alguno de los socios, representantes legales o de su respectivo cónyuge, conviviente civil, familiares por consanguineidad y afinidad hasta segundo grado inclusive (hijos, padre, madre y hermanos</w:t>
      </w:r>
      <w:r w:rsidR="00E33A9E" w:rsidRPr="006E1212">
        <w:rPr>
          <w:bCs/>
          <w:snapToGrid w:val="0"/>
        </w:rPr>
        <w:t xml:space="preserve"> entre otros</w:t>
      </w:r>
      <w:r w:rsidRPr="006E1212">
        <w:rPr>
          <w:bCs/>
          <w:snapToGrid w:val="0"/>
        </w:rPr>
        <w:t>).</w:t>
      </w:r>
    </w:p>
    <w:p w14:paraId="70AFA141" w14:textId="1E0888D7" w:rsidR="00514A09" w:rsidRPr="006E1212" w:rsidRDefault="00514A09" w:rsidP="006B105B">
      <w:pPr>
        <w:numPr>
          <w:ilvl w:val="0"/>
          <w:numId w:val="11"/>
        </w:numPr>
        <w:spacing w:after="200" w:line="276" w:lineRule="auto"/>
        <w:jc w:val="both"/>
        <w:rPr>
          <w:snapToGrid w:val="0"/>
        </w:rPr>
      </w:pPr>
      <w:r w:rsidRPr="006E1212">
        <w:rPr>
          <w:snapToGrid w:val="0"/>
        </w:rPr>
        <w:t xml:space="preserve">El gasto </w:t>
      </w:r>
      <w:r w:rsidR="001048BC" w:rsidRPr="006E1212">
        <w:rPr>
          <w:snapToGrid w:val="0"/>
        </w:rPr>
        <w:t xml:space="preserve">a rendir </w:t>
      </w:r>
      <w:r w:rsidRPr="006E1212">
        <w:rPr>
          <w:snapToGrid w:val="0"/>
        </w:rPr>
        <w:t xml:space="preserve">en ítem de </w:t>
      </w:r>
      <w:r w:rsidRPr="006E1212">
        <w:rPr>
          <w:snapToGrid w:val="0"/>
          <w:u w:val="single"/>
        </w:rPr>
        <w:t xml:space="preserve">habilitación de infraestructura </w:t>
      </w:r>
      <w:r w:rsidRPr="006E1212">
        <w:rPr>
          <w:b/>
          <w:snapToGrid w:val="0"/>
          <w:u w:val="single"/>
        </w:rPr>
        <w:t>NO</w:t>
      </w:r>
      <w:r w:rsidRPr="006E1212">
        <w:rPr>
          <w:b/>
          <w:bCs/>
          <w:snapToGrid w:val="0"/>
          <w:u w:val="single"/>
        </w:rPr>
        <w:t xml:space="preserve"> </w:t>
      </w:r>
      <w:r w:rsidRPr="006E1212">
        <w:rPr>
          <w:snapToGrid w:val="0"/>
          <w:u w:val="single"/>
        </w:rPr>
        <w:t>corresponde</w:t>
      </w:r>
      <w:r w:rsidR="001048BC" w:rsidRPr="006E1212">
        <w:rPr>
          <w:snapToGrid w:val="0"/>
          <w:u w:val="single"/>
        </w:rPr>
        <w:t>rá</w:t>
      </w:r>
      <w:r w:rsidRPr="006E1212">
        <w:rPr>
          <w:snapToGrid w:val="0"/>
        </w:rPr>
        <w:t xml:space="preserve"> a mis propios bienes, de socios, de representantes legales, ni de respectivos cónyuges, </w:t>
      </w:r>
      <w:r w:rsidRPr="006E1212">
        <w:rPr>
          <w:snapToGrid w:val="0"/>
        </w:rPr>
        <w:lastRenderedPageBreak/>
        <w:t>conviviente civil y parientes por consanguineidad</w:t>
      </w:r>
      <w:r w:rsidR="00E33A9E" w:rsidRPr="006E1212">
        <w:rPr>
          <w:snapToGrid w:val="0"/>
        </w:rPr>
        <w:t xml:space="preserve"> y afinidad</w:t>
      </w:r>
      <w:r w:rsidRPr="006E1212">
        <w:rPr>
          <w:snapToGrid w:val="0"/>
        </w:rPr>
        <w:t xml:space="preserve"> hasta el segundo grado inclusive (hijos, padres, abuelos, hermanos</w:t>
      </w:r>
      <w:r w:rsidR="00E33A9E" w:rsidRPr="006E1212">
        <w:rPr>
          <w:snapToGrid w:val="0"/>
        </w:rPr>
        <w:t>, entre otros</w:t>
      </w:r>
      <w:r w:rsidRPr="006E1212">
        <w:rPr>
          <w:snapToGrid w:val="0"/>
        </w:rPr>
        <w:t>).</w:t>
      </w:r>
    </w:p>
    <w:p w14:paraId="22E38D3F" w14:textId="48765275" w:rsidR="003046D1" w:rsidRPr="006E1212" w:rsidRDefault="003046D1" w:rsidP="00A93F1D">
      <w:pPr>
        <w:numPr>
          <w:ilvl w:val="0"/>
          <w:numId w:val="11"/>
        </w:numPr>
        <w:spacing w:after="200" w:line="276" w:lineRule="auto"/>
        <w:jc w:val="both"/>
        <w:rPr>
          <w:rFonts w:cstheme="minorBidi"/>
          <w:snapToGrid w:val="0"/>
        </w:rPr>
      </w:pPr>
      <w:r w:rsidRPr="006E1212">
        <w:rPr>
          <w:snapToGrid w:val="0"/>
        </w:rPr>
        <w:t xml:space="preserve">El gasto </w:t>
      </w:r>
      <w:r w:rsidR="001048BC" w:rsidRPr="006E1212">
        <w:rPr>
          <w:snapToGrid w:val="0"/>
        </w:rPr>
        <w:t xml:space="preserve">a rendir </w:t>
      </w:r>
      <w:r w:rsidRPr="006E1212">
        <w:rPr>
          <w:snapToGrid w:val="0"/>
        </w:rPr>
        <w:t xml:space="preserve">en ítem </w:t>
      </w:r>
      <w:r w:rsidRPr="006E1212">
        <w:rPr>
          <w:snapToGrid w:val="0"/>
          <w:u w:val="single"/>
        </w:rPr>
        <w:t xml:space="preserve">Nuevas contrataciones </w:t>
      </w:r>
      <w:r w:rsidRPr="006E1212">
        <w:rPr>
          <w:b/>
          <w:bCs/>
          <w:u w:val="single"/>
        </w:rPr>
        <w:t xml:space="preserve">NO </w:t>
      </w:r>
      <w:r w:rsidRPr="006E1212">
        <w:rPr>
          <w:u w:val="single"/>
        </w:rPr>
        <w:t>corresponde</w:t>
      </w:r>
      <w:r w:rsidR="001048BC" w:rsidRPr="006E1212">
        <w:rPr>
          <w:u w:val="single"/>
        </w:rPr>
        <w:t>rá</w:t>
      </w:r>
      <w:r w:rsidRPr="006E1212">
        <w:rPr>
          <w:u w:val="single"/>
        </w:rPr>
        <w:t xml:space="preserve"> </w:t>
      </w:r>
      <w:r w:rsidRPr="006E1212">
        <w:t xml:space="preserve">a mi propia remuneración, ni de mis </w:t>
      </w:r>
      <w:r w:rsidRPr="006E1212">
        <w:rPr>
          <w:snapToGrid w:val="0"/>
        </w:rPr>
        <w:t>socios, representantes legales, ni de mi respectivo c</w:t>
      </w:r>
      <w:r w:rsidRPr="006E1212">
        <w:rPr>
          <w:rFonts w:cs="gobCL"/>
          <w:snapToGrid w:val="0"/>
        </w:rPr>
        <w:t>ó</w:t>
      </w:r>
      <w:r w:rsidRPr="006E1212">
        <w:rPr>
          <w:snapToGrid w:val="0"/>
        </w:rPr>
        <w:t xml:space="preserve">nyuge, </w:t>
      </w:r>
      <w:r w:rsidRPr="006E1212">
        <w:rPr>
          <w:snapToGrid w:val="0"/>
          <w:color w:val="000000" w:themeColor="text1"/>
        </w:rPr>
        <w:t>conviviente civil</w:t>
      </w:r>
      <w:r w:rsidRPr="006E1212">
        <w:rPr>
          <w:snapToGrid w:val="0"/>
        </w:rPr>
        <w:t xml:space="preserve">, hijos y parientes por consanguineidad </w:t>
      </w:r>
      <w:r w:rsidR="00E33A9E" w:rsidRPr="006E1212">
        <w:rPr>
          <w:snapToGrid w:val="0"/>
        </w:rPr>
        <w:t xml:space="preserve">y afinidad </w:t>
      </w:r>
      <w:r w:rsidRPr="006E1212">
        <w:rPr>
          <w:snapToGrid w:val="0"/>
        </w:rPr>
        <w:t>hasta segundo grado inclusive (hijos, padres, abuelos y hermanos</w:t>
      </w:r>
      <w:r w:rsidR="00E33A9E" w:rsidRPr="006E1212">
        <w:rPr>
          <w:snapToGrid w:val="0"/>
        </w:rPr>
        <w:t>, entre otros</w:t>
      </w:r>
      <w:r w:rsidRPr="006E1212">
        <w:rPr>
          <w:snapToGrid w:val="0"/>
        </w:rPr>
        <w:t>).</w:t>
      </w:r>
    </w:p>
    <w:p w14:paraId="0EAE6635" w14:textId="7E462EBD"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1048BC" w:rsidRPr="006E1212">
        <w:rPr>
          <w:snapToGrid w:val="0"/>
        </w:rPr>
        <w:t xml:space="preserve">a rendir </w:t>
      </w:r>
      <w:r w:rsidRPr="006E1212">
        <w:rPr>
          <w:snapToGrid w:val="0"/>
        </w:rPr>
        <w:t xml:space="preserve">en el ítem </w:t>
      </w:r>
      <w:r w:rsidRPr="006E1212">
        <w:rPr>
          <w:snapToGrid w:val="0"/>
          <w:u w:val="single"/>
        </w:rPr>
        <w:t>Nuevos arriendos</w:t>
      </w:r>
      <w:r w:rsidRPr="006E1212">
        <w:rPr>
          <w:snapToGrid w:val="0"/>
        </w:rPr>
        <w:t xml:space="preserve"> de bienes raíces (industriales, comerciales o agrícolas), y/o maquinarias necesarias para el desarrollo del proyecto, contratados con posterioridad a la firma de contrato con SERCOTEC, </w:t>
      </w:r>
      <w:r w:rsidRPr="006E1212">
        <w:rPr>
          <w:b/>
          <w:bCs/>
          <w:u w:val="single"/>
        </w:rPr>
        <w:t xml:space="preserve">NO </w:t>
      </w:r>
      <w:r w:rsidRPr="006E1212">
        <w:rPr>
          <w:u w:val="single"/>
        </w:rPr>
        <w:t>corresponde</w:t>
      </w:r>
      <w:r w:rsidR="001048BC" w:rsidRPr="006E1212">
        <w:rPr>
          <w:u w:val="single"/>
        </w:rPr>
        <w:t>rá</w:t>
      </w:r>
      <w:r w:rsidRPr="006E1212">
        <w:t xml:space="preserve"> a</w:t>
      </w:r>
      <w:r w:rsidRPr="006E1212">
        <w:rPr>
          <w:snapToGrid w:val="0"/>
        </w:rPr>
        <w:t xml:space="preserve">l arrendamiento de bienes propios ni de alguno de los socios/as, representantes legales ni tampoco de sus respectivos cónyuges, </w:t>
      </w:r>
      <w:r w:rsidRPr="006E1212">
        <w:rPr>
          <w:snapToGrid w:val="0"/>
          <w:color w:val="000000" w:themeColor="text1"/>
        </w:rPr>
        <w:t>conviviente civil</w:t>
      </w:r>
      <w:r w:rsidRPr="006E1212">
        <w:rPr>
          <w:snapToGrid w:val="0"/>
        </w:rPr>
        <w:t>, y parientes por consanguineidad</w:t>
      </w:r>
      <w:r w:rsidR="00E33A9E" w:rsidRPr="006E1212">
        <w:rPr>
          <w:snapToGrid w:val="0"/>
        </w:rPr>
        <w:t xml:space="preserve"> y afinidad</w:t>
      </w:r>
      <w:r w:rsidRPr="006E1212">
        <w:rPr>
          <w:snapToGrid w:val="0"/>
        </w:rPr>
        <w:t xml:space="preserve"> hasta el segundo grado inclusive (hijos, padres, abuelos y hermanos</w:t>
      </w:r>
      <w:r w:rsidR="00E33A9E" w:rsidRPr="006E1212">
        <w:rPr>
          <w:snapToGrid w:val="0"/>
        </w:rPr>
        <w:t>, entre otros</w:t>
      </w:r>
      <w:r w:rsidRPr="006E1212">
        <w:rPr>
          <w:snapToGrid w:val="0"/>
        </w:rPr>
        <w:t>).</w:t>
      </w:r>
    </w:p>
    <w:p w14:paraId="5393BB32" w14:textId="657BF980" w:rsidR="003046D1" w:rsidRPr="006E1212" w:rsidRDefault="003046D1" w:rsidP="00A93F1D">
      <w:pPr>
        <w:numPr>
          <w:ilvl w:val="0"/>
          <w:numId w:val="11"/>
        </w:numPr>
        <w:spacing w:after="200" w:line="276" w:lineRule="auto"/>
        <w:jc w:val="both"/>
        <w:rPr>
          <w:snapToGrid w:val="0"/>
        </w:rPr>
      </w:pPr>
      <w:r w:rsidRPr="006E1212">
        <w:rPr>
          <w:snapToGrid w:val="0"/>
        </w:rPr>
        <w:t xml:space="preserve">El gasto </w:t>
      </w:r>
      <w:r w:rsidR="001048BC" w:rsidRPr="006E1212">
        <w:rPr>
          <w:snapToGrid w:val="0"/>
        </w:rPr>
        <w:t xml:space="preserve">a rendir </w:t>
      </w:r>
      <w:r w:rsidRPr="006E1212">
        <w:rPr>
          <w:snapToGrid w:val="0"/>
        </w:rPr>
        <w:t xml:space="preserve">en el ítem </w:t>
      </w:r>
      <w:r w:rsidRPr="006E1212">
        <w:rPr>
          <w:snapToGrid w:val="0"/>
          <w:u w:val="single"/>
        </w:rPr>
        <w:t>materias primas, materiales y mercadería</w:t>
      </w:r>
      <w:r w:rsidRPr="006E1212">
        <w:rPr>
          <w:snapToGrid w:val="0"/>
        </w:rPr>
        <w:t xml:space="preserve">, </w:t>
      </w:r>
      <w:r w:rsidRPr="006E1212">
        <w:rPr>
          <w:b/>
          <w:bCs/>
          <w:u w:val="single"/>
        </w:rPr>
        <w:t xml:space="preserve">NO </w:t>
      </w:r>
      <w:r w:rsidRPr="006E1212">
        <w:rPr>
          <w:u w:val="single"/>
        </w:rPr>
        <w:t>corresponde</w:t>
      </w:r>
      <w:r w:rsidR="001048BC" w:rsidRPr="006E1212">
        <w:rPr>
          <w:u w:val="single"/>
        </w:rPr>
        <w:t>rá</w:t>
      </w:r>
      <w:r w:rsidRPr="006E1212">
        <w:t xml:space="preserve"> a </w:t>
      </w:r>
      <w:r w:rsidRPr="006E1212">
        <w:rPr>
          <w:snapToGrid w:val="0"/>
        </w:rPr>
        <w:t xml:space="preserve">bienes propios ni de alguno de los socios/as, representantes legales ni tampoco de sus respectivos cónyuges, </w:t>
      </w:r>
      <w:r w:rsidRPr="006E1212">
        <w:rPr>
          <w:snapToGrid w:val="0"/>
          <w:color w:val="000000" w:themeColor="text1"/>
        </w:rPr>
        <w:t>conviviente civil</w:t>
      </w:r>
      <w:r w:rsidRPr="006E1212">
        <w:rPr>
          <w:snapToGrid w:val="0"/>
        </w:rPr>
        <w:t>, y parientes por consanguineidad</w:t>
      </w:r>
      <w:r w:rsidR="00E33A9E" w:rsidRPr="006E1212">
        <w:rPr>
          <w:snapToGrid w:val="0"/>
        </w:rPr>
        <w:t xml:space="preserve"> y afinidad</w:t>
      </w:r>
      <w:r w:rsidRPr="006E1212">
        <w:rPr>
          <w:snapToGrid w:val="0"/>
        </w:rPr>
        <w:t xml:space="preserve"> hasta el segundo grado inclusive (hijos, padres, abuelos y hermanos</w:t>
      </w:r>
      <w:r w:rsidR="00E33A9E" w:rsidRPr="006E1212">
        <w:rPr>
          <w:snapToGrid w:val="0"/>
        </w:rPr>
        <w:t>, entre otros</w:t>
      </w:r>
      <w:r w:rsidRPr="006E1212">
        <w:rPr>
          <w:snapToGrid w:val="0"/>
        </w:rPr>
        <w:t>).</w:t>
      </w:r>
    </w:p>
    <w:p w14:paraId="658152FD" w14:textId="601F929E" w:rsidR="003046D1" w:rsidRPr="006E1212" w:rsidRDefault="003046D1" w:rsidP="00A93F1D">
      <w:pPr>
        <w:widowControl w:val="0"/>
        <w:numPr>
          <w:ilvl w:val="0"/>
          <w:numId w:val="11"/>
        </w:numPr>
        <w:spacing w:after="200" w:line="276" w:lineRule="auto"/>
        <w:jc w:val="both"/>
        <w:rPr>
          <w:rFonts w:eastAsiaTheme="minorHAnsi" w:cs="Arial"/>
          <w:bCs/>
          <w:snapToGrid w:val="0"/>
        </w:rPr>
      </w:pPr>
      <w:r w:rsidRPr="006E1212">
        <w:rPr>
          <w:rFonts w:cs="Arial"/>
          <w:bCs/>
          <w:snapToGrid w:val="0"/>
        </w:rPr>
        <w:t xml:space="preserve">El gasto </w:t>
      </w:r>
      <w:r w:rsidR="001048BC" w:rsidRPr="006E1212">
        <w:rPr>
          <w:rFonts w:cs="Arial"/>
          <w:bCs/>
          <w:snapToGrid w:val="0"/>
        </w:rPr>
        <w:t xml:space="preserve">a rendir </w:t>
      </w:r>
      <w:r w:rsidRPr="006E1212">
        <w:rPr>
          <w:rFonts w:cs="Arial"/>
          <w:bCs/>
          <w:snapToGrid w:val="0"/>
        </w:rPr>
        <w:t xml:space="preserve">asociado al servicio de flete en el sub ítem </w:t>
      </w:r>
      <w:r w:rsidRPr="006E1212">
        <w:rPr>
          <w:rFonts w:cs="Arial"/>
          <w:bCs/>
          <w:snapToGrid w:val="0"/>
          <w:u w:val="single"/>
        </w:rPr>
        <w:t>Ferias, exposiciones, eventos</w:t>
      </w:r>
      <w:r w:rsidRPr="006E1212">
        <w:rPr>
          <w:rFonts w:cs="Arial"/>
          <w:bCs/>
          <w:snapToGrid w:val="0"/>
        </w:rPr>
        <w:t xml:space="preserve"> </w:t>
      </w:r>
      <w:r w:rsidRPr="006E1212">
        <w:rPr>
          <w:rFonts w:cs="Arial"/>
          <w:b/>
          <w:bCs/>
          <w:snapToGrid w:val="0"/>
          <w:u w:val="single"/>
        </w:rPr>
        <w:t>NO</w:t>
      </w:r>
      <w:r w:rsidRPr="006E1212">
        <w:rPr>
          <w:rFonts w:cs="Arial"/>
          <w:bCs/>
          <w:snapToGrid w:val="0"/>
          <w:u w:val="single"/>
        </w:rPr>
        <w:t xml:space="preserve"> corresponde</w:t>
      </w:r>
      <w:r w:rsidR="001048BC" w:rsidRPr="006E1212">
        <w:rPr>
          <w:rFonts w:cs="Arial"/>
          <w:bCs/>
          <w:snapToGrid w:val="0"/>
          <w:u w:val="single"/>
        </w:rPr>
        <w:t>rá</w:t>
      </w:r>
      <w:r w:rsidRPr="006E1212">
        <w:rPr>
          <w:rFonts w:cs="Arial"/>
          <w:bCs/>
          <w:snapToGrid w:val="0"/>
          <w:u w:val="single"/>
        </w:rPr>
        <w:t xml:space="preserve"> al pago </w:t>
      </w:r>
      <w:r w:rsidRPr="006E1212">
        <w:rPr>
          <w:rFonts w:cs="Arial"/>
          <w:bCs/>
          <w:snapToGrid w:val="0"/>
        </w:rPr>
        <w:t xml:space="preserve">a alguno de los socios/as, representantes legales o de sus respectivos </w:t>
      </w:r>
      <w:r w:rsidRPr="006E1212">
        <w:rPr>
          <w:rFonts w:cs="Arial"/>
          <w:bCs/>
          <w:snapToGrid w:val="0"/>
          <w:color w:val="000000" w:themeColor="text1"/>
        </w:rPr>
        <w:t xml:space="preserve">cónyuges, conviviente civil, familiares </w:t>
      </w:r>
      <w:r w:rsidRPr="006E1212">
        <w:rPr>
          <w:rFonts w:cs="Arial"/>
          <w:bCs/>
          <w:snapToGrid w:val="0"/>
        </w:rPr>
        <w:t xml:space="preserve">por consanguineidad y afinidad hasta </w:t>
      </w:r>
      <w:r w:rsidR="0004018F" w:rsidRPr="006E1212">
        <w:rPr>
          <w:rFonts w:cs="Arial"/>
          <w:bCs/>
          <w:snapToGrid w:val="0"/>
        </w:rPr>
        <w:t xml:space="preserve">el </w:t>
      </w:r>
      <w:r w:rsidRPr="006E1212">
        <w:rPr>
          <w:rFonts w:cs="Arial"/>
          <w:bCs/>
          <w:snapToGrid w:val="0"/>
        </w:rPr>
        <w:t>segundo grado inclusive (hijos, padre, madre y hermanos</w:t>
      </w:r>
      <w:r w:rsidR="00E33A9E" w:rsidRPr="006E1212">
        <w:rPr>
          <w:rFonts w:cs="Arial"/>
          <w:bCs/>
          <w:snapToGrid w:val="0"/>
        </w:rPr>
        <w:t>, entre otros</w:t>
      </w:r>
      <w:r w:rsidRPr="006E1212">
        <w:rPr>
          <w:rFonts w:cs="Arial"/>
          <w:bCs/>
          <w:snapToGrid w:val="0"/>
        </w:rPr>
        <w:t>).</w:t>
      </w:r>
    </w:p>
    <w:p w14:paraId="6250EF7F" w14:textId="36489F8D" w:rsidR="00EF2049" w:rsidRPr="006E1212" w:rsidRDefault="004B3820" w:rsidP="004B3820">
      <w:pPr>
        <w:widowControl w:val="0"/>
        <w:numPr>
          <w:ilvl w:val="0"/>
          <w:numId w:val="11"/>
        </w:numPr>
        <w:spacing w:after="200" w:line="276" w:lineRule="auto"/>
        <w:jc w:val="both"/>
        <w:rPr>
          <w:rFonts w:cs="Arial"/>
          <w:bCs/>
          <w:snapToGrid w:val="0"/>
        </w:rPr>
      </w:pPr>
      <w:r w:rsidRPr="006E1212">
        <w:rPr>
          <w:rFonts w:cs="Arial"/>
          <w:bCs/>
          <w:snapToGrid w:val="0"/>
        </w:rPr>
        <w:t xml:space="preserve">El gasto </w:t>
      </w:r>
      <w:r w:rsidR="001048BC" w:rsidRPr="006E1212">
        <w:rPr>
          <w:rFonts w:cs="Arial"/>
          <w:bCs/>
          <w:snapToGrid w:val="0"/>
        </w:rPr>
        <w:t xml:space="preserve">a rendir </w:t>
      </w:r>
      <w:r w:rsidRPr="006E1212">
        <w:rPr>
          <w:rFonts w:cs="Arial"/>
          <w:bCs/>
          <w:snapToGrid w:val="0"/>
        </w:rPr>
        <w:t xml:space="preserve">asociado al servicio de flete en el sub ítem </w:t>
      </w:r>
      <w:r w:rsidR="00041225" w:rsidRPr="006E1212">
        <w:rPr>
          <w:rFonts w:cs="Arial"/>
          <w:bCs/>
          <w:snapToGrid w:val="0"/>
          <w:u w:val="single"/>
          <w:lang w:val="es-CL"/>
        </w:rPr>
        <w:t>Promoción, publicidad y difusión</w:t>
      </w:r>
      <w:r w:rsidR="00041225" w:rsidRPr="006E1212">
        <w:rPr>
          <w:rFonts w:cs="Arial"/>
          <w:b/>
          <w:bCs/>
          <w:snapToGrid w:val="0"/>
          <w:u w:val="single"/>
        </w:rPr>
        <w:t xml:space="preserve"> </w:t>
      </w:r>
      <w:r w:rsidRPr="006E1212">
        <w:rPr>
          <w:rFonts w:cs="Arial"/>
          <w:b/>
          <w:bCs/>
          <w:snapToGrid w:val="0"/>
          <w:u w:val="single"/>
        </w:rPr>
        <w:t>NO</w:t>
      </w:r>
      <w:r w:rsidRPr="006E1212">
        <w:rPr>
          <w:rFonts w:cs="Arial"/>
          <w:bCs/>
          <w:snapToGrid w:val="0"/>
          <w:u w:val="single"/>
        </w:rPr>
        <w:t xml:space="preserve"> corresponde</w:t>
      </w:r>
      <w:r w:rsidR="001048BC" w:rsidRPr="006E1212">
        <w:rPr>
          <w:rFonts w:cs="Arial"/>
          <w:bCs/>
          <w:snapToGrid w:val="0"/>
          <w:u w:val="single"/>
        </w:rPr>
        <w:t>rá</w:t>
      </w:r>
      <w:r w:rsidRPr="006E1212">
        <w:rPr>
          <w:rFonts w:cs="Arial"/>
          <w:bCs/>
          <w:snapToGrid w:val="0"/>
          <w:u w:val="single"/>
        </w:rPr>
        <w:t xml:space="preserve"> al pago </w:t>
      </w:r>
      <w:r w:rsidRPr="006E1212">
        <w:rPr>
          <w:rFonts w:cs="Arial"/>
          <w:bCs/>
          <w:snapToGrid w:val="0"/>
        </w:rPr>
        <w:t>a alguno de los socios/as, representantes legales o de sus respectivos cónyuges, conviviente civil, familiares por consanguineidad y afinidad hasta el segundo grado inclusive (hijos, padre, madre y hermanos, entre otros).</w:t>
      </w:r>
    </w:p>
    <w:p w14:paraId="1065D3FF" w14:textId="1B1DAA22" w:rsidR="00B660B9" w:rsidRPr="006E1212" w:rsidRDefault="00B660B9" w:rsidP="00B660B9">
      <w:pPr>
        <w:widowControl w:val="0"/>
        <w:numPr>
          <w:ilvl w:val="0"/>
          <w:numId w:val="11"/>
        </w:numPr>
        <w:spacing w:after="200" w:line="276" w:lineRule="auto"/>
        <w:jc w:val="both"/>
        <w:rPr>
          <w:rFonts w:cs="Arial"/>
          <w:bCs/>
          <w:snapToGrid w:val="0"/>
        </w:rPr>
      </w:pPr>
      <w:r w:rsidRPr="006E1212">
        <w:rPr>
          <w:rFonts w:cs="Arial"/>
          <w:bCs/>
          <w:snapToGrid w:val="0"/>
        </w:rPr>
        <w:t xml:space="preserve">El gasto </w:t>
      </w:r>
      <w:r w:rsidR="001048BC" w:rsidRPr="006E1212">
        <w:rPr>
          <w:rFonts w:cs="Arial"/>
          <w:bCs/>
          <w:snapToGrid w:val="0"/>
        </w:rPr>
        <w:t xml:space="preserve">a rendir </w:t>
      </w:r>
      <w:r w:rsidRPr="006E1212">
        <w:rPr>
          <w:rFonts w:cs="Arial"/>
          <w:bCs/>
          <w:snapToGrid w:val="0"/>
        </w:rPr>
        <w:t xml:space="preserve">asociado al servicio de flete en el sub ítem </w:t>
      </w:r>
      <w:r w:rsidRPr="006E1212">
        <w:rPr>
          <w:rFonts w:cs="Arial"/>
          <w:bCs/>
          <w:snapToGrid w:val="0"/>
          <w:u w:val="single"/>
        </w:rPr>
        <w:t xml:space="preserve">Misiones comerciales y/o tecnológicas, visitas y pasantías </w:t>
      </w:r>
      <w:r w:rsidRPr="006E1212">
        <w:rPr>
          <w:rFonts w:cs="Arial"/>
          <w:b/>
          <w:bCs/>
          <w:snapToGrid w:val="0"/>
          <w:u w:val="single"/>
        </w:rPr>
        <w:t>NO</w:t>
      </w:r>
      <w:r w:rsidRPr="006E1212">
        <w:rPr>
          <w:rFonts w:cs="Arial"/>
          <w:bCs/>
          <w:snapToGrid w:val="0"/>
          <w:u w:val="single"/>
        </w:rPr>
        <w:t xml:space="preserve"> corresponde</w:t>
      </w:r>
      <w:r w:rsidR="001048BC" w:rsidRPr="006E1212">
        <w:rPr>
          <w:rFonts w:cs="Arial"/>
          <w:bCs/>
          <w:snapToGrid w:val="0"/>
          <w:u w:val="single"/>
        </w:rPr>
        <w:t>rá</w:t>
      </w:r>
      <w:r w:rsidRPr="006E1212">
        <w:rPr>
          <w:rFonts w:cs="Arial"/>
          <w:bCs/>
          <w:snapToGrid w:val="0"/>
          <w:u w:val="single"/>
        </w:rPr>
        <w:t xml:space="preserve"> al pago</w:t>
      </w:r>
      <w:r w:rsidRPr="006E1212">
        <w:rPr>
          <w:rFonts w:cs="Arial"/>
          <w:bCs/>
          <w:snapToGrid w:val="0"/>
        </w:rPr>
        <w:t xml:space="preserve"> de alguno de los socios/as, representantes o su respectivo cónyuge, conviviente civil, familiares por consanguineidad y afinidad hasta el segundo grado inclusive (hijos, padre, madre y hermanos, entre otros).</w:t>
      </w:r>
    </w:p>
    <w:p w14:paraId="6482382A" w14:textId="5C149FE2" w:rsidR="003046D1" w:rsidRPr="006E1212" w:rsidRDefault="003046D1" w:rsidP="00A93F1D">
      <w:pPr>
        <w:widowControl w:val="0"/>
        <w:numPr>
          <w:ilvl w:val="0"/>
          <w:numId w:val="11"/>
        </w:numPr>
        <w:spacing w:after="200" w:line="276" w:lineRule="auto"/>
        <w:jc w:val="both"/>
        <w:rPr>
          <w:rFonts w:cs="Arial"/>
          <w:bCs/>
          <w:snapToGrid w:val="0"/>
        </w:rPr>
      </w:pPr>
      <w:r w:rsidRPr="006E1212">
        <w:rPr>
          <w:rFonts w:cs="Arial"/>
          <w:bCs/>
          <w:snapToGrid w:val="0"/>
        </w:rPr>
        <w:t xml:space="preserve">El gasto </w:t>
      </w:r>
      <w:r w:rsidR="001048BC" w:rsidRPr="006E1212">
        <w:rPr>
          <w:rFonts w:cs="Arial"/>
          <w:bCs/>
          <w:snapToGrid w:val="0"/>
        </w:rPr>
        <w:t xml:space="preserve">a rendir </w:t>
      </w:r>
      <w:r w:rsidRPr="006E1212">
        <w:rPr>
          <w:rFonts w:cs="Arial"/>
          <w:bCs/>
          <w:snapToGrid w:val="0"/>
        </w:rPr>
        <w:t xml:space="preserve">asociado al servicio de flete en el sub ítem de </w:t>
      </w:r>
      <w:r w:rsidRPr="006E1212">
        <w:rPr>
          <w:rFonts w:cs="Arial"/>
          <w:bCs/>
          <w:snapToGrid w:val="0"/>
          <w:u w:val="single"/>
        </w:rPr>
        <w:t xml:space="preserve">Materias Primas y Materiales </w:t>
      </w:r>
      <w:r w:rsidRPr="006E1212">
        <w:rPr>
          <w:rFonts w:cs="Arial"/>
          <w:b/>
          <w:bCs/>
          <w:snapToGrid w:val="0"/>
          <w:u w:val="single"/>
        </w:rPr>
        <w:t>NO</w:t>
      </w:r>
      <w:r w:rsidRPr="006E1212">
        <w:rPr>
          <w:rFonts w:cs="Arial"/>
          <w:bCs/>
          <w:snapToGrid w:val="0"/>
          <w:u w:val="single"/>
        </w:rPr>
        <w:t xml:space="preserve"> corresponde</w:t>
      </w:r>
      <w:r w:rsidR="001048BC" w:rsidRPr="006E1212">
        <w:rPr>
          <w:rFonts w:cs="Arial"/>
          <w:bCs/>
          <w:snapToGrid w:val="0"/>
          <w:u w:val="single"/>
        </w:rPr>
        <w:t>rá</w:t>
      </w:r>
      <w:r w:rsidRPr="006E1212">
        <w:rPr>
          <w:rFonts w:cs="Arial"/>
          <w:bCs/>
          <w:snapToGrid w:val="0"/>
          <w:u w:val="single"/>
        </w:rPr>
        <w:t xml:space="preserve"> al pago </w:t>
      </w:r>
      <w:r w:rsidRPr="006E1212">
        <w:rPr>
          <w:rFonts w:cs="Arial"/>
          <w:bCs/>
          <w:snapToGrid w:val="0"/>
        </w:rPr>
        <w:t xml:space="preserve">de alguno de los socios/as, representantes legales o de su respectivo </w:t>
      </w:r>
      <w:r w:rsidRPr="006E1212">
        <w:rPr>
          <w:rFonts w:cs="Arial"/>
          <w:bCs/>
          <w:snapToGrid w:val="0"/>
          <w:color w:val="000000" w:themeColor="text1"/>
        </w:rPr>
        <w:t xml:space="preserve">cónyuge, conviviente civil, familiares </w:t>
      </w:r>
      <w:r w:rsidRPr="006E1212">
        <w:rPr>
          <w:rFonts w:cs="Arial"/>
          <w:bCs/>
          <w:snapToGrid w:val="0"/>
        </w:rPr>
        <w:t xml:space="preserve">por consanguineidad </w:t>
      </w:r>
      <w:r w:rsidRPr="006E1212">
        <w:rPr>
          <w:rFonts w:cs="Arial"/>
          <w:bCs/>
          <w:snapToGrid w:val="0"/>
        </w:rPr>
        <w:lastRenderedPageBreak/>
        <w:t xml:space="preserve">y afinidad hasta </w:t>
      </w:r>
      <w:r w:rsidR="0004018F" w:rsidRPr="006E1212">
        <w:rPr>
          <w:rFonts w:cs="Arial"/>
          <w:bCs/>
          <w:snapToGrid w:val="0"/>
        </w:rPr>
        <w:t xml:space="preserve">el </w:t>
      </w:r>
      <w:r w:rsidRPr="006E1212">
        <w:rPr>
          <w:rFonts w:cs="Arial"/>
          <w:bCs/>
          <w:snapToGrid w:val="0"/>
        </w:rPr>
        <w:t>segundo grado inclusive (hijos, padre, madre y hermanos</w:t>
      </w:r>
      <w:r w:rsidR="00E33A9E" w:rsidRPr="006E1212">
        <w:rPr>
          <w:rFonts w:cs="Arial"/>
          <w:bCs/>
          <w:snapToGrid w:val="0"/>
        </w:rPr>
        <w:t>, entre otros</w:t>
      </w:r>
      <w:r w:rsidRPr="006E1212">
        <w:rPr>
          <w:rFonts w:cs="Arial"/>
          <w:bCs/>
          <w:snapToGrid w:val="0"/>
        </w:rPr>
        <w:t>).</w:t>
      </w:r>
    </w:p>
    <w:p w14:paraId="3BA3BFED" w14:textId="1E469086" w:rsidR="003046D1" w:rsidRPr="006E1212" w:rsidRDefault="003046D1" w:rsidP="006B105B">
      <w:pPr>
        <w:widowControl w:val="0"/>
        <w:numPr>
          <w:ilvl w:val="0"/>
          <w:numId w:val="11"/>
        </w:numPr>
        <w:spacing w:after="200" w:line="276" w:lineRule="auto"/>
        <w:jc w:val="both"/>
        <w:rPr>
          <w:rFonts w:cs="Arial"/>
          <w:bCs/>
          <w:snapToGrid w:val="0"/>
        </w:rPr>
      </w:pPr>
      <w:r w:rsidRPr="006E1212">
        <w:rPr>
          <w:rFonts w:cs="Arial"/>
          <w:bCs/>
          <w:snapToGrid w:val="0"/>
        </w:rPr>
        <w:t xml:space="preserve">El gasto </w:t>
      </w:r>
      <w:r w:rsidR="001048BC" w:rsidRPr="006E1212">
        <w:rPr>
          <w:rFonts w:cs="Arial"/>
          <w:bCs/>
          <w:snapToGrid w:val="0"/>
        </w:rPr>
        <w:t xml:space="preserve">a rendir </w:t>
      </w:r>
      <w:r w:rsidRPr="006E1212">
        <w:rPr>
          <w:rFonts w:cs="Arial"/>
          <w:bCs/>
          <w:snapToGrid w:val="0"/>
        </w:rPr>
        <w:t xml:space="preserve">asociado al servicio de flete en el sub ítem de </w:t>
      </w:r>
      <w:r w:rsidRPr="006E1212">
        <w:rPr>
          <w:rFonts w:cs="Arial"/>
          <w:bCs/>
          <w:snapToGrid w:val="0"/>
          <w:u w:val="single"/>
        </w:rPr>
        <w:t xml:space="preserve">Mercadería </w:t>
      </w:r>
      <w:r w:rsidRPr="006E1212">
        <w:rPr>
          <w:rFonts w:cs="Arial"/>
          <w:b/>
          <w:bCs/>
          <w:snapToGrid w:val="0"/>
          <w:u w:val="single"/>
        </w:rPr>
        <w:t>NO</w:t>
      </w:r>
      <w:r w:rsidRPr="006E1212">
        <w:rPr>
          <w:rFonts w:cs="Arial"/>
          <w:bCs/>
          <w:snapToGrid w:val="0"/>
          <w:u w:val="single"/>
        </w:rPr>
        <w:t xml:space="preserve"> corresponde</w:t>
      </w:r>
      <w:r w:rsidR="001048BC" w:rsidRPr="006E1212">
        <w:rPr>
          <w:rFonts w:cs="Arial"/>
          <w:bCs/>
          <w:snapToGrid w:val="0"/>
          <w:u w:val="single"/>
        </w:rPr>
        <w:t>rá</w:t>
      </w:r>
      <w:r w:rsidRPr="006E1212">
        <w:rPr>
          <w:rFonts w:cs="Arial"/>
          <w:bCs/>
          <w:snapToGrid w:val="0"/>
          <w:u w:val="single"/>
        </w:rPr>
        <w:t xml:space="preserve"> al pago </w:t>
      </w:r>
      <w:r w:rsidRPr="006E1212">
        <w:rPr>
          <w:rFonts w:cs="Arial"/>
          <w:bCs/>
          <w:snapToGrid w:val="0"/>
        </w:rPr>
        <w:t xml:space="preserve">a alguno de los socios/as, representantes legales o de su respectivo </w:t>
      </w:r>
      <w:r w:rsidRPr="006E1212">
        <w:rPr>
          <w:rFonts w:cs="Arial"/>
          <w:bCs/>
          <w:snapToGrid w:val="0"/>
          <w:color w:val="000000" w:themeColor="text1"/>
        </w:rPr>
        <w:t xml:space="preserve">cónyuge, conviviente civil, familiares </w:t>
      </w:r>
      <w:r w:rsidRPr="006E1212">
        <w:rPr>
          <w:rFonts w:cs="Arial"/>
          <w:bCs/>
          <w:snapToGrid w:val="0"/>
        </w:rPr>
        <w:t xml:space="preserve">por consanguineidad y afinidad hasta </w:t>
      </w:r>
      <w:r w:rsidR="0004018F" w:rsidRPr="006E1212">
        <w:rPr>
          <w:rFonts w:cs="Arial"/>
          <w:bCs/>
          <w:snapToGrid w:val="0"/>
        </w:rPr>
        <w:t xml:space="preserve">el </w:t>
      </w:r>
      <w:r w:rsidRPr="006E1212">
        <w:rPr>
          <w:rFonts w:cs="Arial"/>
          <w:bCs/>
          <w:snapToGrid w:val="0"/>
        </w:rPr>
        <w:t>segundo grado inclusive (hijos, padre, madre y hermanos</w:t>
      </w:r>
      <w:r w:rsidR="00E33A9E" w:rsidRPr="006E1212">
        <w:rPr>
          <w:rFonts w:cs="Arial"/>
          <w:bCs/>
          <w:snapToGrid w:val="0"/>
        </w:rPr>
        <w:t>, entre otros</w:t>
      </w:r>
      <w:r w:rsidRPr="006E1212">
        <w:rPr>
          <w:rFonts w:cs="Arial"/>
          <w:bCs/>
          <w:snapToGrid w:val="0"/>
        </w:rPr>
        <w:t>).</w:t>
      </w:r>
    </w:p>
    <w:p w14:paraId="04F2CB8B" w14:textId="77777777" w:rsidR="00FE7ACA" w:rsidRDefault="00FE7ACA" w:rsidP="006B105B">
      <w:pPr>
        <w:ind w:left="1065"/>
        <w:jc w:val="both"/>
        <w:rPr>
          <w:rFonts w:eastAsia="Calibri" w:cs="Arial"/>
        </w:rPr>
      </w:pPr>
    </w:p>
    <w:p w14:paraId="47786349" w14:textId="77777777" w:rsidR="00FE7ACA" w:rsidRDefault="00FE7ACA" w:rsidP="006B105B">
      <w:pPr>
        <w:ind w:left="1065"/>
        <w:jc w:val="both"/>
        <w:rPr>
          <w:rFonts w:eastAsia="Calibri" w:cs="Arial"/>
        </w:rPr>
      </w:pPr>
    </w:p>
    <w:p w14:paraId="39F28B21" w14:textId="77777777" w:rsidR="00FE7ACA" w:rsidRDefault="00FE7ACA" w:rsidP="006B105B">
      <w:pPr>
        <w:ind w:left="1065"/>
        <w:jc w:val="both"/>
        <w:rPr>
          <w:rFonts w:eastAsia="Calibri" w:cs="Arial"/>
        </w:rPr>
      </w:pPr>
    </w:p>
    <w:p w14:paraId="5D254122" w14:textId="0A034173" w:rsidR="003046D1" w:rsidRPr="00347B9F" w:rsidRDefault="003046D1" w:rsidP="006B105B">
      <w:pPr>
        <w:ind w:left="1065"/>
        <w:jc w:val="both"/>
        <w:rPr>
          <w:rFonts w:eastAsia="Calibri" w:cs="Arial"/>
        </w:rPr>
      </w:pPr>
      <w:r>
        <w:rPr>
          <w:rFonts w:eastAsia="Calibri" w:cs="Arial"/>
        </w:rPr>
        <w:t xml:space="preserve">Da fe </w:t>
      </w:r>
      <w:r w:rsidRPr="00347B9F">
        <w:rPr>
          <w:rFonts w:eastAsia="Calibri" w:cs="Arial"/>
        </w:rPr>
        <w:t>con su firma;</w:t>
      </w:r>
    </w:p>
    <w:tbl>
      <w:tblPr>
        <w:tblW w:w="3998" w:type="dxa"/>
        <w:tblInd w:w="2479" w:type="dxa"/>
        <w:tblLook w:val="01E0" w:firstRow="1" w:lastRow="1" w:firstColumn="1" w:lastColumn="1" w:noHBand="0" w:noVBand="0"/>
      </w:tblPr>
      <w:tblGrid>
        <w:gridCol w:w="540"/>
        <w:gridCol w:w="626"/>
        <w:gridCol w:w="2832"/>
      </w:tblGrid>
      <w:tr w:rsidR="003046D1" w:rsidRPr="00347B9F" w14:paraId="0291DEC9" w14:textId="77777777" w:rsidTr="00126903">
        <w:tc>
          <w:tcPr>
            <w:tcW w:w="540" w:type="dxa"/>
          </w:tcPr>
          <w:p w14:paraId="7940AC8F" w14:textId="77777777" w:rsidR="003046D1" w:rsidRPr="00347B9F" w:rsidRDefault="003046D1" w:rsidP="006B105B">
            <w:pPr>
              <w:rPr>
                <w:rFonts w:eastAsia="Calibri" w:cs="Arial"/>
                <w:szCs w:val="22"/>
                <w:lang w:val="es-CL" w:eastAsia="en-US"/>
              </w:rPr>
            </w:pPr>
          </w:p>
        </w:tc>
        <w:tc>
          <w:tcPr>
            <w:tcW w:w="626" w:type="dxa"/>
          </w:tcPr>
          <w:p w14:paraId="4128E9C7" w14:textId="77777777" w:rsidR="003046D1" w:rsidRPr="00347B9F" w:rsidRDefault="003046D1" w:rsidP="006B105B">
            <w:pPr>
              <w:rPr>
                <w:rFonts w:eastAsia="Calibri" w:cs="Arial"/>
                <w:szCs w:val="22"/>
                <w:lang w:val="es-CL" w:eastAsia="en-US"/>
              </w:rPr>
            </w:pPr>
          </w:p>
        </w:tc>
        <w:tc>
          <w:tcPr>
            <w:tcW w:w="2832" w:type="dxa"/>
            <w:tcBorders>
              <w:top w:val="single" w:sz="4" w:space="0" w:color="auto"/>
              <w:left w:val="nil"/>
              <w:bottom w:val="nil"/>
              <w:right w:val="nil"/>
            </w:tcBorders>
          </w:tcPr>
          <w:p w14:paraId="599D4CA3" w14:textId="77777777" w:rsidR="003046D1" w:rsidRPr="00347B9F" w:rsidRDefault="003046D1" w:rsidP="006B105B">
            <w:pPr>
              <w:rPr>
                <w:rFonts w:eastAsia="Calibri" w:cs="Arial"/>
                <w:szCs w:val="22"/>
                <w:lang w:val="es-CL" w:eastAsia="en-US"/>
              </w:rPr>
            </w:pPr>
          </w:p>
        </w:tc>
      </w:tr>
      <w:tr w:rsidR="003046D1" w:rsidRPr="00347B9F" w14:paraId="625987CE" w14:textId="77777777" w:rsidTr="00126903">
        <w:tc>
          <w:tcPr>
            <w:tcW w:w="540" w:type="dxa"/>
          </w:tcPr>
          <w:p w14:paraId="311C8921" w14:textId="77777777" w:rsidR="003046D1" w:rsidRPr="00347B9F" w:rsidRDefault="003046D1" w:rsidP="006B105B">
            <w:pPr>
              <w:rPr>
                <w:rFonts w:eastAsia="Calibri" w:cs="Arial"/>
                <w:szCs w:val="22"/>
                <w:lang w:val="es-CL" w:eastAsia="en-US"/>
              </w:rPr>
            </w:pPr>
          </w:p>
        </w:tc>
        <w:tc>
          <w:tcPr>
            <w:tcW w:w="626" w:type="dxa"/>
          </w:tcPr>
          <w:p w14:paraId="2EC5951A" w14:textId="77777777" w:rsidR="003046D1" w:rsidRPr="00347B9F" w:rsidRDefault="003046D1" w:rsidP="006B105B">
            <w:pPr>
              <w:rPr>
                <w:rFonts w:eastAsia="Calibri" w:cs="Arial"/>
                <w:szCs w:val="22"/>
                <w:lang w:val="es-CL" w:eastAsia="en-US"/>
              </w:rPr>
            </w:pPr>
          </w:p>
        </w:tc>
        <w:tc>
          <w:tcPr>
            <w:tcW w:w="2832" w:type="dxa"/>
            <w:hideMark/>
          </w:tcPr>
          <w:p w14:paraId="2E2BD365" w14:textId="3A2CCE71" w:rsidR="003046D1" w:rsidRPr="006B105B" w:rsidRDefault="006B105B" w:rsidP="006B105B">
            <w:pPr>
              <w:rPr>
                <w:rFonts w:eastAsia="Calibri" w:cs="Arial"/>
                <w:b/>
              </w:rPr>
            </w:pPr>
            <w:r>
              <w:rPr>
                <w:rFonts w:eastAsia="Calibri" w:cs="Arial"/>
                <w:b/>
              </w:rPr>
              <w:t>Nombre y Firma RUT</w:t>
            </w:r>
          </w:p>
        </w:tc>
      </w:tr>
    </w:tbl>
    <w:p w14:paraId="20B5E758" w14:textId="1D8742A8" w:rsidR="00FE7ACA" w:rsidRDefault="00FE7ACA" w:rsidP="003046D1">
      <w:pPr>
        <w:pStyle w:val="Ttulo2"/>
        <w:numPr>
          <w:ilvl w:val="0"/>
          <w:numId w:val="0"/>
        </w:numPr>
        <w:jc w:val="center"/>
        <w:rPr>
          <w:color w:val="000000" w:themeColor="text1"/>
        </w:rPr>
      </w:pPr>
      <w:bookmarkStart w:id="82" w:name="_Toc31201753"/>
    </w:p>
    <w:p w14:paraId="6914E6CB" w14:textId="7E967124" w:rsidR="00FE7ACA" w:rsidRDefault="00FE7ACA" w:rsidP="00FE7ACA"/>
    <w:p w14:paraId="6C7F6E75" w14:textId="60E58767" w:rsidR="00941C82" w:rsidRDefault="00941C82" w:rsidP="00FE7ACA"/>
    <w:p w14:paraId="608861BE" w14:textId="248BDF1B" w:rsidR="00941C82" w:rsidRDefault="00941C82" w:rsidP="00FE7ACA"/>
    <w:p w14:paraId="24FAC924" w14:textId="6D367D7C" w:rsidR="00941C82" w:rsidRDefault="00941C82" w:rsidP="00FE7ACA"/>
    <w:p w14:paraId="5E78FA34" w14:textId="3769F819" w:rsidR="00941C82" w:rsidRDefault="00941C82" w:rsidP="00FE7ACA"/>
    <w:p w14:paraId="775FAC7F" w14:textId="28457838" w:rsidR="00941C82" w:rsidRDefault="00941C82" w:rsidP="00FE7ACA"/>
    <w:p w14:paraId="0C21C182" w14:textId="52C2877E" w:rsidR="00941C82" w:rsidRDefault="00941C82" w:rsidP="00FE7ACA"/>
    <w:p w14:paraId="0BD4DF7E" w14:textId="19AA2AA4" w:rsidR="00941C82" w:rsidRDefault="00941C82" w:rsidP="00FE7ACA"/>
    <w:p w14:paraId="30328B3A" w14:textId="7D410140" w:rsidR="00941C82" w:rsidRDefault="00941C82" w:rsidP="00FE7ACA"/>
    <w:p w14:paraId="41D9FFEB" w14:textId="5BA6F801" w:rsidR="00941C82" w:rsidRDefault="00941C82" w:rsidP="00FE7ACA"/>
    <w:p w14:paraId="2F851DF9" w14:textId="23A1E069" w:rsidR="00941C82" w:rsidRDefault="00941C82" w:rsidP="00FE7ACA"/>
    <w:p w14:paraId="142ADD43" w14:textId="738E7DC2" w:rsidR="00941C82" w:rsidRDefault="00941C82" w:rsidP="00FE7ACA"/>
    <w:p w14:paraId="3C7B7D54" w14:textId="19D605EC" w:rsidR="00941C82" w:rsidRDefault="00941C82" w:rsidP="00FE7ACA"/>
    <w:p w14:paraId="42ADE907" w14:textId="3774F862" w:rsidR="00941C82" w:rsidRDefault="00941C82" w:rsidP="00FE7ACA"/>
    <w:p w14:paraId="1D698605" w14:textId="4BF57B3E" w:rsidR="00941C82" w:rsidRDefault="00941C82" w:rsidP="00FE7ACA"/>
    <w:p w14:paraId="2385CEB8" w14:textId="2F2C4F6B" w:rsidR="00941C82" w:rsidRDefault="00941C82" w:rsidP="00FE7ACA"/>
    <w:p w14:paraId="51EF927D" w14:textId="63E6D3C4" w:rsidR="00941C82" w:rsidRDefault="00941C82" w:rsidP="00FE7ACA"/>
    <w:p w14:paraId="295700B6" w14:textId="50B09403" w:rsidR="00941C82" w:rsidRDefault="00941C82" w:rsidP="00FE7ACA"/>
    <w:p w14:paraId="212B08D7" w14:textId="37E9C17C" w:rsidR="00941C82" w:rsidRDefault="00941C82" w:rsidP="00FE7ACA"/>
    <w:p w14:paraId="1DB0897E" w14:textId="40E6B524" w:rsidR="00941C82" w:rsidRDefault="00941C82" w:rsidP="00FE7ACA"/>
    <w:p w14:paraId="6DBFFE6B" w14:textId="6B07BDA2" w:rsidR="00941C82" w:rsidRDefault="00941C82" w:rsidP="00FE7ACA"/>
    <w:p w14:paraId="2302E651" w14:textId="0088A88E" w:rsidR="00941C82" w:rsidRDefault="00941C82" w:rsidP="00FE7ACA"/>
    <w:p w14:paraId="15B70EE7" w14:textId="7B885D55" w:rsidR="00941C82" w:rsidRDefault="00941C82" w:rsidP="00FE7ACA"/>
    <w:p w14:paraId="39717F7D" w14:textId="5E2C0DC4" w:rsidR="00941C82" w:rsidRDefault="00941C82" w:rsidP="00FE7ACA"/>
    <w:p w14:paraId="5B1903E0" w14:textId="16C03C83" w:rsidR="00941C82" w:rsidRDefault="00941C82" w:rsidP="00FE7ACA"/>
    <w:p w14:paraId="67DE2556" w14:textId="206FC85D" w:rsidR="00941C82" w:rsidRDefault="00941C82" w:rsidP="00FE7ACA"/>
    <w:p w14:paraId="7B666D20" w14:textId="1BB63E4B" w:rsidR="00941C82" w:rsidRDefault="00941C82" w:rsidP="00FE7ACA"/>
    <w:p w14:paraId="3980712E" w14:textId="01150547" w:rsidR="00941C82" w:rsidRDefault="00941C82" w:rsidP="00FE7ACA"/>
    <w:p w14:paraId="1E7819BC" w14:textId="12F13810" w:rsidR="00941C82" w:rsidRDefault="00941C82" w:rsidP="00FE7ACA"/>
    <w:p w14:paraId="66133950" w14:textId="0A2CBBE9" w:rsidR="00941C82" w:rsidRPr="00FE7ACA" w:rsidRDefault="00941C82" w:rsidP="00FE7ACA"/>
    <w:bookmarkEnd w:id="82"/>
    <w:p w14:paraId="44CFDC7B" w14:textId="03D9583B" w:rsidR="003046D1" w:rsidRDefault="003046D1" w:rsidP="00DE015C">
      <w:pPr>
        <w:spacing w:after="200" w:line="276" w:lineRule="auto"/>
        <w:outlineLvl w:val="1"/>
        <w:rPr>
          <w:rFonts w:eastAsiaTheme="minorHAnsi" w:cstheme="minorBidi"/>
          <w:b/>
          <w:szCs w:val="22"/>
          <w:highlight w:val="yellow"/>
          <w:lang w:val="es-CL" w:eastAsia="en-US"/>
        </w:rPr>
        <w:sectPr w:rsidR="003046D1" w:rsidSect="00C17B98">
          <w:headerReference w:type="default" r:id="rId40"/>
          <w:footerReference w:type="default" r:id="rId41"/>
          <w:headerReference w:type="first" r:id="rId42"/>
          <w:footerReference w:type="first" r:id="rId43"/>
          <w:type w:val="continuous"/>
          <w:pgSz w:w="12240" w:h="15840" w:code="1"/>
          <w:pgMar w:top="1417" w:right="1701" w:bottom="1417" w:left="1701" w:header="708" w:footer="708" w:gutter="0"/>
          <w:cols w:space="708"/>
          <w:titlePg/>
          <w:docGrid w:linePitch="360"/>
        </w:sectPr>
      </w:pPr>
    </w:p>
    <w:p w14:paraId="754A35CB" w14:textId="4DF6009D" w:rsidR="003046D1" w:rsidRPr="006E1212" w:rsidRDefault="003046D1" w:rsidP="006B105B">
      <w:pPr>
        <w:jc w:val="center"/>
        <w:outlineLvl w:val="1"/>
        <w:rPr>
          <w:rFonts w:eastAsiaTheme="minorHAnsi" w:cstheme="minorBidi"/>
          <w:b/>
          <w:szCs w:val="22"/>
          <w:lang w:val="es-CL" w:eastAsia="en-US"/>
        </w:rPr>
      </w:pPr>
      <w:bookmarkStart w:id="83" w:name="_Toc31201754"/>
      <w:bookmarkStart w:id="84" w:name="_Toc131675520"/>
      <w:r w:rsidRPr="006E1212">
        <w:rPr>
          <w:rFonts w:eastAsiaTheme="minorHAnsi" w:cstheme="minorBidi"/>
          <w:b/>
          <w:szCs w:val="22"/>
          <w:lang w:val="es-CL" w:eastAsia="en-US"/>
        </w:rPr>
        <w:lastRenderedPageBreak/>
        <w:t xml:space="preserve">ANEXO N° </w:t>
      </w:r>
      <w:bookmarkEnd w:id="83"/>
      <w:r w:rsidR="00FA1970" w:rsidRPr="00043134">
        <w:rPr>
          <w:rFonts w:eastAsiaTheme="minorHAnsi" w:cstheme="minorBidi"/>
          <w:b/>
          <w:szCs w:val="22"/>
          <w:lang w:val="es-CL" w:eastAsia="en-US"/>
        </w:rPr>
        <w:t>6</w:t>
      </w:r>
      <w:bookmarkEnd w:id="84"/>
    </w:p>
    <w:p w14:paraId="3AFEA827" w14:textId="77777777" w:rsidR="003046D1" w:rsidRPr="006E1212" w:rsidRDefault="003046D1" w:rsidP="006B105B">
      <w:pPr>
        <w:jc w:val="center"/>
        <w:rPr>
          <w:b/>
          <w:color w:val="000000" w:themeColor="text1"/>
          <w:szCs w:val="22"/>
        </w:rPr>
      </w:pPr>
      <w:r w:rsidRPr="006E1212">
        <w:rPr>
          <w:b/>
          <w:color w:val="000000" w:themeColor="text1"/>
          <w:szCs w:val="22"/>
        </w:rPr>
        <w:t xml:space="preserve">CRITERIOS DE EVALUACIÓN TÉCNICA </w:t>
      </w:r>
    </w:p>
    <w:p w14:paraId="5685C04D" w14:textId="0992EA79" w:rsidR="003046D1" w:rsidRPr="003D74C9" w:rsidRDefault="003046D1" w:rsidP="003046D1">
      <w:pPr>
        <w:jc w:val="center"/>
        <w:rPr>
          <w:b/>
          <w:color w:val="000000" w:themeColor="text1"/>
          <w:szCs w:val="22"/>
        </w:rPr>
      </w:pPr>
      <w:r w:rsidRPr="006E1212">
        <w:rPr>
          <w:b/>
          <w:szCs w:val="22"/>
        </w:rPr>
        <w:t xml:space="preserve">CAPITAL </w:t>
      </w:r>
      <w:r w:rsidR="00DB6BC2" w:rsidRPr="00B763C9">
        <w:rPr>
          <w:b/>
          <w:szCs w:val="22"/>
        </w:rPr>
        <w:t>SEMILLA</w:t>
      </w:r>
      <w:r w:rsidRPr="00B763C9">
        <w:rPr>
          <w:b/>
          <w:szCs w:val="22"/>
        </w:rPr>
        <w:t xml:space="preserve"> EMPRENDE </w:t>
      </w:r>
      <w:r w:rsidR="008F339D" w:rsidRPr="00B763C9">
        <w:rPr>
          <w:b/>
          <w:szCs w:val="22"/>
        </w:rPr>
        <w:t>2023</w:t>
      </w:r>
    </w:p>
    <w:p w14:paraId="642F2588" w14:textId="719576E2" w:rsidR="003046D1" w:rsidRPr="0016721E" w:rsidRDefault="003046D1" w:rsidP="003046D1">
      <w:pPr>
        <w:jc w:val="center"/>
        <w:rPr>
          <w:b/>
          <w:color w:val="FF0000"/>
          <w:szCs w:val="22"/>
        </w:rPr>
      </w:pPr>
    </w:p>
    <w:p w14:paraId="7FBFD142" w14:textId="1B0F32C0" w:rsidR="003046D1" w:rsidRPr="00275ED5" w:rsidRDefault="00C4389C" w:rsidP="003046D1">
      <w:pPr>
        <w:jc w:val="center"/>
        <w:rPr>
          <w:b/>
          <w:szCs w:val="22"/>
        </w:rPr>
      </w:pPr>
      <w:r>
        <w:rPr>
          <w:b/>
          <w:szCs w:val="22"/>
        </w:rPr>
        <w:t>REGIÓN METROPOLITANA DE SANTIAGO</w:t>
      </w:r>
    </w:p>
    <w:p w14:paraId="7CCBBEAB" w14:textId="77777777" w:rsidR="003046D1" w:rsidRDefault="003046D1" w:rsidP="003046D1">
      <w:pPr>
        <w:rPr>
          <w:b/>
          <w:sz w:val="28"/>
          <w:szCs w:val="28"/>
        </w:rPr>
      </w:pPr>
    </w:p>
    <w:p w14:paraId="6A0485CC" w14:textId="13450BA3" w:rsidR="00AC4341" w:rsidRDefault="00AC4341" w:rsidP="002A3D19">
      <w:pPr>
        <w:jc w:val="center"/>
        <w:rPr>
          <w:b/>
        </w:rPr>
      </w:pPr>
      <w:r w:rsidRPr="006E1212">
        <w:rPr>
          <w:b/>
        </w:rPr>
        <w:t xml:space="preserve">Para efectos del registro electrónico de la Evaluación Técnica: </w:t>
      </w:r>
      <w:r w:rsidR="00EF4951" w:rsidRPr="006E1212">
        <w:rPr>
          <w:b/>
        </w:rPr>
        <w:t>e</w:t>
      </w:r>
      <w:r w:rsidRPr="006E1212">
        <w:rPr>
          <w:b/>
        </w:rPr>
        <w:t>l/la postulante que renuncia y/o no presenta/adjunta los documentos definidos por Sercotec para esta etapa y/o no cumple con las condiciones señaladas en Bases de Convocatoria tendrá Nota 0, y quedará fuera de</w:t>
      </w:r>
      <w:r w:rsidR="003405B5" w:rsidRPr="006E1212">
        <w:rPr>
          <w:b/>
        </w:rPr>
        <w:t>l proceso de</w:t>
      </w:r>
      <w:r w:rsidRPr="006E1212">
        <w:rPr>
          <w:b/>
        </w:rPr>
        <w:t xml:space="preserve"> la convocatoria.</w:t>
      </w:r>
    </w:p>
    <w:p w14:paraId="28BCF4C0" w14:textId="732CC42B" w:rsidR="00DE015C" w:rsidRDefault="00DE015C" w:rsidP="003046D1">
      <w:pPr>
        <w:rPr>
          <w:rFonts w:asciiTheme="minorHAnsi" w:hAnsiTheme="minorHAnsi" w:cstheme="minorBidi"/>
          <w:szCs w:val="22"/>
          <w:lang w:val="es-CL" w:eastAsia="en-US"/>
        </w:rPr>
      </w:pPr>
    </w:p>
    <w:p w14:paraId="176E9F28" w14:textId="77777777" w:rsidR="00DE015C" w:rsidRPr="00347B9F" w:rsidRDefault="00DE015C" w:rsidP="003046D1">
      <w:pPr>
        <w:rPr>
          <w:rFonts w:asciiTheme="minorHAnsi" w:hAnsiTheme="minorHAnsi" w:cstheme="minorBidi"/>
          <w:szCs w:val="22"/>
          <w:lang w:val="es-CL" w:eastAsia="en-US"/>
        </w:rPr>
      </w:pPr>
    </w:p>
    <w:p w14:paraId="2E072893" w14:textId="02F8D533" w:rsidR="003046D1" w:rsidRPr="000C12A0" w:rsidRDefault="003046D1" w:rsidP="003046D1">
      <w:r w:rsidRPr="00347B9F">
        <w:rPr>
          <w:b/>
          <w:sz w:val="28"/>
          <w:szCs w:val="28"/>
        </w:rPr>
        <w:t>i)</w:t>
      </w:r>
      <w:r>
        <w:rPr>
          <w:b/>
          <w:sz w:val="28"/>
          <w:szCs w:val="28"/>
        </w:rPr>
        <w:t>.</w:t>
      </w:r>
      <w:r w:rsidRPr="00347B9F">
        <w:rPr>
          <w:b/>
          <w:sz w:val="28"/>
          <w:szCs w:val="28"/>
        </w:rPr>
        <w:t xml:space="preserve"> </w:t>
      </w:r>
      <w:r w:rsidRPr="006E1212">
        <w:rPr>
          <w:b/>
          <w:sz w:val="28"/>
          <w:szCs w:val="28"/>
        </w:rPr>
        <w:t xml:space="preserve">Formulario </w:t>
      </w:r>
      <w:r w:rsidR="00414C03" w:rsidRPr="006E1212">
        <w:rPr>
          <w:b/>
          <w:sz w:val="28"/>
          <w:szCs w:val="28"/>
        </w:rPr>
        <w:t xml:space="preserve">Modelo de </w:t>
      </w:r>
      <w:r w:rsidR="001433DC" w:rsidRPr="006E1212">
        <w:rPr>
          <w:b/>
          <w:sz w:val="28"/>
          <w:szCs w:val="28"/>
        </w:rPr>
        <w:t>Proyecto</w:t>
      </w:r>
      <w:r w:rsidRPr="006E1212">
        <w:rPr>
          <w:b/>
          <w:sz w:val="28"/>
          <w:szCs w:val="28"/>
        </w:rPr>
        <w:t xml:space="preserve"> de Negocio (60%)</w:t>
      </w:r>
    </w:p>
    <w:p w14:paraId="63AC5409" w14:textId="77777777" w:rsidR="003046D1" w:rsidRPr="000C12A0" w:rsidRDefault="003046D1" w:rsidP="000423B8">
      <w:pPr>
        <w:jc w:val="both"/>
        <w:rPr>
          <w:rFonts w:cs="Arial"/>
          <w:b/>
          <w:color w:val="000000"/>
        </w:rPr>
      </w:pPr>
    </w:p>
    <w:tbl>
      <w:tblPr>
        <w:tblW w:w="0" w:type="auto"/>
        <w:jc w:val="center"/>
        <w:tblCellMar>
          <w:left w:w="70" w:type="dxa"/>
          <w:right w:w="70" w:type="dxa"/>
        </w:tblCellMar>
        <w:tblLook w:val="04A0" w:firstRow="1" w:lastRow="0" w:firstColumn="1" w:lastColumn="0" w:noHBand="0" w:noVBand="1"/>
      </w:tblPr>
      <w:tblGrid>
        <w:gridCol w:w="363"/>
        <w:gridCol w:w="1964"/>
        <w:gridCol w:w="2689"/>
        <w:gridCol w:w="2351"/>
        <w:gridCol w:w="3800"/>
        <w:gridCol w:w="563"/>
        <w:gridCol w:w="1264"/>
      </w:tblGrid>
      <w:tr w:rsidR="003316C2" w:rsidRPr="00FC6F1A" w14:paraId="78B7068F" w14:textId="77777777" w:rsidTr="00DD3B47">
        <w:trPr>
          <w:trHeight w:val="630"/>
          <w:jc w:val="center"/>
        </w:trPr>
        <w:tc>
          <w:tcPr>
            <w:tcW w:w="0" w:type="auto"/>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9E07518" w14:textId="77777777" w:rsidR="000423B8" w:rsidRPr="00FC6F1A" w:rsidRDefault="000423B8" w:rsidP="005B4A3F">
            <w:pPr>
              <w:jc w:val="center"/>
              <w:rPr>
                <w:rFonts w:cs="Calibri Light"/>
                <w:color w:val="FFFFFF" w:themeColor="background1"/>
                <w:sz w:val="20"/>
                <w:szCs w:val="20"/>
                <w:lang w:val="es-CL" w:eastAsia="es-CL"/>
              </w:rPr>
            </w:pPr>
            <w:r w:rsidRPr="00FC6F1A">
              <w:rPr>
                <w:rFonts w:cs="Calibri Light"/>
                <w:color w:val="FFFFFF" w:themeColor="background1"/>
                <w:sz w:val="20"/>
                <w:szCs w:val="20"/>
                <w:lang w:val="es-CL" w:eastAsia="es-CL"/>
              </w:rPr>
              <w:t>Nº</w:t>
            </w:r>
          </w:p>
        </w:tc>
        <w:tc>
          <w:tcPr>
            <w:tcW w:w="0" w:type="auto"/>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62F91533" w14:textId="77777777" w:rsidR="000423B8" w:rsidRPr="00FC6F1A" w:rsidRDefault="000423B8" w:rsidP="005B4A3F">
            <w:pPr>
              <w:jc w:val="center"/>
              <w:rPr>
                <w:rFonts w:cs="Calibri Light"/>
                <w:color w:val="FFFFFF" w:themeColor="background1"/>
                <w:sz w:val="20"/>
                <w:szCs w:val="20"/>
                <w:lang w:val="es-CL" w:eastAsia="es-CL"/>
              </w:rPr>
            </w:pPr>
            <w:r>
              <w:rPr>
                <w:rFonts w:cs="Calibri Light"/>
                <w:color w:val="FFFFFF" w:themeColor="background1"/>
                <w:sz w:val="20"/>
                <w:szCs w:val="20"/>
                <w:lang w:val="es-CL" w:eastAsia="es-CL"/>
              </w:rPr>
              <w:t>Criterio M</w:t>
            </w:r>
            <w:r w:rsidRPr="00FC6F1A">
              <w:rPr>
                <w:rFonts w:cs="Calibri Light"/>
                <w:color w:val="FFFFFF" w:themeColor="background1"/>
                <w:sz w:val="20"/>
                <w:szCs w:val="20"/>
                <w:lang w:val="es-CL" w:eastAsia="es-CL"/>
              </w:rPr>
              <w:t>odelo CANVAS</w:t>
            </w:r>
          </w:p>
        </w:tc>
        <w:tc>
          <w:tcPr>
            <w:tcW w:w="2690"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08AF2C8F" w14:textId="77777777" w:rsidR="000423B8" w:rsidRPr="00FC6F1A" w:rsidRDefault="000423B8" w:rsidP="005B4A3F">
            <w:pPr>
              <w:jc w:val="center"/>
              <w:rPr>
                <w:rFonts w:cs="Calibri Light"/>
                <w:color w:val="FFFFFF" w:themeColor="background1"/>
                <w:sz w:val="20"/>
                <w:szCs w:val="20"/>
                <w:lang w:val="es-CL" w:eastAsia="es-CL"/>
              </w:rPr>
            </w:pPr>
            <w:r w:rsidRPr="00FC6F1A">
              <w:rPr>
                <w:rFonts w:cs="Calibri Light"/>
                <w:color w:val="FFFFFF" w:themeColor="background1"/>
                <w:sz w:val="20"/>
                <w:szCs w:val="20"/>
                <w:lang w:val="es-CL" w:eastAsia="es-CL"/>
              </w:rPr>
              <w:t xml:space="preserve">Pregunta </w:t>
            </w:r>
            <w:r w:rsidRPr="00FC6F1A">
              <w:rPr>
                <w:rFonts w:cs="Calibri Light"/>
                <w:color w:val="FFFFFF" w:themeColor="background1"/>
                <w:sz w:val="20"/>
                <w:szCs w:val="20"/>
                <w:lang w:val="es-CL" w:eastAsia="es-CL"/>
              </w:rPr>
              <w:br/>
              <w:t>Formulario</w:t>
            </w:r>
          </w:p>
        </w:tc>
        <w:tc>
          <w:tcPr>
            <w:tcW w:w="2351"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434D140F" w14:textId="77777777" w:rsidR="000423B8" w:rsidRPr="00FC6F1A" w:rsidRDefault="000423B8" w:rsidP="005B4A3F">
            <w:pPr>
              <w:jc w:val="center"/>
              <w:rPr>
                <w:rFonts w:cs="Calibri Light"/>
                <w:color w:val="FFFFFF" w:themeColor="background1"/>
                <w:sz w:val="20"/>
                <w:szCs w:val="20"/>
                <w:lang w:val="es-CL" w:eastAsia="es-CL"/>
              </w:rPr>
            </w:pPr>
            <w:r w:rsidRPr="00FC6F1A">
              <w:rPr>
                <w:rFonts w:cs="Calibri Light"/>
                <w:color w:val="FFFFFF" w:themeColor="background1"/>
                <w:sz w:val="20"/>
                <w:szCs w:val="20"/>
                <w:lang w:val="es-CL" w:eastAsia="es-CL"/>
              </w:rPr>
              <w:t>Criterio de</w:t>
            </w:r>
            <w:r w:rsidRPr="00FC6F1A">
              <w:rPr>
                <w:rFonts w:cs="Calibri Light"/>
                <w:color w:val="FFFFFF" w:themeColor="background1"/>
                <w:sz w:val="20"/>
                <w:szCs w:val="20"/>
                <w:lang w:val="es-CL" w:eastAsia="es-CL"/>
              </w:rPr>
              <w:br/>
              <w:t xml:space="preserve"> evaluación</w:t>
            </w:r>
          </w:p>
        </w:tc>
        <w:tc>
          <w:tcPr>
            <w:tcW w:w="3801"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7F07606F" w14:textId="77777777" w:rsidR="000423B8" w:rsidRPr="00FC6F1A" w:rsidRDefault="000423B8" w:rsidP="005B4A3F">
            <w:pPr>
              <w:jc w:val="center"/>
              <w:rPr>
                <w:rFonts w:cs="Calibri Light"/>
                <w:color w:val="FFFFFF" w:themeColor="background1"/>
                <w:sz w:val="20"/>
                <w:szCs w:val="20"/>
                <w:lang w:val="es-CL" w:eastAsia="es-CL"/>
              </w:rPr>
            </w:pPr>
            <w:r>
              <w:rPr>
                <w:rFonts w:cs="Calibri Light"/>
                <w:color w:val="FFFFFF" w:themeColor="background1"/>
                <w:sz w:val="20"/>
                <w:szCs w:val="20"/>
                <w:lang w:val="es-CL" w:eastAsia="es-CL"/>
              </w:rPr>
              <w:t>Rú</w:t>
            </w:r>
            <w:r w:rsidRPr="00FC6F1A">
              <w:rPr>
                <w:rFonts w:cs="Calibri Light"/>
                <w:color w:val="FFFFFF" w:themeColor="background1"/>
                <w:sz w:val="20"/>
                <w:szCs w:val="20"/>
                <w:lang w:val="es-CL" w:eastAsia="es-CL"/>
              </w:rPr>
              <w:t>brica</w:t>
            </w:r>
          </w:p>
        </w:tc>
        <w:tc>
          <w:tcPr>
            <w:tcW w:w="0" w:type="auto"/>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590B6C1F" w14:textId="77777777" w:rsidR="000423B8" w:rsidRPr="00FC6F1A" w:rsidRDefault="000423B8" w:rsidP="005B4A3F">
            <w:pPr>
              <w:jc w:val="center"/>
              <w:rPr>
                <w:rFonts w:cs="Calibri Light"/>
                <w:color w:val="FFFFFF" w:themeColor="background1"/>
                <w:sz w:val="20"/>
                <w:szCs w:val="20"/>
                <w:lang w:val="es-CL" w:eastAsia="es-CL"/>
              </w:rPr>
            </w:pPr>
            <w:r>
              <w:rPr>
                <w:rFonts w:cs="Calibri Light"/>
                <w:color w:val="FFFFFF" w:themeColor="background1"/>
                <w:sz w:val="20"/>
                <w:szCs w:val="20"/>
                <w:lang w:val="es-CL" w:eastAsia="es-CL"/>
              </w:rPr>
              <w:t>Nota</w:t>
            </w:r>
          </w:p>
        </w:tc>
        <w:tc>
          <w:tcPr>
            <w:tcW w:w="0" w:type="auto"/>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263FCD63" w14:textId="77777777" w:rsidR="000423B8" w:rsidRPr="00FC6F1A" w:rsidRDefault="000423B8" w:rsidP="005B4A3F">
            <w:pPr>
              <w:jc w:val="center"/>
              <w:rPr>
                <w:rFonts w:cs="Calibri Light"/>
                <w:color w:val="FFFFFF" w:themeColor="background1"/>
                <w:sz w:val="20"/>
                <w:szCs w:val="20"/>
                <w:lang w:val="es-CL" w:eastAsia="es-CL"/>
              </w:rPr>
            </w:pPr>
            <w:r w:rsidRPr="00FC6F1A">
              <w:rPr>
                <w:rFonts w:cs="Calibri Light"/>
                <w:color w:val="FFFFFF" w:themeColor="background1"/>
                <w:sz w:val="20"/>
                <w:szCs w:val="20"/>
                <w:lang w:val="es-CL" w:eastAsia="es-CL"/>
              </w:rPr>
              <w:t>Ponderación</w:t>
            </w:r>
            <w:r>
              <w:rPr>
                <w:rFonts w:cs="Calibri Light"/>
                <w:color w:val="FFFFFF" w:themeColor="background1"/>
                <w:sz w:val="20"/>
                <w:szCs w:val="20"/>
                <w:lang w:val="es-CL" w:eastAsia="es-CL"/>
              </w:rPr>
              <w:t xml:space="preserve"> Criterio</w:t>
            </w:r>
          </w:p>
        </w:tc>
      </w:tr>
      <w:tr w:rsidR="000423B8" w:rsidRPr="00FC6F1A" w14:paraId="7CC15F99" w14:textId="77777777" w:rsidTr="00DD3B47">
        <w:trPr>
          <w:trHeight w:val="85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83939D" w14:textId="77777777" w:rsidR="000423B8" w:rsidRPr="000423B8" w:rsidRDefault="000423B8" w:rsidP="005B4A3F">
            <w:pPr>
              <w:jc w:val="center"/>
              <w:rPr>
                <w:rFonts w:cs="Calibri Light"/>
                <w:color w:val="000000"/>
                <w:sz w:val="20"/>
                <w:szCs w:val="20"/>
                <w:lang w:val="es-CL" w:eastAsia="es-CL"/>
              </w:rPr>
            </w:pPr>
            <w:r w:rsidRPr="000423B8">
              <w:rPr>
                <w:rFonts w:cs="Calibri Light"/>
                <w:color w:val="000000"/>
                <w:sz w:val="20"/>
                <w:szCs w:val="20"/>
                <w:lang w:val="es-CL" w:eastAsia="es-CL"/>
              </w:rPr>
              <w:t>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C2A4A8"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Clientes</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33AAD5"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¿Quiénes son los principales clientes? ¿A qué tipo de clientes apunta nuestro negocio?</w:t>
            </w:r>
          </w:p>
          <w:p w14:paraId="492D7323" w14:textId="77777777" w:rsidR="000423B8" w:rsidRPr="005C4FA6" w:rsidRDefault="000423B8" w:rsidP="005B4A3F">
            <w:pPr>
              <w:jc w:val="center"/>
              <w:rPr>
                <w:rFonts w:cs="Calibri Light"/>
                <w:sz w:val="18"/>
                <w:szCs w:val="18"/>
                <w:lang w:val="es-CL" w:eastAsia="es-CL"/>
              </w:rPr>
            </w:pPr>
          </w:p>
          <w:p w14:paraId="6FA6E3AC" w14:textId="77777777" w:rsidR="000423B8" w:rsidRPr="005C4FA6" w:rsidRDefault="000423B8" w:rsidP="005B4A3F">
            <w:pPr>
              <w:jc w:val="center"/>
              <w:rPr>
                <w:rFonts w:cs="Calibri Light"/>
                <w:sz w:val="18"/>
                <w:szCs w:val="18"/>
                <w:lang w:val="es-CL" w:eastAsia="es-CL"/>
              </w:rPr>
            </w:pPr>
            <w:r w:rsidRPr="005C4FA6">
              <w:rPr>
                <w:rFonts w:cs="Calibri Light"/>
                <w:i/>
                <w:sz w:val="18"/>
                <w:szCs w:val="18"/>
                <w:u w:val="single"/>
                <w:lang w:val="es-CL" w:eastAsia="es-CL"/>
              </w:rPr>
              <w:t>Tipo</w:t>
            </w:r>
            <w:r w:rsidRPr="005C4FA6">
              <w:rPr>
                <w:rFonts w:cs="Calibri Light"/>
                <w:i/>
                <w:sz w:val="18"/>
                <w:szCs w:val="18"/>
                <w:lang w:val="es-CL" w:eastAsia="es-CL"/>
              </w:rPr>
              <w:t>: armar grupos de clientes de acuerdo a sus características. Tipos de clientes, con una identificación clara, a los cuales quiere llegar nuestro negocio.</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793524"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Descripción del o los tipos de clientes al cual está dirigido su producto/servicio.</w:t>
            </w:r>
          </w:p>
          <w:p w14:paraId="74F8A96D" w14:textId="77777777" w:rsidR="000423B8" w:rsidRPr="005C4FA6" w:rsidRDefault="000423B8" w:rsidP="005B4A3F">
            <w:pPr>
              <w:jc w:val="center"/>
              <w:rPr>
                <w:rFonts w:cs="Calibri Light"/>
                <w:sz w:val="18"/>
                <w:szCs w:val="18"/>
                <w:lang w:val="es-CL" w:eastAsia="es-CL"/>
              </w:rPr>
            </w:pPr>
          </w:p>
          <w:p w14:paraId="0288A47A" w14:textId="77777777" w:rsidR="000423B8" w:rsidRPr="005C4FA6" w:rsidRDefault="000423B8" w:rsidP="005B4A3F">
            <w:pPr>
              <w:jc w:val="center"/>
              <w:rPr>
                <w:rFonts w:cs="Calibri Light"/>
                <w:i/>
                <w:sz w:val="18"/>
                <w:szCs w:val="18"/>
                <w:lang w:val="es-CL" w:eastAsia="es-CL"/>
              </w:rPr>
            </w:pPr>
            <w:r w:rsidRPr="005C4FA6">
              <w:rPr>
                <w:rFonts w:cs="Calibri Light"/>
                <w:i/>
                <w:sz w:val="18"/>
                <w:szCs w:val="18"/>
                <w:u w:val="single"/>
                <w:lang w:val="es-CL" w:eastAsia="es-CL"/>
              </w:rPr>
              <w:t>Describir</w:t>
            </w:r>
            <w:r w:rsidRPr="005C4FA6">
              <w:rPr>
                <w:rFonts w:cs="Calibri Light"/>
                <w:i/>
                <w:sz w:val="18"/>
                <w:szCs w:val="18"/>
                <w:lang w:val="es-CL" w:eastAsia="es-CL"/>
              </w:rPr>
              <w:t xml:space="preserve">: implica nombrar y explicar detalladamente el/los elemento/s solicitados. </w:t>
            </w:r>
          </w:p>
        </w:tc>
        <w:tc>
          <w:tcPr>
            <w:tcW w:w="3801" w:type="dxa"/>
            <w:tcBorders>
              <w:top w:val="nil"/>
              <w:left w:val="nil"/>
              <w:bottom w:val="single" w:sz="4" w:space="0" w:color="auto"/>
              <w:right w:val="single" w:sz="4" w:space="0" w:color="auto"/>
            </w:tcBorders>
            <w:shd w:val="clear" w:color="auto" w:fill="auto"/>
            <w:vAlign w:val="center"/>
            <w:hideMark/>
          </w:tcPr>
          <w:p w14:paraId="4F1A82C2"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las características de al menos 2 tipos de clientes a los cuales enfocará su producto/servicio.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172D49"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F312E12" w14:textId="77777777" w:rsidR="000423B8" w:rsidRPr="005C4FA6" w:rsidRDefault="000423B8" w:rsidP="005B4A3F">
            <w:pPr>
              <w:jc w:val="center"/>
              <w:rPr>
                <w:rFonts w:ascii="Calibri Light" w:hAnsi="Calibri Light" w:cs="Calibri Light"/>
                <w:sz w:val="20"/>
                <w:szCs w:val="20"/>
                <w:lang w:val="es-CL" w:eastAsia="es-CL"/>
              </w:rPr>
            </w:pPr>
            <w:r w:rsidRPr="005C4FA6">
              <w:rPr>
                <w:rFonts w:cs="Calibri Light"/>
                <w:sz w:val="20"/>
                <w:szCs w:val="20"/>
                <w:lang w:val="es-CL" w:eastAsia="es-CL"/>
              </w:rPr>
              <w:t>12%</w:t>
            </w:r>
          </w:p>
        </w:tc>
      </w:tr>
      <w:tr w:rsidR="000423B8" w:rsidRPr="00FC6F1A" w14:paraId="63D67094" w14:textId="77777777" w:rsidTr="00DD3B47">
        <w:trPr>
          <w:trHeight w:val="851"/>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217D627A" w14:textId="77777777" w:rsidR="000423B8" w:rsidRPr="00373C78" w:rsidRDefault="000423B8" w:rsidP="005B4A3F">
            <w:pPr>
              <w:jc w:val="cente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2379964" w14:textId="77777777" w:rsidR="000423B8" w:rsidRPr="000423B8"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047E94" w14:textId="77777777" w:rsidR="000423B8" w:rsidRPr="000423B8" w:rsidRDefault="000423B8" w:rsidP="005B4A3F">
            <w:pPr>
              <w:jc w:val="cente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78A0CC" w14:textId="77777777" w:rsidR="000423B8" w:rsidRPr="000423B8" w:rsidRDefault="000423B8" w:rsidP="005B4A3F">
            <w:pPr>
              <w:jc w:val="center"/>
              <w:rPr>
                <w:rFonts w:cs="Calibri Light"/>
                <w:color w:val="00B050"/>
                <w:sz w:val="18"/>
                <w:szCs w:val="18"/>
                <w:lang w:val="es-CL" w:eastAsia="es-CL"/>
              </w:rPr>
            </w:pPr>
          </w:p>
        </w:tc>
        <w:tc>
          <w:tcPr>
            <w:tcW w:w="3801" w:type="dxa"/>
            <w:tcBorders>
              <w:top w:val="nil"/>
              <w:left w:val="nil"/>
              <w:bottom w:val="single" w:sz="4" w:space="0" w:color="auto"/>
              <w:right w:val="single" w:sz="4" w:space="0" w:color="auto"/>
            </w:tcBorders>
            <w:shd w:val="clear" w:color="auto" w:fill="auto"/>
            <w:vAlign w:val="center"/>
          </w:tcPr>
          <w:p w14:paraId="53BD9251"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eastAsia="es-CL"/>
              </w:rPr>
              <w:t>El/la postulante describe las características de al menos 1 tipo de cliente al cual enfocará su producto/servicio.</w:t>
            </w:r>
          </w:p>
        </w:tc>
        <w:tc>
          <w:tcPr>
            <w:tcW w:w="0" w:type="auto"/>
            <w:tcBorders>
              <w:top w:val="nil"/>
              <w:left w:val="nil"/>
              <w:bottom w:val="single" w:sz="4" w:space="0" w:color="auto"/>
              <w:right w:val="single" w:sz="4" w:space="0" w:color="auto"/>
            </w:tcBorders>
            <w:shd w:val="clear" w:color="auto" w:fill="auto"/>
            <w:vAlign w:val="center"/>
          </w:tcPr>
          <w:p w14:paraId="2AA30FF5"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6</w:t>
            </w:r>
          </w:p>
        </w:tc>
        <w:tc>
          <w:tcPr>
            <w:tcW w:w="0" w:type="auto"/>
            <w:vMerge/>
            <w:tcBorders>
              <w:left w:val="single" w:sz="4" w:space="0" w:color="auto"/>
              <w:right w:val="single" w:sz="4" w:space="0" w:color="auto"/>
            </w:tcBorders>
            <w:shd w:val="clear" w:color="auto" w:fill="auto"/>
            <w:vAlign w:val="center"/>
          </w:tcPr>
          <w:p w14:paraId="4CA7FE5F" w14:textId="77777777" w:rsidR="000423B8" w:rsidRDefault="000423B8" w:rsidP="005B4A3F">
            <w:pPr>
              <w:jc w:val="center"/>
              <w:rPr>
                <w:rFonts w:cs="Calibri Light"/>
                <w:sz w:val="20"/>
                <w:szCs w:val="20"/>
                <w:highlight w:val="green"/>
                <w:lang w:val="es-CL" w:eastAsia="es-CL"/>
              </w:rPr>
            </w:pPr>
          </w:p>
        </w:tc>
      </w:tr>
      <w:tr w:rsidR="000423B8" w:rsidRPr="00FC6F1A" w14:paraId="564CD52D" w14:textId="77777777" w:rsidTr="00DD3B47">
        <w:trPr>
          <w:trHeight w:val="946"/>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4A9D773"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BB3004" w14:textId="77777777" w:rsidR="000423B8" w:rsidRPr="000423B8"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2DF01C" w14:textId="77777777" w:rsidR="000423B8" w:rsidRPr="000423B8"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610FF5" w14:textId="77777777" w:rsidR="000423B8" w:rsidRPr="000423B8" w:rsidRDefault="000423B8" w:rsidP="005B4A3F">
            <w:pPr>
              <w:rPr>
                <w:rFonts w:cs="Calibri Light"/>
                <w:color w:val="00B050"/>
                <w:sz w:val="18"/>
                <w:szCs w:val="18"/>
                <w:lang w:val="es-CL" w:eastAsia="es-CL"/>
              </w:rPr>
            </w:pPr>
          </w:p>
        </w:tc>
        <w:tc>
          <w:tcPr>
            <w:tcW w:w="3801" w:type="dxa"/>
            <w:tcBorders>
              <w:top w:val="nil"/>
              <w:left w:val="nil"/>
              <w:bottom w:val="single" w:sz="4" w:space="0" w:color="auto"/>
              <w:right w:val="single" w:sz="4" w:space="0" w:color="auto"/>
            </w:tcBorders>
            <w:shd w:val="clear" w:color="auto" w:fill="auto"/>
            <w:vAlign w:val="center"/>
          </w:tcPr>
          <w:p w14:paraId="31ADDCCE"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solo menciona al cliente o los clientes al cual enfocará su producto/servicio, sin describir las características de los mismos.</w:t>
            </w:r>
          </w:p>
        </w:tc>
        <w:tc>
          <w:tcPr>
            <w:tcW w:w="0" w:type="auto"/>
            <w:tcBorders>
              <w:top w:val="nil"/>
              <w:left w:val="nil"/>
              <w:bottom w:val="single" w:sz="4" w:space="0" w:color="auto"/>
              <w:right w:val="single" w:sz="4" w:space="0" w:color="auto"/>
            </w:tcBorders>
            <w:shd w:val="clear" w:color="auto" w:fill="auto"/>
            <w:vAlign w:val="center"/>
          </w:tcPr>
          <w:p w14:paraId="75FCAA84"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4</w:t>
            </w:r>
          </w:p>
        </w:tc>
        <w:tc>
          <w:tcPr>
            <w:tcW w:w="0" w:type="auto"/>
            <w:vMerge/>
            <w:tcBorders>
              <w:left w:val="single" w:sz="4" w:space="0" w:color="auto"/>
              <w:right w:val="single" w:sz="4" w:space="0" w:color="auto"/>
            </w:tcBorders>
            <w:shd w:val="clear" w:color="auto" w:fill="auto"/>
            <w:vAlign w:val="center"/>
            <w:hideMark/>
          </w:tcPr>
          <w:p w14:paraId="7926886E" w14:textId="77777777" w:rsidR="000423B8" w:rsidRPr="00FC6F1A" w:rsidRDefault="000423B8" w:rsidP="005B4A3F">
            <w:pPr>
              <w:rPr>
                <w:rFonts w:ascii="Calibri Light" w:hAnsi="Calibri Light" w:cs="Calibri Light"/>
                <w:color w:val="000000"/>
                <w:sz w:val="24"/>
                <w:lang w:val="es-CL" w:eastAsia="es-CL"/>
              </w:rPr>
            </w:pPr>
          </w:p>
        </w:tc>
      </w:tr>
      <w:tr w:rsidR="000423B8" w:rsidRPr="00FC6F1A" w14:paraId="400597F0" w14:textId="77777777" w:rsidTr="00DD3B47">
        <w:trPr>
          <w:trHeight w:val="784"/>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9B0ADE"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FCD997" w14:textId="77777777" w:rsidR="000423B8" w:rsidRPr="000423B8"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93441C1" w14:textId="77777777" w:rsidR="000423B8" w:rsidRPr="000423B8"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CB8963" w14:textId="77777777" w:rsidR="000423B8" w:rsidRPr="000423B8" w:rsidRDefault="000423B8" w:rsidP="005B4A3F">
            <w:pPr>
              <w:rPr>
                <w:rFonts w:cs="Calibri Light"/>
                <w:color w:val="00B050"/>
                <w:sz w:val="18"/>
                <w:szCs w:val="18"/>
                <w:lang w:val="es-CL" w:eastAsia="es-CL"/>
              </w:rPr>
            </w:pPr>
          </w:p>
        </w:tc>
        <w:tc>
          <w:tcPr>
            <w:tcW w:w="3801" w:type="dxa"/>
            <w:tcBorders>
              <w:top w:val="nil"/>
              <w:left w:val="nil"/>
              <w:bottom w:val="single" w:sz="4" w:space="0" w:color="auto"/>
              <w:right w:val="single" w:sz="4" w:space="0" w:color="auto"/>
            </w:tcBorders>
            <w:shd w:val="clear" w:color="auto" w:fill="auto"/>
            <w:vAlign w:val="center"/>
          </w:tcPr>
          <w:p w14:paraId="6F6299F7"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menciona ni describe tipos de clientes a los cuales enfocará su producto/servicio.</w:t>
            </w:r>
          </w:p>
        </w:tc>
        <w:tc>
          <w:tcPr>
            <w:tcW w:w="0" w:type="auto"/>
            <w:tcBorders>
              <w:top w:val="nil"/>
              <w:left w:val="nil"/>
              <w:bottom w:val="single" w:sz="4" w:space="0" w:color="auto"/>
              <w:right w:val="single" w:sz="4" w:space="0" w:color="auto"/>
            </w:tcBorders>
            <w:shd w:val="clear" w:color="auto" w:fill="auto"/>
            <w:vAlign w:val="center"/>
          </w:tcPr>
          <w:p w14:paraId="34B9945D"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left w:val="single" w:sz="4" w:space="0" w:color="auto"/>
              <w:bottom w:val="single" w:sz="4" w:space="0" w:color="auto"/>
              <w:right w:val="single" w:sz="4" w:space="0" w:color="auto"/>
            </w:tcBorders>
            <w:shd w:val="clear" w:color="auto" w:fill="auto"/>
            <w:vAlign w:val="center"/>
            <w:hideMark/>
          </w:tcPr>
          <w:p w14:paraId="4E7D8289" w14:textId="77777777" w:rsidR="000423B8" w:rsidRPr="00FC6F1A" w:rsidRDefault="000423B8" w:rsidP="005B4A3F">
            <w:pPr>
              <w:rPr>
                <w:rFonts w:ascii="Calibri Light" w:hAnsi="Calibri Light" w:cs="Calibri Light"/>
                <w:color w:val="000000"/>
                <w:sz w:val="24"/>
                <w:lang w:val="es-CL" w:eastAsia="es-CL"/>
              </w:rPr>
            </w:pPr>
          </w:p>
        </w:tc>
      </w:tr>
      <w:tr w:rsidR="000423B8" w:rsidRPr="00FC6F1A" w14:paraId="03FC6137" w14:textId="77777777" w:rsidTr="00DD3B47">
        <w:trPr>
          <w:trHeight w:val="709"/>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E1CC8E" w14:textId="77777777" w:rsidR="000423B8" w:rsidRPr="000423B8" w:rsidRDefault="000423B8" w:rsidP="005B4A3F">
            <w:pPr>
              <w:jc w:val="center"/>
              <w:rPr>
                <w:rFonts w:cs="Calibri Light"/>
                <w:color w:val="000000"/>
                <w:sz w:val="20"/>
                <w:szCs w:val="20"/>
                <w:lang w:val="es-CL" w:eastAsia="es-CL"/>
              </w:rPr>
            </w:pPr>
            <w:r w:rsidRPr="000423B8">
              <w:rPr>
                <w:rFonts w:cs="Calibri Light"/>
                <w:color w:val="000000"/>
                <w:sz w:val="20"/>
                <w:szCs w:val="20"/>
                <w:lang w:val="es-CL" w:eastAsia="es-CL"/>
              </w:rPr>
              <w:lastRenderedPageBreak/>
              <w:t>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712885"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Elemento diferenciador</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2C5459"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 xml:space="preserve">¿Por qué los clientes deberían preferirme por sobre los demás? </w:t>
            </w:r>
          </w:p>
          <w:p w14:paraId="70ACD8F5"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¿Por qué los clientes deberían preferir mi producto/servicio por sobre los demás?</w:t>
            </w:r>
          </w:p>
          <w:p w14:paraId="320C2E29" w14:textId="77777777" w:rsidR="000423B8" w:rsidRPr="005C4FA6" w:rsidRDefault="000423B8" w:rsidP="005B4A3F">
            <w:pPr>
              <w:jc w:val="center"/>
              <w:rPr>
                <w:rFonts w:cs="Calibri Light"/>
                <w:sz w:val="18"/>
                <w:szCs w:val="18"/>
                <w:lang w:val="es-CL" w:eastAsia="es-CL"/>
              </w:rPr>
            </w:pPr>
          </w:p>
          <w:p w14:paraId="185397D0" w14:textId="77777777" w:rsidR="000423B8" w:rsidRPr="005C4FA6" w:rsidRDefault="000423B8" w:rsidP="005B4A3F">
            <w:pPr>
              <w:jc w:val="center"/>
              <w:rPr>
                <w:rFonts w:cs="Calibri Light"/>
                <w:sz w:val="18"/>
                <w:szCs w:val="18"/>
                <w:lang w:val="es-CL" w:eastAsia="es-CL"/>
              </w:rPr>
            </w:pPr>
            <w:r w:rsidRPr="005C4FA6">
              <w:rPr>
                <w:rFonts w:cs="Calibri Light"/>
                <w:i/>
                <w:sz w:val="18"/>
                <w:szCs w:val="18"/>
                <w:u w:val="single"/>
                <w:lang w:val="es-CL" w:eastAsia="es-CL"/>
              </w:rPr>
              <w:t>Elemento diferenciador</w:t>
            </w:r>
            <w:r w:rsidRPr="005C4FA6">
              <w:rPr>
                <w:rFonts w:cs="Calibri Light"/>
                <w:i/>
                <w:sz w:val="18"/>
                <w:szCs w:val="18"/>
                <w:lang w:val="es-CL" w:eastAsia="es-CL"/>
              </w:rPr>
              <w:t>: Elemento que ayuda a elegir un producto o servicio por sobre otro de similares características.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F3D3E3"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Describe por cada tipo de clientes, cuál es el elemento diferenciador por el cual deberían elegir el producto/servicio.</w:t>
            </w:r>
          </w:p>
          <w:p w14:paraId="7A1496AF" w14:textId="77777777" w:rsidR="000423B8" w:rsidRPr="005C4FA6" w:rsidRDefault="000423B8" w:rsidP="005B4A3F">
            <w:pPr>
              <w:jc w:val="center"/>
              <w:rPr>
                <w:rFonts w:cs="Calibri Light"/>
                <w:sz w:val="18"/>
                <w:szCs w:val="18"/>
                <w:lang w:val="es-CL" w:eastAsia="es-CL"/>
              </w:rPr>
            </w:pPr>
          </w:p>
          <w:p w14:paraId="02E5B502" w14:textId="77777777" w:rsidR="000423B8" w:rsidRPr="005C4FA6" w:rsidRDefault="000423B8" w:rsidP="005B4A3F">
            <w:pPr>
              <w:jc w:val="center"/>
              <w:rPr>
                <w:rFonts w:cs="Calibri Light"/>
                <w:sz w:val="18"/>
                <w:szCs w:val="18"/>
                <w:lang w:val="es-CL" w:eastAsia="es-CL"/>
              </w:rPr>
            </w:pPr>
            <w:r w:rsidRPr="005C4FA6">
              <w:rPr>
                <w:rFonts w:cs="Calibri Light"/>
                <w:i/>
                <w:sz w:val="18"/>
                <w:szCs w:val="18"/>
                <w:u w:val="single"/>
                <w:lang w:val="es-CL" w:eastAsia="es-CL"/>
              </w:rPr>
              <w:t>Describir</w:t>
            </w:r>
            <w:r w:rsidRPr="005C4FA6">
              <w:rPr>
                <w:rFonts w:cs="Calibri Light"/>
                <w:i/>
                <w:sz w:val="18"/>
                <w:szCs w:val="18"/>
                <w:lang w:val="es-CL" w:eastAsia="es-CL"/>
              </w:rPr>
              <w:t>: implica nombrar y explicar detalladamente el/los elemento/s solicitados.</w:t>
            </w:r>
          </w:p>
        </w:tc>
        <w:tc>
          <w:tcPr>
            <w:tcW w:w="3801" w:type="dxa"/>
            <w:tcBorders>
              <w:top w:val="single" w:sz="4" w:space="0" w:color="auto"/>
              <w:left w:val="nil"/>
              <w:bottom w:val="single" w:sz="4" w:space="0" w:color="auto"/>
              <w:right w:val="single" w:sz="4" w:space="0" w:color="auto"/>
            </w:tcBorders>
            <w:shd w:val="clear" w:color="auto" w:fill="auto"/>
            <w:vAlign w:val="center"/>
          </w:tcPr>
          <w:p w14:paraId="415DC3E6"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su elemento diferenciador para todos los tipos de clientes identificados.</w:t>
            </w:r>
          </w:p>
        </w:tc>
        <w:tc>
          <w:tcPr>
            <w:tcW w:w="0" w:type="auto"/>
            <w:tcBorders>
              <w:top w:val="single" w:sz="4" w:space="0" w:color="auto"/>
              <w:left w:val="nil"/>
              <w:bottom w:val="single" w:sz="4" w:space="0" w:color="auto"/>
              <w:right w:val="single" w:sz="4" w:space="0" w:color="auto"/>
            </w:tcBorders>
            <w:shd w:val="clear" w:color="auto" w:fill="auto"/>
            <w:vAlign w:val="center"/>
          </w:tcPr>
          <w:p w14:paraId="453134E9"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BC79DC6" w14:textId="77777777" w:rsidR="000423B8" w:rsidRPr="007D66CD" w:rsidRDefault="000423B8" w:rsidP="005B4A3F">
            <w:pPr>
              <w:jc w:val="center"/>
              <w:rPr>
                <w:rFonts w:ascii="Calibri Light" w:hAnsi="Calibri Light" w:cs="Calibri Light"/>
                <w:color w:val="000000"/>
                <w:sz w:val="20"/>
                <w:szCs w:val="20"/>
                <w:lang w:val="es-CL" w:eastAsia="es-CL"/>
              </w:rPr>
            </w:pPr>
            <w:r w:rsidRPr="005C4FA6">
              <w:rPr>
                <w:rFonts w:cs="Calibri Light"/>
                <w:sz w:val="20"/>
                <w:szCs w:val="20"/>
                <w:lang w:val="es-CL" w:eastAsia="es-CL"/>
              </w:rPr>
              <w:t>14%</w:t>
            </w:r>
          </w:p>
        </w:tc>
      </w:tr>
      <w:tr w:rsidR="000423B8" w:rsidRPr="00FC6F1A" w14:paraId="05BED506" w14:textId="77777777" w:rsidTr="00DD3B47">
        <w:trPr>
          <w:trHeight w:val="709"/>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042A3BDF" w14:textId="77777777" w:rsidR="000423B8" w:rsidRPr="007C49E6" w:rsidRDefault="000423B8" w:rsidP="005B4A3F">
            <w:pPr>
              <w:jc w:val="cente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3479906" w14:textId="77777777" w:rsidR="000423B8" w:rsidRPr="000423B8"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CC6722A" w14:textId="77777777" w:rsidR="000423B8" w:rsidRPr="000423B8" w:rsidRDefault="000423B8" w:rsidP="005B4A3F">
            <w:pPr>
              <w:jc w:val="cente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16A02D" w14:textId="77777777" w:rsidR="000423B8" w:rsidRPr="000423B8" w:rsidRDefault="000423B8" w:rsidP="005B4A3F">
            <w:pPr>
              <w:jc w:val="cente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230BE645"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su elemento diferenciador solo para algunos de los tipos de clientes identificados.</w:t>
            </w:r>
          </w:p>
        </w:tc>
        <w:tc>
          <w:tcPr>
            <w:tcW w:w="0" w:type="auto"/>
            <w:tcBorders>
              <w:top w:val="nil"/>
              <w:left w:val="nil"/>
              <w:bottom w:val="single" w:sz="4" w:space="0" w:color="auto"/>
              <w:right w:val="single" w:sz="4" w:space="0" w:color="auto"/>
            </w:tcBorders>
            <w:shd w:val="clear" w:color="auto" w:fill="auto"/>
            <w:vAlign w:val="center"/>
          </w:tcPr>
          <w:p w14:paraId="1A8DABBA"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left w:val="single" w:sz="4" w:space="0" w:color="auto"/>
              <w:right w:val="single" w:sz="4" w:space="0" w:color="auto"/>
            </w:tcBorders>
            <w:shd w:val="clear" w:color="auto" w:fill="auto"/>
            <w:vAlign w:val="center"/>
          </w:tcPr>
          <w:p w14:paraId="4801BD0F" w14:textId="77777777" w:rsidR="000423B8" w:rsidRPr="007D66CD" w:rsidRDefault="000423B8" w:rsidP="005B4A3F">
            <w:pPr>
              <w:jc w:val="center"/>
              <w:rPr>
                <w:rFonts w:cs="Calibri Light"/>
                <w:sz w:val="20"/>
                <w:szCs w:val="20"/>
                <w:lang w:val="es-CL" w:eastAsia="es-CL"/>
              </w:rPr>
            </w:pPr>
          </w:p>
        </w:tc>
      </w:tr>
      <w:tr w:rsidR="000423B8" w:rsidRPr="00FC6F1A" w14:paraId="4B63CE6C" w14:textId="77777777" w:rsidTr="00DD3B47">
        <w:trPr>
          <w:trHeight w:val="761"/>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FF023A"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60523A4" w14:textId="77777777" w:rsidR="000423B8" w:rsidRPr="000423B8"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3529BD" w14:textId="77777777" w:rsidR="000423B8" w:rsidRPr="000423B8"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8F055C" w14:textId="77777777" w:rsidR="000423B8" w:rsidRPr="000423B8" w:rsidRDefault="000423B8" w:rsidP="005B4A3F">
            <w:pP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51CD821F"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solo menciona su elemento diferenciador y/o lo describe sin mencionar a qué tipo de cliente pertenece.</w:t>
            </w:r>
          </w:p>
        </w:tc>
        <w:tc>
          <w:tcPr>
            <w:tcW w:w="0" w:type="auto"/>
            <w:tcBorders>
              <w:top w:val="nil"/>
              <w:left w:val="nil"/>
              <w:bottom w:val="single" w:sz="4" w:space="0" w:color="auto"/>
              <w:right w:val="single" w:sz="4" w:space="0" w:color="auto"/>
            </w:tcBorders>
            <w:shd w:val="clear" w:color="auto" w:fill="auto"/>
            <w:vAlign w:val="center"/>
          </w:tcPr>
          <w:p w14:paraId="5405C816"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left w:val="single" w:sz="4" w:space="0" w:color="auto"/>
              <w:bottom w:val="single" w:sz="4" w:space="0" w:color="auto"/>
              <w:right w:val="single" w:sz="4" w:space="0" w:color="auto"/>
            </w:tcBorders>
            <w:shd w:val="clear" w:color="auto" w:fill="auto"/>
            <w:vAlign w:val="center"/>
            <w:hideMark/>
          </w:tcPr>
          <w:p w14:paraId="7CD9D240" w14:textId="77777777" w:rsidR="000423B8" w:rsidRPr="007D66CD" w:rsidRDefault="000423B8" w:rsidP="005B4A3F">
            <w:pPr>
              <w:rPr>
                <w:rFonts w:ascii="Calibri Light" w:hAnsi="Calibri Light" w:cs="Calibri Light"/>
                <w:color w:val="000000"/>
                <w:sz w:val="24"/>
                <w:lang w:val="es-CL" w:eastAsia="es-CL"/>
              </w:rPr>
            </w:pPr>
          </w:p>
        </w:tc>
      </w:tr>
      <w:tr w:rsidR="00604753" w:rsidRPr="00FC6F1A" w14:paraId="2A4D1ABB" w14:textId="77777777" w:rsidTr="00DD3B47">
        <w:trPr>
          <w:trHeight w:val="529"/>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F2D1BC" w14:textId="77777777" w:rsidR="00604753" w:rsidRPr="007C49E6" w:rsidRDefault="00604753"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50498" w14:textId="77777777" w:rsidR="00604753" w:rsidRPr="000423B8" w:rsidRDefault="00604753"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6E1941" w14:textId="77777777" w:rsidR="00604753" w:rsidRPr="000423B8" w:rsidRDefault="00604753"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CBAAE2" w14:textId="77777777" w:rsidR="00604753" w:rsidRPr="000423B8" w:rsidRDefault="00604753" w:rsidP="005B4A3F">
            <w:pP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64675287" w14:textId="6B43F9C4" w:rsidR="00604753" w:rsidRPr="005C4FA6" w:rsidRDefault="00604753" w:rsidP="005B4A3F">
            <w:pPr>
              <w:jc w:val="both"/>
              <w:rPr>
                <w:rFonts w:cs="Calibri Light"/>
                <w:sz w:val="18"/>
                <w:szCs w:val="18"/>
                <w:lang w:val="es-CL" w:eastAsia="es-CL"/>
              </w:rPr>
            </w:pPr>
            <w:r w:rsidRPr="005C4FA6">
              <w:rPr>
                <w:rFonts w:cs="Calibri Light"/>
                <w:sz w:val="18"/>
                <w:szCs w:val="18"/>
                <w:lang w:val="es-CL" w:eastAsia="es-CL"/>
              </w:rPr>
              <w:t xml:space="preserve">El/la postulante no menciona ni describe el </w:t>
            </w:r>
            <w:r w:rsidRPr="00B13D08">
              <w:rPr>
                <w:rFonts w:cs="Calibri Light"/>
                <w:sz w:val="18"/>
                <w:szCs w:val="18"/>
                <w:lang w:val="es-CL" w:eastAsia="es-CL"/>
              </w:rPr>
              <w:t xml:space="preserve">elemento diferenciador de su </w:t>
            </w:r>
            <w:r w:rsidR="00414C03" w:rsidRPr="00B13D08">
              <w:rPr>
                <w:rFonts w:cs="Calibri Light"/>
                <w:sz w:val="18"/>
                <w:szCs w:val="18"/>
                <w:lang w:val="es-CL" w:eastAsia="es-CL"/>
              </w:rPr>
              <w:t>proyecto de negocio</w:t>
            </w:r>
            <w:r w:rsidRPr="00B13D08">
              <w:rPr>
                <w:rFonts w:cs="Calibri Light"/>
                <w:sz w:val="18"/>
                <w:szCs w:val="18"/>
                <w:lang w:val="es-CL" w:eastAsia="es-CL"/>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D5E83F" w14:textId="77777777" w:rsidR="00604753" w:rsidRPr="005C4FA6" w:rsidRDefault="00604753"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3BA59C" w14:textId="77777777" w:rsidR="00604753" w:rsidRPr="007D66CD" w:rsidRDefault="00604753" w:rsidP="005B4A3F">
            <w:pPr>
              <w:rPr>
                <w:rFonts w:ascii="Calibri Light" w:hAnsi="Calibri Light" w:cs="Calibri Light"/>
                <w:color w:val="000000"/>
                <w:sz w:val="24"/>
                <w:lang w:val="es-CL" w:eastAsia="es-CL"/>
              </w:rPr>
            </w:pPr>
          </w:p>
        </w:tc>
      </w:tr>
      <w:tr w:rsidR="000423B8" w:rsidRPr="00FC6F1A" w14:paraId="40CC99C7" w14:textId="77777777" w:rsidTr="00DD3B47">
        <w:trPr>
          <w:trHeight w:val="7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45314D" w14:textId="77777777" w:rsidR="000423B8" w:rsidRPr="00EF0824" w:rsidRDefault="000423B8" w:rsidP="005B4A3F">
            <w:pPr>
              <w:jc w:val="center"/>
              <w:rPr>
                <w:rFonts w:cs="Calibri Light"/>
                <w:color w:val="000000"/>
                <w:sz w:val="20"/>
                <w:szCs w:val="20"/>
                <w:lang w:val="es-CL" w:eastAsia="es-CL"/>
              </w:rPr>
            </w:pPr>
            <w:r w:rsidRPr="00EF0824">
              <w:rPr>
                <w:rFonts w:cs="Calibri Light"/>
                <w:color w:val="000000"/>
                <w:sz w:val="20"/>
                <w:szCs w:val="20"/>
                <w:lang w:val="es-CL" w:eastAsia="es-CL"/>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81481D"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Medios de distribución/atención</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B8652A"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 xml:space="preserve">¿A través de qué medios realizo las ventas a mis clientes? ¿Cuáles son los medios, para dar a conocer mi producto/servicio, que prefieren mi/s tipo/s de clientes? ¿Cuáles son los medios con los que obtendría mayor venta en mi modelo de negocio? </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DD400"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Describe los medios necesarios para llegar a los clientes y dar conocer el producto/servicio, posibilitando la compra. Además comentar por qué esos medios son los más adecuados (financiera y operacionalmente) respecto a cada tipo de clientes.</w:t>
            </w:r>
          </w:p>
        </w:tc>
        <w:tc>
          <w:tcPr>
            <w:tcW w:w="3801" w:type="dxa"/>
            <w:tcBorders>
              <w:top w:val="single" w:sz="4" w:space="0" w:color="auto"/>
              <w:left w:val="nil"/>
              <w:bottom w:val="single" w:sz="4" w:space="0" w:color="auto"/>
              <w:right w:val="single" w:sz="4" w:space="0" w:color="auto"/>
            </w:tcBorders>
            <w:shd w:val="clear" w:color="auto" w:fill="auto"/>
            <w:vAlign w:val="center"/>
          </w:tcPr>
          <w:p w14:paraId="4B8AD260"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medios de distribución para todos los tipos de cliente identificados, justificando el por qué lo utilizará.</w:t>
            </w:r>
          </w:p>
        </w:tc>
        <w:tc>
          <w:tcPr>
            <w:tcW w:w="0" w:type="auto"/>
            <w:tcBorders>
              <w:top w:val="single" w:sz="4" w:space="0" w:color="auto"/>
              <w:left w:val="nil"/>
              <w:bottom w:val="single" w:sz="4" w:space="0" w:color="auto"/>
              <w:right w:val="single" w:sz="4" w:space="0" w:color="auto"/>
            </w:tcBorders>
            <w:shd w:val="clear" w:color="auto" w:fill="auto"/>
            <w:vAlign w:val="center"/>
          </w:tcPr>
          <w:p w14:paraId="27B58691"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F82C68" w14:textId="77777777" w:rsidR="000423B8" w:rsidRPr="00DF05DD" w:rsidRDefault="000423B8" w:rsidP="005B4A3F">
            <w:pPr>
              <w:jc w:val="center"/>
              <w:rPr>
                <w:rFonts w:cs="Calibri Light"/>
                <w:sz w:val="20"/>
                <w:szCs w:val="20"/>
                <w:lang w:val="es-CL" w:eastAsia="es-CL"/>
              </w:rPr>
            </w:pPr>
            <w:r w:rsidRPr="005C4FA6">
              <w:rPr>
                <w:rFonts w:cs="Calibri Light"/>
                <w:sz w:val="20"/>
                <w:szCs w:val="20"/>
                <w:lang w:val="es-CL" w:eastAsia="es-CL"/>
              </w:rPr>
              <w:t>7%</w:t>
            </w:r>
          </w:p>
        </w:tc>
      </w:tr>
      <w:tr w:rsidR="000423B8" w:rsidRPr="00FC6F1A" w14:paraId="3F483BCE" w14:textId="77777777" w:rsidTr="00DD3B47">
        <w:trPr>
          <w:trHeight w:val="700"/>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043434D9" w14:textId="77777777" w:rsidR="000423B8" w:rsidRPr="007C49E6" w:rsidRDefault="000423B8" w:rsidP="005B4A3F">
            <w:pPr>
              <w:jc w:val="cente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1DC1C3B" w14:textId="77777777" w:rsidR="000423B8" w:rsidRPr="00EF0824"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433F480" w14:textId="77777777" w:rsidR="000423B8" w:rsidRPr="00EF0824" w:rsidRDefault="000423B8" w:rsidP="005B4A3F">
            <w:pPr>
              <w:jc w:val="cente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837B002" w14:textId="77777777" w:rsidR="000423B8" w:rsidRPr="00EF0824" w:rsidRDefault="000423B8" w:rsidP="005B4A3F">
            <w:pPr>
              <w:jc w:val="cente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3B6830F1"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medios de distribución solo para algunos de los tipos de cliente identificados, justificando el por qué lo utilizará.</w:t>
            </w:r>
          </w:p>
        </w:tc>
        <w:tc>
          <w:tcPr>
            <w:tcW w:w="0" w:type="auto"/>
            <w:tcBorders>
              <w:top w:val="single" w:sz="4" w:space="0" w:color="auto"/>
              <w:left w:val="nil"/>
              <w:bottom w:val="single" w:sz="4" w:space="0" w:color="auto"/>
              <w:right w:val="single" w:sz="4" w:space="0" w:color="auto"/>
            </w:tcBorders>
            <w:shd w:val="clear" w:color="auto" w:fill="auto"/>
            <w:vAlign w:val="center"/>
          </w:tcPr>
          <w:p w14:paraId="272A5CD4"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F37EB3D" w14:textId="77777777" w:rsidR="000423B8" w:rsidRPr="00DF05DD" w:rsidRDefault="000423B8" w:rsidP="005B4A3F">
            <w:pPr>
              <w:jc w:val="center"/>
              <w:rPr>
                <w:rFonts w:cs="Calibri Light"/>
                <w:sz w:val="20"/>
                <w:szCs w:val="20"/>
                <w:lang w:val="es-CL" w:eastAsia="es-CL"/>
              </w:rPr>
            </w:pPr>
          </w:p>
        </w:tc>
      </w:tr>
      <w:tr w:rsidR="000423B8" w:rsidRPr="00FC6F1A" w14:paraId="2F85B039" w14:textId="77777777" w:rsidTr="00DD3B47">
        <w:trPr>
          <w:trHeight w:val="843"/>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12B33F6"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1755450" w14:textId="77777777" w:rsidR="000423B8" w:rsidRPr="007C49E6" w:rsidRDefault="000423B8" w:rsidP="005B4A3F">
            <w:pPr>
              <w:rPr>
                <w:rFonts w:cs="Calibri Light"/>
                <w:color w:val="00000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3042C7" w14:textId="77777777" w:rsidR="000423B8" w:rsidRPr="007C49E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7E8B3D" w14:textId="77777777" w:rsidR="000423B8" w:rsidRPr="007C49E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04B051F5" w14:textId="77777777" w:rsidR="000423B8" w:rsidRPr="005C4FA6" w:rsidRDefault="000423B8" w:rsidP="005B4A3F">
            <w:pPr>
              <w:jc w:val="both"/>
              <w:rPr>
                <w:rFonts w:cs="Calibri Light"/>
                <w:sz w:val="18"/>
                <w:szCs w:val="18"/>
                <w:highlight w:val="green"/>
                <w:lang w:val="es-CL" w:eastAsia="es-CL"/>
              </w:rPr>
            </w:pPr>
            <w:r w:rsidRPr="005C4FA6">
              <w:rPr>
                <w:rFonts w:cs="Calibri Light"/>
                <w:sz w:val="18"/>
                <w:szCs w:val="18"/>
                <w:lang w:val="es-CL" w:eastAsia="es-CL"/>
              </w:rPr>
              <w:t>El/la postulante solo menciona o describe medios de distribución, sin mencionar a qué tipo de cliente pertenecen y/o por qué se utilizarán.</w:t>
            </w:r>
          </w:p>
        </w:tc>
        <w:tc>
          <w:tcPr>
            <w:tcW w:w="0" w:type="auto"/>
            <w:tcBorders>
              <w:top w:val="single" w:sz="4" w:space="0" w:color="auto"/>
              <w:left w:val="nil"/>
              <w:bottom w:val="single" w:sz="4" w:space="0" w:color="auto"/>
              <w:right w:val="single" w:sz="4" w:space="0" w:color="auto"/>
            </w:tcBorders>
            <w:shd w:val="clear" w:color="auto" w:fill="auto"/>
            <w:vAlign w:val="center"/>
          </w:tcPr>
          <w:p w14:paraId="7B44D4F7"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AAB0FB1" w14:textId="77777777" w:rsidR="000423B8" w:rsidRPr="00DF05DD" w:rsidRDefault="000423B8" w:rsidP="005B4A3F">
            <w:pPr>
              <w:rPr>
                <w:rFonts w:ascii="Calibri Light" w:hAnsi="Calibri Light" w:cs="Calibri Light"/>
                <w:sz w:val="24"/>
                <w:lang w:val="es-CL" w:eastAsia="es-CL"/>
              </w:rPr>
            </w:pPr>
          </w:p>
        </w:tc>
      </w:tr>
      <w:tr w:rsidR="000423B8" w:rsidRPr="00FC6F1A" w14:paraId="33092EE3" w14:textId="77777777" w:rsidTr="00DD3B47">
        <w:trPr>
          <w:trHeight w:val="709"/>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C65A04"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782716" w14:textId="77777777" w:rsidR="000423B8" w:rsidRPr="007C49E6" w:rsidRDefault="000423B8" w:rsidP="005B4A3F">
            <w:pPr>
              <w:rPr>
                <w:rFonts w:cs="Calibri Light"/>
                <w:color w:val="00000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6807CD1" w14:textId="77777777" w:rsidR="000423B8" w:rsidRPr="007C49E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41214A" w14:textId="77777777" w:rsidR="000423B8" w:rsidRPr="007C49E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7FA6D2AB"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menciona ni describe medios de distribución, ni tampoco hace referencia a qué tipo de cliente pertenecen.</w:t>
            </w:r>
          </w:p>
        </w:tc>
        <w:tc>
          <w:tcPr>
            <w:tcW w:w="0" w:type="auto"/>
            <w:tcBorders>
              <w:top w:val="single" w:sz="4" w:space="0" w:color="auto"/>
              <w:left w:val="nil"/>
              <w:bottom w:val="single" w:sz="4" w:space="0" w:color="auto"/>
              <w:right w:val="single" w:sz="4" w:space="0" w:color="auto"/>
            </w:tcBorders>
            <w:shd w:val="clear" w:color="auto" w:fill="auto"/>
            <w:vAlign w:val="center"/>
          </w:tcPr>
          <w:p w14:paraId="3DECF291"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62275AC" w14:textId="77777777" w:rsidR="000423B8" w:rsidRPr="00DF05DD" w:rsidRDefault="000423B8" w:rsidP="005B4A3F">
            <w:pPr>
              <w:rPr>
                <w:rFonts w:ascii="Calibri Light" w:hAnsi="Calibri Light" w:cs="Calibri Light"/>
                <w:sz w:val="24"/>
                <w:lang w:val="es-CL" w:eastAsia="es-CL"/>
              </w:rPr>
            </w:pPr>
          </w:p>
        </w:tc>
      </w:tr>
      <w:tr w:rsidR="000423B8" w:rsidRPr="00FC6F1A" w14:paraId="71C4D2D0" w14:textId="77777777" w:rsidTr="00DD3B47">
        <w:trPr>
          <w:trHeight w:val="5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37B088" w14:textId="77777777" w:rsidR="000423B8" w:rsidRPr="00EF0824" w:rsidRDefault="000423B8" w:rsidP="005B4A3F">
            <w:pPr>
              <w:jc w:val="center"/>
              <w:rPr>
                <w:rFonts w:cs="Calibri Light"/>
                <w:color w:val="000000"/>
                <w:sz w:val="20"/>
                <w:szCs w:val="20"/>
                <w:lang w:val="es-CL" w:eastAsia="es-CL"/>
              </w:rPr>
            </w:pPr>
            <w:r w:rsidRPr="00EF0824">
              <w:rPr>
                <w:rFonts w:cs="Calibri Light"/>
                <w:color w:val="000000"/>
                <w:sz w:val="20"/>
                <w:szCs w:val="20"/>
                <w:lang w:val="es-CL" w:eastAsia="es-CL"/>
              </w:rPr>
              <w:t>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7C1C68"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Relación con los clientes</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5ABB2A"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¿Qué relación tiene o espera tener con cada tipo de cliente descrito? ¿Alguno de los medios por los cuales busca relacionarse con el cliente, tiene algún costo asociado?</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B1DFC"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 acuerdo a los tipos de clientes indicados, establecer cuál o cuáles serán los tipos de relación por cada uno de ellos. La relación con los clientes apunta a fidelizar su compra.</w:t>
            </w:r>
          </w:p>
        </w:tc>
        <w:tc>
          <w:tcPr>
            <w:tcW w:w="3801" w:type="dxa"/>
            <w:tcBorders>
              <w:top w:val="single" w:sz="4" w:space="0" w:color="auto"/>
              <w:left w:val="single" w:sz="4" w:space="0" w:color="auto"/>
              <w:bottom w:val="single" w:sz="4" w:space="0" w:color="auto"/>
              <w:right w:val="single" w:sz="4" w:space="0" w:color="auto"/>
            </w:tcBorders>
            <w:shd w:val="clear" w:color="auto" w:fill="auto"/>
            <w:vAlign w:val="center"/>
          </w:tcPr>
          <w:p w14:paraId="5F4A43AE"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y justifica la relación para todos los tipos de cliente identificados.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136312"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CC82DA" w14:textId="77777777" w:rsidR="000423B8" w:rsidRPr="005C4FA6" w:rsidRDefault="000423B8" w:rsidP="005B4A3F">
            <w:pPr>
              <w:jc w:val="center"/>
              <w:rPr>
                <w:rFonts w:ascii="Calibri Light" w:hAnsi="Calibri Light" w:cs="Calibri Light"/>
                <w:sz w:val="20"/>
                <w:szCs w:val="20"/>
                <w:lang w:val="es-CL" w:eastAsia="es-CL"/>
              </w:rPr>
            </w:pPr>
            <w:r w:rsidRPr="005C4FA6">
              <w:rPr>
                <w:rFonts w:cs="Calibri Light"/>
                <w:sz w:val="20"/>
                <w:szCs w:val="20"/>
                <w:lang w:val="es-CL" w:eastAsia="es-CL"/>
              </w:rPr>
              <w:t>7%</w:t>
            </w:r>
          </w:p>
        </w:tc>
      </w:tr>
      <w:tr w:rsidR="000423B8" w:rsidRPr="00FC6F1A" w14:paraId="1310DBE5" w14:textId="77777777" w:rsidTr="00DD3B47">
        <w:trPr>
          <w:trHeight w:val="500"/>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26D86BCD" w14:textId="77777777" w:rsidR="000423B8" w:rsidRPr="007C49E6" w:rsidRDefault="000423B8" w:rsidP="005B4A3F">
            <w:pPr>
              <w:jc w:val="cente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7AC6339" w14:textId="77777777" w:rsidR="000423B8" w:rsidRPr="00EF0824"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67740D" w14:textId="77777777" w:rsidR="000423B8" w:rsidRPr="00EF0824" w:rsidRDefault="000423B8" w:rsidP="005B4A3F">
            <w:pPr>
              <w:jc w:val="cente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ADBD13F" w14:textId="77777777" w:rsidR="000423B8" w:rsidRPr="00EF0824" w:rsidRDefault="000423B8" w:rsidP="005B4A3F">
            <w:pPr>
              <w:jc w:val="cente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7DF70C0A"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y justifica la relación solo para algunos de los tipos de cliente identificados.</w:t>
            </w:r>
          </w:p>
        </w:tc>
        <w:tc>
          <w:tcPr>
            <w:tcW w:w="0" w:type="auto"/>
            <w:tcBorders>
              <w:top w:val="single" w:sz="4" w:space="0" w:color="auto"/>
              <w:left w:val="nil"/>
              <w:bottom w:val="single" w:sz="4" w:space="0" w:color="auto"/>
              <w:right w:val="single" w:sz="4" w:space="0" w:color="auto"/>
            </w:tcBorders>
            <w:shd w:val="clear" w:color="auto" w:fill="auto"/>
            <w:vAlign w:val="center"/>
          </w:tcPr>
          <w:p w14:paraId="0995D7A5"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47E79BB" w14:textId="77777777" w:rsidR="000423B8" w:rsidRPr="005C4FA6" w:rsidRDefault="000423B8" w:rsidP="005B4A3F">
            <w:pPr>
              <w:jc w:val="center"/>
              <w:rPr>
                <w:rFonts w:cs="Calibri Light"/>
                <w:sz w:val="20"/>
                <w:szCs w:val="20"/>
                <w:highlight w:val="green"/>
                <w:lang w:val="es-CL" w:eastAsia="es-CL"/>
              </w:rPr>
            </w:pPr>
          </w:p>
        </w:tc>
      </w:tr>
      <w:tr w:rsidR="000423B8" w:rsidRPr="00FC6F1A" w14:paraId="0ABD55A3" w14:textId="77777777" w:rsidTr="00DD3B47">
        <w:trPr>
          <w:trHeight w:val="564"/>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8D09552"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FD15F3" w14:textId="77777777" w:rsidR="000423B8" w:rsidRPr="00EF0824"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3FD6BB" w14:textId="77777777" w:rsidR="000423B8" w:rsidRPr="00EF0824"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81D9A66" w14:textId="77777777" w:rsidR="000423B8" w:rsidRPr="00EF0824" w:rsidRDefault="000423B8" w:rsidP="005B4A3F">
            <w:pP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22B92C6C"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solo menciona o describe la relación con el cliente, sin mencionar a qué tipo pertenece y/o cuál es su justificación.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34E9FE55"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CEC737" w14:textId="77777777" w:rsidR="000423B8" w:rsidRPr="005C4FA6" w:rsidRDefault="000423B8" w:rsidP="005B4A3F">
            <w:pPr>
              <w:rPr>
                <w:rFonts w:ascii="Calibri Light" w:hAnsi="Calibri Light" w:cs="Calibri Light"/>
                <w:sz w:val="24"/>
                <w:lang w:val="es-CL" w:eastAsia="es-CL"/>
              </w:rPr>
            </w:pPr>
          </w:p>
        </w:tc>
      </w:tr>
      <w:tr w:rsidR="000423B8" w:rsidRPr="00FC6F1A" w14:paraId="6037F1DB" w14:textId="77777777" w:rsidTr="00DD3B47">
        <w:trPr>
          <w:trHeight w:val="699"/>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8AFABA"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AC16101" w14:textId="77777777" w:rsidR="000423B8" w:rsidRPr="00EF0824" w:rsidRDefault="000423B8" w:rsidP="005B4A3F">
            <w:pPr>
              <w:rPr>
                <w:rFonts w:cs="Calibri Light"/>
                <w:color w:val="00B05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B31605" w14:textId="77777777" w:rsidR="000423B8" w:rsidRPr="00EF0824"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606932" w14:textId="77777777" w:rsidR="000423B8" w:rsidRPr="00EF0824" w:rsidRDefault="000423B8" w:rsidP="005B4A3F">
            <w:pP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19B0A9E3"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menciona ni describe la relación con el cliente en ningún tipo (de cliente) descrito.</w:t>
            </w:r>
          </w:p>
        </w:tc>
        <w:tc>
          <w:tcPr>
            <w:tcW w:w="0" w:type="auto"/>
            <w:tcBorders>
              <w:top w:val="single" w:sz="4" w:space="0" w:color="auto"/>
              <w:left w:val="nil"/>
              <w:bottom w:val="single" w:sz="4" w:space="0" w:color="auto"/>
              <w:right w:val="single" w:sz="4" w:space="0" w:color="auto"/>
            </w:tcBorders>
            <w:shd w:val="clear" w:color="auto" w:fill="auto"/>
            <w:vAlign w:val="center"/>
          </w:tcPr>
          <w:p w14:paraId="297233B8"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D36F3E9" w14:textId="77777777" w:rsidR="000423B8" w:rsidRPr="005C4FA6" w:rsidRDefault="000423B8" w:rsidP="005B4A3F">
            <w:pPr>
              <w:rPr>
                <w:rFonts w:ascii="Calibri Light" w:hAnsi="Calibri Light" w:cs="Calibri Light"/>
                <w:sz w:val="24"/>
                <w:lang w:val="es-CL" w:eastAsia="es-CL"/>
              </w:rPr>
            </w:pPr>
          </w:p>
        </w:tc>
      </w:tr>
      <w:tr w:rsidR="000423B8" w:rsidRPr="00FC6F1A" w14:paraId="57EA4A04" w14:textId="77777777" w:rsidTr="008B2B42">
        <w:trPr>
          <w:trHeight w:val="88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CAEB72" w14:textId="77777777" w:rsidR="000423B8" w:rsidRPr="00EF0824" w:rsidRDefault="000423B8" w:rsidP="005B4A3F">
            <w:pPr>
              <w:jc w:val="center"/>
              <w:rPr>
                <w:rFonts w:cs="Calibri Light"/>
                <w:color w:val="000000"/>
                <w:sz w:val="20"/>
                <w:szCs w:val="20"/>
                <w:lang w:val="es-CL" w:eastAsia="es-CL"/>
              </w:rPr>
            </w:pPr>
            <w:r w:rsidRPr="00EF0824">
              <w:rPr>
                <w:rFonts w:cs="Calibri Light"/>
                <w:color w:val="000000"/>
                <w:sz w:val="20"/>
                <w:szCs w:val="20"/>
                <w:lang w:val="es-CL" w:eastAsia="es-CL"/>
              </w:rPr>
              <w:lastRenderedPageBreak/>
              <w:t>5</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B74CE8"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Ingresos</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E279C"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¿Por cuál tipo de producto/servicio estarían dispuestos a pagar más nuestros clientes? ¿Por cuál tipo de producto/servicio pagan actualmente los clientes? ¿Qué tipo de medio de pago prefieren utilizar mis clientes?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1288E1"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Describe qué ingresos recibirá el negocio y a través de qué medios.</w:t>
            </w:r>
          </w:p>
        </w:tc>
        <w:tc>
          <w:tcPr>
            <w:tcW w:w="38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9E74C"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cada uno de los ingresos de su negocio y a través de qué medios de pago los percibirá.</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CB13FF"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CAD8C1"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r>
      <w:tr w:rsidR="000423B8" w:rsidRPr="00FC6F1A" w14:paraId="48AE7FB8" w14:textId="77777777" w:rsidTr="00DD3B47">
        <w:trPr>
          <w:trHeight w:val="577"/>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2266D7E"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7436626" w14:textId="77777777" w:rsidR="000423B8" w:rsidRPr="00DF05DD" w:rsidRDefault="000423B8" w:rsidP="005B4A3F">
            <w:pPr>
              <w:rPr>
                <w:rFonts w:cs="Calibri Light"/>
                <w:color w:val="00000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B27E71" w14:textId="77777777" w:rsidR="000423B8" w:rsidRPr="00DF05DD"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A9AF8F" w14:textId="77777777" w:rsidR="000423B8" w:rsidRPr="00DF05DD"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hideMark/>
          </w:tcPr>
          <w:p w14:paraId="51C0DA1D"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los ingresos de su negocio, sin mencionar través de qué medios de pago los percibirá.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7C6A37"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03BE76"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6B94B4B0" w14:textId="77777777" w:rsidTr="00DD3B47">
        <w:trPr>
          <w:trHeight w:val="577"/>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966A14A"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21467FDB" w14:textId="77777777" w:rsidR="000423B8" w:rsidRPr="00DF05DD" w:rsidRDefault="000423B8" w:rsidP="005B4A3F">
            <w:pPr>
              <w:rPr>
                <w:rFonts w:cs="Calibri Light"/>
                <w:color w:val="00000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8A3C495" w14:textId="77777777" w:rsidR="000423B8" w:rsidRPr="00DF05DD"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B961AB" w14:textId="77777777" w:rsidR="000423B8" w:rsidRPr="00DF05DD"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3BE4B949"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describe los ingresos de su negocio y/o solo menciona medios de pago.</w:t>
            </w:r>
          </w:p>
        </w:tc>
        <w:tc>
          <w:tcPr>
            <w:tcW w:w="0" w:type="auto"/>
            <w:tcBorders>
              <w:top w:val="single" w:sz="4" w:space="0" w:color="auto"/>
              <w:left w:val="nil"/>
              <w:bottom w:val="single" w:sz="4" w:space="0" w:color="auto"/>
              <w:right w:val="single" w:sz="4" w:space="0" w:color="auto"/>
            </w:tcBorders>
            <w:shd w:val="clear" w:color="auto" w:fill="auto"/>
            <w:vAlign w:val="center"/>
          </w:tcPr>
          <w:p w14:paraId="50A4E907"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18CA4A2"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45BB1FFF" w14:textId="77777777" w:rsidTr="00DD3B47">
        <w:trPr>
          <w:trHeight w:val="5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E4BBF9"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0C18FF" w14:textId="77777777" w:rsidR="000423B8" w:rsidRPr="00DF05DD" w:rsidRDefault="000423B8" w:rsidP="005B4A3F">
            <w:pPr>
              <w:rPr>
                <w:rFonts w:cs="Calibri Light"/>
                <w:color w:val="000000"/>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27CACC" w14:textId="77777777" w:rsidR="000423B8" w:rsidRPr="00DF05DD"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C9BDDFC" w14:textId="77777777" w:rsidR="000423B8" w:rsidRPr="00DF05DD"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hideMark/>
          </w:tcPr>
          <w:p w14:paraId="729FD945"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describe qué ingresos ni tampoco a través de qué medios los percibirá.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5F2C44"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33224D0"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1026A9F1" w14:textId="77777777" w:rsidTr="00DD3B47">
        <w:trPr>
          <w:trHeight w:val="679"/>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CA2DCE" w14:textId="77777777" w:rsidR="000423B8" w:rsidRPr="00E83EEE" w:rsidRDefault="000423B8" w:rsidP="005B4A3F">
            <w:pPr>
              <w:jc w:val="center"/>
              <w:rPr>
                <w:rFonts w:cs="Calibri Light"/>
                <w:color w:val="000000"/>
                <w:sz w:val="20"/>
                <w:szCs w:val="20"/>
                <w:lang w:val="es-CL" w:eastAsia="es-CL"/>
              </w:rPr>
            </w:pPr>
            <w:r w:rsidRPr="00E83EEE">
              <w:rPr>
                <w:rFonts w:cs="Calibri Light"/>
                <w:color w:val="000000"/>
                <w:sz w:val="20"/>
                <w:szCs w:val="20"/>
                <w:lang w:val="es-CL" w:eastAsia="es-CL"/>
              </w:rPr>
              <w:t>6</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C13A0"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Elementos clave</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99A828"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¿Qué elementos se debe adquirir para generar mi producto/servicio y entregue a los diferentes tipos de clientes?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D4E7DC"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Descripción de los elementos clave necesarios para que el producto/servicio se genere y se entregue a los clientes.</w:t>
            </w:r>
          </w:p>
        </w:tc>
        <w:tc>
          <w:tcPr>
            <w:tcW w:w="3801" w:type="dxa"/>
            <w:tcBorders>
              <w:top w:val="single" w:sz="4" w:space="0" w:color="auto"/>
              <w:left w:val="nil"/>
              <w:bottom w:val="single" w:sz="4" w:space="0" w:color="auto"/>
              <w:right w:val="single" w:sz="4" w:space="0" w:color="auto"/>
            </w:tcBorders>
            <w:shd w:val="clear" w:color="auto" w:fill="auto"/>
            <w:vAlign w:val="center"/>
            <w:hideMark/>
          </w:tcPr>
          <w:p w14:paraId="03CFE141"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al menos 2 elementos clave, necesarios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0137AE"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C1E97A"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r>
      <w:tr w:rsidR="000423B8" w:rsidRPr="00FC6F1A" w14:paraId="687FD842" w14:textId="77777777" w:rsidTr="00DD3B47">
        <w:trPr>
          <w:trHeight w:val="703"/>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523401"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A1DFB6" w14:textId="77777777" w:rsidR="000423B8" w:rsidRPr="005C4FA6" w:rsidRDefault="000423B8" w:rsidP="005B4A3F">
            <w:pPr>
              <w:rPr>
                <w:rFonts w:cs="Calibri Light"/>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0FF852" w14:textId="77777777" w:rsidR="000423B8" w:rsidRPr="005C4FA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B64C44" w14:textId="77777777" w:rsidR="000423B8" w:rsidRPr="005C4FA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46988486"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al menos 1 elemento clave, necesario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6420EEE1"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7924A6" w14:textId="77777777" w:rsidR="000423B8" w:rsidRPr="005C4FA6" w:rsidRDefault="000423B8" w:rsidP="005B4A3F">
            <w:pPr>
              <w:rPr>
                <w:rFonts w:ascii="Calibri Light" w:hAnsi="Calibri Light" w:cs="Calibri Light"/>
                <w:sz w:val="24"/>
                <w:lang w:val="es-CL" w:eastAsia="es-CL"/>
              </w:rPr>
            </w:pPr>
          </w:p>
        </w:tc>
      </w:tr>
      <w:tr w:rsidR="000423B8" w:rsidRPr="00FC6F1A" w14:paraId="01D5A7C6" w14:textId="77777777" w:rsidTr="00DD3B47">
        <w:trPr>
          <w:trHeight w:val="698"/>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9841A8" w14:textId="77777777" w:rsidR="000423B8" w:rsidRPr="007C49E6" w:rsidRDefault="000423B8"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1B9029" w14:textId="77777777" w:rsidR="000423B8" w:rsidRPr="005C4FA6" w:rsidRDefault="000423B8" w:rsidP="005B4A3F">
            <w:pPr>
              <w:rPr>
                <w:rFonts w:cs="Calibri Light"/>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7675B3" w14:textId="77777777" w:rsidR="000423B8" w:rsidRPr="005C4FA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8E10CC" w14:textId="77777777" w:rsidR="000423B8" w:rsidRPr="005C4FA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27272180"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describe elementos claves, necesarios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233CF89A"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1A0243" w14:textId="77777777" w:rsidR="000423B8" w:rsidRPr="005C4FA6" w:rsidRDefault="000423B8" w:rsidP="005B4A3F">
            <w:pPr>
              <w:rPr>
                <w:rFonts w:ascii="Calibri Light" w:hAnsi="Calibri Light" w:cs="Calibri Light"/>
                <w:sz w:val="24"/>
                <w:lang w:val="es-CL" w:eastAsia="es-CL"/>
              </w:rPr>
            </w:pPr>
          </w:p>
        </w:tc>
      </w:tr>
      <w:tr w:rsidR="000423B8" w:rsidRPr="00FC6F1A" w14:paraId="7D80180A" w14:textId="77777777" w:rsidTr="00DD3B47">
        <w:trPr>
          <w:trHeight w:val="679"/>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0C335C" w14:textId="77777777" w:rsidR="000423B8" w:rsidRPr="00E83EEE" w:rsidRDefault="000423B8" w:rsidP="005B4A3F">
            <w:pPr>
              <w:jc w:val="center"/>
              <w:rPr>
                <w:rFonts w:cs="Calibri Light"/>
                <w:color w:val="000000"/>
                <w:sz w:val="20"/>
                <w:szCs w:val="20"/>
                <w:lang w:val="es-CL" w:eastAsia="es-CL"/>
              </w:rPr>
            </w:pPr>
            <w:r w:rsidRPr="00E83EEE">
              <w:rPr>
                <w:rFonts w:cs="Calibri Light"/>
                <w:color w:val="000000"/>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1B2F5B"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Acciones/</w:t>
            </w:r>
          </w:p>
          <w:p w14:paraId="79F49537"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actividades clave</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0D530C"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¿Qué acciones se deben realizar para que mi producto/servicio se entregue a los diferentes tipos de clientes?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37B4C6"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Descripción de las acciones clave necesarias para que el producto/servicio se entregue a los clientes.</w:t>
            </w:r>
          </w:p>
        </w:tc>
        <w:tc>
          <w:tcPr>
            <w:tcW w:w="3801" w:type="dxa"/>
            <w:tcBorders>
              <w:top w:val="single" w:sz="4" w:space="0" w:color="auto"/>
              <w:left w:val="nil"/>
              <w:bottom w:val="single" w:sz="4" w:space="0" w:color="auto"/>
              <w:right w:val="single" w:sz="4" w:space="0" w:color="auto"/>
            </w:tcBorders>
            <w:shd w:val="clear" w:color="auto" w:fill="auto"/>
            <w:vAlign w:val="center"/>
          </w:tcPr>
          <w:p w14:paraId="151ED95D"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al menos 2 acciones clave, necesarias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5B85788F"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6EF37F"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r>
      <w:tr w:rsidR="000423B8" w:rsidRPr="00FC6F1A" w14:paraId="046AEB8C" w14:textId="77777777" w:rsidTr="00DD3B47">
        <w:trPr>
          <w:trHeight w:val="666"/>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272DB9" w14:textId="77777777" w:rsidR="000423B8" w:rsidRPr="00E83EEE" w:rsidRDefault="000423B8" w:rsidP="005B4A3F">
            <w:pPr>
              <w:rPr>
                <w:rFonts w:cs="Calibri Light"/>
                <w:color w:val="000000"/>
                <w:sz w:val="20"/>
                <w:szCs w:val="20"/>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11CFE0" w14:textId="77777777" w:rsidR="000423B8" w:rsidRPr="00E83EEE" w:rsidRDefault="000423B8" w:rsidP="005B4A3F">
            <w:pPr>
              <w:rPr>
                <w:rFonts w:cs="Calibri Light"/>
                <w:color w:val="00B050"/>
                <w:sz w:val="20"/>
                <w:szCs w:val="20"/>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608AA7" w14:textId="77777777" w:rsidR="000423B8" w:rsidRPr="00E83EEE" w:rsidRDefault="000423B8" w:rsidP="005B4A3F">
            <w:pPr>
              <w:rPr>
                <w:rFonts w:cs="Calibri Light"/>
                <w:color w:val="00B050"/>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8B43768" w14:textId="77777777" w:rsidR="000423B8" w:rsidRPr="00E83EEE" w:rsidRDefault="000423B8" w:rsidP="005B4A3F">
            <w:pPr>
              <w:rPr>
                <w:rFonts w:cs="Calibri Light"/>
                <w:color w:val="00B050"/>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14BE6BAC"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al menos 1 acción clave, necesarias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6835659F"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88712E" w14:textId="77777777" w:rsidR="000423B8" w:rsidRPr="00FC6F1A" w:rsidRDefault="000423B8" w:rsidP="005B4A3F">
            <w:pPr>
              <w:rPr>
                <w:rFonts w:ascii="Calibri Light" w:hAnsi="Calibri Light" w:cs="Calibri Light"/>
                <w:color w:val="000000"/>
                <w:sz w:val="24"/>
                <w:lang w:val="es-CL" w:eastAsia="es-CL"/>
              </w:rPr>
            </w:pPr>
          </w:p>
        </w:tc>
      </w:tr>
      <w:tr w:rsidR="000423B8" w:rsidRPr="00FC6F1A" w14:paraId="4AEC0BC6" w14:textId="77777777" w:rsidTr="00DD3B47">
        <w:trPr>
          <w:trHeight w:val="703"/>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B1AAD" w14:textId="77777777" w:rsidR="000423B8" w:rsidRPr="00E83EEE" w:rsidRDefault="000423B8" w:rsidP="005B4A3F">
            <w:pPr>
              <w:rPr>
                <w:rFonts w:cs="Calibri Light"/>
                <w:color w:val="000000"/>
                <w:sz w:val="20"/>
                <w:szCs w:val="20"/>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49B16E5" w14:textId="77777777" w:rsidR="000423B8" w:rsidRPr="00E83EEE" w:rsidRDefault="000423B8" w:rsidP="005B4A3F">
            <w:pPr>
              <w:rPr>
                <w:rFonts w:cs="Calibri Light"/>
                <w:color w:val="00B050"/>
                <w:sz w:val="20"/>
                <w:szCs w:val="20"/>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CA23F0" w14:textId="77777777" w:rsidR="000423B8" w:rsidRPr="00E83EEE" w:rsidRDefault="000423B8" w:rsidP="005B4A3F">
            <w:pPr>
              <w:rPr>
                <w:rFonts w:cs="Calibri Light"/>
                <w:color w:val="00B050"/>
                <w:sz w:val="16"/>
                <w:szCs w:val="16"/>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D17260" w14:textId="77777777" w:rsidR="000423B8" w:rsidRPr="00E83EEE" w:rsidRDefault="000423B8" w:rsidP="005B4A3F">
            <w:pPr>
              <w:rPr>
                <w:rFonts w:cs="Calibri Light"/>
                <w:color w:val="00B050"/>
                <w:sz w:val="16"/>
                <w:szCs w:val="16"/>
                <w:lang w:val="es-CL" w:eastAsia="es-CL"/>
              </w:rPr>
            </w:pPr>
          </w:p>
        </w:tc>
        <w:tc>
          <w:tcPr>
            <w:tcW w:w="3801" w:type="dxa"/>
            <w:tcBorders>
              <w:top w:val="single" w:sz="4" w:space="0" w:color="auto"/>
              <w:left w:val="nil"/>
              <w:bottom w:val="single" w:sz="4" w:space="0" w:color="auto"/>
              <w:right w:val="single" w:sz="4" w:space="0" w:color="auto"/>
            </w:tcBorders>
            <w:shd w:val="clear" w:color="auto" w:fill="auto"/>
          </w:tcPr>
          <w:p w14:paraId="4B1D8B97"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describe acciones clave, necesarias para que su producto/servicio llegue a sus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4780FAF8"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28D123" w14:textId="77777777" w:rsidR="000423B8" w:rsidRPr="00FC6F1A" w:rsidRDefault="000423B8" w:rsidP="005B4A3F">
            <w:pPr>
              <w:rPr>
                <w:rFonts w:ascii="Calibri Light" w:hAnsi="Calibri Light" w:cs="Calibri Light"/>
                <w:color w:val="000000"/>
                <w:sz w:val="24"/>
                <w:lang w:val="es-CL" w:eastAsia="es-CL"/>
              </w:rPr>
            </w:pPr>
          </w:p>
        </w:tc>
      </w:tr>
      <w:tr w:rsidR="000423B8" w:rsidRPr="00DF05DD" w14:paraId="58B9BA45" w14:textId="77777777" w:rsidTr="00DD3B47">
        <w:trPr>
          <w:trHeight w:val="702"/>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9C85536" w14:textId="77777777" w:rsidR="000423B8" w:rsidRPr="00E83EEE" w:rsidRDefault="000423B8" w:rsidP="005B4A3F">
            <w:pPr>
              <w:jc w:val="center"/>
              <w:rPr>
                <w:rFonts w:cs="Calibri Light"/>
                <w:color w:val="000000"/>
                <w:sz w:val="20"/>
                <w:szCs w:val="20"/>
                <w:lang w:val="es-CL" w:eastAsia="es-CL"/>
              </w:rPr>
            </w:pPr>
            <w:r w:rsidRPr="00E83EEE">
              <w:rPr>
                <w:rFonts w:cs="Calibri Light"/>
                <w:color w:val="000000"/>
                <w:sz w:val="20"/>
                <w:szCs w:val="20"/>
                <w:lang w:val="es-CL" w:eastAsia="es-CL"/>
              </w:rPr>
              <w:lastRenderedPageBreak/>
              <w:t>8</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579BD67" w14:textId="77777777" w:rsidR="000423B8" w:rsidRPr="00E83EEE" w:rsidRDefault="000423B8" w:rsidP="005B4A3F">
            <w:pPr>
              <w:rPr>
                <w:rFonts w:cs="Calibri Light"/>
                <w:color w:val="00B050"/>
                <w:sz w:val="20"/>
                <w:szCs w:val="20"/>
                <w:lang w:val="es-CL" w:eastAsia="es-CL"/>
              </w:rPr>
            </w:pPr>
            <w:r w:rsidRPr="005C4FA6">
              <w:rPr>
                <w:rFonts w:cs="Calibri Light"/>
                <w:sz w:val="20"/>
                <w:szCs w:val="20"/>
                <w:lang w:val="es-CL" w:eastAsia="es-CL"/>
              </w:rPr>
              <w:t>Costos</w:t>
            </w:r>
          </w:p>
        </w:tc>
        <w:tc>
          <w:tcPr>
            <w:tcW w:w="2690" w:type="dxa"/>
            <w:vMerge w:val="restart"/>
            <w:tcBorders>
              <w:top w:val="single" w:sz="4" w:space="0" w:color="auto"/>
              <w:left w:val="single" w:sz="4" w:space="0" w:color="auto"/>
              <w:right w:val="single" w:sz="4" w:space="0" w:color="auto"/>
            </w:tcBorders>
            <w:shd w:val="clear" w:color="auto" w:fill="auto"/>
            <w:vAlign w:val="center"/>
            <w:hideMark/>
          </w:tcPr>
          <w:p w14:paraId="1A63E885"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¿Cuáles son los costos (fijos y variables) para el funcionamiento de los elementos y acciones clave definidos?</w:t>
            </w:r>
          </w:p>
        </w:tc>
        <w:tc>
          <w:tcPr>
            <w:tcW w:w="2351" w:type="dxa"/>
            <w:vMerge w:val="restart"/>
            <w:tcBorders>
              <w:top w:val="single" w:sz="4" w:space="0" w:color="auto"/>
              <w:left w:val="single" w:sz="4" w:space="0" w:color="auto"/>
              <w:right w:val="single" w:sz="4" w:space="0" w:color="auto"/>
            </w:tcBorders>
            <w:shd w:val="clear" w:color="auto" w:fill="auto"/>
            <w:vAlign w:val="center"/>
            <w:hideMark/>
          </w:tcPr>
          <w:p w14:paraId="05DBF077"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Definir cuáles son los costos fijos y variables asociados a los elementos y acciones claves de su negocio.</w:t>
            </w:r>
          </w:p>
        </w:tc>
        <w:tc>
          <w:tcPr>
            <w:tcW w:w="3801" w:type="dxa"/>
            <w:tcBorders>
              <w:top w:val="single" w:sz="4" w:space="0" w:color="auto"/>
              <w:left w:val="nil"/>
              <w:bottom w:val="single" w:sz="4" w:space="0" w:color="auto"/>
              <w:right w:val="single" w:sz="4" w:space="0" w:color="auto"/>
            </w:tcBorders>
            <w:shd w:val="clear" w:color="auto" w:fill="auto"/>
            <w:vAlign w:val="center"/>
            <w:hideMark/>
          </w:tcPr>
          <w:p w14:paraId="61A4B6E8" w14:textId="34DA8FF5" w:rsidR="000423B8" w:rsidRPr="00B13D08" w:rsidRDefault="000423B8" w:rsidP="005B4A3F">
            <w:pPr>
              <w:jc w:val="both"/>
              <w:rPr>
                <w:rFonts w:cs="Calibri Light"/>
                <w:sz w:val="18"/>
                <w:szCs w:val="18"/>
                <w:lang w:val="es-CL" w:eastAsia="es-CL"/>
              </w:rPr>
            </w:pPr>
            <w:r w:rsidRPr="00B13D08">
              <w:rPr>
                <w:rFonts w:cs="Calibri Light"/>
                <w:sz w:val="18"/>
                <w:szCs w:val="18"/>
                <w:lang w:val="es-CL" w:eastAsia="es-CL"/>
              </w:rPr>
              <w:t xml:space="preserve">El/la postulante describe la estructura de costos de su </w:t>
            </w:r>
            <w:r w:rsidR="001942B9" w:rsidRPr="00B13D08">
              <w:rPr>
                <w:rFonts w:cs="Calibri Light"/>
                <w:sz w:val="18"/>
                <w:szCs w:val="18"/>
                <w:lang w:val="es-CL" w:eastAsia="es-CL"/>
              </w:rPr>
              <w:t>proyecto</w:t>
            </w:r>
            <w:r w:rsidR="00B13D08" w:rsidRPr="00B13D08">
              <w:rPr>
                <w:rFonts w:cs="Calibri Light"/>
                <w:sz w:val="18"/>
                <w:szCs w:val="18"/>
                <w:lang w:val="es-CL" w:eastAsia="es-CL"/>
              </w:rPr>
              <w:t xml:space="preserve"> </w:t>
            </w:r>
            <w:r w:rsidRPr="00B13D08">
              <w:rPr>
                <w:rFonts w:cs="Calibri Light"/>
                <w:sz w:val="18"/>
                <w:szCs w:val="18"/>
                <w:lang w:val="es-CL" w:eastAsia="es-CL"/>
              </w:rPr>
              <w:t>de negocio, identificando costos fijos y costos variables de cada elemento y acción clave identificados previamente.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09CC89"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DF8469D" w14:textId="77777777" w:rsidR="000423B8" w:rsidRPr="00E83EEE" w:rsidRDefault="000423B8" w:rsidP="005B4A3F">
            <w:pPr>
              <w:jc w:val="center"/>
              <w:rPr>
                <w:rFonts w:cs="Calibri Light"/>
                <w:color w:val="00B050"/>
                <w:sz w:val="20"/>
                <w:szCs w:val="20"/>
                <w:lang w:val="es-CL" w:eastAsia="es-CL"/>
              </w:rPr>
            </w:pPr>
            <w:r w:rsidRPr="005C4FA6">
              <w:rPr>
                <w:rFonts w:cs="Calibri Light"/>
                <w:sz w:val="20"/>
                <w:szCs w:val="20"/>
                <w:lang w:val="es-CL" w:eastAsia="es-CL"/>
              </w:rPr>
              <w:t>7%</w:t>
            </w:r>
          </w:p>
        </w:tc>
      </w:tr>
      <w:tr w:rsidR="000423B8" w:rsidRPr="00DF05DD" w14:paraId="6828DC6A" w14:textId="77777777" w:rsidTr="00604753">
        <w:trPr>
          <w:trHeight w:val="794"/>
          <w:jc w:val="center"/>
        </w:trPr>
        <w:tc>
          <w:tcPr>
            <w:tcW w:w="0" w:type="auto"/>
            <w:vMerge/>
            <w:tcBorders>
              <w:left w:val="single" w:sz="4" w:space="0" w:color="auto"/>
              <w:right w:val="single" w:sz="4" w:space="0" w:color="auto"/>
            </w:tcBorders>
            <w:shd w:val="clear" w:color="auto" w:fill="auto"/>
            <w:vAlign w:val="center"/>
            <w:hideMark/>
          </w:tcPr>
          <w:p w14:paraId="682BBC9C" w14:textId="77777777" w:rsidR="000423B8" w:rsidRPr="007C49E6" w:rsidRDefault="000423B8" w:rsidP="005B4A3F">
            <w:pPr>
              <w:rPr>
                <w:rFonts w:cs="Calibri Light"/>
                <w:color w:val="000000"/>
                <w:sz w:val="16"/>
                <w:szCs w:val="16"/>
                <w:lang w:val="es-CL" w:eastAsia="es-CL"/>
              </w:rPr>
            </w:pPr>
          </w:p>
        </w:tc>
        <w:tc>
          <w:tcPr>
            <w:tcW w:w="0" w:type="auto"/>
            <w:vMerge/>
            <w:tcBorders>
              <w:left w:val="single" w:sz="4" w:space="0" w:color="auto"/>
              <w:right w:val="single" w:sz="4" w:space="0" w:color="auto"/>
            </w:tcBorders>
            <w:shd w:val="clear" w:color="auto" w:fill="auto"/>
            <w:vAlign w:val="center"/>
            <w:hideMark/>
          </w:tcPr>
          <w:p w14:paraId="70EF9AD0" w14:textId="77777777" w:rsidR="000423B8" w:rsidRPr="00DF05DD" w:rsidRDefault="000423B8" w:rsidP="005B4A3F">
            <w:pPr>
              <w:rPr>
                <w:rFonts w:cs="Calibri Light"/>
                <w:color w:val="000000"/>
                <w:sz w:val="16"/>
                <w:szCs w:val="16"/>
                <w:lang w:val="es-CL" w:eastAsia="es-CL"/>
              </w:rPr>
            </w:pPr>
          </w:p>
        </w:tc>
        <w:tc>
          <w:tcPr>
            <w:tcW w:w="2690" w:type="dxa"/>
            <w:vMerge/>
            <w:tcBorders>
              <w:left w:val="single" w:sz="4" w:space="0" w:color="auto"/>
              <w:right w:val="single" w:sz="4" w:space="0" w:color="auto"/>
            </w:tcBorders>
            <w:shd w:val="clear" w:color="auto" w:fill="auto"/>
            <w:vAlign w:val="center"/>
            <w:hideMark/>
          </w:tcPr>
          <w:p w14:paraId="33131E37" w14:textId="77777777" w:rsidR="000423B8" w:rsidRPr="00DF05DD" w:rsidRDefault="000423B8" w:rsidP="005B4A3F">
            <w:pPr>
              <w:rPr>
                <w:rFonts w:cs="Calibri Light"/>
                <w:sz w:val="16"/>
                <w:szCs w:val="16"/>
                <w:lang w:val="es-CL" w:eastAsia="es-CL"/>
              </w:rPr>
            </w:pPr>
          </w:p>
        </w:tc>
        <w:tc>
          <w:tcPr>
            <w:tcW w:w="2351" w:type="dxa"/>
            <w:vMerge/>
            <w:tcBorders>
              <w:left w:val="single" w:sz="4" w:space="0" w:color="auto"/>
              <w:right w:val="single" w:sz="4" w:space="0" w:color="auto"/>
            </w:tcBorders>
            <w:shd w:val="clear" w:color="auto" w:fill="auto"/>
            <w:vAlign w:val="center"/>
            <w:hideMark/>
          </w:tcPr>
          <w:p w14:paraId="7F7AF92C" w14:textId="77777777" w:rsidR="000423B8" w:rsidRPr="00DF05DD" w:rsidRDefault="000423B8" w:rsidP="005B4A3F">
            <w:pPr>
              <w:rPr>
                <w:rFonts w:cs="Calibri Light"/>
                <w:sz w:val="16"/>
                <w:szCs w:val="16"/>
                <w:lang w:val="es-CL" w:eastAsia="es-CL"/>
              </w:rPr>
            </w:pPr>
          </w:p>
        </w:tc>
        <w:tc>
          <w:tcPr>
            <w:tcW w:w="3801" w:type="dxa"/>
            <w:tcBorders>
              <w:top w:val="nil"/>
              <w:left w:val="nil"/>
              <w:bottom w:val="single" w:sz="4" w:space="0" w:color="auto"/>
              <w:right w:val="single" w:sz="4" w:space="0" w:color="auto"/>
            </w:tcBorders>
            <w:shd w:val="clear" w:color="auto" w:fill="auto"/>
            <w:vAlign w:val="center"/>
            <w:hideMark/>
          </w:tcPr>
          <w:p w14:paraId="2BB5FAFB" w14:textId="7F755531" w:rsidR="000423B8" w:rsidRPr="00B13D08" w:rsidRDefault="000423B8" w:rsidP="005B4A3F">
            <w:pPr>
              <w:jc w:val="both"/>
              <w:rPr>
                <w:rFonts w:cs="Calibri Light"/>
                <w:sz w:val="18"/>
                <w:szCs w:val="18"/>
                <w:lang w:val="es-CL" w:eastAsia="es-CL"/>
              </w:rPr>
            </w:pPr>
            <w:r w:rsidRPr="00B13D08">
              <w:rPr>
                <w:rFonts w:cs="Calibri Light"/>
                <w:sz w:val="18"/>
                <w:szCs w:val="18"/>
                <w:lang w:val="es-CL" w:eastAsia="es-CL"/>
              </w:rPr>
              <w:t xml:space="preserve">El/la postulante describe la estructura de costos de su </w:t>
            </w:r>
            <w:r w:rsidR="001942B9" w:rsidRPr="00B13D08">
              <w:rPr>
                <w:rFonts w:cs="Calibri Light"/>
                <w:sz w:val="18"/>
                <w:szCs w:val="18"/>
                <w:lang w:val="es-CL" w:eastAsia="es-CL"/>
              </w:rPr>
              <w:t>proyecto</w:t>
            </w:r>
            <w:r w:rsidR="00B13D08" w:rsidRPr="00B13D08">
              <w:rPr>
                <w:rFonts w:cs="Calibri Light"/>
                <w:sz w:val="18"/>
                <w:szCs w:val="18"/>
                <w:lang w:val="es-CL" w:eastAsia="es-CL"/>
              </w:rPr>
              <w:t xml:space="preserve"> </w:t>
            </w:r>
            <w:r w:rsidRPr="00B13D08">
              <w:rPr>
                <w:rFonts w:cs="Calibri Light"/>
                <w:sz w:val="18"/>
                <w:szCs w:val="18"/>
                <w:lang w:val="es-CL" w:eastAsia="es-CL"/>
              </w:rPr>
              <w:t>de negocio, identificando costos fijos y costos variables, sin asociarlos necesariamente a a cada elemento o acción clave identificada previamente.</w:t>
            </w:r>
          </w:p>
        </w:tc>
        <w:tc>
          <w:tcPr>
            <w:tcW w:w="0" w:type="auto"/>
            <w:tcBorders>
              <w:top w:val="nil"/>
              <w:left w:val="nil"/>
              <w:bottom w:val="single" w:sz="4" w:space="0" w:color="auto"/>
              <w:right w:val="single" w:sz="4" w:space="0" w:color="auto"/>
            </w:tcBorders>
            <w:shd w:val="clear" w:color="auto" w:fill="auto"/>
            <w:vAlign w:val="center"/>
            <w:hideMark/>
          </w:tcPr>
          <w:p w14:paraId="7F6A3B88"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left w:val="single" w:sz="4" w:space="0" w:color="auto"/>
              <w:right w:val="single" w:sz="4" w:space="0" w:color="auto"/>
            </w:tcBorders>
            <w:shd w:val="clear" w:color="auto" w:fill="auto"/>
            <w:vAlign w:val="center"/>
            <w:hideMark/>
          </w:tcPr>
          <w:p w14:paraId="297AD422" w14:textId="77777777" w:rsidR="000423B8" w:rsidRPr="00DF05DD" w:rsidRDefault="000423B8" w:rsidP="005B4A3F">
            <w:pPr>
              <w:rPr>
                <w:rFonts w:ascii="Calibri Light" w:hAnsi="Calibri Light" w:cs="Calibri Light"/>
                <w:color w:val="000000"/>
                <w:sz w:val="24"/>
                <w:lang w:val="es-CL" w:eastAsia="es-CL"/>
              </w:rPr>
            </w:pPr>
          </w:p>
        </w:tc>
      </w:tr>
      <w:tr w:rsidR="000423B8" w:rsidRPr="00FC6F1A" w14:paraId="3B9D6D25" w14:textId="77777777" w:rsidTr="00604753">
        <w:trPr>
          <w:trHeight w:val="695"/>
          <w:jc w:val="center"/>
        </w:trPr>
        <w:tc>
          <w:tcPr>
            <w:tcW w:w="0" w:type="auto"/>
            <w:vMerge/>
            <w:tcBorders>
              <w:left w:val="single" w:sz="4" w:space="0" w:color="auto"/>
              <w:right w:val="single" w:sz="4" w:space="0" w:color="auto"/>
            </w:tcBorders>
            <w:shd w:val="clear" w:color="auto" w:fill="auto"/>
            <w:vAlign w:val="center"/>
            <w:hideMark/>
          </w:tcPr>
          <w:p w14:paraId="029CB3F7" w14:textId="77777777" w:rsidR="000423B8" w:rsidRPr="007C49E6" w:rsidRDefault="000423B8" w:rsidP="005B4A3F">
            <w:pPr>
              <w:rPr>
                <w:rFonts w:cs="Calibri Light"/>
                <w:color w:val="000000"/>
                <w:sz w:val="16"/>
                <w:szCs w:val="16"/>
                <w:lang w:val="es-CL" w:eastAsia="es-CL"/>
              </w:rPr>
            </w:pPr>
          </w:p>
        </w:tc>
        <w:tc>
          <w:tcPr>
            <w:tcW w:w="0" w:type="auto"/>
            <w:vMerge/>
            <w:tcBorders>
              <w:left w:val="single" w:sz="4" w:space="0" w:color="auto"/>
              <w:right w:val="single" w:sz="4" w:space="0" w:color="auto"/>
            </w:tcBorders>
            <w:shd w:val="clear" w:color="auto" w:fill="auto"/>
            <w:vAlign w:val="center"/>
            <w:hideMark/>
          </w:tcPr>
          <w:p w14:paraId="50B0BBF5" w14:textId="77777777" w:rsidR="000423B8" w:rsidRPr="007C49E6" w:rsidRDefault="000423B8" w:rsidP="005B4A3F">
            <w:pPr>
              <w:rPr>
                <w:rFonts w:cs="Calibri Light"/>
                <w:color w:val="000000"/>
                <w:sz w:val="16"/>
                <w:szCs w:val="16"/>
                <w:lang w:val="es-CL" w:eastAsia="es-CL"/>
              </w:rPr>
            </w:pPr>
          </w:p>
        </w:tc>
        <w:tc>
          <w:tcPr>
            <w:tcW w:w="2690" w:type="dxa"/>
            <w:vMerge/>
            <w:tcBorders>
              <w:left w:val="single" w:sz="4" w:space="0" w:color="auto"/>
              <w:right w:val="single" w:sz="4" w:space="0" w:color="auto"/>
            </w:tcBorders>
            <w:shd w:val="clear" w:color="auto" w:fill="auto"/>
            <w:vAlign w:val="center"/>
            <w:hideMark/>
          </w:tcPr>
          <w:p w14:paraId="27278CCF" w14:textId="77777777" w:rsidR="000423B8" w:rsidRPr="007C49E6" w:rsidRDefault="000423B8" w:rsidP="005B4A3F">
            <w:pPr>
              <w:rPr>
                <w:rFonts w:cs="Calibri Light"/>
                <w:sz w:val="16"/>
                <w:szCs w:val="16"/>
                <w:lang w:val="es-CL" w:eastAsia="es-CL"/>
              </w:rPr>
            </w:pPr>
          </w:p>
        </w:tc>
        <w:tc>
          <w:tcPr>
            <w:tcW w:w="2351" w:type="dxa"/>
            <w:vMerge/>
            <w:tcBorders>
              <w:left w:val="single" w:sz="4" w:space="0" w:color="auto"/>
              <w:right w:val="single" w:sz="4" w:space="0" w:color="auto"/>
            </w:tcBorders>
            <w:shd w:val="clear" w:color="auto" w:fill="auto"/>
            <w:vAlign w:val="center"/>
            <w:hideMark/>
          </w:tcPr>
          <w:p w14:paraId="3351B3C5" w14:textId="77777777" w:rsidR="000423B8" w:rsidRPr="007C49E6" w:rsidRDefault="000423B8" w:rsidP="005B4A3F">
            <w:pPr>
              <w:rPr>
                <w:rFonts w:cs="Calibri Light"/>
                <w:sz w:val="16"/>
                <w:szCs w:val="16"/>
                <w:lang w:val="es-CL" w:eastAsia="es-CL"/>
              </w:rPr>
            </w:pPr>
          </w:p>
        </w:tc>
        <w:tc>
          <w:tcPr>
            <w:tcW w:w="3801" w:type="dxa"/>
            <w:tcBorders>
              <w:top w:val="nil"/>
              <w:left w:val="nil"/>
              <w:bottom w:val="single" w:sz="4" w:space="0" w:color="auto"/>
              <w:right w:val="single" w:sz="4" w:space="0" w:color="auto"/>
            </w:tcBorders>
            <w:shd w:val="clear" w:color="auto" w:fill="auto"/>
            <w:vAlign w:val="center"/>
            <w:hideMark/>
          </w:tcPr>
          <w:p w14:paraId="606A6CD9" w14:textId="77777777" w:rsidR="000423B8" w:rsidRPr="00B13D08" w:rsidRDefault="000423B8" w:rsidP="005B4A3F">
            <w:pPr>
              <w:jc w:val="both"/>
              <w:rPr>
                <w:rFonts w:cs="Calibri Light"/>
                <w:sz w:val="18"/>
                <w:szCs w:val="18"/>
                <w:lang w:val="es-CL" w:eastAsia="es-CL"/>
              </w:rPr>
            </w:pPr>
            <w:r w:rsidRPr="00B13D08">
              <w:rPr>
                <w:rFonts w:cs="Calibri Light"/>
                <w:sz w:val="18"/>
                <w:szCs w:val="18"/>
                <w:lang w:val="es-CL" w:eastAsia="es-CL"/>
              </w:rPr>
              <w:t>El/la postulante describe la estructura de costos sin separar entre costos fijos y variables y/o no los asocia a elementos ni acciones claves.</w:t>
            </w:r>
          </w:p>
        </w:tc>
        <w:tc>
          <w:tcPr>
            <w:tcW w:w="0" w:type="auto"/>
            <w:tcBorders>
              <w:top w:val="nil"/>
              <w:left w:val="nil"/>
              <w:bottom w:val="single" w:sz="4" w:space="0" w:color="auto"/>
              <w:right w:val="single" w:sz="4" w:space="0" w:color="auto"/>
            </w:tcBorders>
            <w:shd w:val="clear" w:color="auto" w:fill="auto"/>
            <w:vAlign w:val="center"/>
            <w:hideMark/>
          </w:tcPr>
          <w:p w14:paraId="6DDEAA54"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left w:val="single" w:sz="4" w:space="0" w:color="auto"/>
              <w:right w:val="single" w:sz="4" w:space="0" w:color="auto"/>
            </w:tcBorders>
            <w:shd w:val="clear" w:color="auto" w:fill="auto"/>
            <w:vAlign w:val="center"/>
            <w:hideMark/>
          </w:tcPr>
          <w:p w14:paraId="12394F21" w14:textId="77777777" w:rsidR="000423B8" w:rsidRPr="00FC6F1A" w:rsidRDefault="000423B8" w:rsidP="005B4A3F">
            <w:pPr>
              <w:rPr>
                <w:rFonts w:ascii="Calibri Light" w:hAnsi="Calibri Light" w:cs="Calibri Light"/>
                <w:color w:val="000000"/>
                <w:sz w:val="24"/>
                <w:lang w:val="es-CL" w:eastAsia="es-CL"/>
              </w:rPr>
            </w:pPr>
          </w:p>
        </w:tc>
      </w:tr>
      <w:tr w:rsidR="000423B8" w:rsidRPr="00FC6F1A" w14:paraId="2076EB22" w14:textId="77777777" w:rsidTr="00DD3B47">
        <w:trPr>
          <w:trHeight w:val="563"/>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2170FB36" w14:textId="77777777" w:rsidR="000423B8" w:rsidRPr="007C49E6" w:rsidRDefault="000423B8" w:rsidP="005B4A3F">
            <w:pPr>
              <w:rPr>
                <w:rFonts w:cs="Calibri Light"/>
                <w:color w:val="000000"/>
                <w:sz w:val="16"/>
                <w:szCs w:val="16"/>
                <w:lang w:val="es-CL" w:eastAsia="es-CL"/>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6620722" w14:textId="77777777" w:rsidR="000423B8" w:rsidRPr="007C49E6" w:rsidRDefault="000423B8" w:rsidP="005B4A3F">
            <w:pPr>
              <w:rPr>
                <w:rFonts w:cs="Calibri Light"/>
                <w:color w:val="000000"/>
                <w:sz w:val="16"/>
                <w:szCs w:val="16"/>
                <w:lang w:val="es-CL" w:eastAsia="es-CL"/>
              </w:rPr>
            </w:pPr>
          </w:p>
        </w:tc>
        <w:tc>
          <w:tcPr>
            <w:tcW w:w="2690" w:type="dxa"/>
            <w:vMerge/>
            <w:tcBorders>
              <w:left w:val="single" w:sz="4" w:space="0" w:color="auto"/>
              <w:bottom w:val="single" w:sz="4" w:space="0" w:color="auto"/>
              <w:right w:val="single" w:sz="4" w:space="0" w:color="auto"/>
            </w:tcBorders>
            <w:shd w:val="clear" w:color="auto" w:fill="auto"/>
            <w:vAlign w:val="center"/>
            <w:hideMark/>
          </w:tcPr>
          <w:p w14:paraId="79B865E2" w14:textId="77777777" w:rsidR="000423B8" w:rsidRPr="007C49E6" w:rsidRDefault="000423B8" w:rsidP="005B4A3F">
            <w:pPr>
              <w:rPr>
                <w:rFonts w:cs="Calibri Light"/>
                <w:sz w:val="16"/>
                <w:szCs w:val="16"/>
                <w:lang w:val="es-CL" w:eastAsia="es-CL"/>
              </w:rPr>
            </w:pPr>
          </w:p>
        </w:tc>
        <w:tc>
          <w:tcPr>
            <w:tcW w:w="2351" w:type="dxa"/>
            <w:vMerge/>
            <w:tcBorders>
              <w:left w:val="single" w:sz="4" w:space="0" w:color="auto"/>
              <w:bottom w:val="single" w:sz="4" w:space="0" w:color="auto"/>
              <w:right w:val="single" w:sz="4" w:space="0" w:color="auto"/>
            </w:tcBorders>
            <w:shd w:val="clear" w:color="auto" w:fill="auto"/>
            <w:vAlign w:val="center"/>
            <w:hideMark/>
          </w:tcPr>
          <w:p w14:paraId="32299AB2" w14:textId="77777777" w:rsidR="000423B8" w:rsidRPr="007C49E6" w:rsidRDefault="000423B8" w:rsidP="005B4A3F">
            <w:pPr>
              <w:rPr>
                <w:rFonts w:cs="Calibri Light"/>
                <w:sz w:val="16"/>
                <w:szCs w:val="16"/>
                <w:lang w:val="es-CL" w:eastAsia="es-CL"/>
              </w:rPr>
            </w:pPr>
          </w:p>
        </w:tc>
        <w:tc>
          <w:tcPr>
            <w:tcW w:w="3801" w:type="dxa"/>
            <w:tcBorders>
              <w:top w:val="nil"/>
              <w:left w:val="nil"/>
              <w:bottom w:val="single" w:sz="4" w:space="0" w:color="auto"/>
              <w:right w:val="single" w:sz="4" w:space="0" w:color="auto"/>
            </w:tcBorders>
            <w:shd w:val="clear" w:color="auto" w:fill="auto"/>
            <w:vAlign w:val="center"/>
            <w:hideMark/>
          </w:tcPr>
          <w:p w14:paraId="0120616E" w14:textId="0866F1D4" w:rsidR="000423B8" w:rsidRPr="00B13D08" w:rsidRDefault="000423B8" w:rsidP="005B4A3F">
            <w:pPr>
              <w:jc w:val="both"/>
              <w:rPr>
                <w:rFonts w:cs="Calibri Light"/>
                <w:sz w:val="18"/>
                <w:szCs w:val="18"/>
                <w:lang w:val="es-CL" w:eastAsia="es-CL"/>
              </w:rPr>
            </w:pPr>
            <w:r w:rsidRPr="00B13D08">
              <w:rPr>
                <w:rFonts w:cs="Calibri Light"/>
                <w:sz w:val="18"/>
                <w:szCs w:val="18"/>
                <w:lang w:val="es-CL" w:eastAsia="es-CL"/>
              </w:rPr>
              <w:t xml:space="preserve">El/la postulante no es capaz de describir la estructura de costos de su </w:t>
            </w:r>
            <w:r w:rsidR="001942B9" w:rsidRPr="00B13D08">
              <w:rPr>
                <w:rFonts w:cs="Calibri Light"/>
                <w:sz w:val="18"/>
                <w:szCs w:val="18"/>
                <w:lang w:val="es-CL" w:eastAsia="es-CL"/>
              </w:rPr>
              <w:t xml:space="preserve">proyecto </w:t>
            </w:r>
            <w:r w:rsidRPr="00B13D08">
              <w:rPr>
                <w:rFonts w:cs="Calibri Light"/>
                <w:sz w:val="18"/>
                <w:szCs w:val="18"/>
                <w:lang w:val="es-CL" w:eastAsia="es-CL"/>
              </w:rPr>
              <w:t>de negocio.</w:t>
            </w:r>
          </w:p>
        </w:tc>
        <w:tc>
          <w:tcPr>
            <w:tcW w:w="0" w:type="auto"/>
            <w:tcBorders>
              <w:top w:val="nil"/>
              <w:left w:val="nil"/>
              <w:bottom w:val="single" w:sz="4" w:space="0" w:color="auto"/>
              <w:right w:val="single" w:sz="4" w:space="0" w:color="auto"/>
            </w:tcBorders>
            <w:shd w:val="clear" w:color="auto" w:fill="auto"/>
            <w:vAlign w:val="center"/>
            <w:hideMark/>
          </w:tcPr>
          <w:p w14:paraId="5246665E"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left w:val="single" w:sz="4" w:space="0" w:color="auto"/>
              <w:bottom w:val="single" w:sz="4" w:space="0" w:color="auto"/>
              <w:right w:val="single" w:sz="4" w:space="0" w:color="auto"/>
            </w:tcBorders>
            <w:shd w:val="clear" w:color="auto" w:fill="auto"/>
            <w:vAlign w:val="center"/>
            <w:hideMark/>
          </w:tcPr>
          <w:p w14:paraId="71D200D5" w14:textId="77777777" w:rsidR="000423B8" w:rsidRPr="00FC6F1A" w:rsidRDefault="000423B8" w:rsidP="005B4A3F">
            <w:pPr>
              <w:rPr>
                <w:rFonts w:ascii="Calibri Light" w:hAnsi="Calibri Light" w:cs="Calibri Light"/>
                <w:color w:val="000000"/>
                <w:sz w:val="24"/>
                <w:lang w:val="es-CL" w:eastAsia="es-CL"/>
              </w:rPr>
            </w:pPr>
          </w:p>
        </w:tc>
      </w:tr>
      <w:tr w:rsidR="000423B8" w:rsidRPr="00FC6F1A" w14:paraId="3638BC16" w14:textId="77777777" w:rsidTr="00DD3B47">
        <w:trPr>
          <w:trHeight w:val="63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6FCF3E" w14:textId="77777777" w:rsidR="000423B8" w:rsidRPr="00E83EEE" w:rsidRDefault="000423B8" w:rsidP="005B4A3F">
            <w:pPr>
              <w:jc w:val="center"/>
              <w:rPr>
                <w:rFonts w:cs="Calibri Light"/>
                <w:color w:val="000000"/>
                <w:sz w:val="20"/>
                <w:szCs w:val="20"/>
                <w:lang w:val="es-CL" w:eastAsia="es-CL"/>
              </w:rPr>
            </w:pPr>
            <w:r w:rsidRPr="00E83EEE">
              <w:rPr>
                <w:rFonts w:cs="Calibri Light"/>
                <w:color w:val="000000"/>
                <w:sz w:val="20"/>
                <w:szCs w:val="20"/>
                <w:lang w:val="es-CL" w:eastAsia="es-CL"/>
              </w:rPr>
              <w:t>9</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6E7A48"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Alianzas clave</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55E031"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¿Cuáles son las alianzas realizadas o a realizar para mejorar la satisfacción de mis clientes?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868EF0"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Definir cuáles son las actuales o futuras alianzas clave (redes de trabajo) que mi negocio debe tener para satisfacer de mejor forma a mis clientes.</w:t>
            </w:r>
          </w:p>
        </w:tc>
        <w:tc>
          <w:tcPr>
            <w:tcW w:w="3801" w:type="dxa"/>
            <w:tcBorders>
              <w:top w:val="single" w:sz="4" w:space="0" w:color="auto"/>
              <w:left w:val="nil"/>
              <w:bottom w:val="single" w:sz="4" w:space="0" w:color="auto"/>
              <w:right w:val="single" w:sz="4" w:space="0" w:color="auto"/>
            </w:tcBorders>
            <w:shd w:val="clear" w:color="auto" w:fill="auto"/>
            <w:vAlign w:val="center"/>
          </w:tcPr>
          <w:p w14:paraId="682696E7" w14:textId="77777777" w:rsidR="000423B8" w:rsidRPr="005C4FA6" w:rsidRDefault="000423B8" w:rsidP="005B4A3F">
            <w:pPr>
              <w:jc w:val="both"/>
              <w:rPr>
                <w:rFonts w:cs="Calibri Light"/>
                <w:strike/>
                <w:sz w:val="18"/>
                <w:szCs w:val="18"/>
                <w:lang w:val="es-CL" w:eastAsia="es-CL"/>
              </w:rPr>
            </w:pPr>
            <w:r w:rsidRPr="005C4FA6">
              <w:rPr>
                <w:rFonts w:cs="Calibri Light"/>
                <w:sz w:val="18"/>
                <w:szCs w:val="18"/>
                <w:lang w:val="es-CL" w:eastAsia="es-CL"/>
              </w:rPr>
              <w:t>El/la postulante describe a lo menos 2 alianzas clave que pueden mejorar la satisfacción de sus actuales y/o potenciales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2B7816BA" w14:textId="77777777" w:rsidR="000423B8" w:rsidRPr="005C4FA6" w:rsidRDefault="000423B8" w:rsidP="005B4A3F">
            <w:pPr>
              <w:jc w:val="center"/>
              <w:rPr>
                <w:rFonts w:cs="Calibri Light"/>
                <w:strike/>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0CAC3F" w14:textId="77777777" w:rsidR="000423B8" w:rsidRPr="00DF05DD" w:rsidRDefault="000423B8" w:rsidP="005B4A3F">
            <w:pPr>
              <w:jc w:val="center"/>
              <w:rPr>
                <w:rFonts w:cs="Calibri Light"/>
                <w:color w:val="000000"/>
                <w:sz w:val="20"/>
                <w:szCs w:val="20"/>
                <w:lang w:val="es-CL" w:eastAsia="es-CL"/>
              </w:rPr>
            </w:pPr>
            <w:r w:rsidRPr="005C4FA6">
              <w:rPr>
                <w:rFonts w:cs="Calibri Light"/>
                <w:sz w:val="20"/>
                <w:szCs w:val="20"/>
                <w:lang w:val="es-CL" w:eastAsia="es-CL"/>
              </w:rPr>
              <w:t>4%</w:t>
            </w:r>
          </w:p>
        </w:tc>
      </w:tr>
      <w:tr w:rsidR="000423B8" w:rsidRPr="00FC6F1A" w14:paraId="0BDB8851" w14:textId="77777777" w:rsidTr="00DD3B47">
        <w:trPr>
          <w:trHeight w:val="6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94719B" w14:textId="77777777" w:rsidR="000423B8" w:rsidRPr="00E83EEE" w:rsidRDefault="000423B8" w:rsidP="005B4A3F">
            <w:pPr>
              <w:rPr>
                <w:rFonts w:cs="Calibri Light"/>
                <w:color w:val="000000"/>
                <w:sz w:val="20"/>
                <w:szCs w:val="20"/>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ED72A71" w14:textId="77777777" w:rsidR="000423B8" w:rsidRPr="005C4FA6" w:rsidRDefault="000423B8" w:rsidP="005B4A3F">
            <w:pPr>
              <w:rPr>
                <w:rFonts w:cs="Calibri Light"/>
                <w:sz w:val="20"/>
                <w:szCs w:val="20"/>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F83F070" w14:textId="77777777" w:rsidR="000423B8" w:rsidRPr="005C4FA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ABEC27" w14:textId="77777777" w:rsidR="000423B8" w:rsidRPr="005C4FA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658F6A8F"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describe a lo menos 1 alianza clave que pueda mejorar la satisfacción de sus actuales y/o potenciales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49F7DA59"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805F79"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32107785" w14:textId="77777777" w:rsidTr="00DD3B47">
        <w:trPr>
          <w:trHeight w:val="6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009395C" w14:textId="77777777" w:rsidR="000423B8" w:rsidRPr="00E83EEE" w:rsidRDefault="000423B8" w:rsidP="005B4A3F">
            <w:pPr>
              <w:rPr>
                <w:rFonts w:cs="Calibri Light"/>
                <w:color w:val="000000"/>
                <w:sz w:val="20"/>
                <w:szCs w:val="20"/>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EA3F28" w14:textId="77777777" w:rsidR="000423B8" w:rsidRPr="005C4FA6" w:rsidRDefault="000423B8" w:rsidP="005B4A3F">
            <w:pPr>
              <w:rPr>
                <w:rFonts w:cs="Calibri Light"/>
                <w:sz w:val="20"/>
                <w:szCs w:val="20"/>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85DF56" w14:textId="77777777" w:rsidR="000423B8" w:rsidRPr="005C4FA6" w:rsidRDefault="000423B8" w:rsidP="005B4A3F">
            <w:pPr>
              <w:rPr>
                <w:rFonts w:cs="Calibri Light"/>
                <w:sz w:val="18"/>
                <w:szCs w:val="18"/>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D5CCD2" w14:textId="77777777" w:rsidR="000423B8" w:rsidRPr="005C4FA6" w:rsidRDefault="000423B8" w:rsidP="005B4A3F">
            <w:pPr>
              <w:rPr>
                <w:rFonts w:cs="Calibri Light"/>
                <w:sz w:val="18"/>
                <w:szCs w:val="18"/>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701F6150" w14:textId="77777777" w:rsidR="000423B8" w:rsidRPr="005C4FA6" w:rsidRDefault="000423B8" w:rsidP="005B4A3F">
            <w:pPr>
              <w:jc w:val="both"/>
              <w:rPr>
                <w:rFonts w:cs="Calibri Light"/>
                <w:sz w:val="18"/>
                <w:szCs w:val="18"/>
                <w:lang w:val="es-CL" w:eastAsia="es-CL"/>
              </w:rPr>
            </w:pPr>
            <w:r w:rsidRPr="005C4FA6">
              <w:rPr>
                <w:rFonts w:cs="Calibri Light"/>
                <w:sz w:val="18"/>
                <w:szCs w:val="18"/>
                <w:lang w:val="es-CL" w:eastAsia="es-CL"/>
              </w:rPr>
              <w:t>El/la postulante no describe alianzas clave destinadas a mejorar la satisfacción de los clientes.</w:t>
            </w:r>
          </w:p>
        </w:tc>
        <w:tc>
          <w:tcPr>
            <w:tcW w:w="0" w:type="auto"/>
            <w:tcBorders>
              <w:top w:val="single" w:sz="4" w:space="0" w:color="auto"/>
              <w:left w:val="nil"/>
              <w:bottom w:val="single" w:sz="4" w:space="0" w:color="auto"/>
              <w:right w:val="single" w:sz="4" w:space="0" w:color="auto"/>
            </w:tcBorders>
            <w:shd w:val="clear" w:color="auto" w:fill="auto"/>
            <w:vAlign w:val="center"/>
          </w:tcPr>
          <w:p w14:paraId="7EE52FC5"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66A68E"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0BBD63B8" w14:textId="77777777" w:rsidTr="00DD3B47">
        <w:trPr>
          <w:trHeight w:val="630"/>
          <w:jc w:val="center"/>
        </w:trPr>
        <w:tc>
          <w:tcPr>
            <w:tcW w:w="0" w:type="auto"/>
            <w:vMerge w:val="restart"/>
            <w:tcBorders>
              <w:top w:val="single" w:sz="4" w:space="0" w:color="auto"/>
              <w:left w:val="single" w:sz="4" w:space="0" w:color="auto"/>
              <w:right w:val="single" w:sz="4" w:space="0" w:color="auto"/>
            </w:tcBorders>
            <w:shd w:val="clear" w:color="auto" w:fill="auto"/>
            <w:vAlign w:val="center"/>
          </w:tcPr>
          <w:p w14:paraId="2A178F9D" w14:textId="77777777" w:rsidR="000423B8" w:rsidRPr="00E83EEE" w:rsidRDefault="000423B8" w:rsidP="005B4A3F">
            <w:pPr>
              <w:rPr>
                <w:rFonts w:cs="Calibri Light"/>
                <w:color w:val="000000"/>
                <w:sz w:val="20"/>
                <w:szCs w:val="20"/>
                <w:lang w:val="es-CL" w:eastAsia="es-CL"/>
              </w:rPr>
            </w:pPr>
            <w:r w:rsidRPr="00E83EEE">
              <w:rPr>
                <w:rFonts w:cs="Calibri Light"/>
                <w:color w:val="000000"/>
                <w:sz w:val="20"/>
                <w:szCs w:val="20"/>
                <w:lang w:val="es-CL" w:eastAsia="es-CL"/>
              </w:rPr>
              <w:t>10</w:t>
            </w:r>
          </w:p>
        </w:tc>
        <w:tc>
          <w:tcPr>
            <w:tcW w:w="0" w:type="auto"/>
            <w:vMerge w:val="restart"/>
            <w:tcBorders>
              <w:top w:val="single" w:sz="4" w:space="0" w:color="auto"/>
              <w:left w:val="single" w:sz="4" w:space="0" w:color="auto"/>
              <w:right w:val="single" w:sz="4" w:space="0" w:color="auto"/>
            </w:tcBorders>
            <w:shd w:val="clear" w:color="auto" w:fill="auto"/>
            <w:vAlign w:val="center"/>
          </w:tcPr>
          <w:p w14:paraId="64ED451D" w14:textId="77777777" w:rsidR="000423B8" w:rsidRPr="005C4FA6" w:rsidRDefault="000423B8" w:rsidP="005B4A3F">
            <w:pPr>
              <w:rPr>
                <w:rFonts w:cs="Calibri Light"/>
                <w:sz w:val="20"/>
                <w:szCs w:val="20"/>
                <w:lang w:val="es-CL" w:eastAsia="es-CL"/>
              </w:rPr>
            </w:pPr>
            <w:r w:rsidRPr="005C4FA6">
              <w:rPr>
                <w:rFonts w:cs="Calibri Light"/>
                <w:sz w:val="20"/>
                <w:szCs w:val="20"/>
                <w:lang w:val="es-CL" w:eastAsia="es-CL"/>
              </w:rPr>
              <w:t>Sustentabilidad</w:t>
            </w:r>
          </w:p>
        </w:tc>
        <w:tc>
          <w:tcPr>
            <w:tcW w:w="2690" w:type="dxa"/>
            <w:vMerge w:val="restart"/>
            <w:tcBorders>
              <w:top w:val="single" w:sz="4" w:space="0" w:color="auto"/>
              <w:left w:val="single" w:sz="4" w:space="0" w:color="auto"/>
              <w:right w:val="single" w:sz="4" w:space="0" w:color="auto"/>
            </w:tcBorders>
            <w:shd w:val="clear" w:color="auto" w:fill="auto"/>
            <w:vAlign w:val="center"/>
          </w:tcPr>
          <w:p w14:paraId="7D815A86"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t>¿Qué acciones puedo implementar en mi negocio, desde el punto de vista de la eficiencia energética, energías renovables y economía circular? de manera de hacer mi producto o servicio más sustentable.</w:t>
            </w:r>
          </w:p>
          <w:p w14:paraId="667AC395"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lastRenderedPageBreak/>
              <w:t>¿Tenía ya incorporada alguna de esta acciones en el proceso de mi producto o servicio?</w:t>
            </w:r>
          </w:p>
        </w:tc>
        <w:tc>
          <w:tcPr>
            <w:tcW w:w="2351" w:type="dxa"/>
            <w:vMerge w:val="restart"/>
            <w:tcBorders>
              <w:top w:val="single" w:sz="4" w:space="0" w:color="auto"/>
              <w:left w:val="single" w:sz="4" w:space="0" w:color="auto"/>
              <w:right w:val="single" w:sz="4" w:space="0" w:color="auto"/>
            </w:tcBorders>
            <w:shd w:val="clear" w:color="auto" w:fill="auto"/>
            <w:vAlign w:val="center"/>
          </w:tcPr>
          <w:p w14:paraId="0EAE238B" w14:textId="77777777" w:rsidR="000423B8" w:rsidRPr="005C4FA6" w:rsidRDefault="000423B8" w:rsidP="005B4A3F">
            <w:pPr>
              <w:jc w:val="center"/>
              <w:rPr>
                <w:rFonts w:cs="Calibri Light"/>
                <w:sz w:val="18"/>
                <w:szCs w:val="18"/>
                <w:lang w:val="es-CL" w:eastAsia="es-CL"/>
              </w:rPr>
            </w:pPr>
            <w:r w:rsidRPr="005C4FA6">
              <w:rPr>
                <w:rFonts w:cs="Calibri Light"/>
                <w:sz w:val="18"/>
                <w:szCs w:val="18"/>
                <w:lang w:val="es-CL" w:eastAsia="es-CL"/>
              </w:rPr>
              <w:lastRenderedPageBreak/>
              <w:t>Establecer las acciones de eficiencia energéticas, energías renovables y de economía circular involucradas en el proceso productivo de mi producto/servicio.</w:t>
            </w:r>
          </w:p>
        </w:tc>
        <w:tc>
          <w:tcPr>
            <w:tcW w:w="3801" w:type="dxa"/>
            <w:tcBorders>
              <w:top w:val="single" w:sz="4" w:space="0" w:color="auto"/>
              <w:left w:val="nil"/>
              <w:bottom w:val="single" w:sz="4" w:space="0" w:color="auto"/>
              <w:right w:val="single" w:sz="4" w:space="0" w:color="auto"/>
            </w:tcBorders>
            <w:shd w:val="clear" w:color="auto" w:fill="auto"/>
            <w:vAlign w:val="center"/>
          </w:tcPr>
          <w:p w14:paraId="49963B00" w14:textId="34B1F2D4" w:rsidR="000423B8" w:rsidRPr="00B13D08" w:rsidRDefault="006606A1" w:rsidP="005B4A3F">
            <w:pPr>
              <w:jc w:val="both"/>
              <w:rPr>
                <w:rFonts w:cs="Calibri Light"/>
                <w:sz w:val="18"/>
                <w:szCs w:val="18"/>
                <w:lang w:val="es-CL" w:eastAsia="es-CL"/>
              </w:rPr>
            </w:pPr>
            <w:r w:rsidRPr="00B13D08">
              <w:rPr>
                <w:rFonts w:cs="Calibri Light"/>
                <w:sz w:val="18"/>
                <w:szCs w:val="18"/>
                <w:lang w:eastAsia="es-CL"/>
              </w:rPr>
              <w:t>El</w:t>
            </w:r>
            <w:r w:rsidR="000423B8" w:rsidRPr="00B13D08">
              <w:rPr>
                <w:rFonts w:cs="Calibri Light"/>
                <w:sz w:val="18"/>
                <w:szCs w:val="18"/>
                <w:lang w:eastAsia="es-CL"/>
              </w:rPr>
              <w:t xml:space="preserve"> </w:t>
            </w:r>
            <w:r w:rsidRPr="00B13D08">
              <w:rPr>
                <w:rFonts w:cs="Calibri Light"/>
                <w:sz w:val="18"/>
                <w:szCs w:val="18"/>
                <w:lang w:eastAsia="es-CL"/>
              </w:rPr>
              <w:t>proyecto</w:t>
            </w:r>
            <w:r w:rsidR="00B13D08" w:rsidRPr="00B13D08">
              <w:rPr>
                <w:rFonts w:cs="Calibri Light"/>
                <w:color w:val="FF0000"/>
                <w:sz w:val="18"/>
                <w:szCs w:val="18"/>
                <w:lang w:eastAsia="es-CL"/>
              </w:rPr>
              <w:t xml:space="preserve"> </w:t>
            </w:r>
            <w:r w:rsidRPr="00B13D08">
              <w:rPr>
                <w:rFonts w:cs="Calibri Light"/>
                <w:sz w:val="18"/>
                <w:szCs w:val="18"/>
                <w:lang w:eastAsia="es-CL"/>
              </w:rPr>
              <w:t>de negocio presentado</w:t>
            </w:r>
            <w:r w:rsidR="00245645" w:rsidRPr="00B13D08">
              <w:rPr>
                <w:rFonts w:cs="Calibri Light"/>
                <w:sz w:val="18"/>
                <w:szCs w:val="18"/>
                <w:lang w:eastAsia="es-CL"/>
              </w:rPr>
              <w:t xml:space="preserve"> es del tipo sustentable (</w:t>
            </w:r>
            <w:r w:rsidR="00245645" w:rsidRPr="00B13D08">
              <w:rPr>
                <w:rFonts w:cs="Calibri Light"/>
                <w:b/>
                <w:sz w:val="18"/>
                <w:szCs w:val="18"/>
                <w:lang w:eastAsia="es-CL"/>
              </w:rPr>
              <w:t>ver Anexo N°</w:t>
            </w:r>
            <w:r w:rsidR="004404C0">
              <w:rPr>
                <w:rFonts w:cs="Calibri Light"/>
                <w:b/>
                <w:sz w:val="18"/>
                <w:szCs w:val="18"/>
                <w:lang w:eastAsia="es-CL"/>
              </w:rPr>
              <w:t>8</w:t>
            </w:r>
            <w:r w:rsidR="00245645" w:rsidRPr="00B13D08">
              <w:rPr>
                <w:rFonts w:cs="Calibri Light"/>
                <w:sz w:val="18"/>
                <w:szCs w:val="18"/>
                <w:lang w:eastAsia="es-CL"/>
              </w:rPr>
              <w:t>)</w:t>
            </w:r>
            <w:r w:rsidR="000423B8" w:rsidRPr="00B13D08">
              <w:rPr>
                <w:rFonts w:cs="Calibri Light"/>
                <w:sz w:val="18"/>
                <w:szCs w:val="18"/>
                <w:lang w:eastAsia="es-CL"/>
              </w:rPr>
              <w:t xml:space="preserve"> </w:t>
            </w:r>
            <w:r w:rsidR="00245645" w:rsidRPr="00B13D08">
              <w:rPr>
                <w:rFonts w:cs="Calibri Light"/>
                <w:sz w:val="18"/>
                <w:szCs w:val="18"/>
                <w:lang w:eastAsia="es-CL"/>
              </w:rPr>
              <w:t xml:space="preserve">o </w:t>
            </w:r>
            <w:r w:rsidR="000423B8" w:rsidRPr="00B13D08">
              <w:rPr>
                <w:rFonts w:cs="Calibri Light"/>
                <w:sz w:val="18"/>
                <w:szCs w:val="18"/>
                <w:lang w:eastAsia="es-CL"/>
              </w:rPr>
              <w:t>incorpora en la cadena de desarrollo del producto o servicio, acciones de eficiencia energética y/o de energías renovables y de economía circular.</w:t>
            </w:r>
          </w:p>
        </w:tc>
        <w:tc>
          <w:tcPr>
            <w:tcW w:w="0" w:type="auto"/>
            <w:tcBorders>
              <w:top w:val="single" w:sz="4" w:space="0" w:color="auto"/>
              <w:left w:val="nil"/>
              <w:bottom w:val="single" w:sz="4" w:space="0" w:color="auto"/>
              <w:right w:val="single" w:sz="4" w:space="0" w:color="auto"/>
            </w:tcBorders>
            <w:shd w:val="clear" w:color="auto" w:fill="auto"/>
            <w:vAlign w:val="center"/>
          </w:tcPr>
          <w:p w14:paraId="23624EFC"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right w:val="single" w:sz="4" w:space="0" w:color="auto"/>
            </w:tcBorders>
            <w:shd w:val="clear" w:color="auto" w:fill="auto"/>
            <w:vAlign w:val="center"/>
          </w:tcPr>
          <w:p w14:paraId="0D7CE72D" w14:textId="77777777" w:rsidR="000423B8" w:rsidRPr="005C4FA6" w:rsidRDefault="000423B8" w:rsidP="005B4A3F">
            <w:pPr>
              <w:jc w:val="center"/>
              <w:rPr>
                <w:rFonts w:ascii="Calibri Light" w:hAnsi="Calibri Light" w:cs="Calibri Light"/>
                <w:sz w:val="24"/>
                <w:highlight w:val="green"/>
                <w:lang w:val="es-CL" w:eastAsia="es-CL"/>
              </w:rPr>
            </w:pPr>
            <w:r w:rsidRPr="005C4FA6">
              <w:rPr>
                <w:rFonts w:cs="Calibri Light"/>
                <w:sz w:val="20"/>
                <w:szCs w:val="20"/>
                <w:lang w:val="es-CL" w:eastAsia="es-CL"/>
              </w:rPr>
              <w:t>8%</w:t>
            </w:r>
          </w:p>
        </w:tc>
      </w:tr>
      <w:tr w:rsidR="000423B8" w:rsidRPr="00FC6F1A" w14:paraId="7298056D" w14:textId="77777777" w:rsidTr="00604753">
        <w:trPr>
          <w:trHeight w:val="630"/>
          <w:jc w:val="center"/>
        </w:trPr>
        <w:tc>
          <w:tcPr>
            <w:tcW w:w="0" w:type="auto"/>
            <w:vMerge/>
            <w:tcBorders>
              <w:left w:val="single" w:sz="4" w:space="0" w:color="auto"/>
              <w:right w:val="single" w:sz="4" w:space="0" w:color="auto"/>
            </w:tcBorders>
            <w:shd w:val="clear" w:color="auto" w:fill="auto"/>
            <w:vAlign w:val="center"/>
          </w:tcPr>
          <w:p w14:paraId="7BA7506C" w14:textId="77777777" w:rsidR="000423B8" w:rsidRPr="007C49E6" w:rsidRDefault="000423B8" w:rsidP="005B4A3F">
            <w:pPr>
              <w:rPr>
                <w:rFonts w:cs="Calibri Light"/>
                <w:color w:val="000000"/>
                <w:sz w:val="16"/>
                <w:szCs w:val="16"/>
                <w:lang w:val="es-CL" w:eastAsia="es-CL"/>
              </w:rPr>
            </w:pPr>
          </w:p>
        </w:tc>
        <w:tc>
          <w:tcPr>
            <w:tcW w:w="0" w:type="auto"/>
            <w:vMerge/>
            <w:tcBorders>
              <w:left w:val="single" w:sz="4" w:space="0" w:color="auto"/>
              <w:right w:val="single" w:sz="4" w:space="0" w:color="auto"/>
            </w:tcBorders>
            <w:shd w:val="clear" w:color="auto" w:fill="auto"/>
            <w:vAlign w:val="center"/>
          </w:tcPr>
          <w:p w14:paraId="5CC5437B" w14:textId="77777777" w:rsidR="000423B8" w:rsidRPr="00C0192A" w:rsidRDefault="000423B8" w:rsidP="005B4A3F">
            <w:pPr>
              <w:rPr>
                <w:rFonts w:cs="Calibri Light"/>
                <w:color w:val="000000"/>
                <w:sz w:val="18"/>
                <w:szCs w:val="18"/>
                <w:lang w:val="es-CL" w:eastAsia="es-CL"/>
              </w:rPr>
            </w:pPr>
          </w:p>
        </w:tc>
        <w:tc>
          <w:tcPr>
            <w:tcW w:w="2690" w:type="dxa"/>
            <w:vMerge/>
            <w:tcBorders>
              <w:left w:val="single" w:sz="4" w:space="0" w:color="auto"/>
              <w:right w:val="single" w:sz="4" w:space="0" w:color="auto"/>
            </w:tcBorders>
            <w:shd w:val="clear" w:color="auto" w:fill="auto"/>
            <w:vAlign w:val="center"/>
          </w:tcPr>
          <w:p w14:paraId="16BAB674" w14:textId="77777777" w:rsidR="000423B8" w:rsidRPr="00C0192A" w:rsidRDefault="000423B8" w:rsidP="005B4A3F">
            <w:pPr>
              <w:rPr>
                <w:rFonts w:cs="Calibri Light"/>
                <w:sz w:val="18"/>
                <w:szCs w:val="18"/>
                <w:lang w:val="es-CL" w:eastAsia="es-CL"/>
              </w:rPr>
            </w:pPr>
          </w:p>
        </w:tc>
        <w:tc>
          <w:tcPr>
            <w:tcW w:w="2351" w:type="dxa"/>
            <w:vMerge/>
            <w:tcBorders>
              <w:left w:val="single" w:sz="4" w:space="0" w:color="auto"/>
              <w:right w:val="single" w:sz="4" w:space="0" w:color="auto"/>
            </w:tcBorders>
            <w:shd w:val="clear" w:color="auto" w:fill="auto"/>
            <w:vAlign w:val="center"/>
          </w:tcPr>
          <w:p w14:paraId="13F641C8" w14:textId="77777777" w:rsidR="000423B8" w:rsidRPr="00C0192A" w:rsidRDefault="000423B8" w:rsidP="005B4A3F">
            <w:pPr>
              <w:rPr>
                <w:rFonts w:cs="Calibri Light"/>
                <w:sz w:val="18"/>
                <w:szCs w:val="18"/>
                <w:lang w:val="es-CL" w:eastAsia="es-CL"/>
              </w:rPr>
            </w:pPr>
          </w:p>
        </w:tc>
        <w:tc>
          <w:tcPr>
            <w:tcW w:w="3801" w:type="dxa"/>
            <w:tcBorders>
              <w:top w:val="nil"/>
              <w:left w:val="nil"/>
              <w:bottom w:val="single" w:sz="4" w:space="0" w:color="auto"/>
              <w:right w:val="single" w:sz="4" w:space="0" w:color="auto"/>
            </w:tcBorders>
            <w:shd w:val="clear" w:color="auto" w:fill="auto"/>
            <w:vAlign w:val="center"/>
          </w:tcPr>
          <w:p w14:paraId="69464DA0" w14:textId="2F50A65F" w:rsidR="000423B8" w:rsidRPr="00B13D08" w:rsidRDefault="006606A1" w:rsidP="005B4A3F">
            <w:pPr>
              <w:jc w:val="both"/>
              <w:rPr>
                <w:rFonts w:cs="Calibri Light"/>
                <w:sz w:val="18"/>
                <w:szCs w:val="18"/>
                <w:lang w:val="es-CL" w:eastAsia="es-CL"/>
              </w:rPr>
            </w:pPr>
            <w:r w:rsidRPr="00B13D08">
              <w:rPr>
                <w:rFonts w:cs="Calibri Light"/>
                <w:sz w:val="18"/>
                <w:szCs w:val="18"/>
                <w:lang w:eastAsia="es-CL"/>
              </w:rPr>
              <w:t>El</w:t>
            </w:r>
            <w:r w:rsidR="000423B8" w:rsidRPr="00B13D08">
              <w:rPr>
                <w:rFonts w:cs="Calibri Light"/>
                <w:sz w:val="18"/>
                <w:szCs w:val="18"/>
                <w:lang w:eastAsia="es-CL"/>
              </w:rPr>
              <w:t xml:space="preserve"> </w:t>
            </w:r>
            <w:r w:rsidRPr="00B13D08">
              <w:rPr>
                <w:rFonts w:cs="Calibri Light"/>
                <w:sz w:val="18"/>
                <w:szCs w:val="18"/>
                <w:lang w:eastAsia="es-CL"/>
              </w:rPr>
              <w:t>proyecto de negocio presentado</w:t>
            </w:r>
            <w:r w:rsidR="00D95551" w:rsidRPr="00B13D08">
              <w:rPr>
                <w:rFonts w:cs="Calibri Light"/>
                <w:sz w:val="18"/>
                <w:szCs w:val="18"/>
                <w:lang w:eastAsia="es-CL"/>
              </w:rPr>
              <w:t xml:space="preserve">, indistinta su naturaleza, </w:t>
            </w:r>
            <w:r w:rsidR="000423B8" w:rsidRPr="00B13D08">
              <w:rPr>
                <w:rFonts w:cs="Calibri Light"/>
                <w:sz w:val="18"/>
                <w:szCs w:val="18"/>
                <w:lang w:eastAsia="es-CL"/>
              </w:rPr>
              <w:t xml:space="preserve">incorpora en la cadena de desarrollo del producto o servicio, </w:t>
            </w:r>
            <w:r w:rsidR="00D95551" w:rsidRPr="00B13D08">
              <w:rPr>
                <w:rFonts w:cs="Calibri Light"/>
                <w:sz w:val="18"/>
                <w:szCs w:val="18"/>
                <w:lang w:eastAsia="es-CL"/>
              </w:rPr>
              <w:t>al menos 1 (una) acción</w:t>
            </w:r>
            <w:r w:rsidR="000423B8" w:rsidRPr="00B13D08">
              <w:rPr>
                <w:rFonts w:cs="Calibri Light"/>
                <w:sz w:val="18"/>
                <w:szCs w:val="18"/>
                <w:lang w:eastAsia="es-CL"/>
              </w:rPr>
              <w:t xml:space="preserve"> de eficiencia energética o de energías renovables o de economía circular.</w:t>
            </w:r>
          </w:p>
        </w:tc>
        <w:tc>
          <w:tcPr>
            <w:tcW w:w="0" w:type="auto"/>
            <w:tcBorders>
              <w:top w:val="nil"/>
              <w:left w:val="nil"/>
              <w:bottom w:val="single" w:sz="4" w:space="0" w:color="auto"/>
              <w:right w:val="single" w:sz="4" w:space="0" w:color="auto"/>
            </w:tcBorders>
            <w:shd w:val="clear" w:color="auto" w:fill="auto"/>
            <w:vAlign w:val="center"/>
          </w:tcPr>
          <w:p w14:paraId="491CE743"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4</w:t>
            </w:r>
          </w:p>
        </w:tc>
        <w:tc>
          <w:tcPr>
            <w:tcW w:w="0" w:type="auto"/>
            <w:vMerge/>
            <w:tcBorders>
              <w:left w:val="single" w:sz="4" w:space="0" w:color="auto"/>
              <w:right w:val="single" w:sz="4" w:space="0" w:color="auto"/>
            </w:tcBorders>
            <w:shd w:val="clear" w:color="auto" w:fill="auto"/>
            <w:vAlign w:val="center"/>
          </w:tcPr>
          <w:p w14:paraId="74E0E402" w14:textId="77777777" w:rsidR="000423B8" w:rsidRPr="00C534E5" w:rsidRDefault="000423B8" w:rsidP="005B4A3F">
            <w:pPr>
              <w:rPr>
                <w:rFonts w:ascii="Calibri Light" w:hAnsi="Calibri Light" w:cs="Calibri Light"/>
                <w:color w:val="000000"/>
                <w:sz w:val="24"/>
                <w:highlight w:val="green"/>
                <w:lang w:val="es-CL" w:eastAsia="es-CL"/>
              </w:rPr>
            </w:pPr>
          </w:p>
        </w:tc>
      </w:tr>
      <w:tr w:rsidR="000423B8" w:rsidRPr="00FC6F1A" w14:paraId="3171EAA9" w14:textId="77777777" w:rsidTr="00DD3B47">
        <w:trPr>
          <w:trHeight w:val="630"/>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4D152B98" w14:textId="77777777" w:rsidR="000423B8" w:rsidRPr="007C49E6" w:rsidRDefault="000423B8" w:rsidP="005B4A3F">
            <w:pPr>
              <w:rPr>
                <w:rFonts w:cs="Calibri Light"/>
                <w:color w:val="000000"/>
                <w:sz w:val="16"/>
                <w:szCs w:val="16"/>
                <w:lang w:val="es-CL" w:eastAsia="es-CL"/>
              </w:rPr>
            </w:pPr>
          </w:p>
        </w:tc>
        <w:tc>
          <w:tcPr>
            <w:tcW w:w="0" w:type="auto"/>
            <w:vMerge/>
            <w:tcBorders>
              <w:left w:val="single" w:sz="4" w:space="0" w:color="auto"/>
              <w:bottom w:val="single" w:sz="4" w:space="0" w:color="auto"/>
              <w:right w:val="single" w:sz="4" w:space="0" w:color="auto"/>
            </w:tcBorders>
            <w:shd w:val="clear" w:color="auto" w:fill="auto"/>
            <w:vAlign w:val="center"/>
          </w:tcPr>
          <w:p w14:paraId="40364FF1" w14:textId="77777777" w:rsidR="000423B8" w:rsidRPr="00C0192A" w:rsidRDefault="000423B8" w:rsidP="005B4A3F">
            <w:pPr>
              <w:rPr>
                <w:rFonts w:cs="Calibri Light"/>
                <w:color w:val="000000"/>
                <w:sz w:val="18"/>
                <w:szCs w:val="18"/>
                <w:lang w:val="es-CL" w:eastAsia="es-CL"/>
              </w:rPr>
            </w:pPr>
          </w:p>
        </w:tc>
        <w:tc>
          <w:tcPr>
            <w:tcW w:w="2690" w:type="dxa"/>
            <w:vMerge/>
            <w:tcBorders>
              <w:left w:val="single" w:sz="4" w:space="0" w:color="auto"/>
              <w:bottom w:val="single" w:sz="4" w:space="0" w:color="auto"/>
              <w:right w:val="single" w:sz="4" w:space="0" w:color="auto"/>
            </w:tcBorders>
            <w:shd w:val="clear" w:color="auto" w:fill="auto"/>
            <w:vAlign w:val="center"/>
          </w:tcPr>
          <w:p w14:paraId="7EA5B5B3" w14:textId="77777777" w:rsidR="000423B8" w:rsidRPr="00C0192A" w:rsidRDefault="000423B8" w:rsidP="005B4A3F">
            <w:pPr>
              <w:rPr>
                <w:rFonts w:cs="Calibri Light"/>
                <w:sz w:val="18"/>
                <w:szCs w:val="18"/>
                <w:lang w:val="es-CL" w:eastAsia="es-CL"/>
              </w:rPr>
            </w:pPr>
          </w:p>
        </w:tc>
        <w:tc>
          <w:tcPr>
            <w:tcW w:w="2351" w:type="dxa"/>
            <w:vMerge/>
            <w:tcBorders>
              <w:left w:val="single" w:sz="4" w:space="0" w:color="auto"/>
              <w:bottom w:val="single" w:sz="4" w:space="0" w:color="auto"/>
              <w:right w:val="single" w:sz="4" w:space="0" w:color="auto"/>
            </w:tcBorders>
            <w:shd w:val="clear" w:color="auto" w:fill="auto"/>
            <w:vAlign w:val="center"/>
          </w:tcPr>
          <w:p w14:paraId="36389C79" w14:textId="77777777" w:rsidR="000423B8" w:rsidRPr="00C0192A" w:rsidRDefault="000423B8" w:rsidP="005B4A3F">
            <w:pPr>
              <w:rPr>
                <w:rFonts w:cs="Calibri Light"/>
                <w:sz w:val="18"/>
                <w:szCs w:val="18"/>
                <w:lang w:val="es-CL" w:eastAsia="es-CL"/>
              </w:rPr>
            </w:pPr>
          </w:p>
        </w:tc>
        <w:tc>
          <w:tcPr>
            <w:tcW w:w="3801" w:type="dxa"/>
            <w:tcBorders>
              <w:top w:val="nil"/>
              <w:left w:val="nil"/>
              <w:bottom w:val="single" w:sz="4" w:space="0" w:color="auto"/>
              <w:right w:val="single" w:sz="4" w:space="0" w:color="auto"/>
            </w:tcBorders>
            <w:shd w:val="clear" w:color="auto" w:fill="auto"/>
            <w:vAlign w:val="center"/>
          </w:tcPr>
          <w:p w14:paraId="34D79EF5" w14:textId="5B4D23FC" w:rsidR="000423B8" w:rsidRPr="00B13D08" w:rsidRDefault="000B3BC8" w:rsidP="005B4A3F">
            <w:pPr>
              <w:jc w:val="both"/>
              <w:rPr>
                <w:rFonts w:cs="Calibri Light"/>
                <w:sz w:val="18"/>
                <w:szCs w:val="18"/>
                <w:lang w:val="es-CL" w:eastAsia="es-CL"/>
              </w:rPr>
            </w:pPr>
            <w:r w:rsidRPr="00B13D08">
              <w:rPr>
                <w:rFonts w:cs="Calibri Light"/>
                <w:sz w:val="18"/>
                <w:szCs w:val="18"/>
                <w:lang w:eastAsia="es-CL"/>
              </w:rPr>
              <w:t>El proyecto</w:t>
            </w:r>
            <w:r w:rsidR="000423B8" w:rsidRPr="00B13D08">
              <w:rPr>
                <w:rFonts w:cs="Calibri Light"/>
                <w:sz w:val="18"/>
                <w:szCs w:val="18"/>
                <w:lang w:eastAsia="es-CL"/>
              </w:rPr>
              <w:t xml:space="preserve"> </w:t>
            </w:r>
            <w:r w:rsidRPr="00B13D08">
              <w:rPr>
                <w:rFonts w:cs="Calibri Light"/>
                <w:sz w:val="18"/>
                <w:szCs w:val="18"/>
                <w:lang w:eastAsia="es-CL"/>
              </w:rPr>
              <w:t>de negocio presentado</w:t>
            </w:r>
            <w:r w:rsidR="000423B8" w:rsidRPr="00B13D08">
              <w:rPr>
                <w:rFonts w:cs="Calibri Light"/>
                <w:sz w:val="18"/>
                <w:szCs w:val="18"/>
                <w:lang w:eastAsia="es-CL"/>
              </w:rPr>
              <w:t xml:space="preserve"> no incorpora en la cadena de desarrollo del producto o servicio, </w:t>
            </w:r>
            <w:r w:rsidR="00B67C53" w:rsidRPr="00B13D08">
              <w:rPr>
                <w:rFonts w:cs="Calibri Light"/>
                <w:sz w:val="18"/>
                <w:szCs w:val="18"/>
                <w:lang w:eastAsia="es-CL"/>
              </w:rPr>
              <w:t>alguna acción</w:t>
            </w:r>
            <w:r w:rsidR="000423B8" w:rsidRPr="00B13D08">
              <w:rPr>
                <w:rFonts w:cs="Calibri Light"/>
                <w:sz w:val="18"/>
                <w:szCs w:val="18"/>
                <w:lang w:eastAsia="es-CL"/>
              </w:rPr>
              <w:t xml:space="preserve"> de eficiencia energética </w:t>
            </w:r>
            <w:r w:rsidR="00B67C53" w:rsidRPr="00B13D08">
              <w:rPr>
                <w:rFonts w:cs="Calibri Light"/>
                <w:sz w:val="18"/>
                <w:szCs w:val="18"/>
                <w:lang w:eastAsia="es-CL"/>
              </w:rPr>
              <w:t xml:space="preserve">y/o de energías renovables o </w:t>
            </w:r>
            <w:r w:rsidR="000423B8" w:rsidRPr="00B13D08">
              <w:rPr>
                <w:rFonts w:cs="Calibri Light"/>
                <w:sz w:val="18"/>
                <w:szCs w:val="18"/>
                <w:lang w:eastAsia="es-CL"/>
              </w:rPr>
              <w:t>de economía circular</w:t>
            </w:r>
            <w:r w:rsidR="00B67C53" w:rsidRPr="00B13D08">
              <w:rPr>
                <w:rFonts w:cs="Calibri Light"/>
                <w:sz w:val="18"/>
                <w:szCs w:val="18"/>
                <w:lang w:eastAsia="es-CL"/>
              </w:rPr>
              <w:t>, ni tampoco integra en su quehacer actividades que aporten a la sustentabilidad.</w:t>
            </w:r>
          </w:p>
        </w:tc>
        <w:tc>
          <w:tcPr>
            <w:tcW w:w="0" w:type="auto"/>
            <w:tcBorders>
              <w:top w:val="nil"/>
              <w:left w:val="nil"/>
              <w:bottom w:val="single" w:sz="4" w:space="0" w:color="auto"/>
              <w:right w:val="single" w:sz="4" w:space="0" w:color="auto"/>
            </w:tcBorders>
            <w:shd w:val="clear" w:color="auto" w:fill="auto"/>
            <w:vAlign w:val="center"/>
          </w:tcPr>
          <w:p w14:paraId="4EF9DE0B" w14:textId="77777777" w:rsidR="000423B8" w:rsidRPr="005C4FA6" w:rsidRDefault="000423B8"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left w:val="single" w:sz="4" w:space="0" w:color="auto"/>
              <w:bottom w:val="single" w:sz="4" w:space="0" w:color="auto"/>
              <w:right w:val="single" w:sz="4" w:space="0" w:color="auto"/>
            </w:tcBorders>
            <w:shd w:val="clear" w:color="auto" w:fill="auto"/>
            <w:vAlign w:val="center"/>
          </w:tcPr>
          <w:p w14:paraId="62C818F2" w14:textId="77777777" w:rsidR="000423B8" w:rsidRPr="00C534E5" w:rsidRDefault="000423B8" w:rsidP="005B4A3F">
            <w:pPr>
              <w:rPr>
                <w:rFonts w:ascii="Calibri Light" w:hAnsi="Calibri Light" w:cs="Calibri Light"/>
                <w:color w:val="000000"/>
                <w:sz w:val="24"/>
                <w:highlight w:val="green"/>
                <w:lang w:val="es-CL" w:eastAsia="es-CL"/>
              </w:rPr>
            </w:pPr>
          </w:p>
        </w:tc>
      </w:tr>
      <w:tr w:rsidR="00DD3B47" w:rsidRPr="00FC6F1A" w14:paraId="4B8826F9" w14:textId="77777777" w:rsidTr="00E544F2">
        <w:trPr>
          <w:trHeight w:val="500"/>
          <w:jc w:val="center"/>
        </w:trPr>
        <w:tc>
          <w:tcPr>
            <w:tcW w:w="0" w:type="auto"/>
            <w:vMerge w:val="restart"/>
            <w:tcBorders>
              <w:top w:val="single" w:sz="4" w:space="0" w:color="auto"/>
              <w:left w:val="single" w:sz="4" w:space="0" w:color="auto"/>
              <w:right w:val="single" w:sz="4" w:space="0" w:color="auto"/>
            </w:tcBorders>
            <w:shd w:val="clear" w:color="auto" w:fill="auto"/>
            <w:vAlign w:val="center"/>
          </w:tcPr>
          <w:p w14:paraId="2E98E58B" w14:textId="77777777" w:rsidR="00DD3B47" w:rsidRPr="00C13681" w:rsidRDefault="00DD3B47" w:rsidP="005B4A3F">
            <w:pPr>
              <w:rPr>
                <w:rFonts w:cs="Calibri Light"/>
                <w:color w:val="000000"/>
                <w:sz w:val="16"/>
                <w:szCs w:val="16"/>
                <w:lang w:val="es-CL" w:eastAsia="es-CL"/>
              </w:rPr>
            </w:pPr>
          </w:p>
          <w:p w14:paraId="7738046C" w14:textId="3AAAD525" w:rsidR="00DD3B47" w:rsidRPr="00C13681" w:rsidRDefault="00DD3B47" w:rsidP="005B4A3F">
            <w:pPr>
              <w:rPr>
                <w:rFonts w:cs="Calibri Light"/>
                <w:color w:val="000000"/>
                <w:sz w:val="16"/>
                <w:szCs w:val="16"/>
                <w:lang w:val="es-CL" w:eastAsia="es-CL"/>
              </w:rPr>
            </w:pPr>
            <w:r w:rsidRPr="000423B8">
              <w:rPr>
                <w:rFonts w:cs="Calibri Light"/>
                <w:color w:val="000000"/>
                <w:sz w:val="18"/>
                <w:szCs w:val="18"/>
                <w:lang w:val="es-CL" w:eastAsia="es-CL"/>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967AB0B" w14:textId="304D3486" w:rsidR="00DD3B47" w:rsidRPr="0079607A" w:rsidRDefault="00A95BB2" w:rsidP="005B4A3F">
            <w:pPr>
              <w:rPr>
                <w:rFonts w:cs="Calibri Light"/>
                <w:sz w:val="20"/>
                <w:szCs w:val="20"/>
                <w:lang w:val="es-CL" w:eastAsia="es-CL"/>
              </w:rPr>
            </w:pPr>
            <w:r w:rsidRPr="0079607A">
              <w:rPr>
                <w:rFonts w:cs="Calibri Light"/>
                <w:sz w:val="20"/>
                <w:szCs w:val="20"/>
                <w:lang w:val="es-CL" w:eastAsia="es-CL"/>
              </w:rPr>
              <w:t>Coherencia Global del Proyecto</w:t>
            </w:r>
            <w:r w:rsidR="00DD3B47" w:rsidRPr="0079607A">
              <w:rPr>
                <w:rFonts w:cs="Calibri Light"/>
                <w:sz w:val="20"/>
                <w:szCs w:val="20"/>
                <w:lang w:val="es-CL" w:eastAsia="es-CL"/>
              </w:rPr>
              <w:t xml:space="preserve"> de Negocio</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198954" w14:textId="275B5E48" w:rsidR="00DD3B47" w:rsidRPr="0079607A" w:rsidRDefault="00DD3B47" w:rsidP="005B4A3F">
            <w:pPr>
              <w:jc w:val="center"/>
              <w:rPr>
                <w:rFonts w:cs="Calibri Light"/>
                <w:sz w:val="18"/>
                <w:szCs w:val="18"/>
                <w:lang w:val="es-CL" w:eastAsia="es-CL"/>
              </w:rPr>
            </w:pPr>
            <w:r w:rsidRPr="0079607A">
              <w:rPr>
                <w:rFonts w:cs="Calibri Light"/>
                <w:sz w:val="18"/>
                <w:szCs w:val="18"/>
                <w:lang w:val="es-CL" w:eastAsia="es-CL"/>
              </w:rPr>
              <w:t>En este ítem se eval</w:t>
            </w:r>
            <w:r w:rsidR="00FE4978" w:rsidRPr="0079607A">
              <w:rPr>
                <w:rFonts w:cs="Calibri Light"/>
                <w:sz w:val="18"/>
                <w:szCs w:val="18"/>
                <w:lang w:val="es-CL" w:eastAsia="es-CL"/>
              </w:rPr>
              <w:t>uará la coherencia general del Proyecto</w:t>
            </w:r>
            <w:r w:rsidRPr="0079607A">
              <w:rPr>
                <w:rFonts w:cs="Calibri Light"/>
                <w:sz w:val="18"/>
                <w:szCs w:val="18"/>
                <w:lang w:val="es-CL" w:eastAsia="es-CL"/>
              </w:rPr>
              <w:t xml:space="preserve"> de Negocio en el formulario de postulación (Canvas), sobre la base de la información incorporada en los correspondientes criterios.</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3B64E88" w14:textId="77777777" w:rsidR="00DD3B47" w:rsidRPr="005C4FA6" w:rsidRDefault="00DD3B47" w:rsidP="005B4A3F">
            <w:pPr>
              <w:jc w:val="center"/>
              <w:rPr>
                <w:rFonts w:cs="Calibri Light"/>
                <w:sz w:val="18"/>
                <w:szCs w:val="18"/>
                <w:lang w:val="es-CL" w:eastAsia="es-CL"/>
              </w:rPr>
            </w:pPr>
            <w:r w:rsidRPr="005C4FA6">
              <w:rPr>
                <w:rFonts w:cs="Calibri Light"/>
                <w:sz w:val="18"/>
                <w:szCs w:val="18"/>
                <w:lang w:val="es-CL" w:eastAsia="es-CL"/>
              </w:rPr>
              <w:t>Coherencia en el formulario (Canvas), respecto a los clientes y elemento diferenciador determinados y cómo se refleja los mismos en los demás criterios del modelo.</w:t>
            </w:r>
          </w:p>
        </w:tc>
        <w:tc>
          <w:tcPr>
            <w:tcW w:w="3801" w:type="dxa"/>
            <w:tcBorders>
              <w:top w:val="single" w:sz="4" w:space="0" w:color="auto"/>
              <w:left w:val="nil"/>
              <w:bottom w:val="single" w:sz="4" w:space="0" w:color="auto"/>
              <w:right w:val="single" w:sz="4" w:space="0" w:color="auto"/>
            </w:tcBorders>
            <w:shd w:val="clear" w:color="auto" w:fill="auto"/>
            <w:vAlign w:val="center"/>
          </w:tcPr>
          <w:p w14:paraId="43EF8A47" w14:textId="0A4FB635" w:rsidR="00DD3B47" w:rsidRPr="00B13D08" w:rsidRDefault="00DD3B47" w:rsidP="005B4A3F">
            <w:pPr>
              <w:jc w:val="both"/>
              <w:rPr>
                <w:rFonts w:cs="Calibri Light"/>
                <w:sz w:val="18"/>
                <w:szCs w:val="18"/>
                <w:lang w:val="es-CL" w:eastAsia="es-CL"/>
              </w:rPr>
            </w:pPr>
            <w:r w:rsidRPr="00B13D08">
              <w:rPr>
                <w:rFonts w:cs="Calibri Light"/>
                <w:sz w:val="18"/>
                <w:szCs w:val="18"/>
                <w:lang w:eastAsia="es-CL"/>
              </w:rPr>
              <w:t xml:space="preserve">Se puede observar un </w:t>
            </w:r>
            <w:r w:rsidRPr="00B13D08">
              <w:rPr>
                <w:rFonts w:cs="Calibri Light"/>
                <w:b/>
                <w:sz w:val="18"/>
                <w:szCs w:val="18"/>
                <w:lang w:eastAsia="es-CL"/>
              </w:rPr>
              <w:t>alto</w:t>
            </w:r>
            <w:r w:rsidR="00FE4978" w:rsidRPr="00B13D08">
              <w:rPr>
                <w:rFonts w:cs="Calibri Light"/>
                <w:sz w:val="18"/>
                <w:szCs w:val="18"/>
                <w:lang w:eastAsia="es-CL"/>
              </w:rPr>
              <w:t xml:space="preserve"> nivel de coherencia en el proyecto</w:t>
            </w:r>
            <w:r w:rsidRPr="00B13D08">
              <w:rPr>
                <w:rFonts w:cs="Calibri Light"/>
                <w:sz w:val="18"/>
                <w:szCs w:val="18"/>
                <w:lang w:eastAsia="es-CL"/>
              </w:rPr>
              <w:t xml:space="preserve"> </w:t>
            </w:r>
            <w:r w:rsidR="00FE4978" w:rsidRPr="00B13D08">
              <w:rPr>
                <w:rFonts w:cs="Calibri Light"/>
                <w:sz w:val="18"/>
                <w:szCs w:val="18"/>
                <w:lang w:eastAsia="es-CL"/>
              </w:rPr>
              <w:t>de negocio formulado</w:t>
            </w:r>
            <w:r w:rsidRPr="00B13D08">
              <w:rPr>
                <w:rFonts w:cs="Calibri Light"/>
                <w:sz w:val="18"/>
                <w:szCs w:val="18"/>
                <w:lang w:eastAsia="es-CL"/>
              </w:rPr>
              <w:t>, desde el punto de vista del/los tipo/s de clientes descrito/s y elemento diferenciador, lo cual se refleja también en los demás criterios de evaluación.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57989B96" w14:textId="77777777" w:rsidR="00DD3B47" w:rsidRPr="005C4FA6" w:rsidRDefault="00DD3B47" w:rsidP="005B4A3F">
            <w:pPr>
              <w:jc w:val="center"/>
              <w:rPr>
                <w:rFonts w:cs="Calibri Light"/>
                <w:sz w:val="20"/>
                <w:szCs w:val="20"/>
                <w:lang w:val="es-CL" w:eastAsia="es-CL"/>
              </w:rPr>
            </w:pPr>
            <w:r w:rsidRPr="005C4FA6">
              <w:rPr>
                <w:rFonts w:cs="Calibri Light"/>
                <w:sz w:val="20"/>
                <w:szCs w:val="20"/>
                <w:lang w:val="es-CL" w:eastAsia="es-CL"/>
              </w:rPr>
              <w:t>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495A283" w14:textId="77777777" w:rsidR="00DD3B47" w:rsidRPr="00DF05DD" w:rsidRDefault="00DD3B47" w:rsidP="005B4A3F">
            <w:pPr>
              <w:jc w:val="center"/>
              <w:rPr>
                <w:rFonts w:cs="Calibri Light"/>
                <w:sz w:val="20"/>
                <w:szCs w:val="20"/>
                <w:lang w:val="es-CL" w:eastAsia="es-CL"/>
              </w:rPr>
            </w:pPr>
            <w:r w:rsidRPr="005C4FA6">
              <w:rPr>
                <w:rFonts w:cs="Calibri Light"/>
                <w:sz w:val="20"/>
                <w:szCs w:val="20"/>
                <w:lang w:val="es-CL" w:eastAsia="es-CL"/>
              </w:rPr>
              <w:t>20%</w:t>
            </w:r>
          </w:p>
        </w:tc>
      </w:tr>
      <w:tr w:rsidR="00DD3B47" w:rsidRPr="00FC6F1A" w14:paraId="665024A1" w14:textId="77777777" w:rsidTr="00E544F2">
        <w:trPr>
          <w:trHeight w:val="500"/>
          <w:jc w:val="center"/>
        </w:trPr>
        <w:tc>
          <w:tcPr>
            <w:tcW w:w="0" w:type="auto"/>
            <w:vMerge/>
            <w:tcBorders>
              <w:left w:val="single" w:sz="4" w:space="0" w:color="auto"/>
              <w:right w:val="single" w:sz="4" w:space="0" w:color="auto"/>
            </w:tcBorders>
            <w:shd w:val="clear" w:color="auto" w:fill="auto"/>
            <w:vAlign w:val="center"/>
          </w:tcPr>
          <w:p w14:paraId="1B7B6208" w14:textId="0AE92E10" w:rsidR="00DD3B47" w:rsidRPr="000423B8" w:rsidRDefault="00DD3B47" w:rsidP="005B4A3F">
            <w:pPr>
              <w:rPr>
                <w:rFonts w:cs="Calibri Light"/>
                <w:color w:val="000000"/>
                <w:sz w:val="18"/>
                <w:szCs w:val="18"/>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76C9908" w14:textId="77777777" w:rsidR="00DD3B47" w:rsidRPr="005C4FA6" w:rsidRDefault="00DD3B47" w:rsidP="005B4A3F">
            <w:pPr>
              <w:rPr>
                <w:rFonts w:cs="Calibri Light"/>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C37B6BA" w14:textId="77777777" w:rsidR="00DD3B47" w:rsidRPr="005C4FA6" w:rsidRDefault="00DD3B47" w:rsidP="005B4A3F">
            <w:pPr>
              <w:rPr>
                <w:rFonts w:cs="Calibri Light"/>
                <w:sz w:val="16"/>
                <w:szCs w:val="16"/>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69C9DA" w14:textId="77777777" w:rsidR="00DD3B47" w:rsidRPr="005C4FA6" w:rsidRDefault="00DD3B47" w:rsidP="005B4A3F">
            <w:pPr>
              <w:rPr>
                <w:rFonts w:cs="Calibri Light"/>
                <w:sz w:val="16"/>
                <w:szCs w:val="16"/>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45716039" w14:textId="38E64605" w:rsidR="00DD3B47" w:rsidRPr="00B13D08" w:rsidRDefault="00DD3B47" w:rsidP="005B4A3F">
            <w:pPr>
              <w:jc w:val="both"/>
              <w:rPr>
                <w:rFonts w:cs="Calibri Light"/>
                <w:sz w:val="18"/>
                <w:szCs w:val="18"/>
                <w:lang w:val="es-CL" w:eastAsia="es-CL"/>
              </w:rPr>
            </w:pPr>
            <w:r w:rsidRPr="00B13D08">
              <w:rPr>
                <w:rFonts w:cs="Calibri Light"/>
                <w:sz w:val="18"/>
                <w:szCs w:val="18"/>
                <w:lang w:eastAsia="es-CL"/>
              </w:rPr>
              <w:t xml:space="preserve">Se puede observar un </w:t>
            </w:r>
            <w:r w:rsidRPr="00B13D08">
              <w:rPr>
                <w:rFonts w:cs="Calibri Light"/>
                <w:b/>
                <w:sz w:val="18"/>
                <w:szCs w:val="18"/>
                <w:lang w:eastAsia="es-CL"/>
              </w:rPr>
              <w:t>alto</w:t>
            </w:r>
            <w:r w:rsidR="00FE4978" w:rsidRPr="00B13D08">
              <w:rPr>
                <w:rFonts w:cs="Calibri Light"/>
                <w:sz w:val="18"/>
                <w:szCs w:val="18"/>
                <w:lang w:eastAsia="es-CL"/>
              </w:rPr>
              <w:t xml:space="preserve"> nivel de coherencia en el</w:t>
            </w:r>
            <w:r w:rsidRPr="00B13D08">
              <w:rPr>
                <w:rFonts w:cs="Calibri Light"/>
                <w:sz w:val="18"/>
                <w:szCs w:val="18"/>
                <w:lang w:eastAsia="es-CL"/>
              </w:rPr>
              <w:t xml:space="preserve"> </w:t>
            </w:r>
            <w:r w:rsidR="00FE4978" w:rsidRPr="00B13D08">
              <w:rPr>
                <w:rFonts w:cs="Calibri Light"/>
                <w:sz w:val="18"/>
                <w:szCs w:val="18"/>
                <w:lang w:eastAsia="es-CL"/>
              </w:rPr>
              <w:t>proyecto de negocio formulado</w:t>
            </w:r>
            <w:r w:rsidRPr="00B13D08">
              <w:rPr>
                <w:rFonts w:cs="Calibri Light"/>
                <w:sz w:val="18"/>
                <w:szCs w:val="18"/>
                <w:lang w:eastAsia="es-CL"/>
              </w:rPr>
              <w:t>, desde el punto de vista del/los tipo/s de clientes descrito/s y elemento diferenciador, no obstante, éste no se ve claramente reflejado en alguno de los demás criterios de evaluación.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2985551B" w14:textId="77777777" w:rsidR="00DD3B47" w:rsidRPr="005C4FA6" w:rsidRDefault="00DD3B47" w:rsidP="005B4A3F">
            <w:pPr>
              <w:jc w:val="center"/>
              <w:rPr>
                <w:rFonts w:cs="Calibri Light"/>
                <w:sz w:val="20"/>
                <w:szCs w:val="20"/>
                <w:lang w:val="es-CL" w:eastAsia="es-CL"/>
              </w:rPr>
            </w:pPr>
            <w:r w:rsidRPr="005C4FA6">
              <w:rPr>
                <w:rFonts w:cs="Calibri Light"/>
                <w:sz w:val="20"/>
                <w:szCs w:val="20"/>
                <w:lang w:val="es-CL" w:eastAsia="es-CL"/>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7B1EC3F2" w14:textId="77777777" w:rsidR="00DD3B47" w:rsidRPr="00DF05DD" w:rsidRDefault="00DD3B47" w:rsidP="005B4A3F">
            <w:pPr>
              <w:jc w:val="center"/>
              <w:rPr>
                <w:rFonts w:cs="Calibri Light"/>
                <w:color w:val="00B050"/>
                <w:sz w:val="20"/>
                <w:szCs w:val="20"/>
                <w:lang w:val="es-CL" w:eastAsia="es-CL"/>
              </w:rPr>
            </w:pPr>
          </w:p>
        </w:tc>
      </w:tr>
      <w:tr w:rsidR="00DD3B47" w:rsidRPr="00FC6F1A" w14:paraId="0739C63A" w14:textId="77777777" w:rsidTr="00E544F2">
        <w:trPr>
          <w:trHeight w:val="500"/>
          <w:jc w:val="center"/>
        </w:trPr>
        <w:tc>
          <w:tcPr>
            <w:tcW w:w="0" w:type="auto"/>
            <w:vMerge/>
            <w:tcBorders>
              <w:left w:val="single" w:sz="4" w:space="0" w:color="auto"/>
              <w:right w:val="single" w:sz="4" w:space="0" w:color="auto"/>
            </w:tcBorders>
            <w:shd w:val="clear" w:color="auto" w:fill="auto"/>
            <w:vAlign w:val="center"/>
          </w:tcPr>
          <w:p w14:paraId="2B9A2F4C" w14:textId="77777777" w:rsidR="00DD3B47" w:rsidRPr="00C13681" w:rsidRDefault="00DD3B47"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5154548" w14:textId="77777777" w:rsidR="00DD3B47" w:rsidRPr="005C4FA6" w:rsidRDefault="00DD3B47" w:rsidP="005B4A3F">
            <w:pPr>
              <w:rPr>
                <w:rFonts w:cs="Calibri Light"/>
                <w:sz w:val="18"/>
                <w:szCs w:val="18"/>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C0FD0B8" w14:textId="77777777" w:rsidR="00DD3B47" w:rsidRPr="005C4FA6" w:rsidRDefault="00DD3B47" w:rsidP="005B4A3F">
            <w:pPr>
              <w:rPr>
                <w:rFonts w:cs="Calibri Light"/>
                <w:sz w:val="16"/>
                <w:szCs w:val="16"/>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5C6FC74" w14:textId="77777777" w:rsidR="00DD3B47" w:rsidRPr="005C4FA6" w:rsidRDefault="00DD3B47" w:rsidP="005B4A3F">
            <w:pPr>
              <w:rPr>
                <w:rFonts w:cs="Calibri Light"/>
                <w:sz w:val="16"/>
                <w:szCs w:val="16"/>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6DCFF7A2" w14:textId="1BE687E9" w:rsidR="00DD3B47" w:rsidRPr="00B13D08" w:rsidRDefault="00DD3B47" w:rsidP="005B4A3F">
            <w:pPr>
              <w:jc w:val="both"/>
              <w:rPr>
                <w:rFonts w:cs="Calibri Light"/>
                <w:sz w:val="18"/>
                <w:szCs w:val="18"/>
                <w:lang w:eastAsia="es-CL"/>
              </w:rPr>
            </w:pPr>
            <w:r w:rsidRPr="00B13D08">
              <w:rPr>
                <w:rFonts w:cs="Calibri Light"/>
                <w:sz w:val="18"/>
                <w:szCs w:val="18"/>
                <w:lang w:eastAsia="es-CL"/>
              </w:rPr>
              <w:t>Se puede obser</w:t>
            </w:r>
            <w:r w:rsidR="00FE4978" w:rsidRPr="00B13D08">
              <w:rPr>
                <w:rFonts w:cs="Calibri Light"/>
                <w:sz w:val="18"/>
                <w:szCs w:val="18"/>
                <w:lang w:eastAsia="es-CL"/>
              </w:rPr>
              <w:t>var un nivel de coherencia en el</w:t>
            </w:r>
            <w:r w:rsidRPr="00B13D08">
              <w:rPr>
                <w:rFonts w:cs="Calibri Light"/>
                <w:sz w:val="18"/>
                <w:szCs w:val="18"/>
                <w:lang w:eastAsia="es-CL"/>
              </w:rPr>
              <w:t xml:space="preserve"> </w:t>
            </w:r>
            <w:r w:rsidR="00FE4978" w:rsidRPr="00B13D08">
              <w:rPr>
                <w:rFonts w:cs="Calibri Light"/>
                <w:sz w:val="18"/>
                <w:szCs w:val="18"/>
                <w:lang w:eastAsia="es-CL"/>
              </w:rPr>
              <w:t>proyecto de negocio formulado</w:t>
            </w:r>
            <w:r w:rsidRPr="00B13D08">
              <w:rPr>
                <w:rFonts w:cs="Calibri Light"/>
                <w:sz w:val="18"/>
                <w:szCs w:val="18"/>
                <w:lang w:eastAsia="es-CL"/>
              </w:rPr>
              <w:t>, desde el punto de vista del/los tipo/s de clientes descrito/s y elemento diferenciador, no obstante, éste no se ve reflejado en los demás criterios de evaluación.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5E5BE7AD" w14:textId="77777777" w:rsidR="00DD3B47" w:rsidRPr="005C4FA6" w:rsidRDefault="00DD3B47" w:rsidP="005B4A3F">
            <w:pPr>
              <w:jc w:val="center"/>
              <w:rPr>
                <w:rFonts w:cs="Calibri Light"/>
                <w:sz w:val="20"/>
                <w:szCs w:val="20"/>
                <w:lang w:val="es-CL" w:eastAsia="es-CL"/>
              </w:rPr>
            </w:pPr>
            <w:r w:rsidRPr="005C4FA6">
              <w:rPr>
                <w:rFonts w:cs="Calibri Light"/>
                <w:sz w:val="20"/>
                <w:szCs w:val="20"/>
                <w:lang w:val="es-CL" w:eastAsia="es-CL"/>
              </w:rPr>
              <w:t>4</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06D3D25C" w14:textId="77777777" w:rsidR="00DD3B47" w:rsidRPr="00DF05DD" w:rsidRDefault="00DD3B47" w:rsidP="005B4A3F">
            <w:pPr>
              <w:jc w:val="center"/>
              <w:rPr>
                <w:rFonts w:cs="Calibri Light"/>
                <w:color w:val="00B050"/>
                <w:sz w:val="20"/>
                <w:szCs w:val="20"/>
                <w:lang w:val="es-CL" w:eastAsia="es-CL"/>
              </w:rPr>
            </w:pPr>
          </w:p>
        </w:tc>
      </w:tr>
      <w:tr w:rsidR="00DD3B47" w:rsidRPr="00FC6F1A" w14:paraId="5DE4D6E4" w14:textId="77777777" w:rsidTr="00E544F2">
        <w:trPr>
          <w:trHeight w:val="500"/>
          <w:jc w:val="center"/>
        </w:trPr>
        <w:tc>
          <w:tcPr>
            <w:tcW w:w="0" w:type="auto"/>
            <w:vMerge/>
            <w:tcBorders>
              <w:left w:val="single" w:sz="4" w:space="0" w:color="auto"/>
              <w:right w:val="single" w:sz="4" w:space="0" w:color="auto"/>
            </w:tcBorders>
            <w:shd w:val="clear" w:color="auto" w:fill="auto"/>
            <w:vAlign w:val="center"/>
          </w:tcPr>
          <w:p w14:paraId="4E765864" w14:textId="77777777" w:rsidR="00DD3B47" w:rsidRPr="007C49E6" w:rsidRDefault="00DD3B47"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2D29CC72" w14:textId="77777777" w:rsidR="00DD3B47" w:rsidRPr="005C4FA6" w:rsidRDefault="00DD3B47" w:rsidP="005B4A3F">
            <w:pPr>
              <w:rPr>
                <w:rFonts w:cs="Calibri Light"/>
                <w:sz w:val="16"/>
                <w:szCs w:val="16"/>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794FC45" w14:textId="77777777" w:rsidR="00DD3B47" w:rsidRPr="005C4FA6" w:rsidRDefault="00DD3B47" w:rsidP="005B4A3F">
            <w:pPr>
              <w:rPr>
                <w:rFonts w:cs="Calibri Light"/>
                <w:sz w:val="16"/>
                <w:szCs w:val="16"/>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9EA826" w14:textId="77777777" w:rsidR="00DD3B47" w:rsidRPr="005C4FA6" w:rsidRDefault="00DD3B47" w:rsidP="005B4A3F">
            <w:pPr>
              <w:rPr>
                <w:rFonts w:cs="Calibri Light"/>
                <w:sz w:val="16"/>
                <w:szCs w:val="16"/>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06A5A5C8" w14:textId="5B29B4D2" w:rsidR="00DD3B47" w:rsidRPr="00B13D08" w:rsidRDefault="00DD3B47" w:rsidP="005B4A3F">
            <w:pPr>
              <w:jc w:val="both"/>
              <w:rPr>
                <w:rFonts w:cs="Calibri Light"/>
                <w:sz w:val="18"/>
                <w:szCs w:val="18"/>
                <w:lang w:val="es-CL" w:eastAsia="es-CL"/>
              </w:rPr>
            </w:pPr>
            <w:r w:rsidRPr="00B13D08">
              <w:rPr>
                <w:rFonts w:cs="Calibri Light"/>
                <w:sz w:val="18"/>
                <w:szCs w:val="18"/>
                <w:lang w:eastAsia="es-CL"/>
              </w:rPr>
              <w:t xml:space="preserve">Se puede observar un </w:t>
            </w:r>
            <w:r w:rsidRPr="00B13D08">
              <w:rPr>
                <w:rFonts w:cs="Calibri Light"/>
                <w:b/>
                <w:sz w:val="18"/>
                <w:szCs w:val="18"/>
                <w:lang w:eastAsia="es-CL"/>
              </w:rPr>
              <w:t>bajo</w:t>
            </w:r>
            <w:r w:rsidR="00FE4978" w:rsidRPr="00B13D08">
              <w:rPr>
                <w:rFonts w:cs="Calibri Light"/>
                <w:sz w:val="18"/>
                <w:szCs w:val="18"/>
                <w:lang w:eastAsia="es-CL"/>
              </w:rPr>
              <w:t xml:space="preserve"> nivel de coherencia en el</w:t>
            </w:r>
            <w:r w:rsidRPr="00B13D08">
              <w:rPr>
                <w:rFonts w:cs="Calibri Light"/>
                <w:sz w:val="18"/>
                <w:szCs w:val="18"/>
                <w:lang w:eastAsia="es-CL"/>
              </w:rPr>
              <w:t xml:space="preserve"> </w:t>
            </w:r>
            <w:r w:rsidR="00FE4978" w:rsidRPr="00B13D08">
              <w:rPr>
                <w:rFonts w:cs="Calibri Light"/>
                <w:sz w:val="18"/>
                <w:szCs w:val="18"/>
                <w:lang w:eastAsia="es-CL"/>
              </w:rPr>
              <w:t>proyecto de negocio formulado</w:t>
            </w:r>
            <w:r w:rsidRPr="00B13D08">
              <w:rPr>
                <w:rFonts w:cs="Calibri Light"/>
                <w:sz w:val="18"/>
                <w:szCs w:val="18"/>
                <w:lang w:eastAsia="es-CL"/>
              </w:rPr>
              <w:t>, desde el punto de vista del/los tipo/s de clientes descrito/s y elemento diferenciador, lo que se ve reflejado también en los demás criterios de evaluación.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1BD59352" w14:textId="77777777" w:rsidR="00DD3B47" w:rsidRPr="005C4FA6" w:rsidRDefault="00DD3B47" w:rsidP="005B4A3F">
            <w:pPr>
              <w:jc w:val="center"/>
              <w:rPr>
                <w:rFonts w:cs="Calibri Light"/>
                <w:sz w:val="20"/>
                <w:szCs w:val="20"/>
                <w:lang w:val="es-CL" w:eastAsia="es-CL"/>
              </w:rPr>
            </w:pPr>
            <w:r w:rsidRPr="005C4FA6">
              <w:rPr>
                <w:rFonts w:cs="Calibri Light"/>
                <w:sz w:val="20"/>
                <w:szCs w:val="20"/>
                <w:lang w:val="es-CL" w:eastAsia="es-CL"/>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B8163F6" w14:textId="77777777" w:rsidR="00DD3B47" w:rsidRPr="00FC6F1A" w:rsidRDefault="00DD3B47" w:rsidP="005B4A3F">
            <w:pPr>
              <w:rPr>
                <w:rFonts w:ascii="Calibri Light" w:hAnsi="Calibri Light" w:cs="Calibri Light"/>
                <w:color w:val="000000"/>
                <w:sz w:val="24"/>
                <w:lang w:val="es-CL" w:eastAsia="es-CL"/>
              </w:rPr>
            </w:pPr>
          </w:p>
        </w:tc>
      </w:tr>
      <w:tr w:rsidR="00DD3B47" w:rsidRPr="00FC6F1A" w14:paraId="2C70D1D3" w14:textId="77777777" w:rsidTr="00E544F2">
        <w:trPr>
          <w:trHeight w:val="500"/>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2F14D2DA" w14:textId="77777777" w:rsidR="00DD3B47" w:rsidRPr="007C49E6" w:rsidRDefault="00DD3B47" w:rsidP="005B4A3F">
            <w:pPr>
              <w:rPr>
                <w:rFonts w:cs="Calibri Light"/>
                <w:color w:val="000000"/>
                <w:sz w:val="16"/>
                <w:szCs w:val="16"/>
                <w:lang w:val="es-CL" w:eastAsia="es-CL"/>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CE9CFDC" w14:textId="77777777" w:rsidR="00DD3B47" w:rsidRPr="00852489" w:rsidRDefault="00DD3B47" w:rsidP="005B4A3F">
            <w:pPr>
              <w:rPr>
                <w:rFonts w:cs="Calibri Light"/>
                <w:sz w:val="16"/>
                <w:szCs w:val="16"/>
                <w:lang w:val="es-CL" w:eastAsia="es-CL"/>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0D7FC85" w14:textId="77777777" w:rsidR="00DD3B47" w:rsidRPr="00852489" w:rsidRDefault="00DD3B47" w:rsidP="005B4A3F">
            <w:pPr>
              <w:rPr>
                <w:rFonts w:cs="Calibri Light"/>
                <w:sz w:val="16"/>
                <w:szCs w:val="16"/>
                <w:lang w:val="es-CL" w:eastAsia="es-CL"/>
              </w:rPr>
            </w:pPr>
          </w:p>
        </w:tc>
        <w:tc>
          <w:tcPr>
            <w:tcW w:w="235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FF4CBD" w14:textId="77777777" w:rsidR="00DD3B47" w:rsidRPr="00852489" w:rsidRDefault="00DD3B47" w:rsidP="005B4A3F">
            <w:pPr>
              <w:rPr>
                <w:rFonts w:cs="Calibri Light"/>
                <w:sz w:val="16"/>
                <w:szCs w:val="16"/>
                <w:lang w:val="es-CL" w:eastAsia="es-CL"/>
              </w:rPr>
            </w:pPr>
          </w:p>
        </w:tc>
        <w:tc>
          <w:tcPr>
            <w:tcW w:w="3801" w:type="dxa"/>
            <w:tcBorders>
              <w:top w:val="single" w:sz="4" w:space="0" w:color="auto"/>
              <w:left w:val="nil"/>
              <w:bottom w:val="single" w:sz="4" w:space="0" w:color="auto"/>
              <w:right w:val="single" w:sz="4" w:space="0" w:color="auto"/>
            </w:tcBorders>
            <w:shd w:val="clear" w:color="auto" w:fill="auto"/>
            <w:vAlign w:val="center"/>
          </w:tcPr>
          <w:p w14:paraId="352FC102" w14:textId="59FA6B0C" w:rsidR="00DD3B47" w:rsidRPr="00B13D08" w:rsidRDefault="00DD3B47" w:rsidP="005B4A3F">
            <w:pPr>
              <w:jc w:val="both"/>
              <w:rPr>
                <w:rFonts w:cs="Calibri Light"/>
                <w:sz w:val="18"/>
                <w:szCs w:val="18"/>
                <w:lang w:val="es-CL" w:eastAsia="es-CL"/>
              </w:rPr>
            </w:pPr>
            <w:r w:rsidRPr="00B13D08">
              <w:rPr>
                <w:rFonts w:cs="Calibri Light"/>
                <w:b/>
                <w:sz w:val="18"/>
                <w:szCs w:val="18"/>
                <w:lang w:eastAsia="es-CL"/>
              </w:rPr>
              <w:t>No existe</w:t>
            </w:r>
            <w:r w:rsidRPr="00B13D08">
              <w:rPr>
                <w:rFonts w:cs="Calibri Light"/>
                <w:sz w:val="18"/>
                <w:szCs w:val="18"/>
                <w:lang w:eastAsia="es-CL"/>
              </w:rPr>
              <w:t xml:space="preserve"> cohe</w:t>
            </w:r>
            <w:r w:rsidR="00FE4978" w:rsidRPr="00B13D08">
              <w:rPr>
                <w:rFonts w:cs="Calibri Light"/>
                <w:sz w:val="18"/>
                <w:szCs w:val="18"/>
                <w:lang w:eastAsia="es-CL"/>
              </w:rPr>
              <w:t>rencia en el</w:t>
            </w:r>
            <w:r w:rsidRPr="00B13D08">
              <w:rPr>
                <w:rFonts w:cs="Calibri Light"/>
                <w:sz w:val="18"/>
                <w:szCs w:val="18"/>
                <w:lang w:eastAsia="es-CL"/>
              </w:rPr>
              <w:t xml:space="preserve"> </w:t>
            </w:r>
            <w:r w:rsidR="00FE4978" w:rsidRPr="00B13D08">
              <w:rPr>
                <w:rFonts w:cs="Calibri Light"/>
                <w:sz w:val="18"/>
                <w:szCs w:val="18"/>
                <w:lang w:eastAsia="es-CL"/>
              </w:rPr>
              <w:t>proyecto de negocio formulado</w:t>
            </w:r>
            <w:r w:rsidRPr="00B13D08">
              <w:rPr>
                <w:rFonts w:cs="Calibri Light"/>
                <w:sz w:val="18"/>
                <w:szCs w:val="18"/>
                <w:lang w:eastAsia="es-CL"/>
              </w:rPr>
              <w:t>, desde el punto de vista del/los tipo/s de clientes descritos y elemento diferenciador, ni tampoco entre éstos y los demás criterios de evaluación.</w:t>
            </w:r>
          </w:p>
        </w:tc>
        <w:tc>
          <w:tcPr>
            <w:tcW w:w="0" w:type="auto"/>
            <w:tcBorders>
              <w:top w:val="single" w:sz="4" w:space="0" w:color="auto"/>
              <w:left w:val="nil"/>
              <w:bottom w:val="single" w:sz="4" w:space="0" w:color="auto"/>
              <w:right w:val="single" w:sz="4" w:space="0" w:color="auto"/>
            </w:tcBorders>
            <w:shd w:val="clear" w:color="auto" w:fill="auto"/>
            <w:vAlign w:val="center"/>
          </w:tcPr>
          <w:p w14:paraId="040C351C" w14:textId="77777777" w:rsidR="00DD3B47" w:rsidRPr="005C4FA6" w:rsidRDefault="00DD3B47" w:rsidP="005B4A3F">
            <w:pPr>
              <w:jc w:val="center"/>
              <w:rPr>
                <w:rFonts w:cs="Calibri Light"/>
                <w:sz w:val="20"/>
                <w:szCs w:val="20"/>
                <w:lang w:val="es-CL" w:eastAsia="es-CL"/>
              </w:rPr>
            </w:pPr>
            <w:r w:rsidRPr="005C4FA6">
              <w:rPr>
                <w:rFonts w:cs="Calibri Light"/>
                <w:sz w:val="20"/>
                <w:szCs w:val="20"/>
                <w:lang w:val="es-CL" w:eastAsia="es-CL"/>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35E1C4E" w14:textId="77777777" w:rsidR="00DD3B47" w:rsidRPr="00FC6F1A" w:rsidRDefault="00DD3B47" w:rsidP="005B4A3F">
            <w:pPr>
              <w:rPr>
                <w:rFonts w:ascii="Calibri Light" w:hAnsi="Calibri Light" w:cs="Calibri Light"/>
                <w:color w:val="000000"/>
                <w:sz w:val="24"/>
                <w:lang w:val="es-CL" w:eastAsia="es-CL"/>
              </w:rPr>
            </w:pPr>
          </w:p>
        </w:tc>
      </w:tr>
    </w:tbl>
    <w:p w14:paraId="02EC9AA5" w14:textId="5C0EB839" w:rsidR="003046D1" w:rsidRDefault="003046D1" w:rsidP="000423B8">
      <w:pPr>
        <w:jc w:val="both"/>
        <w:rPr>
          <w:rFonts w:cs="Arial"/>
          <w:b/>
          <w:color w:val="000000"/>
          <w:sz w:val="20"/>
          <w:szCs w:val="20"/>
        </w:rPr>
      </w:pPr>
    </w:p>
    <w:p w14:paraId="0F6A117B" w14:textId="00D77740" w:rsidR="0070601B" w:rsidRDefault="0070601B" w:rsidP="003046D1">
      <w:pPr>
        <w:outlineLvl w:val="1"/>
        <w:rPr>
          <w:b/>
        </w:rPr>
      </w:pPr>
    </w:p>
    <w:p w14:paraId="6665B184" w14:textId="57DDC95F" w:rsidR="003046D1" w:rsidRPr="000C12A0" w:rsidRDefault="003046D1" w:rsidP="003046D1">
      <w:r w:rsidRPr="00347B9F">
        <w:rPr>
          <w:b/>
          <w:sz w:val="28"/>
          <w:szCs w:val="28"/>
        </w:rPr>
        <w:t>i</w:t>
      </w:r>
      <w:r>
        <w:rPr>
          <w:b/>
          <w:sz w:val="28"/>
          <w:szCs w:val="28"/>
        </w:rPr>
        <w:t>i</w:t>
      </w:r>
      <w:r w:rsidRPr="008F2737">
        <w:rPr>
          <w:b/>
          <w:sz w:val="28"/>
          <w:szCs w:val="28"/>
        </w:rPr>
        <w:t xml:space="preserve">). </w:t>
      </w:r>
      <w:r w:rsidRPr="006E1212">
        <w:rPr>
          <w:b/>
          <w:sz w:val="28"/>
          <w:szCs w:val="28"/>
        </w:rPr>
        <w:t>Video de Presentación, Pitch (40%)</w:t>
      </w:r>
    </w:p>
    <w:p w14:paraId="665805B8" w14:textId="77777777" w:rsidR="003046D1" w:rsidRDefault="003046D1" w:rsidP="003046D1">
      <w:pPr>
        <w:jc w:val="both"/>
        <w:outlineLvl w:val="1"/>
        <w:rPr>
          <w:b/>
        </w:rPr>
      </w:pPr>
    </w:p>
    <w:tbl>
      <w:tblPr>
        <w:tblW w:w="13069" w:type="dxa"/>
        <w:jc w:val="center"/>
        <w:tblCellMar>
          <w:left w:w="70" w:type="dxa"/>
          <w:right w:w="70" w:type="dxa"/>
        </w:tblCellMar>
        <w:tblLook w:val="04A0" w:firstRow="1" w:lastRow="0" w:firstColumn="1" w:lastColumn="0" w:noHBand="0" w:noVBand="1"/>
      </w:tblPr>
      <w:tblGrid>
        <w:gridCol w:w="529"/>
        <w:gridCol w:w="2995"/>
        <w:gridCol w:w="7091"/>
        <w:gridCol w:w="1098"/>
        <w:gridCol w:w="1356"/>
      </w:tblGrid>
      <w:tr w:rsidR="003046D1" w:rsidRPr="00FD1938" w14:paraId="0EB2F956" w14:textId="77777777" w:rsidTr="001F167A">
        <w:trPr>
          <w:trHeight w:val="630"/>
          <w:jc w:val="center"/>
        </w:trPr>
        <w:tc>
          <w:tcPr>
            <w:tcW w:w="52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59E04BD8" w14:textId="77777777" w:rsidR="003046D1" w:rsidRPr="00FD1938" w:rsidRDefault="003046D1" w:rsidP="00126903">
            <w:pPr>
              <w:jc w:val="center"/>
              <w:rPr>
                <w:rFonts w:cs="Calibri Light"/>
                <w:color w:val="FFFFFF" w:themeColor="background1"/>
                <w:sz w:val="20"/>
                <w:szCs w:val="20"/>
                <w:lang w:val="es-CL" w:eastAsia="es-CL"/>
              </w:rPr>
            </w:pPr>
            <w:r w:rsidRPr="00FD1938">
              <w:rPr>
                <w:rFonts w:cs="Calibri Light"/>
                <w:color w:val="FFFFFF" w:themeColor="background1"/>
                <w:sz w:val="20"/>
                <w:szCs w:val="20"/>
                <w:lang w:val="es-CL" w:eastAsia="es-CL"/>
              </w:rPr>
              <w:t>N°</w:t>
            </w:r>
          </w:p>
        </w:tc>
        <w:tc>
          <w:tcPr>
            <w:tcW w:w="299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0CCA7BCF" w14:textId="77777777" w:rsidR="003046D1" w:rsidRPr="00FD1938" w:rsidRDefault="003046D1" w:rsidP="00126903">
            <w:pPr>
              <w:jc w:val="center"/>
              <w:rPr>
                <w:rFonts w:cs="Calibri Light"/>
                <w:color w:val="FFFFFF" w:themeColor="background1"/>
                <w:sz w:val="20"/>
                <w:szCs w:val="20"/>
                <w:lang w:val="es-CL" w:eastAsia="es-CL"/>
              </w:rPr>
            </w:pPr>
            <w:r w:rsidRPr="00FD1938">
              <w:rPr>
                <w:rFonts w:cs="Calibri Light"/>
                <w:color w:val="FFFFFF" w:themeColor="background1"/>
                <w:sz w:val="20"/>
                <w:szCs w:val="20"/>
                <w:lang w:val="es-CL" w:eastAsia="es-CL"/>
              </w:rPr>
              <w:t>Criterio</w:t>
            </w:r>
          </w:p>
        </w:tc>
        <w:tc>
          <w:tcPr>
            <w:tcW w:w="7091"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4EFC5B9C" w14:textId="77777777" w:rsidR="003046D1" w:rsidRPr="00FD1938" w:rsidRDefault="003046D1" w:rsidP="00126903">
            <w:pPr>
              <w:jc w:val="center"/>
              <w:rPr>
                <w:rFonts w:cs="Calibri Light"/>
                <w:color w:val="FFFFFF" w:themeColor="background1"/>
                <w:sz w:val="20"/>
                <w:szCs w:val="20"/>
                <w:lang w:val="es-CL" w:eastAsia="es-CL"/>
              </w:rPr>
            </w:pPr>
            <w:r>
              <w:rPr>
                <w:rFonts w:cs="Calibri Light"/>
                <w:color w:val="FFFFFF" w:themeColor="background1"/>
                <w:sz w:val="20"/>
                <w:szCs w:val="20"/>
                <w:lang w:val="es-CL" w:eastAsia="es-CL"/>
              </w:rPr>
              <w:t>Rú</w:t>
            </w:r>
            <w:r w:rsidRPr="00FD1938">
              <w:rPr>
                <w:rFonts w:cs="Calibri Light"/>
                <w:color w:val="FFFFFF" w:themeColor="background1"/>
                <w:sz w:val="20"/>
                <w:szCs w:val="20"/>
                <w:lang w:val="es-CL" w:eastAsia="es-CL"/>
              </w:rPr>
              <w:t>brica</w:t>
            </w:r>
          </w:p>
        </w:tc>
        <w:tc>
          <w:tcPr>
            <w:tcW w:w="1098"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42535E57" w14:textId="77777777" w:rsidR="003046D1" w:rsidRPr="00FD1938" w:rsidRDefault="003046D1" w:rsidP="00126903">
            <w:pPr>
              <w:jc w:val="center"/>
              <w:rPr>
                <w:rFonts w:cs="Calibri Light"/>
                <w:color w:val="FFFFFF" w:themeColor="background1"/>
                <w:sz w:val="20"/>
                <w:szCs w:val="20"/>
                <w:lang w:val="es-CL" w:eastAsia="es-CL"/>
              </w:rPr>
            </w:pPr>
            <w:r>
              <w:rPr>
                <w:rFonts w:cs="Calibri Light"/>
                <w:color w:val="FFFFFF" w:themeColor="background1"/>
                <w:sz w:val="20"/>
                <w:szCs w:val="20"/>
                <w:lang w:val="es-CL" w:eastAsia="es-CL"/>
              </w:rPr>
              <w:t>Nota</w:t>
            </w:r>
          </w:p>
        </w:tc>
        <w:tc>
          <w:tcPr>
            <w:tcW w:w="1356" w:type="dxa"/>
            <w:tcBorders>
              <w:top w:val="single" w:sz="4" w:space="0" w:color="auto"/>
              <w:left w:val="nil"/>
              <w:bottom w:val="single" w:sz="4" w:space="0" w:color="auto"/>
              <w:right w:val="single" w:sz="4" w:space="0" w:color="auto"/>
            </w:tcBorders>
            <w:shd w:val="clear" w:color="auto" w:fill="17365D" w:themeFill="text2" w:themeFillShade="BF"/>
            <w:vAlign w:val="center"/>
            <w:hideMark/>
          </w:tcPr>
          <w:p w14:paraId="13571450" w14:textId="016422AD" w:rsidR="003046D1" w:rsidRPr="00FD1938" w:rsidRDefault="003046D1" w:rsidP="00126903">
            <w:pPr>
              <w:jc w:val="center"/>
              <w:rPr>
                <w:rFonts w:cs="Calibri Light"/>
                <w:color w:val="FFFFFF" w:themeColor="background1"/>
                <w:sz w:val="20"/>
                <w:szCs w:val="20"/>
                <w:lang w:val="es-CL" w:eastAsia="es-CL"/>
              </w:rPr>
            </w:pPr>
            <w:r w:rsidRPr="00FD1938">
              <w:rPr>
                <w:rFonts w:cs="Calibri Light"/>
                <w:color w:val="FFFFFF" w:themeColor="background1"/>
                <w:sz w:val="20"/>
                <w:szCs w:val="20"/>
                <w:lang w:val="es-CL" w:eastAsia="es-CL"/>
              </w:rPr>
              <w:t>Ponderación</w:t>
            </w:r>
            <w:r w:rsidR="0003077E">
              <w:rPr>
                <w:rFonts w:cs="Calibri Light"/>
                <w:color w:val="FFFFFF" w:themeColor="background1"/>
                <w:sz w:val="20"/>
                <w:szCs w:val="20"/>
                <w:lang w:val="es-CL" w:eastAsia="es-CL"/>
              </w:rPr>
              <w:t xml:space="preserve"> Criterio</w:t>
            </w:r>
          </w:p>
        </w:tc>
      </w:tr>
      <w:tr w:rsidR="00032173" w:rsidRPr="00FD1938" w14:paraId="5F843C0D" w14:textId="77777777" w:rsidTr="001F167A">
        <w:trPr>
          <w:trHeight w:val="689"/>
          <w:jc w:val="center"/>
        </w:trPr>
        <w:tc>
          <w:tcPr>
            <w:tcW w:w="5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3141B88" w14:textId="77777777" w:rsidR="00032173" w:rsidRPr="00FD1938" w:rsidRDefault="00032173" w:rsidP="00126903">
            <w:pPr>
              <w:jc w:val="center"/>
              <w:rPr>
                <w:rFonts w:cs="Calibri"/>
                <w:color w:val="000000"/>
                <w:sz w:val="20"/>
                <w:szCs w:val="20"/>
                <w:lang w:val="es-CL" w:eastAsia="es-CL"/>
              </w:rPr>
            </w:pPr>
            <w:r>
              <w:rPr>
                <w:rFonts w:cs="Calibri"/>
                <w:color w:val="000000"/>
                <w:sz w:val="20"/>
                <w:szCs w:val="20"/>
                <w:lang w:val="es-CL" w:eastAsia="es-CL"/>
              </w:rPr>
              <w:t>1</w:t>
            </w:r>
          </w:p>
        </w:tc>
        <w:tc>
          <w:tcPr>
            <w:tcW w:w="29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70E83B" w14:textId="77777777" w:rsidR="00032173"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Presentació</w:t>
            </w:r>
            <w:r>
              <w:rPr>
                <w:rFonts w:cs="Calibri"/>
                <w:color w:val="000000"/>
                <w:sz w:val="20"/>
                <w:szCs w:val="20"/>
                <w:lang w:val="es-CL" w:eastAsia="es-CL"/>
              </w:rPr>
              <w:t xml:space="preserve">n del/la </w:t>
            </w:r>
          </w:p>
          <w:p w14:paraId="4789DF46" w14:textId="77777777" w:rsidR="00032173" w:rsidRPr="00FD1938" w:rsidRDefault="00032173" w:rsidP="00126903">
            <w:pPr>
              <w:jc w:val="center"/>
              <w:rPr>
                <w:rFonts w:cs="Calibri"/>
                <w:color w:val="000000"/>
                <w:sz w:val="20"/>
                <w:szCs w:val="20"/>
                <w:lang w:val="es-CL" w:eastAsia="es-CL"/>
              </w:rPr>
            </w:pPr>
            <w:r>
              <w:rPr>
                <w:rFonts w:cs="Calibri"/>
                <w:color w:val="000000"/>
                <w:sz w:val="20"/>
                <w:szCs w:val="20"/>
                <w:lang w:val="es-CL" w:eastAsia="es-CL"/>
              </w:rPr>
              <w:t>emprendedor/a</w:t>
            </w:r>
          </w:p>
        </w:tc>
        <w:tc>
          <w:tcPr>
            <w:tcW w:w="7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767FC" w14:textId="377E2D7A" w:rsidR="00032173" w:rsidRPr="00FD1938" w:rsidRDefault="00032173" w:rsidP="00126903">
            <w:pPr>
              <w:jc w:val="both"/>
              <w:rPr>
                <w:rFonts w:cs="Calibri"/>
                <w:color w:val="000000"/>
                <w:sz w:val="18"/>
                <w:szCs w:val="18"/>
                <w:lang w:val="es-CL" w:eastAsia="es-CL"/>
              </w:rPr>
            </w:pPr>
            <w:r w:rsidRPr="00BA1EED">
              <w:rPr>
                <w:rFonts w:cs="Calibri"/>
                <w:color w:val="000000"/>
                <w:sz w:val="18"/>
                <w:szCs w:val="18"/>
                <w:lang w:val="es-CL" w:eastAsia="es-CL"/>
              </w:rPr>
              <w:t>El</w:t>
            </w:r>
            <w:r w:rsidR="006C0832">
              <w:rPr>
                <w:rFonts w:cs="Calibri"/>
                <w:color w:val="000000"/>
                <w:sz w:val="18"/>
                <w:szCs w:val="18"/>
                <w:lang w:val="es-CL" w:eastAsia="es-CL"/>
              </w:rPr>
              <w:t>/la</w:t>
            </w:r>
            <w:r w:rsidRPr="00BA1EED">
              <w:rPr>
                <w:rFonts w:cs="Calibri"/>
                <w:color w:val="000000"/>
                <w:sz w:val="18"/>
                <w:szCs w:val="18"/>
                <w:lang w:val="es-CL" w:eastAsia="es-CL"/>
              </w:rPr>
              <w:t xml:space="preserve"> emprendedor/a</w:t>
            </w:r>
            <w:r w:rsidRPr="00FD1938">
              <w:rPr>
                <w:rFonts w:cs="Calibri"/>
                <w:color w:val="000000"/>
                <w:sz w:val="18"/>
                <w:szCs w:val="18"/>
                <w:lang w:val="es-CL" w:eastAsia="es-CL"/>
              </w:rPr>
              <w:t xml:space="preserve"> se presenta, mencionando tanto su nombre, c</w:t>
            </w:r>
            <w:r>
              <w:rPr>
                <w:rFonts w:cs="Calibri"/>
                <w:color w:val="000000"/>
                <w:sz w:val="18"/>
                <w:szCs w:val="18"/>
                <w:lang w:val="es-CL" w:eastAsia="es-CL"/>
              </w:rPr>
              <w:t>omo el</w:t>
            </w:r>
            <w:r w:rsidRPr="00FD1938">
              <w:rPr>
                <w:rFonts w:cs="Calibri"/>
                <w:color w:val="000000"/>
                <w:sz w:val="18"/>
                <w:szCs w:val="18"/>
                <w:lang w:val="es-CL" w:eastAsia="es-CL"/>
              </w:rPr>
              <w:t xml:space="preserve"> emprendimiento que represen</w:t>
            </w:r>
            <w:r>
              <w:rPr>
                <w:rFonts w:cs="Calibri"/>
                <w:color w:val="000000"/>
                <w:sz w:val="18"/>
                <w:szCs w:val="18"/>
                <w:lang w:val="es-CL" w:eastAsia="es-CL"/>
              </w:rPr>
              <w:t>ta y su respectivo cargo en él</w:t>
            </w:r>
            <w:r w:rsidRPr="00FD1938">
              <w:rPr>
                <w:rFonts w:cs="Calibri"/>
                <w:color w:val="000000"/>
                <w:sz w:val="18"/>
                <w:szCs w:val="18"/>
                <w:lang w:val="es-CL" w:eastAsia="es-CL"/>
              </w:rPr>
              <w: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E312" w14:textId="77777777" w:rsidR="00032173" w:rsidRPr="00FD1938"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7</w:t>
            </w:r>
          </w:p>
        </w:tc>
        <w:tc>
          <w:tcPr>
            <w:tcW w:w="1356" w:type="dxa"/>
            <w:vMerge w:val="restart"/>
            <w:tcBorders>
              <w:top w:val="nil"/>
              <w:left w:val="single" w:sz="4" w:space="0" w:color="auto"/>
              <w:bottom w:val="single" w:sz="4" w:space="0" w:color="auto"/>
              <w:right w:val="single" w:sz="4" w:space="0" w:color="auto"/>
            </w:tcBorders>
            <w:shd w:val="clear" w:color="auto" w:fill="auto"/>
            <w:vAlign w:val="center"/>
            <w:hideMark/>
          </w:tcPr>
          <w:p w14:paraId="0950100B" w14:textId="77777777" w:rsidR="00032173" w:rsidRPr="00FD1938"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15%</w:t>
            </w:r>
          </w:p>
        </w:tc>
      </w:tr>
      <w:tr w:rsidR="00032173" w:rsidRPr="00FD1938" w14:paraId="18B0E730" w14:textId="77777777" w:rsidTr="001F167A">
        <w:trPr>
          <w:trHeight w:val="712"/>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F00B88E" w14:textId="77777777" w:rsidR="00032173" w:rsidRPr="00FD1938" w:rsidRDefault="00032173"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B506C4" w14:textId="77777777" w:rsidR="00032173" w:rsidRPr="00FD1938" w:rsidRDefault="00032173" w:rsidP="00126903">
            <w:pPr>
              <w:rPr>
                <w:rFonts w:cs="Calibri"/>
                <w:color w:val="000000"/>
                <w:sz w:val="20"/>
                <w:szCs w:val="20"/>
                <w:lang w:val="es-CL" w:eastAsia="es-CL"/>
              </w:rPr>
            </w:pPr>
          </w:p>
        </w:tc>
        <w:tc>
          <w:tcPr>
            <w:tcW w:w="7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D14554" w14:textId="6AAA8801" w:rsidR="00032173" w:rsidRPr="00FD1938" w:rsidRDefault="00032173" w:rsidP="00126903">
            <w:pPr>
              <w:jc w:val="both"/>
              <w:rPr>
                <w:rFonts w:cs="Calibri"/>
                <w:color w:val="000000"/>
                <w:sz w:val="18"/>
                <w:szCs w:val="18"/>
                <w:lang w:val="es-CL" w:eastAsia="es-CL"/>
              </w:rPr>
            </w:pPr>
            <w:r w:rsidRPr="00BA1EED">
              <w:rPr>
                <w:rFonts w:cs="Calibri"/>
                <w:color w:val="000000"/>
                <w:sz w:val="18"/>
                <w:szCs w:val="18"/>
                <w:lang w:val="es-CL" w:eastAsia="es-CL"/>
              </w:rPr>
              <w:t>El</w:t>
            </w:r>
            <w:r w:rsidR="006C0832">
              <w:rPr>
                <w:rFonts w:cs="Calibri"/>
                <w:color w:val="000000"/>
                <w:sz w:val="18"/>
                <w:szCs w:val="18"/>
                <w:lang w:val="es-CL" w:eastAsia="es-CL"/>
              </w:rPr>
              <w:t>/la</w:t>
            </w:r>
            <w:r w:rsidRPr="00BA1EED">
              <w:rPr>
                <w:rFonts w:cs="Calibri"/>
                <w:color w:val="000000"/>
                <w:sz w:val="18"/>
                <w:szCs w:val="18"/>
                <w:lang w:val="es-CL" w:eastAsia="es-CL"/>
              </w:rPr>
              <w:t xml:space="preserve"> emprendedor/a</w:t>
            </w:r>
            <w:r w:rsidRPr="00FD1938">
              <w:rPr>
                <w:rFonts w:cs="Calibri"/>
                <w:color w:val="000000"/>
                <w:sz w:val="18"/>
                <w:szCs w:val="18"/>
                <w:lang w:val="es-CL" w:eastAsia="es-CL"/>
              </w:rPr>
              <w:t xml:space="preserve"> se presenta por su nombre, pero no h</w:t>
            </w:r>
            <w:r>
              <w:rPr>
                <w:rFonts w:cs="Calibri"/>
                <w:color w:val="000000"/>
                <w:sz w:val="18"/>
                <w:szCs w:val="18"/>
                <w:lang w:val="es-CL" w:eastAsia="es-CL"/>
              </w:rPr>
              <w:t xml:space="preserve">ace mención al emprendimiento </w:t>
            </w:r>
            <w:r w:rsidRPr="00FD1938">
              <w:rPr>
                <w:rFonts w:cs="Calibri"/>
                <w:color w:val="000000"/>
                <w:sz w:val="18"/>
                <w:szCs w:val="18"/>
                <w:lang w:val="es-CL" w:eastAsia="es-CL"/>
              </w:rPr>
              <w:t>que represent</w:t>
            </w:r>
            <w:r w:rsidR="000F2AF7">
              <w:rPr>
                <w:rFonts w:cs="Calibri"/>
                <w:color w:val="000000"/>
                <w:sz w:val="18"/>
                <w:szCs w:val="18"/>
                <w:lang w:val="es-CL" w:eastAsia="es-CL"/>
              </w:rPr>
              <w:t>a, ni el cargo que tiene en é</w:t>
            </w:r>
            <w:r>
              <w:rPr>
                <w:rFonts w:cs="Calibri"/>
                <w:color w:val="000000"/>
                <w:sz w:val="18"/>
                <w:szCs w:val="18"/>
                <w:lang w:val="es-CL" w:eastAsia="es-CL"/>
              </w:rPr>
              <w:t>ste</w:t>
            </w:r>
            <w:r w:rsidRPr="00FD1938">
              <w:rPr>
                <w:rFonts w:cs="Calibri"/>
                <w:color w:val="000000"/>
                <w:sz w:val="18"/>
                <w:szCs w:val="18"/>
                <w:lang w:val="es-CL" w:eastAsia="es-CL"/>
              </w:rPr>
              <w: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D5CDD" w14:textId="77777777" w:rsidR="00032173" w:rsidRPr="00FD1938"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5</w:t>
            </w:r>
          </w:p>
        </w:tc>
        <w:tc>
          <w:tcPr>
            <w:tcW w:w="135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3C070B6" w14:textId="77777777" w:rsidR="00032173" w:rsidRPr="00FD1938" w:rsidRDefault="00032173" w:rsidP="00126903">
            <w:pPr>
              <w:rPr>
                <w:rFonts w:cs="Calibri"/>
                <w:color w:val="000000"/>
                <w:sz w:val="20"/>
                <w:szCs w:val="20"/>
                <w:lang w:val="es-CL" w:eastAsia="es-CL"/>
              </w:rPr>
            </w:pPr>
          </w:p>
        </w:tc>
      </w:tr>
      <w:tr w:rsidR="00032173" w:rsidRPr="00FD1938" w14:paraId="0F78170E" w14:textId="77777777" w:rsidTr="001F167A">
        <w:trPr>
          <w:trHeight w:val="567"/>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5A1D395" w14:textId="77777777" w:rsidR="00032173" w:rsidRPr="00FD1938" w:rsidRDefault="00032173"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3EEF58" w14:textId="77777777" w:rsidR="00032173" w:rsidRPr="00FD1938" w:rsidRDefault="00032173" w:rsidP="00126903">
            <w:pPr>
              <w:rPr>
                <w:rFonts w:cs="Calibri"/>
                <w:color w:val="000000"/>
                <w:sz w:val="20"/>
                <w:szCs w:val="20"/>
                <w:lang w:val="es-CL" w:eastAsia="es-CL"/>
              </w:rPr>
            </w:pPr>
          </w:p>
        </w:tc>
        <w:tc>
          <w:tcPr>
            <w:tcW w:w="7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0D23E" w14:textId="6E8EA17B" w:rsidR="00032173" w:rsidRPr="00FD1938" w:rsidRDefault="00032173" w:rsidP="00126903">
            <w:pPr>
              <w:jc w:val="both"/>
              <w:rPr>
                <w:rFonts w:cs="Calibri"/>
                <w:color w:val="000000"/>
                <w:sz w:val="18"/>
                <w:szCs w:val="18"/>
                <w:lang w:val="es-CL" w:eastAsia="es-CL"/>
              </w:rPr>
            </w:pPr>
            <w:r w:rsidRPr="00BA1EED">
              <w:rPr>
                <w:rFonts w:cs="Calibri"/>
                <w:color w:val="000000"/>
                <w:sz w:val="18"/>
                <w:szCs w:val="18"/>
                <w:lang w:val="es-CL" w:eastAsia="es-CL"/>
              </w:rPr>
              <w:t>El</w:t>
            </w:r>
            <w:r w:rsidR="006C0832">
              <w:rPr>
                <w:rFonts w:cs="Calibri"/>
                <w:color w:val="000000"/>
                <w:sz w:val="18"/>
                <w:szCs w:val="18"/>
                <w:lang w:val="es-CL" w:eastAsia="es-CL"/>
              </w:rPr>
              <w:t>/la</w:t>
            </w:r>
            <w:r w:rsidRPr="00BA1EED">
              <w:rPr>
                <w:rFonts w:cs="Calibri"/>
                <w:color w:val="000000"/>
                <w:sz w:val="18"/>
                <w:szCs w:val="18"/>
                <w:lang w:val="es-CL" w:eastAsia="es-CL"/>
              </w:rPr>
              <w:t xml:space="preserve"> emprendedor/a</w:t>
            </w:r>
            <w:r w:rsidRPr="00FD1938">
              <w:rPr>
                <w:rFonts w:cs="Calibri"/>
                <w:color w:val="000000"/>
                <w:sz w:val="18"/>
                <w:szCs w:val="18"/>
                <w:lang w:val="es-CL" w:eastAsia="es-CL"/>
              </w:rPr>
              <w:t xml:space="preserve"> no hace menció</w:t>
            </w:r>
            <w:r w:rsidRPr="00BA1EED">
              <w:rPr>
                <w:rFonts w:cs="Calibri"/>
                <w:color w:val="000000"/>
                <w:sz w:val="18"/>
                <w:szCs w:val="18"/>
                <w:lang w:val="es-CL" w:eastAsia="es-CL"/>
              </w:rPr>
              <w:t>n a su nombre, solo al emprendimiento</w:t>
            </w:r>
            <w:r w:rsidRPr="00FD1938">
              <w:rPr>
                <w:rFonts w:cs="Calibri"/>
                <w:color w:val="000000"/>
                <w:sz w:val="18"/>
                <w:szCs w:val="18"/>
                <w:lang w:val="es-CL" w:eastAsia="es-CL"/>
              </w:rPr>
              <w:t xml:space="preserve"> que representa.</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E751B" w14:textId="77777777" w:rsidR="00032173" w:rsidRPr="00FD1938"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3</w:t>
            </w:r>
          </w:p>
        </w:tc>
        <w:tc>
          <w:tcPr>
            <w:tcW w:w="135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B1F6BD1" w14:textId="77777777" w:rsidR="00032173" w:rsidRPr="00FD1938" w:rsidRDefault="00032173" w:rsidP="00126903">
            <w:pPr>
              <w:rPr>
                <w:rFonts w:cs="Calibri"/>
                <w:color w:val="000000"/>
                <w:sz w:val="20"/>
                <w:szCs w:val="20"/>
                <w:lang w:val="es-CL" w:eastAsia="es-CL"/>
              </w:rPr>
            </w:pPr>
          </w:p>
        </w:tc>
      </w:tr>
      <w:tr w:rsidR="00032173" w:rsidRPr="00FD1938" w14:paraId="586A6EB7" w14:textId="77777777" w:rsidTr="001F167A">
        <w:trPr>
          <w:trHeight w:val="390"/>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193DAB" w14:textId="77777777" w:rsidR="00032173" w:rsidRPr="00FD1938" w:rsidRDefault="00032173"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5F8AD6" w14:textId="77777777" w:rsidR="00032173" w:rsidRPr="00FD1938" w:rsidRDefault="00032173" w:rsidP="00126903">
            <w:pPr>
              <w:rPr>
                <w:rFonts w:cs="Calibri"/>
                <w:color w:val="000000"/>
                <w:sz w:val="20"/>
                <w:szCs w:val="20"/>
                <w:lang w:val="es-CL" w:eastAsia="es-CL"/>
              </w:rPr>
            </w:pPr>
          </w:p>
        </w:tc>
        <w:tc>
          <w:tcPr>
            <w:tcW w:w="7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F2AF" w14:textId="52BC288A" w:rsidR="00032173" w:rsidRPr="00FD1938" w:rsidRDefault="00032173" w:rsidP="00126903">
            <w:pPr>
              <w:jc w:val="both"/>
              <w:rPr>
                <w:rFonts w:cs="Calibri"/>
                <w:color w:val="000000"/>
                <w:sz w:val="18"/>
                <w:szCs w:val="18"/>
                <w:lang w:val="es-CL" w:eastAsia="es-CL"/>
              </w:rPr>
            </w:pPr>
            <w:r w:rsidRPr="00FC361C">
              <w:rPr>
                <w:rFonts w:cs="Calibri"/>
                <w:sz w:val="18"/>
                <w:szCs w:val="18"/>
                <w:lang w:val="es-CL" w:eastAsia="es-CL"/>
              </w:rPr>
              <w:t>El</w:t>
            </w:r>
            <w:r w:rsidR="006C0832">
              <w:rPr>
                <w:rFonts w:cs="Calibri"/>
                <w:sz w:val="18"/>
                <w:szCs w:val="18"/>
                <w:lang w:val="es-CL" w:eastAsia="es-CL"/>
              </w:rPr>
              <w:t>/la</w:t>
            </w:r>
            <w:r w:rsidRPr="00FC361C">
              <w:rPr>
                <w:rFonts w:cs="Calibri"/>
                <w:sz w:val="18"/>
                <w:szCs w:val="18"/>
                <w:lang w:val="es-CL" w:eastAsia="es-CL"/>
              </w:rPr>
              <w:t xml:space="preserve"> emprendedor</w:t>
            </w:r>
            <w:r w:rsidRPr="001964C1">
              <w:rPr>
                <w:rFonts w:cs="Calibri"/>
                <w:sz w:val="18"/>
                <w:szCs w:val="18"/>
                <w:lang w:val="es-CL" w:eastAsia="es-CL"/>
              </w:rPr>
              <w:t>/a no se presenta ni hace mención a su empr</w:t>
            </w:r>
            <w:r>
              <w:rPr>
                <w:rFonts w:cs="Calibri"/>
                <w:sz w:val="18"/>
                <w:szCs w:val="18"/>
                <w:lang w:val="es-CL" w:eastAsia="es-CL"/>
              </w:rPr>
              <w:t>endimiento</w:t>
            </w:r>
            <w:r w:rsidRPr="001964C1">
              <w:rPr>
                <w:rFonts w:cs="Calibri"/>
                <w:sz w:val="18"/>
                <w:szCs w:val="18"/>
                <w:lang w:val="es-CL" w:eastAsia="es-CL"/>
              </w:rPr>
              <w:t>.</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3ED3A" w14:textId="77777777" w:rsidR="00032173" w:rsidRPr="00FD1938" w:rsidRDefault="00032173" w:rsidP="00126903">
            <w:pPr>
              <w:jc w:val="center"/>
              <w:rPr>
                <w:rFonts w:cs="Calibri"/>
                <w:color w:val="000000"/>
                <w:sz w:val="20"/>
                <w:szCs w:val="20"/>
                <w:lang w:val="es-CL" w:eastAsia="es-CL"/>
              </w:rPr>
            </w:pPr>
            <w:r w:rsidRPr="00FD1938">
              <w:rPr>
                <w:rFonts w:cs="Calibri"/>
                <w:color w:val="000000"/>
                <w:sz w:val="20"/>
                <w:szCs w:val="20"/>
                <w:lang w:val="es-CL" w:eastAsia="es-CL"/>
              </w:rPr>
              <w:t>1</w:t>
            </w:r>
          </w:p>
        </w:tc>
        <w:tc>
          <w:tcPr>
            <w:tcW w:w="135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20B91D" w14:textId="77777777" w:rsidR="00032173" w:rsidRPr="00FD1938" w:rsidRDefault="00032173" w:rsidP="00126903">
            <w:pPr>
              <w:rPr>
                <w:rFonts w:cs="Calibri"/>
                <w:color w:val="000000"/>
                <w:sz w:val="20"/>
                <w:szCs w:val="20"/>
                <w:lang w:val="es-CL" w:eastAsia="es-CL"/>
              </w:rPr>
            </w:pPr>
          </w:p>
        </w:tc>
      </w:tr>
      <w:tr w:rsidR="00770168" w:rsidRPr="00FD1938" w14:paraId="1506AFC3" w14:textId="77777777" w:rsidTr="001F167A">
        <w:trPr>
          <w:trHeight w:val="600"/>
          <w:jc w:val="center"/>
        </w:trPr>
        <w:tc>
          <w:tcPr>
            <w:tcW w:w="5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62652E0" w14:textId="77777777" w:rsidR="00770168" w:rsidRPr="00FD1938" w:rsidRDefault="00770168" w:rsidP="00126903">
            <w:pPr>
              <w:jc w:val="center"/>
              <w:rPr>
                <w:rFonts w:cs="Calibri"/>
                <w:color w:val="000000"/>
                <w:sz w:val="20"/>
                <w:szCs w:val="20"/>
                <w:lang w:val="es-CL" w:eastAsia="es-CL"/>
              </w:rPr>
            </w:pPr>
            <w:r>
              <w:rPr>
                <w:rFonts w:cs="Calibri"/>
                <w:color w:val="000000"/>
                <w:sz w:val="20"/>
                <w:szCs w:val="20"/>
                <w:lang w:val="es-CL" w:eastAsia="es-CL"/>
              </w:rPr>
              <w:t>2</w:t>
            </w:r>
          </w:p>
        </w:tc>
        <w:tc>
          <w:tcPr>
            <w:tcW w:w="29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A8048C" w14:textId="77777777" w:rsidR="00770168" w:rsidRDefault="00770168" w:rsidP="00126903">
            <w:pPr>
              <w:jc w:val="center"/>
              <w:rPr>
                <w:rFonts w:cs="Calibri"/>
                <w:sz w:val="20"/>
                <w:szCs w:val="20"/>
                <w:lang w:val="es-CL" w:eastAsia="es-CL"/>
              </w:rPr>
            </w:pPr>
            <w:r w:rsidRPr="001964C1">
              <w:rPr>
                <w:rFonts w:cs="Calibri"/>
                <w:sz w:val="20"/>
                <w:szCs w:val="20"/>
                <w:lang w:val="es-CL" w:eastAsia="es-CL"/>
              </w:rPr>
              <w:t>Descripción de la problemática de Negocio a resolver y potenciales clientes</w:t>
            </w:r>
          </w:p>
          <w:p w14:paraId="04341CA8" w14:textId="77777777" w:rsidR="00770168" w:rsidRDefault="00770168" w:rsidP="00126903">
            <w:pPr>
              <w:jc w:val="center"/>
              <w:rPr>
                <w:rFonts w:cs="Calibri"/>
                <w:sz w:val="20"/>
                <w:szCs w:val="20"/>
                <w:lang w:val="es-CL" w:eastAsia="es-CL"/>
              </w:rPr>
            </w:pPr>
          </w:p>
          <w:p w14:paraId="4D095708" w14:textId="1749672F" w:rsidR="00770168" w:rsidRPr="007F1D80" w:rsidRDefault="00770168" w:rsidP="00126903">
            <w:pPr>
              <w:jc w:val="center"/>
              <w:rPr>
                <w:rFonts w:cs="Calibri"/>
                <w:i/>
                <w:sz w:val="18"/>
                <w:szCs w:val="18"/>
                <w:lang w:val="es-CL" w:eastAsia="es-CL"/>
              </w:rPr>
            </w:pPr>
            <w:r w:rsidRPr="007F1D80">
              <w:rPr>
                <w:rFonts w:cs="Calibri"/>
                <w:i/>
                <w:sz w:val="18"/>
                <w:szCs w:val="18"/>
                <w:u w:val="single"/>
                <w:lang w:val="es-CL" w:eastAsia="es-CL"/>
              </w:rPr>
              <w:t>Problemática de negocio</w:t>
            </w:r>
            <w:r w:rsidRPr="007F1D80">
              <w:rPr>
                <w:rFonts w:cs="Calibri"/>
                <w:i/>
                <w:sz w:val="18"/>
                <w:szCs w:val="18"/>
                <w:lang w:val="es-CL" w:eastAsia="es-CL"/>
              </w:rPr>
              <w:t>: se refiere a una necesidad colectiva a resolver, y no a la necesidad de carácter personal del/la postulante.</w:t>
            </w:r>
          </w:p>
          <w:p w14:paraId="0746208A" w14:textId="541537C5" w:rsidR="00770168" w:rsidRPr="001964C1" w:rsidRDefault="00770168" w:rsidP="00126903">
            <w:pPr>
              <w:jc w:val="center"/>
              <w:rPr>
                <w:rFonts w:cs="Calibri"/>
                <w:sz w:val="20"/>
                <w:szCs w:val="20"/>
                <w:lang w:val="es-CL" w:eastAsia="es-CL"/>
              </w:rPr>
            </w:pPr>
          </w:p>
        </w:tc>
        <w:tc>
          <w:tcPr>
            <w:tcW w:w="7091" w:type="dxa"/>
            <w:tcBorders>
              <w:top w:val="single" w:sz="4" w:space="0" w:color="auto"/>
              <w:left w:val="nil"/>
              <w:bottom w:val="single" w:sz="4" w:space="0" w:color="auto"/>
              <w:right w:val="single" w:sz="4" w:space="0" w:color="auto"/>
            </w:tcBorders>
            <w:shd w:val="clear" w:color="auto" w:fill="auto"/>
            <w:vAlign w:val="center"/>
            <w:hideMark/>
          </w:tcPr>
          <w:p w14:paraId="285AF459" w14:textId="591572A2"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describe el problema de </w:t>
            </w:r>
            <w:r w:rsidR="001433DC">
              <w:rPr>
                <w:rFonts w:cs="Calibri"/>
                <w:sz w:val="18"/>
                <w:szCs w:val="18"/>
                <w:lang w:val="es-CL" w:eastAsia="es-CL"/>
              </w:rPr>
              <w:t>negocio que resuelve con su proyecto</w:t>
            </w:r>
            <w:r w:rsidRPr="001964C1">
              <w:rPr>
                <w:rFonts w:cs="Calibri"/>
                <w:sz w:val="18"/>
                <w:szCs w:val="18"/>
                <w:lang w:val="es-CL" w:eastAsia="es-CL"/>
              </w:rPr>
              <w:t xml:space="preserve"> y a qué clientes está dirigido. Se apoya además en estadísticas.</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445CC63C"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7</w:t>
            </w:r>
          </w:p>
        </w:tc>
        <w:tc>
          <w:tcPr>
            <w:tcW w:w="1356" w:type="dxa"/>
            <w:vMerge w:val="restart"/>
            <w:tcBorders>
              <w:top w:val="single" w:sz="4" w:space="0" w:color="auto"/>
              <w:left w:val="single" w:sz="4" w:space="0" w:color="auto"/>
              <w:right w:val="single" w:sz="4" w:space="0" w:color="auto"/>
            </w:tcBorders>
            <w:shd w:val="clear" w:color="auto" w:fill="auto"/>
            <w:vAlign w:val="center"/>
            <w:hideMark/>
          </w:tcPr>
          <w:p w14:paraId="362DC5B6"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30%</w:t>
            </w:r>
          </w:p>
        </w:tc>
      </w:tr>
      <w:tr w:rsidR="00770168" w:rsidRPr="00FD1938" w14:paraId="233E5DB4" w14:textId="77777777" w:rsidTr="0070601B">
        <w:trPr>
          <w:trHeight w:val="600"/>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C917ABF"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41EBFFD" w14:textId="77777777" w:rsidR="00770168" w:rsidRPr="001964C1" w:rsidRDefault="00770168" w:rsidP="00126903">
            <w:pPr>
              <w:rPr>
                <w:rFonts w:cs="Calibri"/>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1AB81525" w14:textId="432B4A73"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describe el problema de </w:t>
            </w:r>
            <w:r w:rsidR="001433DC">
              <w:rPr>
                <w:rFonts w:cs="Calibri"/>
                <w:sz w:val="18"/>
                <w:szCs w:val="18"/>
                <w:lang w:val="es-CL" w:eastAsia="es-CL"/>
              </w:rPr>
              <w:t>negocio que resuelve con su proyecto</w:t>
            </w:r>
            <w:r w:rsidRPr="001964C1">
              <w:rPr>
                <w:rFonts w:cs="Calibri"/>
                <w:sz w:val="18"/>
                <w:szCs w:val="18"/>
                <w:lang w:val="es-CL" w:eastAsia="es-CL"/>
              </w:rPr>
              <w:t xml:space="preserve"> y a qué clientes está dirigido, pero no se apoya en estadísticas.</w:t>
            </w:r>
          </w:p>
        </w:tc>
        <w:tc>
          <w:tcPr>
            <w:tcW w:w="1098" w:type="dxa"/>
            <w:tcBorders>
              <w:top w:val="nil"/>
              <w:left w:val="nil"/>
              <w:bottom w:val="single" w:sz="4" w:space="0" w:color="auto"/>
              <w:right w:val="single" w:sz="4" w:space="0" w:color="auto"/>
            </w:tcBorders>
            <w:shd w:val="clear" w:color="auto" w:fill="auto"/>
            <w:vAlign w:val="center"/>
            <w:hideMark/>
          </w:tcPr>
          <w:p w14:paraId="230FE3D1"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5</w:t>
            </w:r>
          </w:p>
        </w:tc>
        <w:tc>
          <w:tcPr>
            <w:tcW w:w="1356" w:type="dxa"/>
            <w:vMerge/>
            <w:tcBorders>
              <w:left w:val="single" w:sz="4" w:space="0" w:color="auto"/>
              <w:right w:val="single" w:sz="4" w:space="0" w:color="auto"/>
            </w:tcBorders>
            <w:shd w:val="clear" w:color="auto" w:fill="auto"/>
            <w:vAlign w:val="center"/>
            <w:hideMark/>
          </w:tcPr>
          <w:p w14:paraId="33A38552" w14:textId="77777777" w:rsidR="00770168" w:rsidRPr="00FD1938" w:rsidRDefault="00770168" w:rsidP="00126903">
            <w:pPr>
              <w:rPr>
                <w:rFonts w:cs="Calibri"/>
                <w:color w:val="000000"/>
                <w:sz w:val="20"/>
                <w:szCs w:val="20"/>
                <w:lang w:val="es-CL" w:eastAsia="es-CL"/>
              </w:rPr>
            </w:pPr>
          </w:p>
        </w:tc>
      </w:tr>
      <w:tr w:rsidR="00770168" w:rsidRPr="00FD1938" w14:paraId="7D13607B" w14:textId="77777777" w:rsidTr="0070601B">
        <w:trPr>
          <w:trHeight w:val="485"/>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9D7DBC"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ED69BD" w14:textId="77777777" w:rsidR="00770168" w:rsidRPr="001964C1" w:rsidRDefault="00770168" w:rsidP="00126903">
            <w:pPr>
              <w:rPr>
                <w:rFonts w:cs="Calibri"/>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0CFE6CB4" w14:textId="6CAA2D76"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solo describe el problema, sin identificar a quién está dirigido; o solo hace mención a potenciales clientes.</w:t>
            </w:r>
          </w:p>
        </w:tc>
        <w:tc>
          <w:tcPr>
            <w:tcW w:w="1098" w:type="dxa"/>
            <w:tcBorders>
              <w:top w:val="nil"/>
              <w:left w:val="nil"/>
              <w:bottom w:val="single" w:sz="4" w:space="0" w:color="auto"/>
              <w:right w:val="single" w:sz="4" w:space="0" w:color="auto"/>
            </w:tcBorders>
            <w:shd w:val="clear" w:color="auto" w:fill="auto"/>
            <w:vAlign w:val="center"/>
            <w:hideMark/>
          </w:tcPr>
          <w:p w14:paraId="179CDE61"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3</w:t>
            </w:r>
          </w:p>
        </w:tc>
        <w:tc>
          <w:tcPr>
            <w:tcW w:w="1356" w:type="dxa"/>
            <w:vMerge/>
            <w:tcBorders>
              <w:left w:val="single" w:sz="4" w:space="0" w:color="auto"/>
              <w:right w:val="single" w:sz="4" w:space="0" w:color="auto"/>
            </w:tcBorders>
            <w:shd w:val="clear" w:color="auto" w:fill="auto"/>
            <w:vAlign w:val="center"/>
            <w:hideMark/>
          </w:tcPr>
          <w:p w14:paraId="780BF06C" w14:textId="77777777" w:rsidR="00770168" w:rsidRPr="00FD1938" w:rsidRDefault="00770168" w:rsidP="00126903">
            <w:pPr>
              <w:rPr>
                <w:rFonts w:cs="Calibri"/>
                <w:color w:val="000000"/>
                <w:sz w:val="20"/>
                <w:szCs w:val="20"/>
                <w:lang w:val="es-CL" w:eastAsia="es-CL"/>
              </w:rPr>
            </w:pPr>
          </w:p>
        </w:tc>
      </w:tr>
      <w:tr w:rsidR="00770168" w:rsidRPr="00FD1938" w14:paraId="02E846E7" w14:textId="77777777" w:rsidTr="001F167A">
        <w:trPr>
          <w:trHeight w:val="300"/>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695B9F"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3ECD63A" w14:textId="77777777" w:rsidR="00770168" w:rsidRPr="001964C1" w:rsidRDefault="00770168" w:rsidP="00126903">
            <w:pPr>
              <w:rPr>
                <w:rFonts w:cs="Calibri"/>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6FE34576" w14:textId="4FF780B4"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no describe el problema de negocio ni a qué clientes está dirigido.</w:t>
            </w:r>
          </w:p>
        </w:tc>
        <w:tc>
          <w:tcPr>
            <w:tcW w:w="1098" w:type="dxa"/>
            <w:tcBorders>
              <w:top w:val="nil"/>
              <w:left w:val="nil"/>
              <w:bottom w:val="single" w:sz="4" w:space="0" w:color="auto"/>
              <w:right w:val="single" w:sz="4" w:space="0" w:color="auto"/>
            </w:tcBorders>
            <w:shd w:val="clear" w:color="auto" w:fill="auto"/>
            <w:vAlign w:val="center"/>
            <w:hideMark/>
          </w:tcPr>
          <w:p w14:paraId="7CECAA43"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1</w:t>
            </w:r>
          </w:p>
        </w:tc>
        <w:tc>
          <w:tcPr>
            <w:tcW w:w="1356" w:type="dxa"/>
            <w:vMerge/>
            <w:tcBorders>
              <w:left w:val="single" w:sz="4" w:space="0" w:color="auto"/>
              <w:bottom w:val="single" w:sz="4" w:space="0" w:color="auto"/>
              <w:right w:val="single" w:sz="4" w:space="0" w:color="auto"/>
            </w:tcBorders>
            <w:shd w:val="clear" w:color="auto" w:fill="auto"/>
            <w:vAlign w:val="center"/>
            <w:hideMark/>
          </w:tcPr>
          <w:p w14:paraId="1E4CC9D9" w14:textId="77777777" w:rsidR="00770168" w:rsidRPr="00FD1938" w:rsidRDefault="00770168" w:rsidP="00126903">
            <w:pPr>
              <w:rPr>
                <w:rFonts w:cs="Calibri"/>
                <w:color w:val="000000"/>
                <w:sz w:val="20"/>
                <w:szCs w:val="20"/>
                <w:lang w:val="es-CL" w:eastAsia="es-CL"/>
              </w:rPr>
            </w:pPr>
          </w:p>
        </w:tc>
      </w:tr>
      <w:tr w:rsidR="00770168" w:rsidRPr="00FD1938" w14:paraId="6186E105" w14:textId="77777777" w:rsidTr="001F167A">
        <w:trPr>
          <w:trHeight w:val="600"/>
          <w:jc w:val="center"/>
        </w:trPr>
        <w:tc>
          <w:tcPr>
            <w:tcW w:w="5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F4C0D2" w14:textId="77777777" w:rsidR="00770168" w:rsidRPr="00FD1938" w:rsidRDefault="00770168" w:rsidP="00126903">
            <w:pPr>
              <w:jc w:val="center"/>
              <w:rPr>
                <w:rFonts w:cs="Calibri"/>
                <w:color w:val="000000"/>
                <w:sz w:val="20"/>
                <w:szCs w:val="20"/>
                <w:lang w:val="es-CL" w:eastAsia="es-CL"/>
              </w:rPr>
            </w:pPr>
            <w:r>
              <w:rPr>
                <w:rFonts w:cs="Calibri"/>
                <w:color w:val="000000"/>
                <w:sz w:val="20"/>
                <w:szCs w:val="20"/>
                <w:lang w:val="es-CL" w:eastAsia="es-CL"/>
              </w:rPr>
              <w:t>3</w:t>
            </w:r>
          </w:p>
        </w:tc>
        <w:tc>
          <w:tcPr>
            <w:tcW w:w="29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71ACD" w14:textId="5D49590E" w:rsidR="00770168" w:rsidRDefault="00770168" w:rsidP="003E5389">
            <w:pPr>
              <w:pBdr>
                <w:bottom w:val="single" w:sz="4" w:space="1" w:color="auto"/>
              </w:pBdr>
              <w:jc w:val="center"/>
              <w:rPr>
                <w:rFonts w:cs="Calibri"/>
                <w:color w:val="000000"/>
                <w:sz w:val="20"/>
                <w:szCs w:val="20"/>
                <w:lang w:val="es-CL" w:eastAsia="es-CL"/>
              </w:rPr>
            </w:pPr>
            <w:r w:rsidRPr="00FD1938">
              <w:rPr>
                <w:rFonts w:cs="Calibri"/>
                <w:color w:val="000000"/>
                <w:sz w:val="20"/>
                <w:szCs w:val="20"/>
                <w:lang w:val="es-CL" w:eastAsia="es-CL"/>
              </w:rPr>
              <w:t>Descripción de la solución, oferta de valor y elementos que diferencian</w:t>
            </w:r>
          </w:p>
          <w:p w14:paraId="57821E94" w14:textId="77777777" w:rsidR="00770168" w:rsidRDefault="00770168" w:rsidP="0070601B">
            <w:pPr>
              <w:pBdr>
                <w:bottom w:val="single" w:sz="4" w:space="1" w:color="auto"/>
              </w:pBdr>
              <w:jc w:val="center"/>
              <w:rPr>
                <w:rFonts w:cs="Calibri"/>
                <w:color w:val="000000"/>
                <w:sz w:val="20"/>
                <w:szCs w:val="20"/>
                <w:lang w:val="es-CL" w:eastAsia="es-CL"/>
              </w:rPr>
            </w:pPr>
          </w:p>
          <w:p w14:paraId="7F95F4E8" w14:textId="62E27460" w:rsidR="00770168" w:rsidRPr="003A408A" w:rsidRDefault="00770168" w:rsidP="0070601B">
            <w:pPr>
              <w:pBdr>
                <w:bottom w:val="single" w:sz="4" w:space="1" w:color="auto"/>
              </w:pBdr>
              <w:jc w:val="center"/>
              <w:rPr>
                <w:rFonts w:cs="Calibri"/>
                <w:color w:val="000000"/>
                <w:sz w:val="18"/>
                <w:szCs w:val="18"/>
                <w:lang w:val="es-CL" w:eastAsia="es-CL"/>
              </w:rPr>
            </w:pPr>
            <w:r w:rsidRPr="009F34D2">
              <w:rPr>
                <w:rFonts w:cs="Calibri"/>
                <w:i/>
                <w:sz w:val="18"/>
                <w:szCs w:val="18"/>
                <w:u w:val="single"/>
                <w:lang w:val="es-CL" w:eastAsia="es-CL"/>
              </w:rPr>
              <w:t>Elemento diferenciador u Oferta de Valor</w:t>
            </w:r>
            <w:r w:rsidRPr="009F34D2">
              <w:rPr>
                <w:rFonts w:cs="Calibri"/>
                <w:i/>
                <w:sz w:val="18"/>
                <w:szCs w:val="18"/>
                <w:lang w:val="es-CL" w:eastAsia="es-CL"/>
              </w:rPr>
              <w:t>: Elemento que ayuda a elegir un producto o servicio por sobre otro de similares características.</w:t>
            </w:r>
          </w:p>
        </w:tc>
        <w:tc>
          <w:tcPr>
            <w:tcW w:w="7091" w:type="dxa"/>
            <w:tcBorders>
              <w:top w:val="nil"/>
              <w:left w:val="nil"/>
              <w:bottom w:val="single" w:sz="4" w:space="0" w:color="auto"/>
              <w:right w:val="single" w:sz="4" w:space="0" w:color="auto"/>
            </w:tcBorders>
            <w:shd w:val="clear" w:color="auto" w:fill="auto"/>
            <w:vAlign w:val="center"/>
            <w:hideMark/>
          </w:tcPr>
          <w:p w14:paraId="36E1571A" w14:textId="4ECBEEB2"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describe la solución propuesta a la problemática de negocio, mencionando elementos diferenciadores de su oferta de valor.</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7DD74CCB"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7</w:t>
            </w:r>
          </w:p>
        </w:tc>
        <w:tc>
          <w:tcPr>
            <w:tcW w:w="13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AA0B78"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40%</w:t>
            </w:r>
          </w:p>
        </w:tc>
      </w:tr>
      <w:tr w:rsidR="00770168" w:rsidRPr="00FD1938" w14:paraId="55E11108" w14:textId="77777777" w:rsidTr="001F167A">
        <w:trPr>
          <w:trHeight w:val="600"/>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tcPr>
          <w:p w14:paraId="0E736246"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8DC8A7" w14:textId="77777777" w:rsidR="00770168" w:rsidRPr="00FD1938" w:rsidRDefault="00770168" w:rsidP="00126903">
            <w:pPr>
              <w:rPr>
                <w:rFonts w:cs="Calibri"/>
                <w:color w:val="000000"/>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0957BBD6" w14:textId="444D5481" w:rsidR="00770168" w:rsidRPr="001964C1" w:rsidRDefault="00770168" w:rsidP="00126903">
            <w:pPr>
              <w:jc w:val="both"/>
              <w:rPr>
                <w:rFonts w:cs="Calibri"/>
                <w:sz w:val="18"/>
                <w:szCs w:val="18"/>
                <w:lang w:val="es-CL" w:eastAsia="es-CL"/>
              </w:rPr>
            </w:pPr>
            <w:r w:rsidRPr="001964C1">
              <w:rPr>
                <w:rFonts w:cs="Calibri"/>
                <w:sz w:val="18"/>
                <w:szCs w:val="18"/>
                <w:lang w:val="es-CL" w:eastAsia="es-CL"/>
              </w:rPr>
              <w:t>El</w:t>
            </w:r>
            <w:r w:rsidR="006C0832">
              <w:rPr>
                <w:rFonts w:cs="Calibri"/>
                <w:sz w:val="18"/>
                <w:szCs w:val="18"/>
                <w:lang w:val="es-CL" w:eastAsia="es-CL"/>
              </w:rPr>
              <w:t>/la</w:t>
            </w:r>
            <w:r w:rsidRPr="001964C1">
              <w:rPr>
                <w:rFonts w:cs="Calibri"/>
                <w:sz w:val="18"/>
                <w:szCs w:val="18"/>
                <w:lang w:val="es-CL" w:eastAsia="es-CL"/>
              </w:rPr>
              <w:t xml:space="preserve"> emprendedor/a describe la solución propuesta a la problemática de negocio, sin mencionar elementos diferenciadores de su oferta de valor.</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05CDBC50"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5</w:t>
            </w:r>
          </w:p>
        </w:tc>
        <w:tc>
          <w:tcPr>
            <w:tcW w:w="1356" w:type="dxa"/>
            <w:vMerge/>
            <w:tcBorders>
              <w:top w:val="single" w:sz="4" w:space="0" w:color="auto"/>
              <w:left w:val="single" w:sz="4" w:space="0" w:color="auto"/>
              <w:right w:val="single" w:sz="4" w:space="0" w:color="auto"/>
            </w:tcBorders>
            <w:shd w:val="clear" w:color="auto" w:fill="auto"/>
            <w:vAlign w:val="center"/>
            <w:hideMark/>
          </w:tcPr>
          <w:p w14:paraId="40BE0C0C" w14:textId="77777777" w:rsidR="00770168" w:rsidRPr="00FD1938" w:rsidRDefault="00770168" w:rsidP="00126903">
            <w:pPr>
              <w:rPr>
                <w:rFonts w:cs="Calibri"/>
                <w:color w:val="000000"/>
                <w:sz w:val="20"/>
                <w:szCs w:val="20"/>
                <w:lang w:val="es-CL" w:eastAsia="es-CL"/>
              </w:rPr>
            </w:pPr>
          </w:p>
        </w:tc>
      </w:tr>
      <w:tr w:rsidR="00770168" w:rsidRPr="00FD1938" w14:paraId="5B214DCF" w14:textId="77777777" w:rsidTr="0070601B">
        <w:trPr>
          <w:trHeight w:val="679"/>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tcPr>
          <w:p w14:paraId="36575698"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FA1D444" w14:textId="77777777" w:rsidR="00770168" w:rsidRPr="00FD1938" w:rsidRDefault="00770168" w:rsidP="00126903">
            <w:pPr>
              <w:rPr>
                <w:rFonts w:cs="Calibri"/>
                <w:color w:val="000000"/>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0E5926BF" w14:textId="777A3CF7" w:rsidR="00770168" w:rsidRPr="00FD1938" w:rsidRDefault="00770168" w:rsidP="00126903">
            <w:pPr>
              <w:jc w:val="both"/>
              <w:rPr>
                <w:rFonts w:cs="Calibri"/>
                <w:color w:val="000000"/>
                <w:sz w:val="18"/>
                <w:szCs w:val="18"/>
                <w:lang w:val="es-CL" w:eastAsia="es-CL"/>
              </w:rPr>
            </w:pPr>
            <w:r>
              <w:rPr>
                <w:rFonts w:cs="Calibri"/>
                <w:color w:val="000000"/>
                <w:sz w:val="18"/>
                <w:szCs w:val="18"/>
                <w:lang w:val="es-CL" w:eastAsia="es-CL"/>
              </w:rPr>
              <w:t>El</w:t>
            </w:r>
            <w:r w:rsidR="006C0832">
              <w:rPr>
                <w:rFonts w:cs="Calibri"/>
                <w:color w:val="000000"/>
                <w:sz w:val="18"/>
                <w:szCs w:val="18"/>
                <w:lang w:val="es-CL" w:eastAsia="es-CL"/>
              </w:rPr>
              <w:t>/la</w:t>
            </w:r>
            <w:r>
              <w:rPr>
                <w:rFonts w:cs="Calibri"/>
                <w:color w:val="000000"/>
                <w:sz w:val="18"/>
                <w:szCs w:val="18"/>
                <w:lang w:val="es-CL" w:eastAsia="es-CL"/>
              </w:rPr>
              <w:t xml:space="preserve"> emprendedor/a</w:t>
            </w:r>
            <w:r w:rsidRPr="00FD1938">
              <w:rPr>
                <w:rFonts w:cs="Calibri"/>
                <w:color w:val="000000"/>
                <w:sz w:val="18"/>
                <w:szCs w:val="18"/>
                <w:lang w:val="es-CL" w:eastAsia="es-CL"/>
              </w:rPr>
              <w:t xml:space="preserve"> solo describe su oferta de valor, sin hablar de la solución a la cual está dirigida</w:t>
            </w:r>
            <w:r>
              <w:rPr>
                <w:rFonts w:cs="Calibri"/>
                <w:color w:val="000000"/>
                <w:sz w:val="18"/>
                <w:szCs w:val="18"/>
                <w:lang w:val="es-CL" w:eastAsia="es-CL"/>
              </w:rPr>
              <w:t>.</w:t>
            </w:r>
          </w:p>
        </w:tc>
        <w:tc>
          <w:tcPr>
            <w:tcW w:w="1098" w:type="dxa"/>
            <w:tcBorders>
              <w:top w:val="nil"/>
              <w:left w:val="nil"/>
              <w:bottom w:val="single" w:sz="4" w:space="0" w:color="auto"/>
              <w:right w:val="single" w:sz="4" w:space="0" w:color="auto"/>
            </w:tcBorders>
            <w:shd w:val="clear" w:color="auto" w:fill="auto"/>
            <w:vAlign w:val="center"/>
            <w:hideMark/>
          </w:tcPr>
          <w:p w14:paraId="0D303266"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3</w:t>
            </w:r>
          </w:p>
        </w:tc>
        <w:tc>
          <w:tcPr>
            <w:tcW w:w="1356" w:type="dxa"/>
            <w:vMerge/>
            <w:tcBorders>
              <w:left w:val="single" w:sz="4" w:space="0" w:color="auto"/>
              <w:right w:val="single" w:sz="4" w:space="0" w:color="auto"/>
            </w:tcBorders>
            <w:shd w:val="clear" w:color="auto" w:fill="auto"/>
            <w:vAlign w:val="center"/>
            <w:hideMark/>
          </w:tcPr>
          <w:p w14:paraId="0D0A31B3" w14:textId="77777777" w:rsidR="00770168" w:rsidRPr="00FD1938" w:rsidRDefault="00770168" w:rsidP="00126903">
            <w:pPr>
              <w:rPr>
                <w:rFonts w:cs="Calibri"/>
                <w:color w:val="000000"/>
                <w:sz w:val="20"/>
                <w:szCs w:val="20"/>
                <w:lang w:val="es-CL" w:eastAsia="es-CL"/>
              </w:rPr>
            </w:pPr>
          </w:p>
        </w:tc>
      </w:tr>
      <w:tr w:rsidR="00770168" w:rsidRPr="00FD1938" w14:paraId="49C8F41B" w14:textId="77777777" w:rsidTr="001F167A">
        <w:trPr>
          <w:trHeight w:val="300"/>
          <w:jc w:val="center"/>
        </w:trPr>
        <w:tc>
          <w:tcPr>
            <w:tcW w:w="529" w:type="dxa"/>
            <w:vMerge/>
            <w:tcBorders>
              <w:top w:val="single" w:sz="4" w:space="0" w:color="auto"/>
              <w:left w:val="single" w:sz="4" w:space="0" w:color="auto"/>
              <w:bottom w:val="single" w:sz="4" w:space="0" w:color="auto"/>
              <w:right w:val="single" w:sz="4" w:space="0" w:color="auto"/>
            </w:tcBorders>
            <w:shd w:val="clear" w:color="auto" w:fill="auto"/>
          </w:tcPr>
          <w:p w14:paraId="27B2D75E" w14:textId="77777777" w:rsidR="00770168" w:rsidRPr="00FD1938" w:rsidRDefault="00770168" w:rsidP="00126903">
            <w:pPr>
              <w:rPr>
                <w:rFonts w:cs="Calibri"/>
                <w:color w:val="000000"/>
                <w:sz w:val="20"/>
                <w:szCs w:val="20"/>
                <w:lang w:val="es-CL" w:eastAsia="es-CL"/>
              </w:rPr>
            </w:pPr>
          </w:p>
        </w:tc>
        <w:tc>
          <w:tcPr>
            <w:tcW w:w="299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FCEA79" w14:textId="77777777" w:rsidR="00770168" w:rsidRPr="00FD1938" w:rsidRDefault="00770168" w:rsidP="00126903">
            <w:pPr>
              <w:rPr>
                <w:rFonts w:cs="Calibri"/>
                <w:color w:val="000000"/>
                <w:sz w:val="20"/>
                <w:szCs w:val="20"/>
                <w:lang w:val="es-CL" w:eastAsia="es-CL"/>
              </w:rPr>
            </w:pPr>
          </w:p>
        </w:tc>
        <w:tc>
          <w:tcPr>
            <w:tcW w:w="7091" w:type="dxa"/>
            <w:tcBorders>
              <w:top w:val="nil"/>
              <w:left w:val="nil"/>
              <w:bottom w:val="single" w:sz="4" w:space="0" w:color="auto"/>
              <w:right w:val="single" w:sz="4" w:space="0" w:color="auto"/>
            </w:tcBorders>
            <w:shd w:val="clear" w:color="auto" w:fill="auto"/>
            <w:vAlign w:val="center"/>
            <w:hideMark/>
          </w:tcPr>
          <w:p w14:paraId="0BBBD5B7" w14:textId="45681C89" w:rsidR="00770168" w:rsidRPr="00FD1938" w:rsidRDefault="00770168" w:rsidP="00126903">
            <w:pPr>
              <w:jc w:val="both"/>
              <w:rPr>
                <w:rFonts w:cs="Calibri"/>
                <w:color w:val="000000"/>
                <w:sz w:val="18"/>
                <w:szCs w:val="18"/>
                <w:lang w:val="es-CL" w:eastAsia="es-CL"/>
              </w:rPr>
            </w:pPr>
            <w:r>
              <w:rPr>
                <w:rFonts w:cs="Calibri"/>
                <w:color w:val="000000"/>
                <w:sz w:val="18"/>
                <w:szCs w:val="18"/>
                <w:lang w:val="es-CL" w:eastAsia="es-CL"/>
              </w:rPr>
              <w:t>El</w:t>
            </w:r>
            <w:r w:rsidR="006C0832">
              <w:rPr>
                <w:rFonts w:cs="Calibri"/>
                <w:color w:val="000000"/>
                <w:sz w:val="18"/>
                <w:szCs w:val="18"/>
                <w:lang w:val="es-CL" w:eastAsia="es-CL"/>
              </w:rPr>
              <w:t>/la</w:t>
            </w:r>
            <w:r>
              <w:rPr>
                <w:rFonts w:cs="Calibri"/>
                <w:color w:val="000000"/>
                <w:sz w:val="18"/>
                <w:szCs w:val="18"/>
                <w:lang w:val="es-CL" w:eastAsia="es-CL"/>
              </w:rPr>
              <w:t xml:space="preserve"> emprendedor/a</w:t>
            </w:r>
            <w:r w:rsidRPr="00FD1938">
              <w:rPr>
                <w:rFonts w:cs="Calibri"/>
                <w:color w:val="000000"/>
                <w:sz w:val="18"/>
                <w:szCs w:val="18"/>
                <w:lang w:val="es-CL" w:eastAsia="es-CL"/>
              </w:rPr>
              <w:t xml:space="preserve"> no describe solución ni oferta de valor</w:t>
            </w:r>
            <w:r>
              <w:rPr>
                <w:rFonts w:cs="Calibri"/>
                <w:color w:val="000000"/>
                <w:sz w:val="18"/>
                <w:szCs w:val="18"/>
                <w:lang w:val="es-CL" w:eastAsia="es-CL"/>
              </w:rPr>
              <w:t>.</w:t>
            </w:r>
          </w:p>
        </w:tc>
        <w:tc>
          <w:tcPr>
            <w:tcW w:w="1098" w:type="dxa"/>
            <w:tcBorders>
              <w:top w:val="nil"/>
              <w:left w:val="nil"/>
              <w:bottom w:val="single" w:sz="4" w:space="0" w:color="auto"/>
              <w:right w:val="single" w:sz="4" w:space="0" w:color="auto"/>
            </w:tcBorders>
            <w:shd w:val="clear" w:color="auto" w:fill="auto"/>
            <w:vAlign w:val="center"/>
            <w:hideMark/>
          </w:tcPr>
          <w:p w14:paraId="400271F9"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1</w:t>
            </w:r>
          </w:p>
        </w:tc>
        <w:tc>
          <w:tcPr>
            <w:tcW w:w="1356" w:type="dxa"/>
            <w:vMerge/>
            <w:tcBorders>
              <w:left w:val="single" w:sz="4" w:space="0" w:color="auto"/>
              <w:bottom w:val="single" w:sz="4" w:space="0" w:color="auto"/>
              <w:right w:val="single" w:sz="4" w:space="0" w:color="auto"/>
            </w:tcBorders>
            <w:shd w:val="clear" w:color="auto" w:fill="auto"/>
            <w:vAlign w:val="center"/>
            <w:hideMark/>
          </w:tcPr>
          <w:p w14:paraId="38DB228B" w14:textId="77777777" w:rsidR="00770168" w:rsidRPr="00FD1938" w:rsidRDefault="00770168" w:rsidP="00126903">
            <w:pPr>
              <w:rPr>
                <w:rFonts w:cs="Calibri"/>
                <w:color w:val="000000"/>
                <w:sz w:val="20"/>
                <w:szCs w:val="20"/>
                <w:lang w:val="es-CL" w:eastAsia="es-CL"/>
              </w:rPr>
            </w:pPr>
          </w:p>
        </w:tc>
      </w:tr>
      <w:tr w:rsidR="00770168" w:rsidRPr="00FD1938" w14:paraId="44060EF1" w14:textId="77777777" w:rsidTr="001F167A">
        <w:trPr>
          <w:trHeight w:val="1479"/>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3D497FD5" w14:textId="77777777" w:rsidR="00770168" w:rsidRPr="00FD1938" w:rsidRDefault="00770168" w:rsidP="00126903">
            <w:pPr>
              <w:jc w:val="center"/>
              <w:rPr>
                <w:rFonts w:cs="Calibri"/>
                <w:color w:val="000000"/>
                <w:sz w:val="20"/>
                <w:szCs w:val="20"/>
                <w:lang w:val="es-CL" w:eastAsia="es-CL"/>
              </w:rPr>
            </w:pPr>
            <w:r>
              <w:rPr>
                <w:rFonts w:cs="Calibri"/>
                <w:color w:val="000000"/>
                <w:sz w:val="20"/>
                <w:szCs w:val="20"/>
                <w:lang w:val="es-CL" w:eastAsia="es-CL"/>
              </w:rPr>
              <w:lastRenderedPageBreak/>
              <w:t>4</w:t>
            </w:r>
          </w:p>
        </w:tc>
        <w:tc>
          <w:tcPr>
            <w:tcW w:w="2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9E7EB"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Evaluación Global del Video Pitch</w:t>
            </w:r>
          </w:p>
        </w:tc>
        <w:tc>
          <w:tcPr>
            <w:tcW w:w="7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FE88" w14:textId="089AC857" w:rsidR="00770168" w:rsidRPr="00FD1938" w:rsidRDefault="00770168" w:rsidP="00126903">
            <w:pPr>
              <w:jc w:val="both"/>
              <w:rPr>
                <w:rFonts w:cs="Calibri"/>
                <w:color w:val="000000"/>
                <w:sz w:val="18"/>
                <w:szCs w:val="18"/>
                <w:lang w:val="es-CL" w:eastAsia="es-CL"/>
              </w:rPr>
            </w:pPr>
            <w:r w:rsidRPr="00FD1938">
              <w:rPr>
                <w:rFonts w:cs="Calibri"/>
                <w:color w:val="000000"/>
                <w:sz w:val="18"/>
                <w:szCs w:val="18"/>
                <w:lang w:val="es-CL" w:eastAsia="es-CL"/>
              </w:rPr>
              <w:t>En este ítem se evaluará la claridad en el relato, la efectividad en el uso del tiempo asignado, la coherencia con el formulario (Canvas), la convicción del</w:t>
            </w:r>
            <w:r w:rsidR="003E5389">
              <w:rPr>
                <w:rFonts w:cs="Calibri"/>
                <w:color w:val="000000"/>
                <w:sz w:val="18"/>
                <w:szCs w:val="18"/>
                <w:lang w:val="es-CL" w:eastAsia="es-CL"/>
              </w:rPr>
              <w:t>/la</w:t>
            </w:r>
            <w:r w:rsidRPr="00FD1938">
              <w:rPr>
                <w:rFonts w:cs="Calibri"/>
                <w:color w:val="000000"/>
                <w:sz w:val="18"/>
                <w:szCs w:val="18"/>
                <w:lang w:val="es-CL" w:eastAsia="es-CL"/>
              </w:rPr>
              <w:t xml:space="preserve"> emprendedor</w:t>
            </w:r>
            <w:r>
              <w:rPr>
                <w:rFonts w:cs="Calibri"/>
                <w:color w:val="000000"/>
                <w:sz w:val="18"/>
                <w:szCs w:val="18"/>
                <w:lang w:val="es-CL" w:eastAsia="es-CL"/>
              </w:rPr>
              <w:t>/a</w:t>
            </w:r>
            <w:r w:rsidRPr="00FD1938">
              <w:rPr>
                <w:rFonts w:cs="Calibri"/>
                <w:color w:val="000000"/>
                <w:sz w:val="18"/>
                <w:szCs w:val="18"/>
                <w:lang w:val="es-CL" w:eastAsia="es-CL"/>
              </w:rPr>
              <w:t xml:space="preserve">, </w:t>
            </w:r>
            <w:r w:rsidRPr="00BA1EED">
              <w:rPr>
                <w:rFonts w:cs="Calibri"/>
                <w:color w:val="000000"/>
                <w:sz w:val="18"/>
                <w:szCs w:val="18"/>
                <w:lang w:val="es-CL" w:eastAsia="es-CL"/>
              </w:rPr>
              <w:t>así</w:t>
            </w:r>
            <w:r w:rsidRPr="00FD1938">
              <w:rPr>
                <w:rFonts w:cs="Calibri"/>
                <w:color w:val="000000"/>
                <w:sz w:val="18"/>
                <w:szCs w:val="18"/>
                <w:lang w:val="es-CL" w:eastAsia="es-CL"/>
              </w:rPr>
              <w:t xml:space="preserve"> como elementos innovadores de la presentación, como mostrar su/s producto/s o servicio/s, que se apoyen de material didáctico, que busquen formas diferentes de presentars</w:t>
            </w:r>
            <w:r w:rsidR="003E5389">
              <w:rPr>
                <w:rFonts w:cs="Calibri"/>
                <w:color w:val="000000"/>
                <w:sz w:val="18"/>
                <w:szCs w:val="18"/>
                <w:lang w:val="es-CL" w:eastAsia="es-CL"/>
              </w:rPr>
              <w:t xml:space="preserve">e haciendo más atractivo </w:t>
            </w:r>
            <w:r w:rsidR="001576A9">
              <w:rPr>
                <w:rFonts w:cs="Calibri"/>
                <w:color w:val="000000"/>
                <w:sz w:val="18"/>
                <w:szCs w:val="18"/>
                <w:lang w:val="es-CL" w:eastAsia="es-CL"/>
              </w:rPr>
              <w:t xml:space="preserve">(enganche) </w:t>
            </w:r>
            <w:r w:rsidR="003E5389">
              <w:rPr>
                <w:rFonts w:cs="Calibri"/>
                <w:color w:val="000000"/>
                <w:sz w:val="18"/>
                <w:szCs w:val="18"/>
                <w:lang w:val="es-CL" w:eastAsia="es-CL"/>
              </w:rPr>
              <w:t>el discurso</w:t>
            </w:r>
            <w:r w:rsidRPr="00FD1938">
              <w:rPr>
                <w:rFonts w:cs="Calibri"/>
                <w:color w:val="000000"/>
                <w:sz w:val="18"/>
                <w:szCs w:val="18"/>
                <w:lang w:val="es-CL" w:eastAsia="es-CL"/>
              </w:rPr>
              <w:t>, etc. El puntaje será entregado por el evaluador en función a lo visto en el video, considerando una escala del 1 al 7.</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B9149" w14:textId="77777777" w:rsidR="00770168" w:rsidRPr="00FD1938" w:rsidRDefault="00770168" w:rsidP="00126903">
            <w:pPr>
              <w:jc w:val="center"/>
              <w:rPr>
                <w:rFonts w:cs="Calibri"/>
                <w:color w:val="000000"/>
                <w:sz w:val="20"/>
                <w:szCs w:val="20"/>
                <w:lang w:val="es-CL" w:eastAsia="es-CL"/>
              </w:rPr>
            </w:pPr>
            <w:r w:rsidRPr="000D5136">
              <w:rPr>
                <w:rFonts w:cs="Calibri"/>
                <w:sz w:val="20"/>
                <w:szCs w:val="20"/>
                <w:lang w:val="es-CL" w:eastAsia="es-CL"/>
              </w:rPr>
              <w:t>Nota del 1 al 7</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143E1" w14:textId="77777777" w:rsidR="00770168" w:rsidRPr="00FD1938" w:rsidRDefault="00770168" w:rsidP="00126903">
            <w:pPr>
              <w:jc w:val="center"/>
              <w:rPr>
                <w:rFonts w:cs="Calibri"/>
                <w:color w:val="000000"/>
                <w:sz w:val="20"/>
                <w:szCs w:val="20"/>
                <w:lang w:val="es-CL" w:eastAsia="es-CL"/>
              </w:rPr>
            </w:pPr>
            <w:r w:rsidRPr="00FD1938">
              <w:rPr>
                <w:rFonts w:cs="Calibri"/>
                <w:color w:val="000000"/>
                <w:sz w:val="20"/>
                <w:szCs w:val="20"/>
                <w:lang w:val="es-CL" w:eastAsia="es-CL"/>
              </w:rPr>
              <w:t>15%</w:t>
            </w:r>
          </w:p>
        </w:tc>
      </w:tr>
    </w:tbl>
    <w:p w14:paraId="3778054C" w14:textId="77777777" w:rsidR="003046D1" w:rsidRDefault="003046D1" w:rsidP="003046D1">
      <w:pPr>
        <w:jc w:val="both"/>
        <w:outlineLvl w:val="1"/>
        <w:rPr>
          <w:b/>
        </w:rPr>
      </w:pPr>
    </w:p>
    <w:p w14:paraId="37D258A4" w14:textId="42DA1455" w:rsidR="006B105B" w:rsidRDefault="006B105B" w:rsidP="003046D1">
      <w:pPr>
        <w:outlineLvl w:val="1"/>
        <w:rPr>
          <w:b/>
        </w:rPr>
      </w:pPr>
    </w:p>
    <w:p w14:paraId="1D4C8912" w14:textId="75C32D68" w:rsidR="00AC4341" w:rsidRDefault="00AC4341" w:rsidP="003046D1">
      <w:pPr>
        <w:outlineLvl w:val="1"/>
        <w:rPr>
          <w:b/>
        </w:rPr>
      </w:pPr>
    </w:p>
    <w:p w14:paraId="5BB1D2CF" w14:textId="040C1315" w:rsidR="00AC4341" w:rsidRDefault="00AC4341" w:rsidP="003046D1">
      <w:pPr>
        <w:outlineLvl w:val="1"/>
        <w:rPr>
          <w:b/>
        </w:rPr>
      </w:pPr>
    </w:p>
    <w:p w14:paraId="5E44CDD1" w14:textId="3FD4EB8E" w:rsidR="00AC4341" w:rsidRDefault="00AC4341" w:rsidP="003046D1">
      <w:pPr>
        <w:outlineLvl w:val="1"/>
        <w:rPr>
          <w:b/>
        </w:rPr>
      </w:pPr>
    </w:p>
    <w:p w14:paraId="665D799B" w14:textId="51AD0A74" w:rsidR="00AC4341" w:rsidRDefault="00AC4341" w:rsidP="003046D1">
      <w:pPr>
        <w:outlineLvl w:val="1"/>
        <w:rPr>
          <w:b/>
        </w:rPr>
      </w:pPr>
    </w:p>
    <w:p w14:paraId="7676E88B" w14:textId="10B95910" w:rsidR="00AC4341" w:rsidRDefault="00AC4341" w:rsidP="003046D1">
      <w:pPr>
        <w:outlineLvl w:val="1"/>
        <w:rPr>
          <w:b/>
        </w:rPr>
      </w:pPr>
    </w:p>
    <w:p w14:paraId="319A7914" w14:textId="1029F796" w:rsidR="00AC4341" w:rsidRDefault="00AC4341" w:rsidP="003046D1">
      <w:pPr>
        <w:outlineLvl w:val="1"/>
        <w:rPr>
          <w:b/>
        </w:rPr>
      </w:pPr>
    </w:p>
    <w:p w14:paraId="350C0046" w14:textId="68AFBBA3" w:rsidR="00AC4341" w:rsidRDefault="00AC4341" w:rsidP="003046D1">
      <w:pPr>
        <w:outlineLvl w:val="1"/>
        <w:rPr>
          <w:b/>
        </w:rPr>
      </w:pPr>
    </w:p>
    <w:p w14:paraId="38BE4531" w14:textId="1138A485" w:rsidR="00AC4341" w:rsidRDefault="00AC4341" w:rsidP="003046D1">
      <w:pPr>
        <w:outlineLvl w:val="1"/>
        <w:rPr>
          <w:b/>
        </w:rPr>
      </w:pPr>
    </w:p>
    <w:p w14:paraId="450C36D7" w14:textId="78ADEBF7" w:rsidR="00AC4341" w:rsidRDefault="00AC4341" w:rsidP="003046D1">
      <w:pPr>
        <w:outlineLvl w:val="1"/>
        <w:rPr>
          <w:b/>
        </w:rPr>
      </w:pPr>
    </w:p>
    <w:p w14:paraId="4342506D" w14:textId="00163EED" w:rsidR="00AC4341" w:rsidRDefault="00AC4341" w:rsidP="003046D1">
      <w:pPr>
        <w:outlineLvl w:val="1"/>
        <w:rPr>
          <w:b/>
        </w:rPr>
      </w:pPr>
    </w:p>
    <w:p w14:paraId="7078CC1B" w14:textId="3ABA436E" w:rsidR="00AC4341" w:rsidRDefault="00AC4341" w:rsidP="003046D1">
      <w:pPr>
        <w:outlineLvl w:val="1"/>
        <w:rPr>
          <w:b/>
        </w:rPr>
      </w:pPr>
    </w:p>
    <w:p w14:paraId="16B9ACF4" w14:textId="54621EB2" w:rsidR="00AC4341" w:rsidRDefault="00AC4341" w:rsidP="003046D1">
      <w:pPr>
        <w:outlineLvl w:val="1"/>
        <w:rPr>
          <w:b/>
        </w:rPr>
      </w:pPr>
    </w:p>
    <w:p w14:paraId="53406C21" w14:textId="7E8AB8F0" w:rsidR="00AC4341" w:rsidRDefault="00AC4341" w:rsidP="003046D1">
      <w:pPr>
        <w:outlineLvl w:val="1"/>
        <w:rPr>
          <w:b/>
        </w:rPr>
      </w:pPr>
    </w:p>
    <w:p w14:paraId="2AE5BA56" w14:textId="11BEBD87" w:rsidR="00AC4341" w:rsidRDefault="00AC4341" w:rsidP="003046D1">
      <w:pPr>
        <w:outlineLvl w:val="1"/>
        <w:rPr>
          <w:b/>
        </w:rPr>
      </w:pPr>
    </w:p>
    <w:p w14:paraId="5D79AF0B" w14:textId="1A6BEB29" w:rsidR="00AC4341" w:rsidRDefault="00AC4341" w:rsidP="003046D1">
      <w:pPr>
        <w:outlineLvl w:val="1"/>
        <w:rPr>
          <w:b/>
        </w:rPr>
      </w:pPr>
    </w:p>
    <w:p w14:paraId="39293293" w14:textId="13ECEC96" w:rsidR="00AC4341" w:rsidRDefault="00AC4341" w:rsidP="003046D1">
      <w:pPr>
        <w:outlineLvl w:val="1"/>
        <w:rPr>
          <w:b/>
        </w:rPr>
      </w:pPr>
    </w:p>
    <w:p w14:paraId="033CF9A2" w14:textId="55EED71B" w:rsidR="00AC4341" w:rsidRDefault="00AC4341" w:rsidP="003046D1">
      <w:pPr>
        <w:outlineLvl w:val="1"/>
        <w:rPr>
          <w:b/>
        </w:rPr>
      </w:pPr>
    </w:p>
    <w:p w14:paraId="46BF054B" w14:textId="35D7C3D5" w:rsidR="00AC4341" w:rsidRDefault="00AC4341" w:rsidP="003046D1">
      <w:pPr>
        <w:outlineLvl w:val="1"/>
        <w:rPr>
          <w:b/>
        </w:rPr>
      </w:pPr>
    </w:p>
    <w:p w14:paraId="31809327" w14:textId="2CA545C3" w:rsidR="00AC4341" w:rsidRDefault="00AC4341" w:rsidP="003046D1">
      <w:pPr>
        <w:outlineLvl w:val="1"/>
        <w:rPr>
          <w:b/>
        </w:rPr>
      </w:pPr>
    </w:p>
    <w:p w14:paraId="7157BB7A" w14:textId="6E4C265C" w:rsidR="009F34D2" w:rsidRDefault="009F34D2" w:rsidP="000539FC">
      <w:pPr>
        <w:outlineLvl w:val="1"/>
        <w:rPr>
          <w:b/>
        </w:rPr>
      </w:pPr>
      <w:bookmarkStart w:id="85" w:name="_Toc31201755"/>
      <w:bookmarkStart w:id="86" w:name="_Toc34927298"/>
    </w:p>
    <w:p w14:paraId="7A689346" w14:textId="46BB3737" w:rsidR="0079607A" w:rsidRDefault="0079607A" w:rsidP="000539FC">
      <w:pPr>
        <w:outlineLvl w:val="1"/>
        <w:rPr>
          <w:b/>
        </w:rPr>
      </w:pPr>
    </w:p>
    <w:p w14:paraId="174201D0" w14:textId="188B628F" w:rsidR="0079607A" w:rsidRDefault="0079607A" w:rsidP="000539FC">
      <w:pPr>
        <w:outlineLvl w:val="1"/>
        <w:rPr>
          <w:b/>
        </w:rPr>
      </w:pPr>
    </w:p>
    <w:p w14:paraId="3650C278" w14:textId="77777777" w:rsidR="0079607A" w:rsidRDefault="0079607A" w:rsidP="000539FC">
      <w:pPr>
        <w:outlineLvl w:val="1"/>
        <w:rPr>
          <w:b/>
        </w:rPr>
      </w:pPr>
    </w:p>
    <w:p w14:paraId="1823BE1F" w14:textId="77777777" w:rsidR="009F34D2" w:rsidRDefault="009F34D2" w:rsidP="003046D1">
      <w:pPr>
        <w:jc w:val="center"/>
        <w:outlineLvl w:val="1"/>
        <w:rPr>
          <w:b/>
        </w:rPr>
      </w:pPr>
    </w:p>
    <w:p w14:paraId="57E23877" w14:textId="008D693C" w:rsidR="003046D1" w:rsidRPr="006E1212" w:rsidRDefault="003046D1" w:rsidP="003046D1">
      <w:pPr>
        <w:jc w:val="center"/>
        <w:outlineLvl w:val="1"/>
        <w:rPr>
          <w:b/>
        </w:rPr>
      </w:pPr>
      <w:bookmarkStart w:id="87" w:name="_Toc131675521"/>
      <w:r w:rsidRPr="006E1212">
        <w:rPr>
          <w:b/>
        </w:rPr>
        <w:lastRenderedPageBreak/>
        <w:t xml:space="preserve">ANEXO N° </w:t>
      </w:r>
      <w:bookmarkEnd w:id="85"/>
      <w:bookmarkEnd w:id="86"/>
      <w:r w:rsidR="00FA1970" w:rsidRPr="00043134">
        <w:rPr>
          <w:b/>
        </w:rPr>
        <w:t>7</w:t>
      </w:r>
      <w:bookmarkEnd w:id="87"/>
    </w:p>
    <w:p w14:paraId="1C9D1E3A" w14:textId="77777777" w:rsidR="003046D1" w:rsidRPr="006E1212" w:rsidRDefault="003046D1" w:rsidP="003046D1">
      <w:pPr>
        <w:jc w:val="center"/>
        <w:outlineLvl w:val="1"/>
        <w:rPr>
          <w:b/>
        </w:rPr>
      </w:pPr>
    </w:p>
    <w:p w14:paraId="529D4740" w14:textId="77777777" w:rsidR="003046D1" w:rsidRPr="000D0F7C" w:rsidRDefault="003046D1" w:rsidP="003046D1">
      <w:pPr>
        <w:jc w:val="center"/>
        <w:rPr>
          <w:sz w:val="24"/>
        </w:rPr>
      </w:pPr>
      <w:r w:rsidRPr="006E1212">
        <w:rPr>
          <w:b/>
          <w:sz w:val="24"/>
        </w:rPr>
        <w:t>Criterios de Evaluación del Comité de Evaluación Regional</w:t>
      </w:r>
    </w:p>
    <w:p w14:paraId="76C33438" w14:textId="77777777" w:rsidR="003046D1" w:rsidRDefault="003046D1" w:rsidP="003046D1">
      <w:pPr>
        <w:rPr>
          <w:b/>
        </w:rPr>
      </w:pPr>
    </w:p>
    <w:p w14:paraId="39B73D9B" w14:textId="77777777" w:rsidR="003046D1" w:rsidRPr="00C92693" w:rsidRDefault="003046D1" w:rsidP="003046D1">
      <w:pPr>
        <w:rPr>
          <w:b/>
        </w:rPr>
      </w:pPr>
    </w:p>
    <w:p w14:paraId="45C3477D" w14:textId="25A931C7" w:rsidR="003046D1" w:rsidRPr="006E1212" w:rsidRDefault="003046D1" w:rsidP="003046D1">
      <w:pPr>
        <w:jc w:val="both"/>
        <w:rPr>
          <w:rFonts w:cs="Arial"/>
        </w:rPr>
      </w:pPr>
      <w:r w:rsidRPr="006E1212">
        <w:rPr>
          <w:rFonts w:cs="Arial"/>
        </w:rPr>
        <w:t>Para efectuar la evaluación final, el Comité de Eval</w:t>
      </w:r>
      <w:r w:rsidR="00015A77" w:rsidRPr="006E1212">
        <w:rPr>
          <w:rFonts w:cs="Arial"/>
        </w:rPr>
        <w:t>uación Regional (CER) analiza lo</w:t>
      </w:r>
      <w:r w:rsidRPr="006E1212">
        <w:rPr>
          <w:rFonts w:cs="Arial"/>
        </w:rPr>
        <w:t xml:space="preserve">s </w:t>
      </w:r>
      <w:r w:rsidR="00015A77" w:rsidRPr="006E1212">
        <w:rPr>
          <w:rFonts w:cs="Arial"/>
        </w:rPr>
        <w:t xml:space="preserve">proyectos </w:t>
      </w:r>
      <w:r w:rsidRPr="006E1212">
        <w:rPr>
          <w:rFonts w:cs="Arial"/>
        </w:rPr>
        <w:t>de negocio que llegaron a esta etapa. Esto debe hacerse considerando los recursos disponibles en la Dirección Regional para la presente convocatoria, en base a los cuales se deberá establecer una lista final de postulantes seleccionados/as y una lista de espera, además de los siguientes antecedentes y criterios:</w:t>
      </w:r>
    </w:p>
    <w:p w14:paraId="6F9A5AA1" w14:textId="77777777" w:rsidR="003046D1" w:rsidRPr="006E1212" w:rsidRDefault="003046D1" w:rsidP="003046D1">
      <w:pPr>
        <w:jc w:val="both"/>
        <w:rPr>
          <w:rFonts w:cs="Arial"/>
        </w:rPr>
      </w:pPr>
    </w:p>
    <w:p w14:paraId="0F93B2A0" w14:textId="647638BA" w:rsidR="003046D1" w:rsidRPr="006E1212" w:rsidRDefault="003046D1" w:rsidP="00A93F1D">
      <w:pPr>
        <w:numPr>
          <w:ilvl w:val="1"/>
          <w:numId w:val="12"/>
        </w:numPr>
        <w:tabs>
          <w:tab w:val="num" w:pos="360"/>
        </w:tabs>
        <w:ind w:left="0" w:firstLine="0"/>
        <w:jc w:val="both"/>
        <w:rPr>
          <w:rFonts w:cs="Arial"/>
        </w:rPr>
      </w:pPr>
      <w:r w:rsidRPr="006E1212">
        <w:rPr>
          <w:rFonts w:cs="Arial"/>
          <w:b/>
        </w:rPr>
        <w:t>Potencial de</w:t>
      </w:r>
      <w:r w:rsidR="00015A77" w:rsidRPr="006E1212">
        <w:rPr>
          <w:rFonts w:cs="Arial"/>
          <w:b/>
        </w:rPr>
        <w:t>l</w:t>
      </w:r>
      <w:r w:rsidRPr="006E1212">
        <w:rPr>
          <w:rFonts w:cs="Arial"/>
          <w:b/>
        </w:rPr>
        <w:t xml:space="preserve"> </w:t>
      </w:r>
      <w:r w:rsidR="00015A77" w:rsidRPr="006E1212">
        <w:rPr>
          <w:rFonts w:cs="Arial"/>
          <w:b/>
        </w:rPr>
        <w:t>Proyecto</w:t>
      </w:r>
      <w:r w:rsidRPr="006E1212">
        <w:rPr>
          <w:rFonts w:cs="Arial"/>
          <w:b/>
          <w:color w:val="FF0000"/>
        </w:rPr>
        <w:t xml:space="preserve"> </w:t>
      </w:r>
      <w:r w:rsidRPr="006E1212">
        <w:rPr>
          <w:rFonts w:cs="Arial"/>
          <w:b/>
        </w:rPr>
        <w:t>de Negocio</w:t>
      </w:r>
      <w:r w:rsidRPr="006E1212">
        <w:rPr>
          <w:rFonts w:cs="Arial"/>
        </w:rPr>
        <w:t>, considerando principalmente las fortalezas y debilidades del modelo de negocio descrito en el Formulario de Postulación, la pertinencia de las Acciones de Gestión Empresarial e Inversiones</w:t>
      </w:r>
      <w:r w:rsidRPr="006E1212">
        <w:rPr>
          <w:rFonts w:cs="Arial"/>
          <w:bCs/>
        </w:rPr>
        <w:t>,</w:t>
      </w:r>
      <w:r w:rsidRPr="006E1212">
        <w:rPr>
          <w:rFonts w:cs="Arial"/>
        </w:rPr>
        <w:t xml:space="preserve"> y recomendaciones por parte del Agente Operador Sercotec.</w:t>
      </w:r>
    </w:p>
    <w:p w14:paraId="30385966" w14:textId="77777777" w:rsidR="003046D1" w:rsidRPr="006E1212" w:rsidRDefault="003046D1" w:rsidP="003046D1">
      <w:pPr>
        <w:tabs>
          <w:tab w:val="num" w:pos="1440"/>
        </w:tabs>
        <w:jc w:val="both"/>
        <w:rPr>
          <w:rFonts w:cs="Arial"/>
        </w:rPr>
      </w:pPr>
    </w:p>
    <w:p w14:paraId="7CCA7D83" w14:textId="6B4BB4B2" w:rsidR="003046D1" w:rsidRPr="006E1212" w:rsidRDefault="003046D1" w:rsidP="00A93F1D">
      <w:pPr>
        <w:numPr>
          <w:ilvl w:val="1"/>
          <w:numId w:val="12"/>
        </w:numPr>
        <w:tabs>
          <w:tab w:val="num" w:pos="360"/>
        </w:tabs>
        <w:ind w:left="0" w:firstLine="0"/>
        <w:jc w:val="both"/>
        <w:rPr>
          <w:rFonts w:cs="Arial"/>
        </w:rPr>
      </w:pPr>
      <w:r w:rsidRPr="006E1212">
        <w:rPr>
          <w:rFonts w:cs="Arial"/>
          <w:b/>
        </w:rPr>
        <w:t>Fundamentación de la Oportunidad de Negocio</w:t>
      </w:r>
      <w:r w:rsidRPr="006E1212">
        <w:rPr>
          <w:rFonts w:cs="Arial"/>
        </w:rPr>
        <w:t xml:space="preserve">, en consideración al nivel de conocimiento y apropiación del proyecto por parte </w:t>
      </w:r>
      <w:r w:rsidRPr="00977FEC">
        <w:rPr>
          <w:rFonts w:cs="Arial"/>
        </w:rPr>
        <w:t>del</w:t>
      </w:r>
      <w:r w:rsidR="002025DD" w:rsidRPr="00977FEC">
        <w:rPr>
          <w:rFonts w:cs="Arial"/>
        </w:rPr>
        <w:t>/la</w:t>
      </w:r>
      <w:r w:rsidRPr="00977FEC">
        <w:rPr>
          <w:rFonts w:cs="Arial"/>
        </w:rPr>
        <w:t xml:space="preserve"> emprendedor/a postulante. </w:t>
      </w:r>
    </w:p>
    <w:p w14:paraId="7F3DF429" w14:textId="77777777" w:rsidR="003046D1" w:rsidRPr="006E1212" w:rsidRDefault="003046D1" w:rsidP="003046D1">
      <w:pPr>
        <w:jc w:val="both"/>
        <w:rPr>
          <w:rFonts w:cs="Arial"/>
        </w:rPr>
      </w:pPr>
    </w:p>
    <w:p w14:paraId="435F58F7" w14:textId="0013F4B0" w:rsidR="00E91225" w:rsidRPr="006E1212" w:rsidRDefault="00E91225" w:rsidP="00E91225">
      <w:pPr>
        <w:numPr>
          <w:ilvl w:val="1"/>
          <w:numId w:val="12"/>
        </w:numPr>
        <w:tabs>
          <w:tab w:val="num" w:pos="360"/>
        </w:tabs>
        <w:ind w:left="0" w:firstLine="0"/>
        <w:jc w:val="both"/>
        <w:rPr>
          <w:rFonts w:cs="Arial"/>
        </w:rPr>
      </w:pPr>
      <w:r w:rsidRPr="006E1212">
        <w:rPr>
          <w:rFonts w:cs="Arial"/>
          <w:b/>
        </w:rPr>
        <w:t>Coherencia de</w:t>
      </w:r>
      <w:r w:rsidR="00235C10" w:rsidRPr="006E1212">
        <w:rPr>
          <w:rFonts w:cs="Arial"/>
          <w:b/>
        </w:rPr>
        <w:t>l Proyecto</w:t>
      </w:r>
      <w:r w:rsidRPr="006E1212">
        <w:rPr>
          <w:rFonts w:cs="Arial"/>
          <w:b/>
          <w:color w:val="FF0000"/>
        </w:rPr>
        <w:t xml:space="preserve"> </w:t>
      </w:r>
      <w:r w:rsidRPr="006E1212">
        <w:rPr>
          <w:rFonts w:cs="Arial"/>
          <w:b/>
        </w:rPr>
        <w:t>de Negocio</w:t>
      </w:r>
      <w:r w:rsidRPr="006E1212">
        <w:rPr>
          <w:rFonts w:cs="Arial"/>
        </w:rPr>
        <w:t xml:space="preserve">, </w:t>
      </w:r>
      <w:r w:rsidR="002E257E" w:rsidRPr="006E1212">
        <w:rPr>
          <w:rFonts w:cs="Arial"/>
        </w:rPr>
        <w:t>en relación al rubro económico que apunta y las actividades estimadas para el desarrollo del potencial proyecto</w:t>
      </w:r>
      <w:r w:rsidRPr="006E1212">
        <w:rPr>
          <w:rFonts w:cs="Arial"/>
        </w:rPr>
        <w:t>.</w:t>
      </w:r>
    </w:p>
    <w:p w14:paraId="258AB925" w14:textId="277AEEF0" w:rsidR="004763FA" w:rsidRPr="00E91225" w:rsidRDefault="004763FA" w:rsidP="00E91225">
      <w:pPr>
        <w:jc w:val="both"/>
        <w:rPr>
          <w:rFonts w:cs="Arial"/>
        </w:rPr>
      </w:pPr>
    </w:p>
    <w:p w14:paraId="3F31661A" w14:textId="2E9DAFE0" w:rsidR="00F751A6" w:rsidRPr="00F751A6" w:rsidRDefault="00B72891" w:rsidP="00F751A6">
      <w:pPr>
        <w:numPr>
          <w:ilvl w:val="1"/>
          <w:numId w:val="12"/>
        </w:numPr>
        <w:tabs>
          <w:tab w:val="num" w:pos="360"/>
        </w:tabs>
        <w:ind w:left="0" w:firstLine="0"/>
        <w:jc w:val="both"/>
        <w:rPr>
          <w:rFonts w:cs="Arial"/>
          <w:lang w:val="es-CL"/>
        </w:rPr>
      </w:pPr>
      <w:r w:rsidRPr="00B72891">
        <w:rPr>
          <w:rFonts w:cs="Arial"/>
          <w:b/>
          <w:lang w:val="es-MX"/>
        </w:rPr>
        <w:t xml:space="preserve">Postulantes entre 18 y 40 años en edad </w:t>
      </w:r>
      <w:r w:rsidRPr="00B72891">
        <w:rPr>
          <w:rFonts w:cs="Arial"/>
          <w:lang w:val="es-MX"/>
        </w:rPr>
        <w:t>a la fecha de cierre de postulación.</w:t>
      </w:r>
    </w:p>
    <w:p w14:paraId="2795FD75" w14:textId="4BCEF61A" w:rsidR="00AE51CB" w:rsidRPr="00F751A6" w:rsidRDefault="00AE51CB" w:rsidP="00F751A6">
      <w:pPr>
        <w:tabs>
          <w:tab w:val="num" w:pos="1440"/>
        </w:tabs>
        <w:jc w:val="both"/>
        <w:rPr>
          <w:rFonts w:cs="Arial"/>
        </w:rPr>
      </w:pPr>
    </w:p>
    <w:p w14:paraId="5DC413FE" w14:textId="77777777" w:rsidR="00F751A6" w:rsidRPr="00F751A6" w:rsidRDefault="00F751A6" w:rsidP="00F751A6">
      <w:pPr>
        <w:tabs>
          <w:tab w:val="num" w:pos="1440"/>
        </w:tabs>
        <w:jc w:val="both"/>
        <w:rPr>
          <w:rFonts w:cs="Arial"/>
        </w:rPr>
      </w:pPr>
    </w:p>
    <w:p w14:paraId="2F070903" w14:textId="77777777" w:rsidR="00012035" w:rsidRDefault="00012035" w:rsidP="00012035">
      <w:pPr>
        <w:pStyle w:val="Prrafodelista"/>
        <w:rPr>
          <w:rFonts w:cs="Arial"/>
          <w:color w:val="FF0000"/>
        </w:rPr>
      </w:pPr>
    </w:p>
    <w:p w14:paraId="5F077415" w14:textId="77777777" w:rsidR="003046D1" w:rsidRDefault="003046D1" w:rsidP="003046D1">
      <w:pPr>
        <w:tabs>
          <w:tab w:val="num" w:pos="1440"/>
        </w:tabs>
        <w:jc w:val="both"/>
        <w:rPr>
          <w:rFonts w:cs="Arial"/>
        </w:rPr>
      </w:pPr>
    </w:p>
    <w:p w14:paraId="6439E551" w14:textId="088F9A50" w:rsidR="00AC4613" w:rsidRDefault="00AC4613" w:rsidP="00AC4341">
      <w:pPr>
        <w:jc w:val="both"/>
        <w:rPr>
          <w:rFonts w:cs="Arial"/>
          <w:bCs/>
          <w:color w:val="FF0000"/>
          <w:lang w:val="es-CL"/>
        </w:rPr>
      </w:pPr>
    </w:p>
    <w:p w14:paraId="1DA43053" w14:textId="1E8BFDD1" w:rsidR="00D84D5E" w:rsidRPr="00E60E3A" w:rsidRDefault="001048BC" w:rsidP="00E60E3A">
      <w:pPr>
        <w:jc w:val="center"/>
        <w:rPr>
          <w:b/>
        </w:rPr>
      </w:pPr>
      <w:r w:rsidRPr="006E1212">
        <w:rPr>
          <w:b/>
        </w:rPr>
        <w:t xml:space="preserve">Para efectos del registro electrónico de la Evaluación del Comité de Evaluación Regional: </w:t>
      </w:r>
      <w:r w:rsidR="00EF4951" w:rsidRPr="006E1212">
        <w:rPr>
          <w:b/>
        </w:rPr>
        <w:t>e</w:t>
      </w:r>
      <w:r w:rsidRPr="006E1212">
        <w:rPr>
          <w:b/>
        </w:rPr>
        <w:t xml:space="preserve">l/la postulante que renuncia y/o no </w:t>
      </w:r>
      <w:r w:rsidR="002D3ACB" w:rsidRPr="006E1212">
        <w:rPr>
          <w:b/>
        </w:rPr>
        <w:t xml:space="preserve">se </w:t>
      </w:r>
      <w:r w:rsidRPr="006E1212">
        <w:rPr>
          <w:b/>
        </w:rPr>
        <w:t>presen</w:t>
      </w:r>
      <w:r w:rsidR="002D3ACB" w:rsidRPr="006E1212">
        <w:rPr>
          <w:b/>
        </w:rPr>
        <w:t>ta a la actividad en el lugar y/o forma</w:t>
      </w:r>
      <w:r w:rsidRPr="006E1212">
        <w:rPr>
          <w:b/>
        </w:rPr>
        <w:t xml:space="preserve"> </w:t>
      </w:r>
      <w:r w:rsidR="002D3ACB" w:rsidRPr="006E1212">
        <w:rPr>
          <w:b/>
        </w:rPr>
        <w:t xml:space="preserve">definido por la Dirección Regional de Sercotec </w:t>
      </w:r>
      <w:r w:rsidRPr="006E1212">
        <w:rPr>
          <w:b/>
        </w:rPr>
        <w:t>y/o no cumple con las condiciones señaladas en Bases de Convocatoria tendrá Nota 0, y quedará fuera de</w:t>
      </w:r>
      <w:r w:rsidR="002D3ACB" w:rsidRPr="006E1212">
        <w:rPr>
          <w:b/>
        </w:rPr>
        <w:t>l proceso de</w:t>
      </w:r>
      <w:r w:rsidRPr="006E1212">
        <w:rPr>
          <w:b/>
        </w:rPr>
        <w:t xml:space="preserve"> la convocatoria.</w:t>
      </w:r>
    </w:p>
    <w:p w14:paraId="411B9257" w14:textId="24A77D29" w:rsidR="00434568" w:rsidRDefault="00434568" w:rsidP="003046D1">
      <w:pPr>
        <w:rPr>
          <w:rFonts w:cs="Arial"/>
          <w:szCs w:val="22"/>
        </w:rPr>
      </w:pPr>
    </w:p>
    <w:p w14:paraId="4879553A" w14:textId="77777777" w:rsidR="00B72891" w:rsidRDefault="00B72891" w:rsidP="003046D1">
      <w:pPr>
        <w:rPr>
          <w:rFonts w:cs="Arial"/>
          <w:szCs w:val="22"/>
        </w:rPr>
      </w:pPr>
    </w:p>
    <w:p w14:paraId="4874B2A3" w14:textId="77777777" w:rsidR="00087F07" w:rsidRDefault="00087F07" w:rsidP="003046D1">
      <w:pPr>
        <w:rPr>
          <w:rFonts w:cs="Arial"/>
          <w:szCs w:val="22"/>
        </w:rPr>
      </w:pPr>
    </w:p>
    <w:p w14:paraId="7DEC7CF1" w14:textId="31E20F60" w:rsidR="003046D1" w:rsidRDefault="003046D1" w:rsidP="003046D1">
      <w:pPr>
        <w:rPr>
          <w:rFonts w:cs="Arial"/>
          <w:szCs w:val="22"/>
        </w:rPr>
      </w:pPr>
      <w:r w:rsidRPr="005B35D8">
        <w:rPr>
          <w:rFonts w:cs="Arial"/>
          <w:szCs w:val="22"/>
        </w:rPr>
        <w:lastRenderedPageBreak/>
        <w:t>Esta evaluación se lleva a cabo en base al siguiente detalle:</w:t>
      </w:r>
    </w:p>
    <w:p w14:paraId="3E667B6F" w14:textId="77777777" w:rsidR="003046D1" w:rsidRPr="00347B9F" w:rsidRDefault="003046D1" w:rsidP="003046D1">
      <w:pPr>
        <w:pStyle w:val="Prrafodelista"/>
        <w:ind w:left="644"/>
        <w:rPr>
          <w:b/>
        </w:rPr>
      </w:pPr>
    </w:p>
    <w:tbl>
      <w:tblPr>
        <w:tblStyle w:val="Tablaconcuadrcula"/>
        <w:tblW w:w="12753" w:type="dxa"/>
        <w:jc w:val="center"/>
        <w:tblLayout w:type="fixed"/>
        <w:tblLook w:val="04A0" w:firstRow="1" w:lastRow="0" w:firstColumn="1" w:lastColumn="0" w:noHBand="0" w:noVBand="1"/>
      </w:tblPr>
      <w:tblGrid>
        <w:gridCol w:w="2689"/>
        <w:gridCol w:w="5670"/>
        <w:gridCol w:w="992"/>
        <w:gridCol w:w="1843"/>
        <w:gridCol w:w="1559"/>
      </w:tblGrid>
      <w:tr w:rsidR="0014322F" w:rsidRPr="00347B9F" w14:paraId="415B6906" w14:textId="77777777" w:rsidTr="0014322F">
        <w:trPr>
          <w:jc w:val="center"/>
        </w:trPr>
        <w:tc>
          <w:tcPr>
            <w:tcW w:w="268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7C9A1B20" w14:textId="77777777" w:rsidR="00E176D4" w:rsidRPr="009373EA" w:rsidRDefault="00E176D4" w:rsidP="00126903">
            <w:pPr>
              <w:jc w:val="center"/>
              <w:rPr>
                <w:rFonts w:cstheme="minorHAnsi"/>
                <w:b/>
                <w:sz w:val="20"/>
                <w:szCs w:val="20"/>
                <w:lang w:val="es-CL" w:eastAsia="en-US"/>
              </w:rPr>
            </w:pPr>
            <w:r w:rsidRPr="009373EA">
              <w:rPr>
                <w:rFonts w:cstheme="minorHAnsi"/>
                <w:b/>
                <w:sz w:val="20"/>
                <w:szCs w:val="20"/>
              </w:rPr>
              <w:t>Criterio</w:t>
            </w:r>
          </w:p>
        </w:tc>
        <w:tc>
          <w:tcPr>
            <w:tcW w:w="567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F0F979B" w14:textId="77777777" w:rsidR="00E176D4" w:rsidRPr="009373EA" w:rsidRDefault="00E176D4" w:rsidP="00126903">
            <w:pPr>
              <w:jc w:val="center"/>
              <w:rPr>
                <w:rFonts w:cstheme="minorHAnsi"/>
                <w:b/>
                <w:sz w:val="20"/>
                <w:szCs w:val="20"/>
                <w:lang w:val="es-CL" w:eastAsia="en-US"/>
              </w:rPr>
            </w:pPr>
            <w:r>
              <w:rPr>
                <w:rFonts w:cstheme="minorHAnsi"/>
                <w:b/>
                <w:sz w:val="20"/>
                <w:szCs w:val="20"/>
              </w:rPr>
              <w:t>Descripción</w:t>
            </w:r>
          </w:p>
        </w:tc>
        <w:tc>
          <w:tcPr>
            <w:tcW w:w="99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437EE3F" w14:textId="205B85C5" w:rsidR="00E176D4" w:rsidRPr="009373EA" w:rsidRDefault="00E176D4" w:rsidP="00126903">
            <w:pPr>
              <w:jc w:val="center"/>
              <w:rPr>
                <w:rFonts w:cstheme="minorHAnsi"/>
                <w:b/>
                <w:sz w:val="20"/>
                <w:szCs w:val="20"/>
                <w:lang w:val="es-CL" w:eastAsia="en-US"/>
              </w:rPr>
            </w:pPr>
            <w:r w:rsidRPr="009373EA">
              <w:rPr>
                <w:rFonts w:cstheme="minorHAnsi"/>
                <w:b/>
                <w:sz w:val="20"/>
                <w:szCs w:val="20"/>
              </w:rPr>
              <w:t>Nota</w:t>
            </w:r>
          </w:p>
        </w:tc>
        <w:tc>
          <w:tcPr>
            <w:tcW w:w="1843"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62A931B1" w14:textId="7E6017FE" w:rsidR="00E176D4" w:rsidRPr="009373EA" w:rsidRDefault="001A2898" w:rsidP="00126903">
            <w:pPr>
              <w:jc w:val="center"/>
              <w:rPr>
                <w:rFonts w:cstheme="minorHAnsi"/>
                <w:b/>
                <w:sz w:val="20"/>
                <w:szCs w:val="20"/>
              </w:rPr>
            </w:pPr>
            <w:r>
              <w:rPr>
                <w:rFonts w:cstheme="minorHAnsi"/>
                <w:b/>
                <w:sz w:val="20"/>
                <w:szCs w:val="20"/>
              </w:rPr>
              <w:t>Medio</w:t>
            </w:r>
          </w:p>
        </w:tc>
        <w:tc>
          <w:tcPr>
            <w:tcW w:w="155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00BBD808" w14:textId="6A3732EA" w:rsidR="00E176D4" w:rsidRPr="009373EA" w:rsidRDefault="00E176D4" w:rsidP="00126903">
            <w:pPr>
              <w:jc w:val="center"/>
              <w:rPr>
                <w:rFonts w:cstheme="minorHAnsi"/>
                <w:b/>
                <w:sz w:val="20"/>
                <w:szCs w:val="20"/>
                <w:lang w:val="es-CL" w:eastAsia="en-US"/>
              </w:rPr>
            </w:pPr>
            <w:r w:rsidRPr="009373EA">
              <w:rPr>
                <w:rFonts w:cstheme="minorHAnsi"/>
                <w:b/>
                <w:sz w:val="20"/>
                <w:szCs w:val="20"/>
              </w:rPr>
              <w:t>Ponderación</w:t>
            </w:r>
          </w:p>
        </w:tc>
      </w:tr>
      <w:tr w:rsidR="00760DCF" w:rsidRPr="00347B9F" w14:paraId="62DD5B21" w14:textId="77777777" w:rsidTr="0014322F">
        <w:trPr>
          <w:jc w:val="center"/>
        </w:trPr>
        <w:tc>
          <w:tcPr>
            <w:tcW w:w="2689" w:type="dxa"/>
            <w:vMerge w:val="restart"/>
            <w:tcBorders>
              <w:top w:val="single" w:sz="4" w:space="0" w:color="auto"/>
              <w:left w:val="single" w:sz="4" w:space="0" w:color="auto"/>
              <w:right w:val="single" w:sz="4" w:space="0" w:color="auto"/>
            </w:tcBorders>
            <w:vAlign w:val="center"/>
            <w:hideMark/>
          </w:tcPr>
          <w:p w14:paraId="6AD8D4E8" w14:textId="59D1CF9B" w:rsidR="00760DCF" w:rsidRPr="009373EA" w:rsidRDefault="00760DCF" w:rsidP="00126903">
            <w:pPr>
              <w:jc w:val="center"/>
              <w:rPr>
                <w:rFonts w:cstheme="minorHAnsi"/>
                <w:sz w:val="20"/>
                <w:szCs w:val="20"/>
                <w:lang w:val="es-CL" w:eastAsia="en-US"/>
              </w:rPr>
            </w:pPr>
            <w:r>
              <w:rPr>
                <w:rFonts w:cstheme="minorHAnsi"/>
                <w:sz w:val="20"/>
                <w:szCs w:val="20"/>
              </w:rPr>
              <w:t xml:space="preserve">1. Potencial del Proyecto </w:t>
            </w:r>
            <w:r w:rsidRPr="009373EA">
              <w:rPr>
                <w:rFonts w:cstheme="minorHAnsi"/>
                <w:sz w:val="20"/>
                <w:szCs w:val="20"/>
              </w:rPr>
              <w:t>de Negocio</w:t>
            </w:r>
          </w:p>
        </w:tc>
        <w:tc>
          <w:tcPr>
            <w:tcW w:w="5670" w:type="dxa"/>
            <w:tcBorders>
              <w:top w:val="single" w:sz="4" w:space="0" w:color="auto"/>
              <w:left w:val="single" w:sz="4" w:space="0" w:color="auto"/>
              <w:bottom w:val="single" w:sz="4" w:space="0" w:color="auto"/>
              <w:right w:val="single" w:sz="4" w:space="0" w:color="auto"/>
            </w:tcBorders>
            <w:vAlign w:val="center"/>
            <w:hideMark/>
          </w:tcPr>
          <w:p w14:paraId="1B6CC9C3" w14:textId="77777777" w:rsidR="00760DCF" w:rsidRPr="009373EA" w:rsidRDefault="00760DCF" w:rsidP="00126903">
            <w:pPr>
              <w:jc w:val="center"/>
              <w:rPr>
                <w:rFonts w:cstheme="minorHAnsi"/>
                <w:b/>
                <w:sz w:val="18"/>
              </w:rPr>
            </w:pPr>
            <w:r w:rsidRPr="009373EA">
              <w:rPr>
                <w:rFonts w:cstheme="minorHAnsi"/>
                <w:b/>
                <w:sz w:val="18"/>
              </w:rPr>
              <w:t>Alta proyección:</w:t>
            </w:r>
          </w:p>
          <w:p w14:paraId="3784EC85" w14:textId="07D8BF42" w:rsidR="00760DCF" w:rsidRDefault="00760DCF" w:rsidP="00126903">
            <w:pPr>
              <w:jc w:val="both"/>
              <w:rPr>
                <w:rFonts w:cstheme="minorHAnsi"/>
                <w:sz w:val="18"/>
              </w:rPr>
            </w:pPr>
            <w:r>
              <w:rPr>
                <w:rFonts w:cstheme="minorHAnsi"/>
                <w:sz w:val="18"/>
              </w:rPr>
              <w:t>- El proyecto</w:t>
            </w:r>
            <w:r w:rsidRPr="009373EA">
              <w:rPr>
                <w:rFonts w:cstheme="minorHAnsi"/>
                <w:sz w:val="18"/>
              </w:rPr>
              <w:t xml:space="preserve"> presenta fortalezas </w:t>
            </w:r>
            <w:r w:rsidRPr="009373EA">
              <w:rPr>
                <w:rFonts w:cstheme="minorHAnsi"/>
                <w:sz w:val="18"/>
                <w:u w:val="single"/>
              </w:rPr>
              <w:t>muy superiores</w:t>
            </w:r>
            <w:r w:rsidRPr="009373EA">
              <w:rPr>
                <w:rFonts w:cstheme="minorHAnsi"/>
                <w:sz w:val="18"/>
              </w:rPr>
              <w:t xml:space="preserve"> a sus debilidades según su modelo de negocio, especialmente en términos de las acciones de gestión empresarial y las inversiones estimadas.</w:t>
            </w:r>
          </w:p>
          <w:p w14:paraId="01728A61" w14:textId="77777777" w:rsidR="00760DCF" w:rsidRPr="009373EA" w:rsidRDefault="00760DCF" w:rsidP="00126903">
            <w:pPr>
              <w:jc w:val="both"/>
              <w:rPr>
                <w:rFonts w:cstheme="minorHAnsi"/>
                <w:sz w:val="18"/>
              </w:rPr>
            </w:pPr>
            <w:r w:rsidRPr="009373EA">
              <w:rPr>
                <w:rFonts w:cstheme="minorHAnsi"/>
                <w:sz w:val="18"/>
              </w:rPr>
              <w:t xml:space="preserve">- Lo evaluado por el agente operador de Sercotec permite prever una </w:t>
            </w:r>
            <w:r w:rsidRPr="009373EA">
              <w:rPr>
                <w:rFonts w:cstheme="minorHAnsi"/>
                <w:sz w:val="18"/>
                <w:u w:val="single"/>
              </w:rPr>
              <w:t>elevada probabilidad de éxito</w:t>
            </w:r>
            <w:r w:rsidRPr="009373EA">
              <w:rPr>
                <w:rFonts w:cstheme="minorHAnsi"/>
                <w:sz w:val="18"/>
              </w:rPr>
              <w:t xml:space="preserve"> en la implementación del potencial proyecto.</w:t>
            </w:r>
          </w:p>
          <w:p w14:paraId="22335979" w14:textId="77777777" w:rsidR="00760DCF" w:rsidRPr="009373EA" w:rsidRDefault="00760DCF" w:rsidP="00126903">
            <w:pPr>
              <w:jc w:val="both"/>
              <w:rPr>
                <w:rFonts w:cstheme="minorHAnsi"/>
                <w:sz w:val="18"/>
              </w:rPr>
            </w:pPr>
            <w:r w:rsidRPr="009373EA">
              <w:rPr>
                <w:rFonts w:cstheme="minorHAnsi"/>
                <w:sz w:val="18"/>
              </w:rPr>
              <w:t xml:space="preserve">- </w:t>
            </w:r>
            <w:r w:rsidRPr="009373EA">
              <w:rPr>
                <w:rFonts w:cstheme="minorHAnsi"/>
                <w:sz w:val="18"/>
                <w:u w:val="single"/>
              </w:rPr>
              <w:t>No se aprecian impedimentos</w:t>
            </w:r>
            <w:r w:rsidRPr="009373EA">
              <w:rPr>
                <w:rFonts w:cstheme="minorHAnsi"/>
                <w:sz w:val="18"/>
              </w:rPr>
              <w:t xml:space="preserve"> para el éxito del proyecto dada su naturaleza y/o localización geográfica.</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FC2D35" w14:textId="76BE81ED" w:rsidR="00760DCF" w:rsidRPr="009373EA" w:rsidRDefault="00760DCF" w:rsidP="00126903">
            <w:pPr>
              <w:jc w:val="center"/>
              <w:rPr>
                <w:rFonts w:cstheme="minorHAnsi"/>
                <w:sz w:val="18"/>
                <w:szCs w:val="22"/>
                <w:lang w:val="es-CL" w:eastAsia="en-US"/>
              </w:rPr>
            </w:pPr>
            <w:r w:rsidRPr="009373EA">
              <w:rPr>
                <w:rFonts w:cstheme="minorHAnsi"/>
                <w:sz w:val="18"/>
              </w:rPr>
              <w:t>7</w:t>
            </w:r>
          </w:p>
        </w:tc>
        <w:tc>
          <w:tcPr>
            <w:tcW w:w="1843" w:type="dxa"/>
            <w:vMerge w:val="restart"/>
            <w:tcBorders>
              <w:top w:val="single" w:sz="4" w:space="0" w:color="auto"/>
              <w:left w:val="single" w:sz="4" w:space="0" w:color="auto"/>
              <w:right w:val="single" w:sz="4" w:space="0" w:color="auto"/>
            </w:tcBorders>
          </w:tcPr>
          <w:p w14:paraId="24E5C7F3" w14:textId="77777777" w:rsidR="00760DCF" w:rsidRDefault="00760DCF" w:rsidP="00760DCF">
            <w:pPr>
              <w:jc w:val="center"/>
              <w:rPr>
                <w:rFonts w:cstheme="minorHAnsi"/>
                <w:sz w:val="18"/>
                <w:highlight w:val="cyan"/>
              </w:rPr>
            </w:pPr>
          </w:p>
          <w:p w14:paraId="699EE4FB" w14:textId="77777777" w:rsidR="00760DCF" w:rsidRDefault="00760DCF" w:rsidP="00760DCF">
            <w:pPr>
              <w:jc w:val="center"/>
              <w:rPr>
                <w:rFonts w:cstheme="minorHAnsi"/>
                <w:sz w:val="18"/>
                <w:highlight w:val="cyan"/>
              </w:rPr>
            </w:pPr>
          </w:p>
          <w:p w14:paraId="4E481DAB" w14:textId="77777777" w:rsidR="00760DCF" w:rsidRDefault="00760DCF" w:rsidP="00760DCF">
            <w:pPr>
              <w:jc w:val="center"/>
              <w:rPr>
                <w:rFonts w:cstheme="minorHAnsi"/>
                <w:sz w:val="18"/>
                <w:highlight w:val="cyan"/>
              </w:rPr>
            </w:pPr>
          </w:p>
          <w:p w14:paraId="3F8BD6B1" w14:textId="77777777" w:rsidR="00760DCF" w:rsidRDefault="00760DCF" w:rsidP="00760DCF">
            <w:pPr>
              <w:jc w:val="center"/>
              <w:rPr>
                <w:rFonts w:cstheme="minorHAnsi"/>
                <w:sz w:val="18"/>
                <w:highlight w:val="cyan"/>
              </w:rPr>
            </w:pPr>
          </w:p>
          <w:p w14:paraId="3ECADF7C" w14:textId="77777777" w:rsidR="00760DCF" w:rsidRDefault="00760DCF" w:rsidP="00760DCF">
            <w:pPr>
              <w:jc w:val="center"/>
              <w:rPr>
                <w:rFonts w:cstheme="minorHAnsi"/>
                <w:sz w:val="18"/>
                <w:highlight w:val="cyan"/>
              </w:rPr>
            </w:pPr>
          </w:p>
          <w:p w14:paraId="57EAA809" w14:textId="77777777" w:rsidR="00760DCF" w:rsidRDefault="00760DCF" w:rsidP="00760DCF">
            <w:pPr>
              <w:jc w:val="center"/>
              <w:rPr>
                <w:rFonts w:cstheme="minorHAnsi"/>
                <w:sz w:val="18"/>
                <w:highlight w:val="cyan"/>
              </w:rPr>
            </w:pPr>
          </w:p>
          <w:p w14:paraId="3E19CC41" w14:textId="77777777" w:rsidR="00760DCF" w:rsidRDefault="00760DCF" w:rsidP="00760DCF">
            <w:pPr>
              <w:jc w:val="center"/>
              <w:rPr>
                <w:rFonts w:cstheme="minorHAnsi"/>
                <w:sz w:val="18"/>
                <w:highlight w:val="cyan"/>
              </w:rPr>
            </w:pPr>
          </w:p>
          <w:p w14:paraId="66D2FC65" w14:textId="77777777" w:rsidR="00760DCF" w:rsidRDefault="00760DCF" w:rsidP="00760DCF">
            <w:pPr>
              <w:jc w:val="center"/>
              <w:rPr>
                <w:rFonts w:cstheme="minorHAnsi"/>
                <w:sz w:val="18"/>
                <w:highlight w:val="cyan"/>
              </w:rPr>
            </w:pPr>
          </w:p>
          <w:p w14:paraId="7A15891A" w14:textId="74CF018D" w:rsidR="00760DCF" w:rsidRDefault="00760DCF" w:rsidP="00760DCF">
            <w:pPr>
              <w:jc w:val="center"/>
              <w:rPr>
                <w:rFonts w:cstheme="minorHAnsi"/>
                <w:sz w:val="18"/>
                <w:highlight w:val="cyan"/>
              </w:rPr>
            </w:pPr>
          </w:p>
          <w:p w14:paraId="447B6A7E" w14:textId="67DE7863" w:rsidR="00907B3B" w:rsidRDefault="00907B3B" w:rsidP="00760DCF">
            <w:pPr>
              <w:jc w:val="center"/>
              <w:rPr>
                <w:rFonts w:cstheme="minorHAnsi"/>
                <w:sz w:val="18"/>
                <w:highlight w:val="cyan"/>
              </w:rPr>
            </w:pPr>
          </w:p>
          <w:p w14:paraId="5CBD5750" w14:textId="46E5EED9" w:rsidR="00907B3B" w:rsidRDefault="00907B3B" w:rsidP="00760DCF">
            <w:pPr>
              <w:jc w:val="center"/>
              <w:rPr>
                <w:rFonts w:cstheme="minorHAnsi"/>
                <w:sz w:val="18"/>
                <w:highlight w:val="cyan"/>
              </w:rPr>
            </w:pPr>
          </w:p>
          <w:p w14:paraId="7E08DE8F" w14:textId="77777777" w:rsidR="00907B3B" w:rsidRDefault="00907B3B" w:rsidP="00760DCF">
            <w:pPr>
              <w:jc w:val="center"/>
              <w:rPr>
                <w:rFonts w:cstheme="minorHAnsi"/>
                <w:sz w:val="18"/>
                <w:highlight w:val="cyan"/>
              </w:rPr>
            </w:pPr>
          </w:p>
          <w:p w14:paraId="4FAE2304" w14:textId="77777777" w:rsidR="002F2E2F" w:rsidRDefault="002F2E2F" w:rsidP="00760DCF">
            <w:pPr>
              <w:jc w:val="center"/>
              <w:rPr>
                <w:rFonts w:cstheme="minorHAnsi"/>
                <w:sz w:val="18"/>
                <w:highlight w:val="cyan"/>
              </w:rPr>
            </w:pPr>
          </w:p>
          <w:p w14:paraId="2BC58525" w14:textId="7AEF76D1" w:rsidR="00760DCF" w:rsidRDefault="00760DCF" w:rsidP="00760DCF">
            <w:pPr>
              <w:jc w:val="center"/>
            </w:pPr>
            <w:r w:rsidRPr="00075C74">
              <w:rPr>
                <w:rFonts w:cstheme="minorHAnsi"/>
                <w:sz w:val="18"/>
              </w:rPr>
              <w:t xml:space="preserve">Proyecto postulado y enviado, </w:t>
            </w:r>
            <w:r w:rsidRPr="00324E62">
              <w:rPr>
                <w:rFonts w:cstheme="minorHAnsi"/>
                <w:sz w:val="18"/>
              </w:rPr>
              <w:t>presentación realizada por el/la emprendedor/a y otros antecedentes atingentes al potencial negocio</w:t>
            </w:r>
            <w:r w:rsidRPr="00075C74">
              <w:rPr>
                <w:rFonts w:cstheme="minorHAnsi"/>
                <w:sz w:val="18"/>
              </w:rPr>
              <w:t>.</w:t>
            </w:r>
          </w:p>
          <w:p w14:paraId="43C66028" w14:textId="77777777" w:rsidR="00760DCF" w:rsidRDefault="00760DCF" w:rsidP="00126903">
            <w:pPr>
              <w:jc w:val="center"/>
              <w:rPr>
                <w:rFonts w:cstheme="minorHAnsi"/>
                <w:b/>
                <w:sz w:val="20"/>
                <w:szCs w:val="20"/>
              </w:rPr>
            </w:pPr>
          </w:p>
        </w:tc>
        <w:tc>
          <w:tcPr>
            <w:tcW w:w="1559" w:type="dxa"/>
            <w:vMerge w:val="restart"/>
            <w:tcBorders>
              <w:top w:val="single" w:sz="4" w:space="0" w:color="auto"/>
              <w:left w:val="single" w:sz="4" w:space="0" w:color="auto"/>
              <w:right w:val="single" w:sz="4" w:space="0" w:color="auto"/>
            </w:tcBorders>
            <w:vAlign w:val="center"/>
            <w:hideMark/>
          </w:tcPr>
          <w:p w14:paraId="335F1CB7" w14:textId="69DE9760" w:rsidR="00760DCF" w:rsidRPr="00CA4572" w:rsidRDefault="007579D4" w:rsidP="00126903">
            <w:pPr>
              <w:jc w:val="center"/>
              <w:rPr>
                <w:rFonts w:cstheme="minorHAnsi"/>
                <w:b/>
                <w:sz w:val="20"/>
                <w:szCs w:val="20"/>
                <w:lang w:val="es-CL" w:eastAsia="en-US"/>
              </w:rPr>
            </w:pPr>
            <w:r>
              <w:rPr>
                <w:rFonts w:cstheme="minorHAnsi"/>
                <w:b/>
                <w:sz w:val="20"/>
                <w:szCs w:val="20"/>
              </w:rPr>
              <w:t>20</w:t>
            </w:r>
            <w:r w:rsidR="00760DCF" w:rsidRPr="00DC32F9">
              <w:rPr>
                <w:rFonts w:cstheme="minorHAnsi"/>
                <w:b/>
                <w:sz w:val="20"/>
                <w:szCs w:val="20"/>
              </w:rPr>
              <w:t>%</w:t>
            </w:r>
          </w:p>
        </w:tc>
      </w:tr>
      <w:tr w:rsidR="00760DCF" w:rsidRPr="00347B9F" w14:paraId="698167A4" w14:textId="77777777" w:rsidTr="0014322F">
        <w:trPr>
          <w:jc w:val="center"/>
        </w:trPr>
        <w:tc>
          <w:tcPr>
            <w:tcW w:w="2689" w:type="dxa"/>
            <w:vMerge/>
            <w:tcBorders>
              <w:left w:val="single" w:sz="4" w:space="0" w:color="auto"/>
              <w:right w:val="single" w:sz="4" w:space="0" w:color="auto"/>
            </w:tcBorders>
            <w:vAlign w:val="center"/>
            <w:hideMark/>
          </w:tcPr>
          <w:p w14:paraId="60FDDD7C" w14:textId="77777777" w:rsidR="00760DCF" w:rsidRPr="00347B9F" w:rsidRDefault="00760DC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0626D423" w14:textId="77777777" w:rsidR="00760DCF" w:rsidRPr="009373EA" w:rsidRDefault="00760DCF" w:rsidP="00126903">
            <w:pPr>
              <w:jc w:val="center"/>
              <w:rPr>
                <w:rFonts w:cstheme="minorHAnsi"/>
                <w:b/>
                <w:sz w:val="18"/>
              </w:rPr>
            </w:pPr>
            <w:r w:rsidRPr="009373EA">
              <w:rPr>
                <w:rFonts w:cstheme="minorHAnsi"/>
                <w:b/>
                <w:sz w:val="18"/>
              </w:rPr>
              <w:t>Buena proyección:</w:t>
            </w:r>
          </w:p>
          <w:p w14:paraId="1AA50062" w14:textId="24036962" w:rsidR="00760DCF" w:rsidRDefault="00760DCF" w:rsidP="00126903">
            <w:pPr>
              <w:jc w:val="both"/>
              <w:rPr>
                <w:rFonts w:cstheme="minorHAnsi"/>
                <w:sz w:val="18"/>
              </w:rPr>
            </w:pPr>
            <w:r>
              <w:rPr>
                <w:rFonts w:cstheme="minorHAnsi"/>
                <w:sz w:val="18"/>
              </w:rPr>
              <w:t>- El proyecto</w:t>
            </w:r>
            <w:r w:rsidRPr="009373EA">
              <w:rPr>
                <w:rFonts w:cstheme="minorHAnsi"/>
                <w:sz w:val="18"/>
              </w:rPr>
              <w:t xml:space="preserve"> presenta fortalezas </w:t>
            </w:r>
            <w:r w:rsidRPr="009373EA">
              <w:rPr>
                <w:rFonts w:cstheme="minorHAnsi"/>
                <w:sz w:val="18"/>
                <w:u w:val="single"/>
              </w:rPr>
              <w:t>superiores</w:t>
            </w:r>
            <w:r w:rsidRPr="009373EA">
              <w:rPr>
                <w:rFonts w:cstheme="minorHAnsi"/>
                <w:sz w:val="18"/>
              </w:rPr>
              <w:t xml:space="preserve"> a sus debilidades según su modelo de negocio, especialmente en términos de las acciones de gestión empresarial y las inversiones estimadas.</w:t>
            </w:r>
          </w:p>
          <w:p w14:paraId="470C75E2" w14:textId="77777777" w:rsidR="00760DCF" w:rsidRPr="009373EA" w:rsidRDefault="00760DCF" w:rsidP="00126903">
            <w:pPr>
              <w:jc w:val="both"/>
              <w:rPr>
                <w:rFonts w:cstheme="minorHAnsi"/>
                <w:sz w:val="18"/>
              </w:rPr>
            </w:pPr>
            <w:r w:rsidRPr="009373EA">
              <w:rPr>
                <w:rFonts w:cstheme="minorHAnsi"/>
                <w:sz w:val="18"/>
              </w:rPr>
              <w:t xml:space="preserve">- Lo evaluado por el agente operador de Sercotec permite prever </w:t>
            </w:r>
            <w:r w:rsidRPr="009373EA">
              <w:rPr>
                <w:rFonts w:cstheme="minorHAnsi"/>
                <w:sz w:val="18"/>
                <w:u w:val="single"/>
              </w:rPr>
              <w:t>una alta probabilidad de éxito</w:t>
            </w:r>
            <w:r w:rsidRPr="009373EA">
              <w:rPr>
                <w:rFonts w:cstheme="minorHAnsi"/>
                <w:sz w:val="18"/>
              </w:rPr>
              <w:t xml:space="preserve"> en la implementación del potencial proyecto.</w:t>
            </w:r>
          </w:p>
          <w:p w14:paraId="4413477A" w14:textId="77777777" w:rsidR="00760DCF" w:rsidRPr="009373EA" w:rsidRDefault="00760DCF" w:rsidP="00126903">
            <w:pPr>
              <w:jc w:val="both"/>
              <w:rPr>
                <w:rFonts w:cstheme="minorHAnsi"/>
                <w:sz w:val="18"/>
              </w:rPr>
            </w:pPr>
            <w:r w:rsidRPr="009373EA">
              <w:rPr>
                <w:rFonts w:cstheme="minorHAnsi"/>
                <w:sz w:val="18"/>
              </w:rPr>
              <w:t xml:space="preserve">- </w:t>
            </w:r>
            <w:r w:rsidRPr="009373EA">
              <w:rPr>
                <w:rFonts w:cstheme="minorHAnsi"/>
                <w:sz w:val="18"/>
                <w:u w:val="single"/>
              </w:rPr>
              <w:t>No se aprecian impedimentos significativos</w:t>
            </w:r>
            <w:r w:rsidRPr="009373EA">
              <w:rPr>
                <w:rFonts w:cstheme="minorHAnsi"/>
                <w:sz w:val="18"/>
              </w:rPr>
              <w:t xml:space="preserve"> para el éxito del proyecto dada su naturaleza y/o localización geográfica.</w:t>
            </w:r>
          </w:p>
        </w:tc>
        <w:tc>
          <w:tcPr>
            <w:tcW w:w="992" w:type="dxa"/>
            <w:tcBorders>
              <w:top w:val="single" w:sz="4" w:space="0" w:color="auto"/>
              <w:left w:val="single" w:sz="4" w:space="0" w:color="auto"/>
              <w:bottom w:val="single" w:sz="4" w:space="0" w:color="auto"/>
              <w:right w:val="single" w:sz="4" w:space="0" w:color="auto"/>
            </w:tcBorders>
            <w:vAlign w:val="center"/>
            <w:hideMark/>
          </w:tcPr>
          <w:p w14:paraId="32A9EE22" w14:textId="4D5A6D27" w:rsidR="00760DCF" w:rsidRPr="009373EA" w:rsidRDefault="00760DCF" w:rsidP="00126903">
            <w:pPr>
              <w:jc w:val="center"/>
              <w:rPr>
                <w:rFonts w:cstheme="minorHAnsi"/>
                <w:sz w:val="18"/>
                <w:szCs w:val="22"/>
                <w:lang w:val="es-CL" w:eastAsia="en-US"/>
              </w:rPr>
            </w:pPr>
            <w:r w:rsidRPr="009373EA">
              <w:rPr>
                <w:rFonts w:cstheme="minorHAnsi"/>
                <w:sz w:val="18"/>
              </w:rPr>
              <w:t>6</w:t>
            </w:r>
          </w:p>
        </w:tc>
        <w:tc>
          <w:tcPr>
            <w:tcW w:w="1843" w:type="dxa"/>
            <w:vMerge/>
            <w:tcBorders>
              <w:left w:val="single" w:sz="4" w:space="0" w:color="auto"/>
              <w:right w:val="single" w:sz="4" w:space="0" w:color="auto"/>
            </w:tcBorders>
          </w:tcPr>
          <w:p w14:paraId="0B4587ED" w14:textId="77777777" w:rsidR="00760DCF" w:rsidRPr="00347B9F" w:rsidRDefault="00760DC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3C216DE3" w14:textId="2C63C9E8" w:rsidR="00760DCF" w:rsidRPr="00347B9F" w:rsidRDefault="00760DCF" w:rsidP="00126903">
            <w:pPr>
              <w:rPr>
                <w:rFonts w:cstheme="minorHAnsi"/>
                <w:b/>
                <w:sz w:val="18"/>
                <w:szCs w:val="22"/>
                <w:lang w:val="es-CL" w:eastAsia="en-US"/>
              </w:rPr>
            </w:pPr>
          </w:p>
        </w:tc>
      </w:tr>
      <w:tr w:rsidR="00760DCF" w:rsidRPr="00347B9F" w14:paraId="0D6700BC" w14:textId="77777777" w:rsidTr="0014322F">
        <w:trPr>
          <w:jc w:val="center"/>
        </w:trPr>
        <w:tc>
          <w:tcPr>
            <w:tcW w:w="2689" w:type="dxa"/>
            <w:vMerge/>
            <w:tcBorders>
              <w:left w:val="single" w:sz="4" w:space="0" w:color="auto"/>
              <w:right w:val="single" w:sz="4" w:space="0" w:color="auto"/>
            </w:tcBorders>
            <w:vAlign w:val="center"/>
            <w:hideMark/>
          </w:tcPr>
          <w:p w14:paraId="2471F80A" w14:textId="77777777" w:rsidR="00760DCF" w:rsidRPr="00347B9F" w:rsidRDefault="00760DC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43455BF8" w14:textId="77777777" w:rsidR="00760DCF" w:rsidRPr="009373EA" w:rsidRDefault="00760DCF" w:rsidP="00126903">
            <w:pPr>
              <w:jc w:val="center"/>
              <w:rPr>
                <w:rFonts w:cstheme="minorHAnsi"/>
                <w:b/>
                <w:sz w:val="18"/>
              </w:rPr>
            </w:pPr>
            <w:r w:rsidRPr="009373EA">
              <w:rPr>
                <w:rFonts w:cstheme="minorHAnsi"/>
                <w:b/>
                <w:sz w:val="18"/>
              </w:rPr>
              <w:t>Mediana proyección:</w:t>
            </w:r>
          </w:p>
          <w:p w14:paraId="56E605BF" w14:textId="04AFF257" w:rsidR="00760DCF" w:rsidRDefault="00760DCF" w:rsidP="00126903">
            <w:pPr>
              <w:jc w:val="both"/>
              <w:rPr>
                <w:rFonts w:cstheme="minorHAnsi"/>
                <w:sz w:val="18"/>
              </w:rPr>
            </w:pPr>
            <w:r>
              <w:rPr>
                <w:rFonts w:cstheme="minorHAnsi"/>
                <w:sz w:val="18"/>
              </w:rPr>
              <w:t>- El proyecto</w:t>
            </w:r>
            <w:r w:rsidRPr="009373EA">
              <w:rPr>
                <w:rFonts w:cstheme="minorHAnsi"/>
                <w:sz w:val="18"/>
              </w:rPr>
              <w:t xml:space="preserve"> presenta fortalezas </w:t>
            </w:r>
            <w:r w:rsidRPr="009373EA">
              <w:rPr>
                <w:rFonts w:cstheme="minorHAnsi"/>
                <w:sz w:val="18"/>
                <w:u w:val="single"/>
              </w:rPr>
              <w:t>levemente superiores</w:t>
            </w:r>
            <w:r w:rsidRPr="009373EA">
              <w:rPr>
                <w:rFonts w:cstheme="minorHAnsi"/>
                <w:sz w:val="18"/>
              </w:rPr>
              <w:t xml:space="preserve"> a sus debilidades según su modelo de negocio, especialmente en términos de las acciones de gestión empresarial y las inversiones estimadas.</w:t>
            </w:r>
          </w:p>
          <w:p w14:paraId="51774342" w14:textId="2158CF6A" w:rsidR="00760DCF" w:rsidRPr="009373EA" w:rsidRDefault="00760DCF" w:rsidP="00126903">
            <w:pPr>
              <w:jc w:val="both"/>
              <w:rPr>
                <w:rFonts w:cstheme="minorHAnsi"/>
                <w:sz w:val="18"/>
              </w:rPr>
            </w:pPr>
            <w:r w:rsidRPr="009373EA">
              <w:rPr>
                <w:rFonts w:cstheme="minorHAnsi"/>
                <w:sz w:val="18"/>
              </w:rPr>
              <w:t xml:space="preserve">- Lo evaluado por el agente operador de Sercotec permite prever </w:t>
            </w:r>
            <w:r w:rsidRPr="009373EA">
              <w:rPr>
                <w:rFonts w:cstheme="minorHAnsi"/>
                <w:sz w:val="18"/>
                <w:u w:val="single"/>
              </w:rPr>
              <w:t>cierta probabilidad de éxito</w:t>
            </w:r>
            <w:r w:rsidRPr="009373EA">
              <w:rPr>
                <w:rFonts w:cstheme="minorHAnsi"/>
                <w:sz w:val="18"/>
              </w:rPr>
              <w:t xml:space="preserve"> en la implementación del potencial proyecto.</w:t>
            </w:r>
          </w:p>
          <w:p w14:paraId="675C10C4" w14:textId="77777777" w:rsidR="00760DCF" w:rsidRPr="009373EA" w:rsidRDefault="00760DCF" w:rsidP="00126903">
            <w:pPr>
              <w:jc w:val="both"/>
              <w:rPr>
                <w:rFonts w:cstheme="minorHAnsi"/>
                <w:sz w:val="18"/>
              </w:rPr>
            </w:pPr>
            <w:r w:rsidRPr="009373EA">
              <w:rPr>
                <w:rFonts w:cstheme="minorHAnsi"/>
                <w:sz w:val="18"/>
              </w:rPr>
              <w:t xml:space="preserve">- </w:t>
            </w:r>
            <w:r w:rsidRPr="009373EA">
              <w:rPr>
                <w:rFonts w:cstheme="minorHAnsi"/>
                <w:sz w:val="18"/>
                <w:u w:val="single"/>
              </w:rPr>
              <w:t>No se aprecian impedimentos significativos</w:t>
            </w:r>
            <w:r w:rsidRPr="009373EA">
              <w:rPr>
                <w:rFonts w:cstheme="minorHAnsi"/>
                <w:sz w:val="18"/>
              </w:rPr>
              <w:t xml:space="preserve"> para el éxito del proyecto dada su naturaleza y/o localización geográfica.</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FC2E95" w14:textId="098E33F6" w:rsidR="00760DCF" w:rsidRPr="009373EA" w:rsidRDefault="00760DCF" w:rsidP="00126903">
            <w:pPr>
              <w:jc w:val="center"/>
              <w:rPr>
                <w:rFonts w:cstheme="minorHAnsi"/>
                <w:sz w:val="18"/>
                <w:szCs w:val="22"/>
                <w:lang w:val="es-CL" w:eastAsia="en-US"/>
              </w:rPr>
            </w:pPr>
            <w:r w:rsidRPr="009373EA">
              <w:rPr>
                <w:rFonts w:cstheme="minorHAnsi"/>
                <w:sz w:val="18"/>
              </w:rPr>
              <w:t>5</w:t>
            </w:r>
          </w:p>
        </w:tc>
        <w:tc>
          <w:tcPr>
            <w:tcW w:w="1843" w:type="dxa"/>
            <w:vMerge/>
            <w:tcBorders>
              <w:left w:val="single" w:sz="4" w:space="0" w:color="auto"/>
              <w:right w:val="single" w:sz="4" w:space="0" w:color="auto"/>
            </w:tcBorders>
          </w:tcPr>
          <w:p w14:paraId="0A385CE8" w14:textId="77777777" w:rsidR="00760DCF" w:rsidRPr="00347B9F" w:rsidRDefault="00760DC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5293DBE0" w14:textId="057C3CE2" w:rsidR="00760DCF" w:rsidRPr="00347B9F" w:rsidRDefault="00760DCF" w:rsidP="00126903">
            <w:pPr>
              <w:rPr>
                <w:rFonts w:cstheme="minorHAnsi"/>
                <w:b/>
                <w:sz w:val="18"/>
                <w:szCs w:val="22"/>
                <w:lang w:val="es-CL" w:eastAsia="en-US"/>
              </w:rPr>
            </w:pPr>
          </w:p>
        </w:tc>
      </w:tr>
      <w:tr w:rsidR="00760DCF" w:rsidRPr="00347B9F" w14:paraId="333641D5" w14:textId="77777777" w:rsidTr="0014322F">
        <w:trPr>
          <w:jc w:val="center"/>
        </w:trPr>
        <w:tc>
          <w:tcPr>
            <w:tcW w:w="2689" w:type="dxa"/>
            <w:vMerge/>
            <w:tcBorders>
              <w:left w:val="single" w:sz="4" w:space="0" w:color="auto"/>
              <w:right w:val="single" w:sz="4" w:space="0" w:color="auto"/>
            </w:tcBorders>
            <w:vAlign w:val="center"/>
            <w:hideMark/>
          </w:tcPr>
          <w:p w14:paraId="4393F667" w14:textId="77777777" w:rsidR="00760DCF" w:rsidRPr="00347B9F" w:rsidRDefault="00760DC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1E60998C" w14:textId="77777777" w:rsidR="00760DCF" w:rsidRPr="009373EA" w:rsidRDefault="00760DCF" w:rsidP="00126903">
            <w:pPr>
              <w:jc w:val="center"/>
              <w:rPr>
                <w:rFonts w:cstheme="minorHAnsi"/>
                <w:b/>
                <w:sz w:val="18"/>
              </w:rPr>
            </w:pPr>
            <w:r w:rsidRPr="009373EA">
              <w:rPr>
                <w:rFonts w:cstheme="minorHAnsi"/>
                <w:b/>
                <w:sz w:val="18"/>
              </w:rPr>
              <w:t>Escasa proyección:</w:t>
            </w:r>
          </w:p>
          <w:p w14:paraId="7AEF5850" w14:textId="4D1DBEDB" w:rsidR="00760DCF" w:rsidRDefault="00760DCF" w:rsidP="00126903">
            <w:pPr>
              <w:jc w:val="both"/>
              <w:rPr>
                <w:rFonts w:cstheme="minorHAnsi"/>
                <w:sz w:val="18"/>
              </w:rPr>
            </w:pPr>
            <w:r>
              <w:rPr>
                <w:rFonts w:cstheme="minorHAnsi"/>
                <w:sz w:val="18"/>
              </w:rPr>
              <w:t>- El proyecto</w:t>
            </w:r>
            <w:r w:rsidRPr="009373EA">
              <w:rPr>
                <w:rFonts w:cstheme="minorHAnsi"/>
                <w:sz w:val="18"/>
              </w:rPr>
              <w:t xml:space="preserve"> presenta debilidades</w:t>
            </w:r>
            <w:r w:rsidRPr="009373EA">
              <w:rPr>
                <w:rFonts w:cstheme="minorHAnsi"/>
                <w:sz w:val="18"/>
                <w:u w:val="single"/>
              </w:rPr>
              <w:t xml:space="preserve"> levemente superiores </w:t>
            </w:r>
            <w:r w:rsidRPr="009373EA">
              <w:rPr>
                <w:rFonts w:cstheme="minorHAnsi"/>
                <w:sz w:val="18"/>
              </w:rPr>
              <w:t>a sus fortalezas según su modelo de negocio, especialmente en términos de las acciones de gestión empresarial y las inversiones estimadas.</w:t>
            </w:r>
          </w:p>
          <w:p w14:paraId="4B1BE7B4" w14:textId="77777777" w:rsidR="00760DCF" w:rsidRPr="009373EA" w:rsidRDefault="00760DCF" w:rsidP="00126903">
            <w:pPr>
              <w:jc w:val="both"/>
              <w:rPr>
                <w:rFonts w:cstheme="minorHAnsi"/>
                <w:sz w:val="18"/>
              </w:rPr>
            </w:pPr>
            <w:r w:rsidRPr="009373EA">
              <w:rPr>
                <w:rFonts w:cstheme="minorHAnsi"/>
                <w:sz w:val="18"/>
              </w:rPr>
              <w:t xml:space="preserve">- Lo evaluado por el Agente operador de Sercotec permite prever una </w:t>
            </w:r>
            <w:r w:rsidRPr="009373EA">
              <w:rPr>
                <w:rFonts w:cstheme="minorHAnsi"/>
                <w:sz w:val="18"/>
                <w:u w:val="single"/>
              </w:rPr>
              <w:t>leve probabilidad</w:t>
            </w:r>
            <w:r w:rsidRPr="009373EA">
              <w:rPr>
                <w:rFonts w:cstheme="minorHAnsi"/>
                <w:sz w:val="18"/>
              </w:rPr>
              <w:t xml:space="preserve"> de éxito en la implementación del potencial proyecto.</w:t>
            </w:r>
          </w:p>
          <w:p w14:paraId="0894BAF0" w14:textId="77777777" w:rsidR="00760DCF" w:rsidRPr="009373EA" w:rsidRDefault="00760DCF" w:rsidP="00126903">
            <w:pPr>
              <w:jc w:val="both"/>
              <w:rPr>
                <w:rFonts w:cstheme="minorHAnsi"/>
                <w:sz w:val="18"/>
              </w:rPr>
            </w:pPr>
            <w:r w:rsidRPr="009373EA">
              <w:rPr>
                <w:rFonts w:cstheme="minorHAnsi"/>
                <w:sz w:val="18"/>
              </w:rPr>
              <w:lastRenderedPageBreak/>
              <w:t xml:space="preserve">- Se aprecia un </w:t>
            </w:r>
            <w:r w:rsidRPr="009373EA">
              <w:rPr>
                <w:rFonts w:cstheme="minorHAnsi"/>
                <w:sz w:val="18"/>
                <w:u w:val="single"/>
              </w:rPr>
              <w:t>posible impedimento significativo</w:t>
            </w:r>
            <w:r w:rsidRPr="009373EA">
              <w:rPr>
                <w:rFonts w:cstheme="minorHAnsi"/>
                <w:sz w:val="18"/>
              </w:rPr>
              <w:t xml:space="preserve"> para el éxito del proyecto dada su naturaleza y/o localización geográfica.</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D434CC" w14:textId="61B32170" w:rsidR="00760DCF" w:rsidRPr="009373EA" w:rsidRDefault="00760DCF" w:rsidP="00126903">
            <w:pPr>
              <w:jc w:val="center"/>
              <w:rPr>
                <w:rFonts w:cstheme="minorHAnsi"/>
                <w:sz w:val="18"/>
                <w:szCs w:val="22"/>
                <w:lang w:val="es-CL" w:eastAsia="en-US"/>
              </w:rPr>
            </w:pPr>
            <w:r w:rsidRPr="009373EA">
              <w:rPr>
                <w:rFonts w:cstheme="minorHAnsi"/>
                <w:sz w:val="18"/>
              </w:rPr>
              <w:lastRenderedPageBreak/>
              <w:t>4</w:t>
            </w:r>
          </w:p>
        </w:tc>
        <w:tc>
          <w:tcPr>
            <w:tcW w:w="1843" w:type="dxa"/>
            <w:vMerge/>
            <w:tcBorders>
              <w:left w:val="single" w:sz="4" w:space="0" w:color="auto"/>
              <w:right w:val="single" w:sz="4" w:space="0" w:color="auto"/>
            </w:tcBorders>
          </w:tcPr>
          <w:p w14:paraId="4E1E910F" w14:textId="77777777" w:rsidR="00760DCF" w:rsidRPr="00347B9F" w:rsidRDefault="00760DC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03FA4503" w14:textId="2F50E99A" w:rsidR="00760DCF" w:rsidRPr="00347B9F" w:rsidRDefault="00760DCF" w:rsidP="00126903">
            <w:pPr>
              <w:rPr>
                <w:rFonts w:cstheme="minorHAnsi"/>
                <w:b/>
                <w:sz w:val="18"/>
                <w:szCs w:val="22"/>
                <w:lang w:val="es-CL" w:eastAsia="en-US"/>
              </w:rPr>
            </w:pPr>
          </w:p>
        </w:tc>
      </w:tr>
      <w:tr w:rsidR="00760DCF" w:rsidRPr="00347B9F" w14:paraId="4C2BC8A9" w14:textId="77777777" w:rsidTr="0014322F">
        <w:trPr>
          <w:jc w:val="center"/>
        </w:trPr>
        <w:tc>
          <w:tcPr>
            <w:tcW w:w="2689" w:type="dxa"/>
            <w:vMerge/>
            <w:tcBorders>
              <w:left w:val="single" w:sz="4" w:space="0" w:color="auto"/>
              <w:right w:val="single" w:sz="4" w:space="0" w:color="auto"/>
            </w:tcBorders>
            <w:vAlign w:val="center"/>
            <w:hideMark/>
          </w:tcPr>
          <w:p w14:paraId="438855A1" w14:textId="77777777" w:rsidR="00760DCF" w:rsidRPr="00347B9F" w:rsidRDefault="00760DC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6049E5BE" w14:textId="77777777" w:rsidR="00760DCF" w:rsidRPr="009373EA" w:rsidRDefault="00760DCF" w:rsidP="00126903">
            <w:pPr>
              <w:jc w:val="center"/>
              <w:rPr>
                <w:rFonts w:cstheme="minorHAnsi"/>
                <w:b/>
                <w:sz w:val="18"/>
              </w:rPr>
            </w:pPr>
            <w:r w:rsidRPr="009373EA">
              <w:rPr>
                <w:rFonts w:cstheme="minorHAnsi"/>
                <w:b/>
                <w:sz w:val="18"/>
              </w:rPr>
              <w:t>Nula proyección:</w:t>
            </w:r>
          </w:p>
          <w:p w14:paraId="0DFF8537" w14:textId="6E66A725" w:rsidR="00760DCF" w:rsidRDefault="00760DCF" w:rsidP="00126903">
            <w:pPr>
              <w:jc w:val="both"/>
              <w:rPr>
                <w:rFonts w:cstheme="minorHAnsi"/>
                <w:sz w:val="18"/>
              </w:rPr>
            </w:pPr>
            <w:r>
              <w:rPr>
                <w:rFonts w:cstheme="minorHAnsi"/>
                <w:sz w:val="18"/>
              </w:rPr>
              <w:t>- El proyecto</w:t>
            </w:r>
            <w:r w:rsidRPr="009373EA">
              <w:rPr>
                <w:rFonts w:cstheme="minorHAnsi"/>
                <w:sz w:val="18"/>
              </w:rPr>
              <w:t xml:space="preserve"> presenta debilidades superiores a sus fortalezas según el modelo de negocio, especialmente en términos de las acciones de gestión empresarial y las inversiones estimadas.</w:t>
            </w:r>
          </w:p>
          <w:p w14:paraId="1EA644A2" w14:textId="77777777" w:rsidR="00760DCF" w:rsidRPr="009373EA" w:rsidRDefault="00760DCF" w:rsidP="00126903">
            <w:pPr>
              <w:jc w:val="both"/>
              <w:rPr>
                <w:rFonts w:cstheme="minorHAnsi"/>
                <w:sz w:val="18"/>
              </w:rPr>
            </w:pPr>
            <w:r w:rsidRPr="009373EA">
              <w:rPr>
                <w:rFonts w:cstheme="minorHAnsi"/>
                <w:sz w:val="18"/>
              </w:rPr>
              <w:t>- Lo evaluado por el agente operador de Sercotec no permite prever alguna probabilidad de éxito en la implementación del potencial proyecto.</w:t>
            </w:r>
          </w:p>
          <w:p w14:paraId="6BA3B06C" w14:textId="77777777" w:rsidR="00760DCF" w:rsidRPr="009373EA" w:rsidRDefault="00760DCF" w:rsidP="00126903">
            <w:pPr>
              <w:jc w:val="both"/>
              <w:rPr>
                <w:rFonts w:cstheme="minorHAnsi"/>
                <w:sz w:val="18"/>
              </w:rPr>
            </w:pPr>
            <w:r w:rsidRPr="009373EA">
              <w:rPr>
                <w:rFonts w:cstheme="minorHAnsi"/>
                <w:sz w:val="18"/>
              </w:rPr>
              <w:t xml:space="preserve">- Además se aprecian </w:t>
            </w:r>
            <w:r w:rsidRPr="009373EA">
              <w:rPr>
                <w:rFonts w:cstheme="minorHAnsi"/>
                <w:sz w:val="18"/>
                <w:u w:val="single"/>
              </w:rPr>
              <w:t>impedimentos significativos</w:t>
            </w:r>
            <w:r w:rsidRPr="009373EA">
              <w:rPr>
                <w:rFonts w:cstheme="minorHAnsi"/>
                <w:sz w:val="18"/>
              </w:rPr>
              <w:t xml:space="preserve"> para el éxito del proyecto dada su naturaleza y/o localización geográfica.</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B41A92" w14:textId="744DF206" w:rsidR="00760DCF" w:rsidRPr="009373EA" w:rsidRDefault="00760DCF" w:rsidP="00126903">
            <w:pPr>
              <w:jc w:val="center"/>
              <w:rPr>
                <w:rFonts w:cstheme="minorHAnsi"/>
                <w:sz w:val="18"/>
                <w:szCs w:val="22"/>
                <w:lang w:val="es-CL" w:eastAsia="en-US"/>
              </w:rPr>
            </w:pPr>
            <w:r w:rsidRPr="009373EA">
              <w:rPr>
                <w:rFonts w:cstheme="minorHAnsi"/>
                <w:sz w:val="18"/>
              </w:rPr>
              <w:t>2</w:t>
            </w:r>
          </w:p>
        </w:tc>
        <w:tc>
          <w:tcPr>
            <w:tcW w:w="1843" w:type="dxa"/>
            <w:vMerge/>
            <w:tcBorders>
              <w:left w:val="single" w:sz="4" w:space="0" w:color="auto"/>
              <w:right w:val="single" w:sz="4" w:space="0" w:color="auto"/>
            </w:tcBorders>
          </w:tcPr>
          <w:p w14:paraId="46D7AE34" w14:textId="77777777" w:rsidR="00760DCF" w:rsidRPr="00347B9F" w:rsidRDefault="00760DC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756C05EA" w14:textId="05AFDDAB" w:rsidR="00760DCF" w:rsidRPr="00347B9F" w:rsidRDefault="00760DCF" w:rsidP="00126903">
            <w:pPr>
              <w:rPr>
                <w:rFonts w:cstheme="minorHAnsi"/>
                <w:b/>
                <w:sz w:val="18"/>
                <w:szCs w:val="22"/>
                <w:lang w:val="es-CL" w:eastAsia="en-US"/>
              </w:rPr>
            </w:pPr>
          </w:p>
        </w:tc>
      </w:tr>
    </w:tbl>
    <w:p w14:paraId="46BDE678" w14:textId="77777777" w:rsidR="003046D1" w:rsidRPr="009373EA" w:rsidRDefault="003046D1" w:rsidP="003046D1">
      <w:pPr>
        <w:rPr>
          <w:b/>
          <w:sz w:val="24"/>
        </w:rPr>
      </w:pPr>
    </w:p>
    <w:tbl>
      <w:tblPr>
        <w:tblStyle w:val="Tablaconcuadrcula"/>
        <w:tblW w:w="12758" w:type="dxa"/>
        <w:jc w:val="center"/>
        <w:tblLayout w:type="fixed"/>
        <w:tblLook w:val="04A0" w:firstRow="1" w:lastRow="0" w:firstColumn="1" w:lastColumn="0" w:noHBand="0" w:noVBand="1"/>
      </w:tblPr>
      <w:tblGrid>
        <w:gridCol w:w="2671"/>
        <w:gridCol w:w="5670"/>
        <w:gridCol w:w="992"/>
        <w:gridCol w:w="1866"/>
        <w:gridCol w:w="1559"/>
      </w:tblGrid>
      <w:tr w:rsidR="00E176D4" w:rsidRPr="00347B9F" w14:paraId="68A0F3EC" w14:textId="77777777" w:rsidTr="0014322F">
        <w:trPr>
          <w:jc w:val="center"/>
        </w:trPr>
        <w:tc>
          <w:tcPr>
            <w:tcW w:w="2671"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7E3F52B8" w14:textId="77777777" w:rsidR="00E176D4" w:rsidRPr="009373EA" w:rsidRDefault="00E176D4" w:rsidP="00126903">
            <w:pPr>
              <w:jc w:val="center"/>
              <w:rPr>
                <w:rFonts w:cstheme="minorHAnsi"/>
                <w:b/>
                <w:sz w:val="20"/>
                <w:szCs w:val="20"/>
                <w:lang w:val="es-CL" w:eastAsia="en-US"/>
              </w:rPr>
            </w:pPr>
            <w:r w:rsidRPr="009373EA">
              <w:rPr>
                <w:rFonts w:cstheme="minorHAnsi"/>
                <w:b/>
                <w:sz w:val="20"/>
                <w:szCs w:val="20"/>
              </w:rPr>
              <w:t>Criterio</w:t>
            </w:r>
          </w:p>
        </w:tc>
        <w:tc>
          <w:tcPr>
            <w:tcW w:w="567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E5567D6" w14:textId="77777777" w:rsidR="00E176D4" w:rsidRPr="009373EA" w:rsidRDefault="00E176D4" w:rsidP="00126903">
            <w:pPr>
              <w:jc w:val="center"/>
              <w:rPr>
                <w:rFonts w:cstheme="minorHAnsi"/>
                <w:b/>
                <w:sz w:val="20"/>
                <w:szCs w:val="20"/>
                <w:lang w:val="es-CL" w:eastAsia="en-US"/>
              </w:rPr>
            </w:pPr>
            <w:r w:rsidRPr="009373EA">
              <w:rPr>
                <w:rFonts w:cstheme="minorHAnsi"/>
                <w:b/>
                <w:sz w:val="20"/>
                <w:szCs w:val="20"/>
              </w:rPr>
              <w:t xml:space="preserve">Descripción </w:t>
            </w:r>
          </w:p>
        </w:tc>
        <w:tc>
          <w:tcPr>
            <w:tcW w:w="99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0D7D547D" w14:textId="6DB35819" w:rsidR="00E176D4" w:rsidRPr="009373EA" w:rsidRDefault="00E176D4" w:rsidP="00126903">
            <w:pPr>
              <w:jc w:val="center"/>
              <w:rPr>
                <w:rFonts w:cstheme="minorHAnsi"/>
                <w:b/>
                <w:sz w:val="20"/>
                <w:szCs w:val="20"/>
                <w:lang w:val="es-CL" w:eastAsia="en-US"/>
              </w:rPr>
            </w:pPr>
            <w:r w:rsidRPr="009373EA">
              <w:rPr>
                <w:rFonts w:cstheme="minorHAnsi"/>
                <w:b/>
                <w:sz w:val="20"/>
                <w:szCs w:val="20"/>
              </w:rPr>
              <w:t>Nota</w:t>
            </w:r>
          </w:p>
        </w:tc>
        <w:tc>
          <w:tcPr>
            <w:tcW w:w="1866"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5E46C3A6" w14:textId="7A5E8844" w:rsidR="00E176D4" w:rsidRPr="009373EA" w:rsidRDefault="001A2898" w:rsidP="00126903">
            <w:pPr>
              <w:jc w:val="center"/>
              <w:rPr>
                <w:rFonts w:cstheme="minorHAnsi"/>
                <w:b/>
                <w:sz w:val="20"/>
                <w:szCs w:val="20"/>
              </w:rPr>
            </w:pPr>
            <w:r>
              <w:rPr>
                <w:rFonts w:cstheme="minorHAnsi"/>
                <w:b/>
                <w:sz w:val="20"/>
                <w:szCs w:val="20"/>
              </w:rPr>
              <w:t>Medio</w:t>
            </w:r>
          </w:p>
        </w:tc>
        <w:tc>
          <w:tcPr>
            <w:tcW w:w="155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1C1EE76D" w14:textId="74E708BA" w:rsidR="00E176D4" w:rsidRPr="009373EA" w:rsidRDefault="00E176D4" w:rsidP="00126903">
            <w:pPr>
              <w:jc w:val="center"/>
              <w:rPr>
                <w:rFonts w:cstheme="minorHAnsi"/>
                <w:b/>
                <w:sz w:val="20"/>
                <w:szCs w:val="20"/>
                <w:lang w:val="es-CL" w:eastAsia="en-US"/>
              </w:rPr>
            </w:pPr>
            <w:r w:rsidRPr="009373EA">
              <w:rPr>
                <w:rFonts w:cstheme="minorHAnsi"/>
                <w:b/>
                <w:sz w:val="20"/>
                <w:szCs w:val="20"/>
              </w:rPr>
              <w:t xml:space="preserve">Ponderación </w:t>
            </w:r>
          </w:p>
        </w:tc>
      </w:tr>
      <w:tr w:rsidR="002F2E2F" w:rsidRPr="00347B9F" w14:paraId="5247341E" w14:textId="77777777" w:rsidTr="0014322F">
        <w:trPr>
          <w:jc w:val="center"/>
        </w:trPr>
        <w:tc>
          <w:tcPr>
            <w:tcW w:w="2671" w:type="dxa"/>
            <w:vMerge w:val="restart"/>
            <w:tcBorders>
              <w:top w:val="single" w:sz="4" w:space="0" w:color="auto"/>
              <w:left w:val="single" w:sz="4" w:space="0" w:color="auto"/>
              <w:right w:val="single" w:sz="4" w:space="0" w:color="auto"/>
            </w:tcBorders>
            <w:vAlign w:val="center"/>
            <w:hideMark/>
          </w:tcPr>
          <w:p w14:paraId="01BA8ED6" w14:textId="77777777" w:rsidR="002F2E2F" w:rsidRPr="00A144C6" w:rsidRDefault="002F2E2F" w:rsidP="00126903">
            <w:pPr>
              <w:jc w:val="center"/>
              <w:rPr>
                <w:rFonts w:cstheme="minorHAnsi"/>
                <w:sz w:val="18"/>
                <w:szCs w:val="18"/>
                <w:lang w:val="es-CL" w:eastAsia="en-US"/>
              </w:rPr>
            </w:pPr>
            <w:r>
              <w:rPr>
                <w:rFonts w:cstheme="minorHAnsi"/>
                <w:sz w:val="18"/>
                <w:szCs w:val="18"/>
              </w:rPr>
              <w:t>2</w:t>
            </w:r>
            <w:r w:rsidRPr="00A144C6">
              <w:rPr>
                <w:rFonts w:cstheme="minorHAnsi"/>
                <w:sz w:val="18"/>
                <w:szCs w:val="18"/>
              </w:rPr>
              <w:t>. Fundamentación de la Oportunidad de Negocio</w:t>
            </w:r>
          </w:p>
        </w:tc>
        <w:tc>
          <w:tcPr>
            <w:tcW w:w="5670" w:type="dxa"/>
            <w:tcBorders>
              <w:top w:val="single" w:sz="4" w:space="0" w:color="auto"/>
              <w:left w:val="single" w:sz="4" w:space="0" w:color="auto"/>
              <w:bottom w:val="single" w:sz="4" w:space="0" w:color="auto"/>
              <w:right w:val="single" w:sz="4" w:space="0" w:color="auto"/>
            </w:tcBorders>
            <w:vAlign w:val="center"/>
            <w:hideMark/>
          </w:tcPr>
          <w:p w14:paraId="6D066302" w14:textId="24DF4BD0" w:rsidR="002F2E2F" w:rsidRPr="009373EA" w:rsidRDefault="002F2E2F" w:rsidP="00126903">
            <w:pPr>
              <w:jc w:val="both"/>
              <w:rPr>
                <w:rFonts w:cstheme="minorHAnsi"/>
                <w:sz w:val="18"/>
                <w:szCs w:val="22"/>
                <w:lang w:val="es-CL" w:eastAsia="en-US"/>
              </w:rPr>
            </w:pPr>
            <w:r w:rsidRPr="009373EA">
              <w:rPr>
                <w:rFonts w:cstheme="minorHAnsi"/>
                <w:sz w:val="18"/>
                <w:szCs w:val="22"/>
                <w:lang w:val="es-CL" w:eastAsia="en-US"/>
              </w:rPr>
              <w:t>- Existe un elevado conocimiento del rubro del negocio</w:t>
            </w:r>
            <w:r>
              <w:rPr>
                <w:rFonts w:cstheme="minorHAnsi"/>
                <w:sz w:val="18"/>
                <w:szCs w:val="22"/>
                <w:lang w:val="es-CL" w:eastAsia="en-US"/>
              </w:rPr>
              <w:t xml:space="preserve"> y de su mercado (</w:t>
            </w:r>
            <w:r w:rsidRPr="00C92693">
              <w:rPr>
                <w:rFonts w:cstheme="minorHAnsi"/>
                <w:sz w:val="18"/>
                <w:szCs w:val="22"/>
                <w:lang w:val="es-CL" w:eastAsia="en-US"/>
              </w:rPr>
              <w:t>proveedores</w:t>
            </w:r>
            <w:r>
              <w:rPr>
                <w:rFonts w:cstheme="minorHAnsi"/>
                <w:sz w:val="18"/>
                <w:szCs w:val="22"/>
                <w:lang w:val="es-CL" w:eastAsia="en-US"/>
              </w:rPr>
              <w:t xml:space="preserve">, </w:t>
            </w:r>
            <w:r w:rsidRPr="00663203">
              <w:rPr>
                <w:rFonts w:cstheme="minorHAnsi"/>
                <w:sz w:val="18"/>
                <w:szCs w:val="22"/>
                <w:lang w:val="es-CL" w:eastAsia="en-US"/>
              </w:rPr>
              <w:t>evidencia potenciales clientes y/o estima cantidad de clientes</w:t>
            </w:r>
            <w:r w:rsidRPr="00C92693">
              <w:rPr>
                <w:rFonts w:cstheme="minorHAnsi"/>
                <w:sz w:val="18"/>
                <w:szCs w:val="22"/>
                <w:lang w:val="es-CL" w:eastAsia="en-US"/>
              </w:rPr>
              <w:t xml:space="preserve">) </w:t>
            </w:r>
            <w:r w:rsidRPr="009373EA">
              <w:rPr>
                <w:rFonts w:cstheme="minorHAnsi"/>
                <w:sz w:val="18"/>
                <w:szCs w:val="22"/>
                <w:lang w:val="es-CL" w:eastAsia="en-US"/>
              </w:rPr>
              <w:t xml:space="preserve">por parte de el/la postulante y/o logra transmitir de manera destacada los </w:t>
            </w:r>
            <w:r>
              <w:rPr>
                <w:rFonts w:cstheme="minorHAnsi"/>
                <w:sz w:val="18"/>
                <w:szCs w:val="22"/>
                <w:lang w:val="es-CL" w:eastAsia="en-US"/>
              </w:rPr>
              <w:t>alcances y resultados de su proyecto</w:t>
            </w:r>
            <w:r w:rsidRPr="009373EA">
              <w:rPr>
                <w:rFonts w:cstheme="minorHAnsi"/>
                <w:sz w:val="18"/>
                <w:szCs w:val="22"/>
                <w:lang w:val="es-CL" w:eastAsia="en-US"/>
              </w:rPr>
              <w:t xml:space="preserve"> de negocio, realizando una excelente justificación respecto al futuro Plan de Trabajo a formular.</w:t>
            </w:r>
          </w:p>
          <w:p w14:paraId="29113792" w14:textId="77777777" w:rsidR="002F2E2F" w:rsidRPr="009373EA" w:rsidRDefault="002F2E2F" w:rsidP="00126903">
            <w:pPr>
              <w:jc w:val="both"/>
              <w:rPr>
                <w:rFonts w:cstheme="minorHAnsi"/>
                <w:sz w:val="18"/>
                <w:szCs w:val="22"/>
                <w:lang w:val="es-CL" w:eastAsia="en-US"/>
              </w:rPr>
            </w:pPr>
            <w:r w:rsidRPr="009373EA">
              <w:rPr>
                <w:rFonts w:cstheme="minorHAnsi"/>
                <w:sz w:val="18"/>
                <w:szCs w:val="22"/>
                <w:lang w:val="es-CL" w:eastAsia="en-US"/>
              </w:rPr>
              <w:t>- Se visualiza una apropiación técnica, financiera y normativa del potencial proyecto por parte del/la postulante.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8D9F8D" w14:textId="1C35B561" w:rsidR="002F2E2F" w:rsidRPr="009373EA" w:rsidRDefault="002F2E2F" w:rsidP="00126903">
            <w:pPr>
              <w:jc w:val="center"/>
              <w:rPr>
                <w:rFonts w:cstheme="minorHAnsi"/>
                <w:sz w:val="18"/>
                <w:szCs w:val="22"/>
                <w:lang w:val="es-CL" w:eastAsia="en-US"/>
              </w:rPr>
            </w:pPr>
            <w:r w:rsidRPr="009373EA">
              <w:rPr>
                <w:rFonts w:cstheme="minorHAnsi"/>
                <w:sz w:val="18"/>
              </w:rPr>
              <w:t>7</w:t>
            </w:r>
          </w:p>
        </w:tc>
        <w:tc>
          <w:tcPr>
            <w:tcW w:w="1866" w:type="dxa"/>
            <w:vMerge w:val="restart"/>
            <w:tcBorders>
              <w:top w:val="single" w:sz="4" w:space="0" w:color="auto"/>
              <w:left w:val="single" w:sz="4" w:space="0" w:color="auto"/>
              <w:right w:val="single" w:sz="4" w:space="0" w:color="auto"/>
            </w:tcBorders>
          </w:tcPr>
          <w:p w14:paraId="7708A78B" w14:textId="77777777" w:rsidR="002F2E2F" w:rsidRDefault="002F2E2F" w:rsidP="002F2E2F">
            <w:pPr>
              <w:jc w:val="center"/>
              <w:rPr>
                <w:rFonts w:cstheme="minorHAnsi"/>
                <w:sz w:val="18"/>
                <w:highlight w:val="cyan"/>
              </w:rPr>
            </w:pPr>
          </w:p>
          <w:p w14:paraId="35B6CD7C" w14:textId="77777777" w:rsidR="002F2E2F" w:rsidRDefault="002F2E2F" w:rsidP="002F2E2F">
            <w:pPr>
              <w:jc w:val="center"/>
              <w:rPr>
                <w:rFonts w:cstheme="minorHAnsi"/>
                <w:sz w:val="18"/>
                <w:highlight w:val="cyan"/>
              </w:rPr>
            </w:pPr>
          </w:p>
          <w:p w14:paraId="78D02BAA" w14:textId="77777777" w:rsidR="002F2E2F" w:rsidRDefault="002F2E2F" w:rsidP="002F2E2F">
            <w:pPr>
              <w:jc w:val="center"/>
              <w:rPr>
                <w:rFonts w:cstheme="minorHAnsi"/>
                <w:sz w:val="18"/>
                <w:highlight w:val="cyan"/>
              </w:rPr>
            </w:pPr>
          </w:p>
          <w:p w14:paraId="4D1FCD04" w14:textId="29A681B6" w:rsidR="002F2E2F" w:rsidRDefault="002F2E2F" w:rsidP="002F2E2F">
            <w:pPr>
              <w:jc w:val="center"/>
              <w:rPr>
                <w:rFonts w:cstheme="minorHAnsi"/>
                <w:sz w:val="18"/>
                <w:highlight w:val="cyan"/>
              </w:rPr>
            </w:pPr>
          </w:p>
          <w:p w14:paraId="73CADFCF" w14:textId="32DAFFA7" w:rsidR="00907B3B" w:rsidRDefault="00907B3B" w:rsidP="002F2E2F">
            <w:pPr>
              <w:jc w:val="center"/>
              <w:rPr>
                <w:rFonts w:cstheme="minorHAnsi"/>
                <w:sz w:val="18"/>
                <w:highlight w:val="cyan"/>
              </w:rPr>
            </w:pPr>
          </w:p>
          <w:p w14:paraId="168E88E8" w14:textId="22AB7077" w:rsidR="00907B3B" w:rsidRDefault="00907B3B" w:rsidP="002F2E2F">
            <w:pPr>
              <w:jc w:val="center"/>
              <w:rPr>
                <w:rFonts w:cstheme="minorHAnsi"/>
                <w:sz w:val="18"/>
                <w:highlight w:val="cyan"/>
              </w:rPr>
            </w:pPr>
          </w:p>
          <w:p w14:paraId="26064E36" w14:textId="0B2D6521" w:rsidR="00907B3B" w:rsidRDefault="00907B3B" w:rsidP="002F2E2F">
            <w:pPr>
              <w:jc w:val="center"/>
              <w:rPr>
                <w:rFonts w:cstheme="minorHAnsi"/>
                <w:sz w:val="18"/>
                <w:highlight w:val="cyan"/>
              </w:rPr>
            </w:pPr>
          </w:p>
          <w:p w14:paraId="678D6AC4" w14:textId="77777777" w:rsidR="00907B3B" w:rsidRDefault="00907B3B" w:rsidP="002F2E2F">
            <w:pPr>
              <w:jc w:val="center"/>
              <w:rPr>
                <w:rFonts w:cstheme="minorHAnsi"/>
                <w:sz w:val="18"/>
                <w:highlight w:val="cyan"/>
              </w:rPr>
            </w:pPr>
          </w:p>
          <w:p w14:paraId="0999017B" w14:textId="77777777" w:rsidR="002F2E2F" w:rsidRDefault="002F2E2F" w:rsidP="002F2E2F">
            <w:pPr>
              <w:jc w:val="center"/>
              <w:rPr>
                <w:rFonts w:cstheme="minorHAnsi"/>
                <w:sz w:val="18"/>
                <w:highlight w:val="cyan"/>
              </w:rPr>
            </w:pPr>
          </w:p>
          <w:p w14:paraId="567DD559" w14:textId="0A11ACB4" w:rsidR="002F2E2F" w:rsidRPr="002F2E2F" w:rsidRDefault="002F2E2F" w:rsidP="002F2E2F">
            <w:pPr>
              <w:jc w:val="center"/>
            </w:pPr>
            <w:r w:rsidRPr="00075C74">
              <w:rPr>
                <w:rFonts w:cstheme="minorHAnsi"/>
                <w:sz w:val="18"/>
              </w:rPr>
              <w:t xml:space="preserve">Proyecto postulado y enviado, presentación </w:t>
            </w:r>
            <w:r w:rsidRPr="00324E62">
              <w:rPr>
                <w:rFonts w:cstheme="minorHAnsi"/>
                <w:sz w:val="18"/>
              </w:rPr>
              <w:t>realizada por el/la emprendedor/a y otros antecedentes atingentes al potencial negocio.</w:t>
            </w:r>
          </w:p>
        </w:tc>
        <w:tc>
          <w:tcPr>
            <w:tcW w:w="1559" w:type="dxa"/>
            <w:vMerge w:val="restart"/>
            <w:tcBorders>
              <w:top w:val="single" w:sz="4" w:space="0" w:color="auto"/>
              <w:left w:val="single" w:sz="4" w:space="0" w:color="auto"/>
              <w:right w:val="single" w:sz="4" w:space="0" w:color="auto"/>
            </w:tcBorders>
            <w:vAlign w:val="center"/>
            <w:hideMark/>
          </w:tcPr>
          <w:p w14:paraId="182EB0F4" w14:textId="5BCCAFB7" w:rsidR="002F2E2F" w:rsidRPr="00CA4572" w:rsidRDefault="002F2E2F" w:rsidP="00126903">
            <w:pPr>
              <w:jc w:val="center"/>
              <w:rPr>
                <w:rFonts w:cstheme="minorHAnsi"/>
                <w:b/>
                <w:sz w:val="20"/>
                <w:szCs w:val="20"/>
                <w:lang w:val="es-CL" w:eastAsia="en-US"/>
              </w:rPr>
            </w:pPr>
            <w:r w:rsidRPr="00CA4572">
              <w:rPr>
                <w:rFonts w:cstheme="minorHAnsi"/>
                <w:b/>
                <w:sz w:val="20"/>
                <w:szCs w:val="20"/>
              </w:rPr>
              <w:t>2</w:t>
            </w:r>
            <w:r>
              <w:rPr>
                <w:rFonts w:cstheme="minorHAnsi"/>
                <w:b/>
                <w:sz w:val="20"/>
                <w:szCs w:val="20"/>
              </w:rPr>
              <w:t>0</w:t>
            </w:r>
            <w:r w:rsidRPr="00CA4572">
              <w:rPr>
                <w:rFonts w:cstheme="minorHAnsi"/>
                <w:b/>
                <w:sz w:val="20"/>
                <w:szCs w:val="20"/>
              </w:rPr>
              <w:t>%</w:t>
            </w:r>
          </w:p>
        </w:tc>
      </w:tr>
      <w:tr w:rsidR="002F2E2F" w:rsidRPr="00347B9F" w14:paraId="0AB85F0D" w14:textId="77777777" w:rsidTr="0014322F">
        <w:trPr>
          <w:jc w:val="center"/>
        </w:trPr>
        <w:tc>
          <w:tcPr>
            <w:tcW w:w="2671" w:type="dxa"/>
            <w:vMerge/>
            <w:tcBorders>
              <w:left w:val="single" w:sz="4" w:space="0" w:color="auto"/>
              <w:right w:val="single" w:sz="4" w:space="0" w:color="auto"/>
            </w:tcBorders>
            <w:vAlign w:val="center"/>
            <w:hideMark/>
          </w:tcPr>
          <w:p w14:paraId="10A73493" w14:textId="77777777" w:rsidR="002F2E2F" w:rsidRPr="00A144C6" w:rsidRDefault="002F2E2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79989E6D" w14:textId="08A1594E" w:rsidR="002F2E2F" w:rsidRPr="00075C74" w:rsidRDefault="002F2E2F" w:rsidP="00126903">
            <w:pPr>
              <w:jc w:val="both"/>
              <w:rPr>
                <w:rFonts w:cstheme="minorHAnsi"/>
                <w:sz w:val="18"/>
                <w:szCs w:val="22"/>
                <w:lang w:val="es-CL" w:eastAsia="en-US"/>
              </w:rPr>
            </w:pPr>
            <w:r w:rsidRPr="009373EA">
              <w:rPr>
                <w:rFonts w:cstheme="minorHAnsi"/>
                <w:sz w:val="18"/>
                <w:szCs w:val="22"/>
                <w:lang w:val="es-CL" w:eastAsia="en-US"/>
              </w:rPr>
              <w:t xml:space="preserve">- Existe </w:t>
            </w:r>
            <w:r w:rsidRPr="00075C74">
              <w:rPr>
                <w:rFonts w:cstheme="minorHAnsi"/>
                <w:sz w:val="18"/>
                <w:szCs w:val="22"/>
                <w:lang w:val="es-CL" w:eastAsia="en-US"/>
              </w:rPr>
              <w:t>un buen conocimiento del rubro del negocio y de su mercado (proveedores, evidencia potenciales clientes y/o estima cantidad de clientes) por parte de el/la postulante y/o logra transmitir con claridad los alcances y resultados de su proyecto de negocio, realizando una justificación satisfactoria respecto al futuro Plan de Trabajo a formular.</w:t>
            </w:r>
          </w:p>
          <w:p w14:paraId="6F02B02F" w14:textId="77777777" w:rsidR="002F2E2F" w:rsidRPr="009373EA" w:rsidRDefault="002F2E2F" w:rsidP="00126903">
            <w:pPr>
              <w:jc w:val="both"/>
              <w:rPr>
                <w:rFonts w:cstheme="minorHAnsi"/>
                <w:sz w:val="18"/>
                <w:szCs w:val="22"/>
                <w:lang w:val="es-CL" w:eastAsia="en-US"/>
              </w:rPr>
            </w:pPr>
            <w:r w:rsidRPr="00075C74">
              <w:rPr>
                <w:rFonts w:cstheme="minorHAnsi"/>
                <w:sz w:val="18"/>
                <w:szCs w:val="22"/>
                <w:lang w:val="es-CL" w:eastAsia="en-US"/>
              </w:rPr>
              <w:t>- Se visualiza de manera poco clara la apropiación técnica, financiera o normativa del potencial proyecto por parte del/la postulante.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2DED30" w14:textId="5731421C" w:rsidR="002F2E2F" w:rsidRPr="009373EA" w:rsidRDefault="002F2E2F" w:rsidP="00126903">
            <w:pPr>
              <w:jc w:val="center"/>
              <w:rPr>
                <w:rFonts w:cstheme="minorHAnsi"/>
                <w:sz w:val="18"/>
                <w:szCs w:val="22"/>
                <w:lang w:val="es-CL" w:eastAsia="en-US"/>
              </w:rPr>
            </w:pPr>
            <w:r w:rsidRPr="009373EA">
              <w:rPr>
                <w:rFonts w:cstheme="minorHAnsi"/>
                <w:sz w:val="18"/>
              </w:rPr>
              <w:t>6</w:t>
            </w:r>
          </w:p>
        </w:tc>
        <w:tc>
          <w:tcPr>
            <w:tcW w:w="1866" w:type="dxa"/>
            <w:vMerge/>
            <w:tcBorders>
              <w:left w:val="single" w:sz="4" w:space="0" w:color="auto"/>
              <w:right w:val="single" w:sz="4" w:space="0" w:color="auto"/>
            </w:tcBorders>
          </w:tcPr>
          <w:p w14:paraId="11AFCC0E" w14:textId="77777777" w:rsidR="002F2E2F" w:rsidRPr="00347B9F" w:rsidRDefault="002F2E2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5DF13CDA" w14:textId="346E9751" w:rsidR="002F2E2F" w:rsidRPr="00347B9F" w:rsidRDefault="002F2E2F" w:rsidP="00126903">
            <w:pPr>
              <w:rPr>
                <w:rFonts w:cstheme="minorHAnsi"/>
                <w:b/>
                <w:sz w:val="18"/>
                <w:szCs w:val="22"/>
                <w:lang w:val="es-CL" w:eastAsia="en-US"/>
              </w:rPr>
            </w:pPr>
          </w:p>
        </w:tc>
      </w:tr>
      <w:tr w:rsidR="002F2E2F" w:rsidRPr="00347B9F" w14:paraId="277F9F03" w14:textId="77777777" w:rsidTr="0014322F">
        <w:trPr>
          <w:jc w:val="center"/>
        </w:trPr>
        <w:tc>
          <w:tcPr>
            <w:tcW w:w="2671" w:type="dxa"/>
            <w:vMerge/>
            <w:tcBorders>
              <w:left w:val="single" w:sz="4" w:space="0" w:color="auto"/>
              <w:right w:val="single" w:sz="4" w:space="0" w:color="auto"/>
            </w:tcBorders>
            <w:vAlign w:val="center"/>
          </w:tcPr>
          <w:p w14:paraId="5E231FC2" w14:textId="77777777" w:rsidR="002F2E2F" w:rsidRPr="00A144C6" w:rsidRDefault="002F2E2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tcPr>
          <w:p w14:paraId="04862B80" w14:textId="2AB7C3B3" w:rsidR="002F2E2F" w:rsidRPr="009373EA" w:rsidRDefault="002F2E2F" w:rsidP="00126903">
            <w:pPr>
              <w:jc w:val="both"/>
              <w:rPr>
                <w:rFonts w:cstheme="minorHAnsi"/>
                <w:sz w:val="18"/>
                <w:szCs w:val="22"/>
                <w:lang w:val="es-CL" w:eastAsia="en-US"/>
              </w:rPr>
            </w:pPr>
            <w:r w:rsidRPr="009373EA">
              <w:rPr>
                <w:rFonts w:cstheme="minorHAnsi"/>
                <w:sz w:val="18"/>
                <w:szCs w:val="22"/>
                <w:lang w:val="es-CL" w:eastAsia="en-US"/>
              </w:rPr>
              <w:t xml:space="preserve">- </w:t>
            </w:r>
            <w:r w:rsidRPr="00C92693">
              <w:rPr>
                <w:rFonts w:cstheme="minorHAnsi"/>
                <w:sz w:val="18"/>
                <w:szCs w:val="22"/>
                <w:lang w:val="es-CL" w:eastAsia="en-US"/>
              </w:rPr>
              <w:t>Existe un conocimiento regular del rubro del negocio</w:t>
            </w:r>
            <w:r>
              <w:rPr>
                <w:rFonts w:cstheme="minorHAnsi"/>
                <w:sz w:val="18"/>
                <w:szCs w:val="22"/>
                <w:lang w:val="es-CL" w:eastAsia="en-US"/>
              </w:rPr>
              <w:t xml:space="preserve"> y de su mercado (</w:t>
            </w:r>
            <w:r w:rsidRPr="00C92693">
              <w:rPr>
                <w:rFonts w:cstheme="minorHAnsi"/>
                <w:sz w:val="18"/>
                <w:szCs w:val="22"/>
                <w:lang w:val="es-CL" w:eastAsia="en-US"/>
              </w:rPr>
              <w:t>proveedores</w:t>
            </w:r>
            <w:r>
              <w:rPr>
                <w:rFonts w:cstheme="minorHAnsi"/>
                <w:sz w:val="18"/>
                <w:szCs w:val="22"/>
                <w:lang w:val="es-CL" w:eastAsia="en-US"/>
              </w:rPr>
              <w:t xml:space="preserve">, </w:t>
            </w:r>
            <w:r w:rsidRPr="00663203">
              <w:rPr>
                <w:rFonts w:cstheme="minorHAnsi"/>
                <w:sz w:val="18"/>
                <w:szCs w:val="22"/>
                <w:lang w:val="es-CL" w:eastAsia="en-US"/>
              </w:rPr>
              <w:t>evidencia potenciales clientes y/o estima cantidad de clientes</w:t>
            </w:r>
            <w:r w:rsidRPr="00C92693">
              <w:rPr>
                <w:rFonts w:cstheme="minorHAnsi"/>
                <w:sz w:val="18"/>
                <w:szCs w:val="22"/>
                <w:lang w:val="es-CL" w:eastAsia="en-US"/>
              </w:rPr>
              <w:t xml:space="preserve">) por parte de el/la postulante </w:t>
            </w:r>
            <w:r w:rsidRPr="009373EA">
              <w:rPr>
                <w:rFonts w:cstheme="minorHAnsi"/>
                <w:sz w:val="18"/>
                <w:szCs w:val="22"/>
                <w:lang w:val="es-CL" w:eastAsia="en-US"/>
              </w:rPr>
              <w:t xml:space="preserve">y/o logra transmitir con cierta dificultad los </w:t>
            </w:r>
            <w:r>
              <w:rPr>
                <w:rFonts w:cstheme="minorHAnsi"/>
                <w:sz w:val="18"/>
                <w:szCs w:val="22"/>
                <w:lang w:val="es-CL" w:eastAsia="en-US"/>
              </w:rPr>
              <w:t>alcances y resultados de su proyecto</w:t>
            </w:r>
            <w:r w:rsidRPr="009373EA">
              <w:rPr>
                <w:rFonts w:cstheme="minorHAnsi"/>
                <w:sz w:val="18"/>
                <w:szCs w:val="22"/>
                <w:lang w:val="es-CL" w:eastAsia="en-US"/>
              </w:rPr>
              <w:t xml:space="preserve"> de negocio, realizando una justificación suficiente respecto al futuro Plan de Trabajo a formular.</w:t>
            </w:r>
          </w:p>
          <w:p w14:paraId="2A3F6EB2" w14:textId="77777777" w:rsidR="002F2E2F" w:rsidRPr="009373EA" w:rsidRDefault="002F2E2F" w:rsidP="00126903">
            <w:pPr>
              <w:jc w:val="both"/>
              <w:rPr>
                <w:rFonts w:cstheme="minorHAnsi"/>
                <w:sz w:val="18"/>
                <w:szCs w:val="22"/>
                <w:lang w:val="es-CL" w:eastAsia="en-US"/>
              </w:rPr>
            </w:pPr>
            <w:r w:rsidRPr="009373EA">
              <w:rPr>
                <w:rFonts w:cstheme="minorHAnsi"/>
                <w:sz w:val="18"/>
                <w:szCs w:val="22"/>
                <w:lang w:val="es-CL" w:eastAsia="en-US"/>
              </w:rPr>
              <w:t>- Se visualiza una baja apropiación del potencial proyecto por parte del/la postulante en dos de los tres ámbitos (técnico, financiero y normativo).</w:t>
            </w:r>
          </w:p>
        </w:tc>
        <w:tc>
          <w:tcPr>
            <w:tcW w:w="992" w:type="dxa"/>
            <w:tcBorders>
              <w:top w:val="single" w:sz="4" w:space="0" w:color="auto"/>
              <w:left w:val="single" w:sz="4" w:space="0" w:color="auto"/>
              <w:bottom w:val="single" w:sz="4" w:space="0" w:color="auto"/>
              <w:right w:val="single" w:sz="4" w:space="0" w:color="auto"/>
            </w:tcBorders>
            <w:vAlign w:val="center"/>
          </w:tcPr>
          <w:p w14:paraId="5E86680C" w14:textId="08456016" w:rsidR="002F2E2F" w:rsidRPr="009373EA" w:rsidRDefault="002F2E2F" w:rsidP="00126903">
            <w:pPr>
              <w:jc w:val="center"/>
              <w:rPr>
                <w:rFonts w:cstheme="minorHAnsi"/>
                <w:sz w:val="18"/>
              </w:rPr>
            </w:pPr>
            <w:r w:rsidRPr="009373EA">
              <w:rPr>
                <w:rFonts w:cstheme="minorHAnsi"/>
                <w:sz w:val="18"/>
              </w:rPr>
              <w:t>5</w:t>
            </w:r>
          </w:p>
        </w:tc>
        <w:tc>
          <w:tcPr>
            <w:tcW w:w="1866" w:type="dxa"/>
            <w:vMerge/>
            <w:tcBorders>
              <w:left w:val="single" w:sz="4" w:space="0" w:color="auto"/>
              <w:right w:val="single" w:sz="4" w:space="0" w:color="auto"/>
            </w:tcBorders>
          </w:tcPr>
          <w:p w14:paraId="03762217" w14:textId="77777777" w:rsidR="002F2E2F" w:rsidRPr="00347B9F" w:rsidRDefault="002F2E2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tcPr>
          <w:p w14:paraId="655275D7" w14:textId="2033EF75" w:rsidR="002F2E2F" w:rsidRPr="00347B9F" w:rsidRDefault="002F2E2F" w:rsidP="00126903">
            <w:pPr>
              <w:rPr>
                <w:rFonts w:cstheme="minorHAnsi"/>
                <w:b/>
                <w:sz w:val="18"/>
                <w:szCs w:val="22"/>
                <w:lang w:val="es-CL" w:eastAsia="en-US"/>
              </w:rPr>
            </w:pPr>
          </w:p>
        </w:tc>
      </w:tr>
      <w:tr w:rsidR="002F2E2F" w:rsidRPr="00347B9F" w14:paraId="4673DABF" w14:textId="77777777" w:rsidTr="0014322F">
        <w:trPr>
          <w:jc w:val="center"/>
        </w:trPr>
        <w:tc>
          <w:tcPr>
            <w:tcW w:w="2671" w:type="dxa"/>
            <w:vMerge/>
            <w:tcBorders>
              <w:left w:val="single" w:sz="4" w:space="0" w:color="auto"/>
              <w:right w:val="single" w:sz="4" w:space="0" w:color="auto"/>
            </w:tcBorders>
            <w:vAlign w:val="center"/>
          </w:tcPr>
          <w:p w14:paraId="6603EAC3" w14:textId="77777777" w:rsidR="002F2E2F" w:rsidRPr="00A144C6" w:rsidRDefault="002F2E2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tcPr>
          <w:p w14:paraId="3F522F47" w14:textId="2E2C2909" w:rsidR="002F2E2F" w:rsidRPr="00271D74" w:rsidRDefault="002F2E2F" w:rsidP="00126903">
            <w:pPr>
              <w:jc w:val="both"/>
              <w:rPr>
                <w:rFonts w:cstheme="minorHAnsi"/>
                <w:sz w:val="18"/>
                <w:szCs w:val="22"/>
                <w:lang w:val="es-CL" w:eastAsia="en-US"/>
              </w:rPr>
            </w:pPr>
            <w:r w:rsidRPr="00271D74">
              <w:rPr>
                <w:rFonts w:cstheme="minorHAnsi"/>
                <w:sz w:val="18"/>
                <w:szCs w:val="22"/>
                <w:lang w:val="es-CL" w:eastAsia="en-US"/>
              </w:rPr>
              <w:t>- Existe un escaso conocimiento del rubro del negocio</w:t>
            </w:r>
            <w:r>
              <w:rPr>
                <w:rFonts w:cstheme="minorHAnsi"/>
                <w:sz w:val="18"/>
                <w:szCs w:val="22"/>
                <w:lang w:val="es-CL" w:eastAsia="en-US"/>
              </w:rPr>
              <w:t xml:space="preserve"> y de su mercado (</w:t>
            </w:r>
            <w:r w:rsidRPr="00271D74">
              <w:rPr>
                <w:rFonts w:cstheme="minorHAnsi"/>
                <w:sz w:val="18"/>
                <w:szCs w:val="22"/>
                <w:lang w:val="es-CL" w:eastAsia="en-US"/>
              </w:rPr>
              <w:t>proveedores</w:t>
            </w:r>
            <w:r>
              <w:rPr>
                <w:rFonts w:cstheme="minorHAnsi"/>
                <w:sz w:val="18"/>
                <w:szCs w:val="22"/>
                <w:lang w:val="es-CL" w:eastAsia="en-US"/>
              </w:rPr>
              <w:t xml:space="preserve">, </w:t>
            </w:r>
            <w:r w:rsidRPr="00663203">
              <w:rPr>
                <w:rFonts w:cstheme="minorHAnsi"/>
                <w:sz w:val="18"/>
                <w:szCs w:val="22"/>
                <w:lang w:val="es-CL" w:eastAsia="en-US"/>
              </w:rPr>
              <w:t>evidencia potenciales clientes y/o estima cantidad de clientes</w:t>
            </w:r>
            <w:r w:rsidRPr="00271D74">
              <w:rPr>
                <w:rFonts w:cstheme="minorHAnsi"/>
                <w:sz w:val="18"/>
                <w:szCs w:val="22"/>
                <w:lang w:val="es-CL" w:eastAsia="en-US"/>
              </w:rPr>
              <w:t xml:space="preserve">) por parte de el/la postulante y/o logra transmitir con dificultad los </w:t>
            </w:r>
            <w:r>
              <w:rPr>
                <w:rFonts w:cstheme="minorHAnsi"/>
                <w:sz w:val="18"/>
                <w:szCs w:val="22"/>
                <w:lang w:val="es-CL" w:eastAsia="en-US"/>
              </w:rPr>
              <w:t>alcances y resultados de su proyecto</w:t>
            </w:r>
            <w:r w:rsidRPr="00271D74">
              <w:rPr>
                <w:rFonts w:cstheme="minorHAnsi"/>
                <w:sz w:val="18"/>
                <w:szCs w:val="22"/>
                <w:lang w:val="es-CL" w:eastAsia="en-US"/>
              </w:rPr>
              <w:t xml:space="preserve"> de negocio, realizando una justificación deficiente respecto al futuro Plan de Trabajo a formular.</w:t>
            </w:r>
          </w:p>
          <w:p w14:paraId="4EEC9AF9" w14:textId="77777777" w:rsidR="002F2E2F" w:rsidRPr="00271D74" w:rsidRDefault="002F2E2F" w:rsidP="00126903">
            <w:pPr>
              <w:jc w:val="both"/>
              <w:rPr>
                <w:rFonts w:cstheme="minorHAnsi"/>
                <w:sz w:val="18"/>
                <w:szCs w:val="22"/>
                <w:lang w:val="es-CL" w:eastAsia="en-US"/>
              </w:rPr>
            </w:pPr>
            <w:r w:rsidRPr="00271D74">
              <w:rPr>
                <w:rFonts w:cstheme="minorHAnsi"/>
                <w:sz w:val="18"/>
                <w:szCs w:val="22"/>
                <w:lang w:val="es-CL" w:eastAsia="en-US"/>
              </w:rPr>
              <w:t>- La apropiación del potencial proyecto por parte del/la postulante, es difusa (dubitativa) en los tres ámbitos (técnico, financiero y normativo).</w:t>
            </w:r>
          </w:p>
        </w:tc>
        <w:tc>
          <w:tcPr>
            <w:tcW w:w="992" w:type="dxa"/>
            <w:tcBorders>
              <w:top w:val="single" w:sz="4" w:space="0" w:color="auto"/>
              <w:left w:val="single" w:sz="4" w:space="0" w:color="auto"/>
              <w:bottom w:val="single" w:sz="4" w:space="0" w:color="auto"/>
              <w:right w:val="single" w:sz="4" w:space="0" w:color="auto"/>
            </w:tcBorders>
            <w:vAlign w:val="center"/>
          </w:tcPr>
          <w:p w14:paraId="660216AD" w14:textId="266E6CC7" w:rsidR="002F2E2F" w:rsidRPr="009373EA" w:rsidRDefault="002F2E2F" w:rsidP="00126903">
            <w:pPr>
              <w:jc w:val="center"/>
              <w:rPr>
                <w:rFonts w:cstheme="minorHAnsi"/>
                <w:sz w:val="18"/>
              </w:rPr>
            </w:pPr>
            <w:r w:rsidRPr="009373EA">
              <w:rPr>
                <w:rFonts w:cstheme="minorHAnsi"/>
                <w:sz w:val="18"/>
              </w:rPr>
              <w:t>4</w:t>
            </w:r>
          </w:p>
        </w:tc>
        <w:tc>
          <w:tcPr>
            <w:tcW w:w="1866" w:type="dxa"/>
            <w:vMerge/>
            <w:tcBorders>
              <w:left w:val="single" w:sz="4" w:space="0" w:color="auto"/>
              <w:right w:val="single" w:sz="4" w:space="0" w:color="auto"/>
            </w:tcBorders>
          </w:tcPr>
          <w:p w14:paraId="22FE1912" w14:textId="77777777" w:rsidR="002F2E2F" w:rsidRPr="00347B9F" w:rsidRDefault="002F2E2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tcPr>
          <w:p w14:paraId="792CCAFA" w14:textId="660683E0" w:rsidR="002F2E2F" w:rsidRPr="00347B9F" w:rsidRDefault="002F2E2F" w:rsidP="00126903">
            <w:pPr>
              <w:rPr>
                <w:rFonts w:cstheme="minorHAnsi"/>
                <w:b/>
                <w:sz w:val="18"/>
                <w:szCs w:val="22"/>
                <w:lang w:val="es-CL" w:eastAsia="en-US"/>
              </w:rPr>
            </w:pPr>
          </w:p>
        </w:tc>
      </w:tr>
      <w:tr w:rsidR="002F2E2F" w14:paraId="553FE332" w14:textId="77777777" w:rsidTr="0014322F">
        <w:trPr>
          <w:trHeight w:val="422"/>
          <w:jc w:val="center"/>
        </w:trPr>
        <w:tc>
          <w:tcPr>
            <w:tcW w:w="2671" w:type="dxa"/>
            <w:vMerge/>
            <w:tcBorders>
              <w:left w:val="single" w:sz="4" w:space="0" w:color="auto"/>
              <w:right w:val="single" w:sz="4" w:space="0" w:color="auto"/>
            </w:tcBorders>
            <w:vAlign w:val="center"/>
            <w:hideMark/>
          </w:tcPr>
          <w:p w14:paraId="659BAA06" w14:textId="77777777" w:rsidR="002F2E2F" w:rsidRPr="00A144C6" w:rsidRDefault="002F2E2F" w:rsidP="00126903">
            <w:pPr>
              <w:rPr>
                <w:rFonts w:cstheme="minorHAnsi"/>
                <w:sz w:val="18"/>
                <w:szCs w:val="22"/>
                <w:lang w:val="es-CL" w:eastAsia="en-US"/>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1FD6A3D0" w14:textId="78DBF433" w:rsidR="002F2E2F" w:rsidRPr="00271D74" w:rsidRDefault="002F2E2F" w:rsidP="00126903">
            <w:pPr>
              <w:jc w:val="both"/>
              <w:rPr>
                <w:rFonts w:cstheme="minorHAnsi"/>
                <w:sz w:val="18"/>
                <w:szCs w:val="22"/>
                <w:lang w:val="es-CL" w:eastAsia="en-US"/>
              </w:rPr>
            </w:pPr>
            <w:r w:rsidRPr="00271D74">
              <w:rPr>
                <w:rFonts w:cstheme="minorHAnsi"/>
                <w:sz w:val="18"/>
                <w:szCs w:val="22"/>
                <w:lang w:val="es-CL" w:eastAsia="en-US"/>
              </w:rPr>
              <w:t>- Existe nulo conocimiento del rubro del negocio</w:t>
            </w:r>
            <w:r>
              <w:rPr>
                <w:rFonts w:cstheme="minorHAnsi"/>
                <w:sz w:val="18"/>
                <w:szCs w:val="22"/>
                <w:lang w:val="es-CL" w:eastAsia="en-US"/>
              </w:rPr>
              <w:t xml:space="preserve"> y de su mercado (</w:t>
            </w:r>
            <w:r w:rsidRPr="00271D74">
              <w:rPr>
                <w:rFonts w:cstheme="minorHAnsi"/>
                <w:sz w:val="18"/>
                <w:szCs w:val="22"/>
                <w:lang w:val="es-CL" w:eastAsia="en-US"/>
              </w:rPr>
              <w:t>proveedores</w:t>
            </w:r>
            <w:r>
              <w:rPr>
                <w:rFonts w:cstheme="minorHAnsi"/>
                <w:sz w:val="18"/>
                <w:szCs w:val="22"/>
                <w:lang w:val="es-CL" w:eastAsia="en-US"/>
              </w:rPr>
              <w:t xml:space="preserve">, </w:t>
            </w:r>
            <w:r w:rsidRPr="003562D0">
              <w:rPr>
                <w:rFonts w:cstheme="minorHAnsi"/>
                <w:sz w:val="18"/>
                <w:szCs w:val="22"/>
                <w:lang w:val="es-CL" w:eastAsia="en-US"/>
              </w:rPr>
              <w:t>evidencia potenciales clientes y/o estima cantidad de clientes</w:t>
            </w:r>
            <w:r w:rsidRPr="00271D74">
              <w:rPr>
                <w:rFonts w:cstheme="minorHAnsi"/>
                <w:sz w:val="18"/>
                <w:szCs w:val="22"/>
                <w:lang w:val="es-CL" w:eastAsia="en-US"/>
              </w:rPr>
              <w:t xml:space="preserve">) por parte de el/la postulante y/o no logra transmitir con claridad los </w:t>
            </w:r>
            <w:r>
              <w:rPr>
                <w:rFonts w:cstheme="minorHAnsi"/>
                <w:sz w:val="18"/>
                <w:szCs w:val="22"/>
                <w:lang w:val="es-CL" w:eastAsia="en-US"/>
              </w:rPr>
              <w:t>alcances y resultados de su proyecto</w:t>
            </w:r>
            <w:r w:rsidRPr="00271D74">
              <w:rPr>
                <w:rFonts w:cstheme="minorHAnsi"/>
                <w:sz w:val="18"/>
                <w:szCs w:val="22"/>
                <w:lang w:val="es-CL" w:eastAsia="en-US"/>
              </w:rPr>
              <w:t xml:space="preserve"> de negocio, no realizando en la práctica una justificación respecto al futuro Plan de Trabajo a formular.</w:t>
            </w:r>
          </w:p>
          <w:p w14:paraId="0857312A" w14:textId="77777777" w:rsidR="002F2E2F" w:rsidRPr="00271D74" w:rsidRDefault="002F2E2F" w:rsidP="00126903">
            <w:pPr>
              <w:jc w:val="both"/>
              <w:rPr>
                <w:rFonts w:cstheme="minorHAnsi"/>
                <w:sz w:val="18"/>
                <w:szCs w:val="22"/>
                <w:lang w:val="es-CL" w:eastAsia="en-US"/>
              </w:rPr>
            </w:pPr>
            <w:r w:rsidRPr="00271D74">
              <w:rPr>
                <w:rFonts w:cstheme="minorHAnsi"/>
                <w:sz w:val="18"/>
                <w:szCs w:val="22"/>
                <w:lang w:val="es-CL" w:eastAsia="en-US"/>
              </w:rPr>
              <w:t>- No existe apropiación del potencial proyecto.</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05E07E" w14:textId="104ACE6C" w:rsidR="002F2E2F" w:rsidRPr="009373EA" w:rsidRDefault="002F2E2F" w:rsidP="00126903">
            <w:pPr>
              <w:jc w:val="center"/>
              <w:rPr>
                <w:rFonts w:cstheme="minorHAnsi"/>
                <w:sz w:val="18"/>
                <w:szCs w:val="22"/>
                <w:lang w:val="es-CL" w:eastAsia="en-US"/>
              </w:rPr>
            </w:pPr>
            <w:r w:rsidRPr="009373EA">
              <w:rPr>
                <w:rFonts w:cstheme="minorHAnsi"/>
                <w:sz w:val="18"/>
              </w:rPr>
              <w:t>2</w:t>
            </w:r>
          </w:p>
        </w:tc>
        <w:tc>
          <w:tcPr>
            <w:tcW w:w="1866" w:type="dxa"/>
            <w:vMerge/>
            <w:tcBorders>
              <w:left w:val="single" w:sz="4" w:space="0" w:color="auto"/>
              <w:right w:val="single" w:sz="4" w:space="0" w:color="auto"/>
            </w:tcBorders>
          </w:tcPr>
          <w:p w14:paraId="72D40DB5" w14:textId="77777777" w:rsidR="002F2E2F" w:rsidRDefault="002F2E2F" w:rsidP="00126903">
            <w:pPr>
              <w:rPr>
                <w:rFonts w:cstheme="minorHAnsi"/>
                <w:b/>
                <w:sz w:val="18"/>
                <w:szCs w:val="22"/>
                <w:lang w:val="es-CL" w:eastAsia="en-US"/>
              </w:rPr>
            </w:pPr>
          </w:p>
        </w:tc>
        <w:tc>
          <w:tcPr>
            <w:tcW w:w="1559" w:type="dxa"/>
            <w:vMerge/>
            <w:tcBorders>
              <w:left w:val="single" w:sz="4" w:space="0" w:color="auto"/>
              <w:right w:val="single" w:sz="4" w:space="0" w:color="auto"/>
            </w:tcBorders>
            <w:vAlign w:val="center"/>
            <w:hideMark/>
          </w:tcPr>
          <w:p w14:paraId="4081F925" w14:textId="09148236" w:rsidR="002F2E2F" w:rsidRDefault="002F2E2F" w:rsidP="00126903">
            <w:pPr>
              <w:rPr>
                <w:rFonts w:cstheme="minorHAnsi"/>
                <w:b/>
                <w:sz w:val="18"/>
                <w:szCs w:val="22"/>
                <w:lang w:val="es-CL" w:eastAsia="en-US"/>
              </w:rPr>
            </w:pPr>
          </w:p>
        </w:tc>
      </w:tr>
    </w:tbl>
    <w:p w14:paraId="0EFBDE71" w14:textId="77777777" w:rsidR="003046D1" w:rsidRPr="00347B9F" w:rsidRDefault="003046D1" w:rsidP="003046D1">
      <w:pPr>
        <w:rPr>
          <w:rFonts w:asciiTheme="minorHAnsi" w:hAnsiTheme="minorHAnsi"/>
        </w:rPr>
      </w:pPr>
    </w:p>
    <w:tbl>
      <w:tblPr>
        <w:tblStyle w:val="Tablaconcuadrcula"/>
        <w:tblW w:w="12681" w:type="dxa"/>
        <w:jc w:val="center"/>
        <w:tblLayout w:type="fixed"/>
        <w:tblLook w:val="04A0" w:firstRow="1" w:lastRow="0" w:firstColumn="1" w:lastColumn="0" w:noHBand="0" w:noVBand="1"/>
      </w:tblPr>
      <w:tblGrid>
        <w:gridCol w:w="2689"/>
        <w:gridCol w:w="5640"/>
        <w:gridCol w:w="1022"/>
        <w:gridCol w:w="1843"/>
        <w:gridCol w:w="1487"/>
      </w:tblGrid>
      <w:tr w:rsidR="00E176D4" w:rsidRPr="00347B9F" w14:paraId="4CBD958C" w14:textId="77777777" w:rsidTr="00E176D4">
        <w:trPr>
          <w:jc w:val="center"/>
        </w:trPr>
        <w:tc>
          <w:tcPr>
            <w:tcW w:w="268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F915064" w14:textId="77777777" w:rsidR="00E176D4" w:rsidRPr="00347B9F" w:rsidRDefault="00E176D4" w:rsidP="00126903">
            <w:pPr>
              <w:jc w:val="center"/>
              <w:rPr>
                <w:rFonts w:cstheme="minorHAnsi"/>
                <w:b/>
                <w:sz w:val="18"/>
                <w:szCs w:val="22"/>
                <w:lang w:val="es-CL" w:eastAsia="en-US"/>
              </w:rPr>
            </w:pPr>
            <w:r>
              <w:rPr>
                <w:rFonts w:cstheme="minorHAnsi"/>
                <w:b/>
                <w:sz w:val="18"/>
              </w:rPr>
              <w:t>Criterio</w:t>
            </w:r>
          </w:p>
        </w:tc>
        <w:tc>
          <w:tcPr>
            <w:tcW w:w="56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4C60723" w14:textId="77777777" w:rsidR="00E176D4" w:rsidRPr="00347B9F" w:rsidRDefault="00E176D4" w:rsidP="00126903">
            <w:pPr>
              <w:jc w:val="center"/>
              <w:rPr>
                <w:rFonts w:cstheme="minorHAnsi"/>
                <w:b/>
                <w:sz w:val="18"/>
                <w:szCs w:val="22"/>
                <w:lang w:val="es-CL" w:eastAsia="en-US"/>
              </w:rPr>
            </w:pPr>
            <w:r w:rsidRPr="00347B9F">
              <w:rPr>
                <w:rFonts w:cstheme="minorHAnsi"/>
                <w:b/>
                <w:sz w:val="18"/>
              </w:rPr>
              <w:t>Descripción del criterio</w:t>
            </w:r>
          </w:p>
        </w:tc>
        <w:tc>
          <w:tcPr>
            <w:tcW w:w="102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C0C9877" w14:textId="1AD5ADA9" w:rsidR="00E176D4" w:rsidRPr="00347B9F" w:rsidRDefault="00E176D4" w:rsidP="00126903">
            <w:pPr>
              <w:jc w:val="center"/>
              <w:rPr>
                <w:rFonts w:cstheme="minorHAnsi"/>
                <w:b/>
                <w:sz w:val="18"/>
                <w:szCs w:val="22"/>
                <w:lang w:val="es-CL" w:eastAsia="en-US"/>
              </w:rPr>
            </w:pPr>
            <w:r w:rsidRPr="00347B9F">
              <w:rPr>
                <w:rFonts w:cstheme="minorHAnsi"/>
                <w:b/>
                <w:sz w:val="18"/>
              </w:rPr>
              <w:t>Nota</w:t>
            </w:r>
          </w:p>
        </w:tc>
        <w:tc>
          <w:tcPr>
            <w:tcW w:w="1843"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8F1F886" w14:textId="314246F8" w:rsidR="00E176D4" w:rsidRDefault="001A2898" w:rsidP="00126903">
            <w:pPr>
              <w:jc w:val="center"/>
              <w:rPr>
                <w:rFonts w:cstheme="minorHAnsi"/>
                <w:b/>
                <w:sz w:val="18"/>
              </w:rPr>
            </w:pPr>
            <w:r>
              <w:rPr>
                <w:rFonts w:cstheme="minorHAnsi"/>
                <w:b/>
                <w:sz w:val="18"/>
              </w:rPr>
              <w:t>Medio</w:t>
            </w:r>
          </w:p>
        </w:tc>
        <w:tc>
          <w:tcPr>
            <w:tcW w:w="148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7A41E365" w14:textId="100207CD" w:rsidR="00E176D4" w:rsidRPr="00347B9F" w:rsidRDefault="00E176D4" w:rsidP="00126903">
            <w:pPr>
              <w:jc w:val="center"/>
              <w:rPr>
                <w:rFonts w:cstheme="minorHAnsi"/>
                <w:b/>
                <w:sz w:val="18"/>
                <w:szCs w:val="22"/>
                <w:lang w:val="es-CL" w:eastAsia="en-US"/>
              </w:rPr>
            </w:pPr>
            <w:r>
              <w:rPr>
                <w:rFonts w:cstheme="minorHAnsi"/>
                <w:b/>
                <w:sz w:val="18"/>
              </w:rPr>
              <w:t>Ponderación</w:t>
            </w:r>
          </w:p>
        </w:tc>
      </w:tr>
      <w:tr w:rsidR="00716B67" w:rsidRPr="00347B9F" w14:paraId="040348CF" w14:textId="77777777" w:rsidTr="00E176D4">
        <w:trPr>
          <w:jc w:val="center"/>
        </w:trPr>
        <w:tc>
          <w:tcPr>
            <w:tcW w:w="2689" w:type="dxa"/>
            <w:vMerge w:val="restart"/>
            <w:tcBorders>
              <w:top w:val="single" w:sz="4" w:space="0" w:color="auto"/>
              <w:left w:val="single" w:sz="4" w:space="0" w:color="auto"/>
              <w:right w:val="single" w:sz="4" w:space="0" w:color="auto"/>
            </w:tcBorders>
            <w:vAlign w:val="center"/>
            <w:hideMark/>
          </w:tcPr>
          <w:p w14:paraId="201EFF71" w14:textId="1195F387" w:rsidR="00716B67" w:rsidRPr="009F34D2" w:rsidRDefault="00716B67" w:rsidP="00126903">
            <w:pPr>
              <w:jc w:val="center"/>
              <w:rPr>
                <w:rFonts w:cstheme="minorHAnsi"/>
                <w:sz w:val="18"/>
                <w:szCs w:val="22"/>
                <w:lang w:val="es-CL" w:eastAsia="en-US"/>
              </w:rPr>
            </w:pPr>
            <w:r>
              <w:rPr>
                <w:rFonts w:cstheme="minorHAnsi"/>
                <w:sz w:val="18"/>
              </w:rPr>
              <w:t>3. Coherencia del Proyecto</w:t>
            </w:r>
            <w:r w:rsidRPr="009F34D2">
              <w:rPr>
                <w:rFonts w:cstheme="minorHAnsi"/>
                <w:sz w:val="18"/>
              </w:rPr>
              <w:t xml:space="preserve"> de Negocio</w:t>
            </w:r>
          </w:p>
        </w:tc>
        <w:tc>
          <w:tcPr>
            <w:tcW w:w="5640" w:type="dxa"/>
            <w:tcBorders>
              <w:top w:val="single" w:sz="4" w:space="0" w:color="auto"/>
              <w:left w:val="single" w:sz="4" w:space="0" w:color="auto"/>
              <w:bottom w:val="single" w:sz="4" w:space="0" w:color="auto"/>
              <w:right w:val="single" w:sz="4" w:space="0" w:color="auto"/>
            </w:tcBorders>
            <w:vAlign w:val="center"/>
          </w:tcPr>
          <w:p w14:paraId="603A54E3" w14:textId="266A117D" w:rsidR="00716B67" w:rsidRPr="009F34D2" w:rsidRDefault="00716B67" w:rsidP="00AC4341">
            <w:pPr>
              <w:jc w:val="both"/>
              <w:rPr>
                <w:rFonts w:cstheme="minorHAnsi"/>
                <w:sz w:val="18"/>
                <w:szCs w:val="22"/>
                <w:lang w:eastAsia="en-US"/>
              </w:rPr>
            </w:pPr>
            <w:r w:rsidRPr="009F34D2">
              <w:rPr>
                <w:rFonts w:cstheme="minorHAnsi"/>
                <w:sz w:val="18"/>
                <w:szCs w:val="22"/>
                <w:lang w:eastAsia="en-US"/>
              </w:rPr>
              <w:t xml:space="preserve">- Se puede observar un </w:t>
            </w:r>
            <w:r w:rsidRPr="009F34D2">
              <w:rPr>
                <w:rFonts w:cstheme="minorHAnsi"/>
                <w:sz w:val="18"/>
                <w:szCs w:val="22"/>
                <w:u w:val="single"/>
                <w:lang w:eastAsia="en-US"/>
              </w:rPr>
              <w:t>alto nivel de coherencia</w:t>
            </w:r>
            <w:r w:rsidRPr="009F34D2">
              <w:rPr>
                <w:rFonts w:cstheme="minorHAnsi"/>
                <w:sz w:val="18"/>
                <w:szCs w:val="22"/>
                <w:lang w:eastAsia="en-US"/>
              </w:rPr>
              <w:t xml:space="preserve"> entre el rubro económico que apunta</w:t>
            </w:r>
            <w:r>
              <w:rPr>
                <w:rFonts w:cstheme="minorHAnsi"/>
                <w:sz w:val="18"/>
                <w:szCs w:val="22"/>
                <w:lang w:eastAsia="en-US"/>
              </w:rPr>
              <w:t xml:space="preserve"> el proyecto</w:t>
            </w:r>
            <w:r w:rsidRPr="009F34D2">
              <w:rPr>
                <w:rFonts w:cstheme="minorHAnsi"/>
                <w:sz w:val="18"/>
                <w:szCs w:val="22"/>
                <w:lang w:eastAsia="en-US"/>
              </w:rPr>
              <w:t xml:space="preserve"> de Negocio, con las inversiones y acciones de gestión empresarial estimadas para el potencial proyecto..</w:t>
            </w:r>
          </w:p>
        </w:tc>
        <w:tc>
          <w:tcPr>
            <w:tcW w:w="1022" w:type="dxa"/>
            <w:tcBorders>
              <w:top w:val="single" w:sz="4" w:space="0" w:color="auto"/>
              <w:left w:val="single" w:sz="4" w:space="0" w:color="auto"/>
              <w:bottom w:val="single" w:sz="4" w:space="0" w:color="auto"/>
              <w:right w:val="single" w:sz="4" w:space="0" w:color="auto"/>
            </w:tcBorders>
            <w:vAlign w:val="center"/>
          </w:tcPr>
          <w:p w14:paraId="38D76334" w14:textId="03F86D53" w:rsidR="00716B67" w:rsidRPr="009F34D2" w:rsidRDefault="00716B67" w:rsidP="00126903">
            <w:pPr>
              <w:jc w:val="center"/>
              <w:rPr>
                <w:rFonts w:cstheme="minorHAnsi"/>
                <w:sz w:val="18"/>
                <w:szCs w:val="22"/>
                <w:lang w:val="es-CL" w:eastAsia="en-US"/>
              </w:rPr>
            </w:pPr>
            <w:r w:rsidRPr="009F34D2">
              <w:rPr>
                <w:rFonts w:cstheme="minorHAnsi"/>
                <w:sz w:val="18"/>
                <w:szCs w:val="22"/>
                <w:lang w:val="es-CL" w:eastAsia="en-US"/>
              </w:rPr>
              <w:t>7</w:t>
            </w:r>
          </w:p>
        </w:tc>
        <w:tc>
          <w:tcPr>
            <w:tcW w:w="1843" w:type="dxa"/>
            <w:vMerge w:val="restart"/>
            <w:tcBorders>
              <w:top w:val="single" w:sz="4" w:space="0" w:color="auto"/>
              <w:left w:val="single" w:sz="4" w:space="0" w:color="auto"/>
              <w:right w:val="single" w:sz="4" w:space="0" w:color="auto"/>
            </w:tcBorders>
          </w:tcPr>
          <w:p w14:paraId="5A39CB24" w14:textId="77777777" w:rsidR="00716B67" w:rsidRDefault="00716B67" w:rsidP="00126903">
            <w:pPr>
              <w:jc w:val="center"/>
              <w:rPr>
                <w:rFonts w:cstheme="minorHAnsi"/>
                <w:sz w:val="18"/>
                <w:highlight w:val="cyan"/>
              </w:rPr>
            </w:pPr>
          </w:p>
          <w:p w14:paraId="6B5E37F7" w14:textId="77777777" w:rsidR="00716B67" w:rsidRDefault="00716B67" w:rsidP="00126903">
            <w:pPr>
              <w:jc w:val="center"/>
              <w:rPr>
                <w:rFonts w:cstheme="minorHAnsi"/>
                <w:sz w:val="18"/>
                <w:highlight w:val="cyan"/>
              </w:rPr>
            </w:pPr>
          </w:p>
          <w:p w14:paraId="234533B4" w14:textId="77777777" w:rsidR="00716B67" w:rsidRDefault="00716B67" w:rsidP="00126903">
            <w:pPr>
              <w:jc w:val="center"/>
              <w:rPr>
                <w:rFonts w:cstheme="minorHAnsi"/>
                <w:sz w:val="18"/>
                <w:highlight w:val="cyan"/>
              </w:rPr>
            </w:pPr>
          </w:p>
          <w:p w14:paraId="3934885F" w14:textId="03EFD82F" w:rsidR="00716B67" w:rsidRPr="007202EC" w:rsidRDefault="00716B67" w:rsidP="00126903">
            <w:pPr>
              <w:jc w:val="center"/>
              <w:rPr>
                <w:rFonts w:cstheme="minorHAnsi"/>
                <w:b/>
                <w:sz w:val="20"/>
                <w:szCs w:val="20"/>
              </w:rPr>
            </w:pPr>
            <w:r w:rsidRPr="00075C74">
              <w:rPr>
                <w:rFonts w:cstheme="minorHAnsi"/>
                <w:sz w:val="18"/>
              </w:rPr>
              <w:t xml:space="preserve">Proyecto postulado y enviado, presentación realizada </w:t>
            </w:r>
            <w:r w:rsidRPr="00324E62">
              <w:rPr>
                <w:rFonts w:cstheme="minorHAnsi"/>
                <w:sz w:val="18"/>
              </w:rPr>
              <w:t>por el/la emprendedor/a y otros antecedentes atingentes al potencial negocio.</w:t>
            </w:r>
          </w:p>
        </w:tc>
        <w:tc>
          <w:tcPr>
            <w:tcW w:w="1487" w:type="dxa"/>
            <w:vMerge w:val="restart"/>
            <w:tcBorders>
              <w:top w:val="single" w:sz="4" w:space="0" w:color="auto"/>
              <w:left w:val="single" w:sz="4" w:space="0" w:color="auto"/>
              <w:right w:val="single" w:sz="4" w:space="0" w:color="auto"/>
            </w:tcBorders>
            <w:vAlign w:val="center"/>
            <w:hideMark/>
          </w:tcPr>
          <w:p w14:paraId="3A059A75" w14:textId="35D7F73C" w:rsidR="00716B67" w:rsidRPr="00DB7B66" w:rsidRDefault="00716B67" w:rsidP="00126903">
            <w:pPr>
              <w:jc w:val="center"/>
              <w:rPr>
                <w:rFonts w:cstheme="minorHAnsi"/>
                <w:b/>
                <w:color w:val="00B050"/>
                <w:sz w:val="20"/>
                <w:szCs w:val="20"/>
                <w:lang w:val="es-CL" w:eastAsia="en-US"/>
              </w:rPr>
            </w:pPr>
            <w:r w:rsidRPr="007202EC">
              <w:rPr>
                <w:rFonts w:cstheme="minorHAnsi"/>
                <w:b/>
                <w:sz w:val="20"/>
                <w:szCs w:val="20"/>
              </w:rPr>
              <w:t>10%</w:t>
            </w:r>
          </w:p>
        </w:tc>
      </w:tr>
      <w:tr w:rsidR="00716B67" w:rsidRPr="00347B9F" w14:paraId="24AD6AE2" w14:textId="77777777" w:rsidTr="00E176D4">
        <w:trPr>
          <w:jc w:val="center"/>
        </w:trPr>
        <w:tc>
          <w:tcPr>
            <w:tcW w:w="2689" w:type="dxa"/>
            <w:vMerge/>
            <w:tcBorders>
              <w:left w:val="single" w:sz="4" w:space="0" w:color="auto"/>
              <w:right w:val="single" w:sz="4" w:space="0" w:color="auto"/>
            </w:tcBorders>
            <w:vAlign w:val="center"/>
            <w:hideMark/>
          </w:tcPr>
          <w:p w14:paraId="0D0CD98F" w14:textId="77777777" w:rsidR="00716B67" w:rsidRPr="009F34D2" w:rsidRDefault="00716B67" w:rsidP="00126903">
            <w:pPr>
              <w:rPr>
                <w:rFonts w:cstheme="minorHAnsi"/>
                <w:sz w:val="18"/>
                <w:szCs w:val="22"/>
                <w:highlight w:val="yellow"/>
                <w:lang w:val="es-CL" w:eastAsia="en-US"/>
              </w:rPr>
            </w:pPr>
          </w:p>
        </w:tc>
        <w:tc>
          <w:tcPr>
            <w:tcW w:w="5640" w:type="dxa"/>
            <w:tcBorders>
              <w:top w:val="single" w:sz="4" w:space="0" w:color="auto"/>
              <w:left w:val="single" w:sz="4" w:space="0" w:color="auto"/>
              <w:bottom w:val="single" w:sz="4" w:space="0" w:color="auto"/>
              <w:right w:val="single" w:sz="4" w:space="0" w:color="auto"/>
            </w:tcBorders>
            <w:vAlign w:val="center"/>
          </w:tcPr>
          <w:p w14:paraId="41030ACE" w14:textId="6F1B26E5" w:rsidR="00716B67" w:rsidRPr="009F34D2" w:rsidRDefault="00716B67" w:rsidP="00394378">
            <w:pPr>
              <w:jc w:val="both"/>
              <w:rPr>
                <w:rFonts w:cstheme="minorHAnsi"/>
                <w:sz w:val="18"/>
                <w:szCs w:val="22"/>
                <w:lang w:eastAsia="en-US"/>
              </w:rPr>
            </w:pPr>
            <w:r w:rsidRPr="009F34D2">
              <w:rPr>
                <w:rFonts w:cstheme="minorHAnsi"/>
                <w:sz w:val="18"/>
                <w:szCs w:val="22"/>
                <w:lang w:eastAsia="en-US"/>
              </w:rPr>
              <w:t xml:space="preserve">- Se puede observar una </w:t>
            </w:r>
            <w:r w:rsidRPr="009F34D2">
              <w:rPr>
                <w:rFonts w:cstheme="minorHAnsi"/>
                <w:sz w:val="18"/>
                <w:szCs w:val="22"/>
                <w:u w:val="single"/>
                <w:lang w:eastAsia="en-US"/>
              </w:rPr>
              <w:t>coherencia parcial</w:t>
            </w:r>
            <w:r w:rsidRPr="009F34D2">
              <w:rPr>
                <w:rFonts w:cstheme="minorHAnsi"/>
                <w:sz w:val="18"/>
                <w:szCs w:val="22"/>
                <w:lang w:eastAsia="en-US"/>
              </w:rPr>
              <w:t xml:space="preserve"> entre el rubro económico que apunta </w:t>
            </w:r>
            <w:r>
              <w:rPr>
                <w:rFonts w:cstheme="minorHAnsi"/>
                <w:sz w:val="18"/>
                <w:szCs w:val="22"/>
                <w:lang w:eastAsia="en-US"/>
              </w:rPr>
              <w:t>el proyecto</w:t>
            </w:r>
            <w:r w:rsidRPr="009F34D2">
              <w:rPr>
                <w:rFonts w:cstheme="minorHAnsi"/>
                <w:sz w:val="18"/>
                <w:szCs w:val="22"/>
                <w:lang w:eastAsia="en-US"/>
              </w:rPr>
              <w:t xml:space="preserve"> de Negocio, con las inversiones y acciones de gestión empresarial estimadas para el potencial proyecto.</w:t>
            </w:r>
          </w:p>
        </w:tc>
        <w:tc>
          <w:tcPr>
            <w:tcW w:w="1022" w:type="dxa"/>
            <w:tcBorders>
              <w:top w:val="single" w:sz="4" w:space="0" w:color="auto"/>
              <w:left w:val="single" w:sz="4" w:space="0" w:color="auto"/>
              <w:bottom w:val="single" w:sz="4" w:space="0" w:color="auto"/>
              <w:right w:val="single" w:sz="4" w:space="0" w:color="auto"/>
            </w:tcBorders>
            <w:vAlign w:val="center"/>
          </w:tcPr>
          <w:p w14:paraId="2CC26218" w14:textId="06784FC1" w:rsidR="00716B67" w:rsidRPr="009F34D2" w:rsidRDefault="00716B67" w:rsidP="00126903">
            <w:pPr>
              <w:jc w:val="center"/>
              <w:rPr>
                <w:rFonts w:cstheme="minorHAnsi"/>
                <w:sz w:val="18"/>
                <w:szCs w:val="22"/>
                <w:lang w:val="es-CL" w:eastAsia="en-US"/>
              </w:rPr>
            </w:pPr>
            <w:r w:rsidRPr="009F34D2">
              <w:rPr>
                <w:rFonts w:cstheme="minorHAnsi"/>
                <w:sz w:val="18"/>
                <w:szCs w:val="22"/>
                <w:lang w:val="es-CL" w:eastAsia="en-US"/>
              </w:rPr>
              <w:t>5</w:t>
            </w:r>
          </w:p>
        </w:tc>
        <w:tc>
          <w:tcPr>
            <w:tcW w:w="1843" w:type="dxa"/>
            <w:vMerge/>
            <w:tcBorders>
              <w:left w:val="single" w:sz="4" w:space="0" w:color="auto"/>
              <w:right w:val="single" w:sz="4" w:space="0" w:color="auto"/>
            </w:tcBorders>
          </w:tcPr>
          <w:p w14:paraId="234C5AD6" w14:textId="77777777" w:rsidR="00716B67" w:rsidRPr="00347B9F" w:rsidRDefault="00716B67" w:rsidP="00126903">
            <w:pPr>
              <w:rPr>
                <w:rFonts w:cstheme="minorHAnsi"/>
                <w:b/>
                <w:sz w:val="18"/>
                <w:szCs w:val="22"/>
                <w:lang w:val="es-CL" w:eastAsia="en-US"/>
              </w:rPr>
            </w:pPr>
          </w:p>
        </w:tc>
        <w:tc>
          <w:tcPr>
            <w:tcW w:w="1487" w:type="dxa"/>
            <w:vMerge/>
            <w:tcBorders>
              <w:left w:val="single" w:sz="4" w:space="0" w:color="auto"/>
              <w:right w:val="single" w:sz="4" w:space="0" w:color="auto"/>
            </w:tcBorders>
            <w:vAlign w:val="center"/>
            <w:hideMark/>
          </w:tcPr>
          <w:p w14:paraId="383A03B8" w14:textId="2F607A9B" w:rsidR="00716B67" w:rsidRPr="00347B9F" w:rsidRDefault="00716B67" w:rsidP="00126903">
            <w:pPr>
              <w:rPr>
                <w:rFonts w:cstheme="minorHAnsi"/>
                <w:b/>
                <w:sz w:val="18"/>
                <w:szCs w:val="22"/>
                <w:lang w:val="es-CL" w:eastAsia="en-US"/>
              </w:rPr>
            </w:pPr>
          </w:p>
        </w:tc>
      </w:tr>
      <w:tr w:rsidR="00716B67" w14:paraId="126CDFFD" w14:textId="77777777" w:rsidTr="00E176D4">
        <w:trPr>
          <w:trHeight w:val="422"/>
          <w:jc w:val="center"/>
        </w:trPr>
        <w:tc>
          <w:tcPr>
            <w:tcW w:w="2689" w:type="dxa"/>
            <w:vMerge/>
            <w:tcBorders>
              <w:left w:val="single" w:sz="4" w:space="0" w:color="auto"/>
              <w:right w:val="single" w:sz="4" w:space="0" w:color="auto"/>
            </w:tcBorders>
            <w:vAlign w:val="center"/>
            <w:hideMark/>
          </w:tcPr>
          <w:p w14:paraId="2BEA2D0E" w14:textId="77777777" w:rsidR="00716B67" w:rsidRPr="009F34D2" w:rsidRDefault="00716B67" w:rsidP="00126903">
            <w:pPr>
              <w:rPr>
                <w:rFonts w:cstheme="minorHAnsi"/>
                <w:sz w:val="18"/>
                <w:szCs w:val="22"/>
                <w:highlight w:val="yellow"/>
                <w:lang w:val="es-CL" w:eastAsia="en-US"/>
              </w:rPr>
            </w:pPr>
          </w:p>
        </w:tc>
        <w:tc>
          <w:tcPr>
            <w:tcW w:w="5640" w:type="dxa"/>
            <w:tcBorders>
              <w:top w:val="single" w:sz="4" w:space="0" w:color="auto"/>
              <w:left w:val="single" w:sz="4" w:space="0" w:color="auto"/>
              <w:bottom w:val="single" w:sz="4" w:space="0" w:color="auto"/>
              <w:right w:val="single" w:sz="4" w:space="0" w:color="auto"/>
            </w:tcBorders>
            <w:vAlign w:val="center"/>
          </w:tcPr>
          <w:p w14:paraId="51CF3A77" w14:textId="18135729" w:rsidR="00716B67" w:rsidRPr="009F34D2" w:rsidRDefault="00716B67" w:rsidP="00126903">
            <w:pPr>
              <w:jc w:val="both"/>
              <w:rPr>
                <w:rFonts w:cstheme="minorHAnsi"/>
                <w:sz w:val="18"/>
                <w:szCs w:val="22"/>
                <w:lang w:eastAsia="en-US"/>
              </w:rPr>
            </w:pPr>
            <w:r w:rsidRPr="009F34D2">
              <w:rPr>
                <w:rFonts w:cstheme="minorHAnsi"/>
                <w:sz w:val="18"/>
                <w:szCs w:val="22"/>
                <w:lang w:eastAsia="en-US"/>
              </w:rPr>
              <w:t xml:space="preserve">- Se puede observar una </w:t>
            </w:r>
            <w:r w:rsidRPr="009F34D2">
              <w:rPr>
                <w:rFonts w:cstheme="minorHAnsi"/>
                <w:sz w:val="18"/>
                <w:szCs w:val="22"/>
                <w:u w:val="single"/>
                <w:lang w:eastAsia="en-US"/>
              </w:rPr>
              <w:t>baja coherencia</w:t>
            </w:r>
            <w:r w:rsidRPr="009F34D2">
              <w:rPr>
                <w:rFonts w:cstheme="minorHAnsi"/>
                <w:sz w:val="18"/>
                <w:szCs w:val="22"/>
                <w:lang w:eastAsia="en-US"/>
              </w:rPr>
              <w:t xml:space="preserve"> entre el rubro económico que apunta</w:t>
            </w:r>
            <w:r>
              <w:rPr>
                <w:rFonts w:cstheme="minorHAnsi"/>
                <w:sz w:val="18"/>
                <w:szCs w:val="22"/>
                <w:lang w:eastAsia="en-US"/>
              </w:rPr>
              <w:t xml:space="preserve"> el proyecto</w:t>
            </w:r>
            <w:r w:rsidRPr="009F34D2">
              <w:rPr>
                <w:rFonts w:cstheme="minorHAnsi"/>
                <w:sz w:val="18"/>
                <w:szCs w:val="22"/>
                <w:lang w:eastAsia="en-US"/>
              </w:rPr>
              <w:t xml:space="preserve"> de Negocio, con las inversiones y acciones de gestión empresarial estimadas para el potencial proyecto.</w:t>
            </w:r>
          </w:p>
        </w:tc>
        <w:tc>
          <w:tcPr>
            <w:tcW w:w="1022" w:type="dxa"/>
            <w:tcBorders>
              <w:top w:val="single" w:sz="4" w:space="0" w:color="auto"/>
              <w:left w:val="single" w:sz="4" w:space="0" w:color="auto"/>
              <w:bottom w:val="single" w:sz="4" w:space="0" w:color="auto"/>
              <w:right w:val="single" w:sz="4" w:space="0" w:color="auto"/>
            </w:tcBorders>
            <w:vAlign w:val="center"/>
          </w:tcPr>
          <w:p w14:paraId="1602D2E8" w14:textId="7C5AD6E8" w:rsidR="00716B67" w:rsidRPr="009F34D2" w:rsidRDefault="00716B67" w:rsidP="00126903">
            <w:pPr>
              <w:jc w:val="center"/>
              <w:rPr>
                <w:rFonts w:cstheme="minorHAnsi"/>
                <w:sz w:val="18"/>
                <w:szCs w:val="22"/>
                <w:lang w:val="es-CL" w:eastAsia="en-US"/>
              </w:rPr>
            </w:pPr>
            <w:r w:rsidRPr="009F34D2">
              <w:rPr>
                <w:rFonts w:cstheme="minorHAnsi"/>
                <w:sz w:val="18"/>
                <w:szCs w:val="22"/>
                <w:lang w:val="es-CL" w:eastAsia="en-US"/>
              </w:rPr>
              <w:t>4</w:t>
            </w:r>
          </w:p>
        </w:tc>
        <w:tc>
          <w:tcPr>
            <w:tcW w:w="1843" w:type="dxa"/>
            <w:vMerge/>
            <w:tcBorders>
              <w:left w:val="single" w:sz="4" w:space="0" w:color="auto"/>
              <w:right w:val="single" w:sz="4" w:space="0" w:color="auto"/>
            </w:tcBorders>
          </w:tcPr>
          <w:p w14:paraId="5D0C5938" w14:textId="77777777" w:rsidR="00716B67" w:rsidRDefault="00716B67" w:rsidP="00126903">
            <w:pPr>
              <w:rPr>
                <w:rFonts w:cstheme="minorHAnsi"/>
                <w:b/>
                <w:sz w:val="18"/>
                <w:szCs w:val="22"/>
                <w:lang w:val="es-CL" w:eastAsia="en-US"/>
              </w:rPr>
            </w:pPr>
          </w:p>
        </w:tc>
        <w:tc>
          <w:tcPr>
            <w:tcW w:w="1487" w:type="dxa"/>
            <w:vMerge/>
            <w:tcBorders>
              <w:left w:val="single" w:sz="4" w:space="0" w:color="auto"/>
              <w:right w:val="single" w:sz="4" w:space="0" w:color="auto"/>
            </w:tcBorders>
            <w:vAlign w:val="center"/>
            <w:hideMark/>
          </w:tcPr>
          <w:p w14:paraId="0561C26F" w14:textId="43458501" w:rsidR="00716B67" w:rsidRDefault="00716B67" w:rsidP="00126903">
            <w:pPr>
              <w:rPr>
                <w:rFonts w:cstheme="minorHAnsi"/>
                <w:b/>
                <w:sz w:val="18"/>
                <w:szCs w:val="22"/>
                <w:lang w:val="es-CL" w:eastAsia="en-US"/>
              </w:rPr>
            </w:pPr>
          </w:p>
        </w:tc>
      </w:tr>
      <w:tr w:rsidR="00716B67" w14:paraId="024E44DA" w14:textId="77777777" w:rsidTr="00E176D4">
        <w:trPr>
          <w:trHeight w:val="422"/>
          <w:jc w:val="center"/>
        </w:trPr>
        <w:tc>
          <w:tcPr>
            <w:tcW w:w="2689" w:type="dxa"/>
            <w:vMerge/>
            <w:tcBorders>
              <w:left w:val="single" w:sz="4" w:space="0" w:color="auto"/>
              <w:right w:val="single" w:sz="4" w:space="0" w:color="auto"/>
            </w:tcBorders>
            <w:vAlign w:val="center"/>
          </w:tcPr>
          <w:p w14:paraId="02FC2458" w14:textId="77777777" w:rsidR="00716B67" w:rsidRPr="009F34D2" w:rsidRDefault="00716B67" w:rsidP="00126903">
            <w:pPr>
              <w:rPr>
                <w:rFonts w:cstheme="minorHAnsi"/>
                <w:sz w:val="18"/>
                <w:szCs w:val="22"/>
                <w:highlight w:val="yellow"/>
                <w:lang w:val="es-CL" w:eastAsia="en-US"/>
              </w:rPr>
            </w:pPr>
          </w:p>
        </w:tc>
        <w:tc>
          <w:tcPr>
            <w:tcW w:w="5640" w:type="dxa"/>
            <w:tcBorders>
              <w:top w:val="single" w:sz="4" w:space="0" w:color="auto"/>
              <w:left w:val="single" w:sz="4" w:space="0" w:color="auto"/>
              <w:bottom w:val="single" w:sz="4" w:space="0" w:color="auto"/>
              <w:right w:val="single" w:sz="4" w:space="0" w:color="auto"/>
            </w:tcBorders>
            <w:vAlign w:val="center"/>
          </w:tcPr>
          <w:p w14:paraId="1E0AEFF4" w14:textId="38171F00" w:rsidR="00716B67" w:rsidRPr="009F34D2" w:rsidRDefault="00716B67" w:rsidP="00126903">
            <w:pPr>
              <w:jc w:val="both"/>
              <w:rPr>
                <w:rFonts w:cstheme="minorHAnsi"/>
                <w:sz w:val="18"/>
                <w:szCs w:val="22"/>
                <w:lang w:eastAsia="en-US"/>
              </w:rPr>
            </w:pPr>
            <w:r w:rsidRPr="009F34D2">
              <w:rPr>
                <w:rFonts w:cstheme="minorHAnsi"/>
                <w:sz w:val="18"/>
                <w:szCs w:val="22"/>
                <w:lang w:eastAsia="en-US"/>
              </w:rPr>
              <w:t xml:space="preserve">- Se puede observar una </w:t>
            </w:r>
            <w:r w:rsidRPr="009F34D2">
              <w:rPr>
                <w:rFonts w:cstheme="minorHAnsi"/>
                <w:sz w:val="18"/>
                <w:szCs w:val="22"/>
                <w:u w:val="single"/>
                <w:lang w:eastAsia="en-US"/>
              </w:rPr>
              <w:t>muy baja o nula coherencia</w:t>
            </w:r>
            <w:r w:rsidRPr="009F34D2">
              <w:rPr>
                <w:rFonts w:cstheme="minorHAnsi"/>
                <w:sz w:val="18"/>
                <w:szCs w:val="22"/>
                <w:lang w:eastAsia="en-US"/>
              </w:rPr>
              <w:t xml:space="preserve"> entre el rubro económico que apunta </w:t>
            </w:r>
            <w:r>
              <w:rPr>
                <w:rFonts w:cstheme="minorHAnsi"/>
                <w:sz w:val="18"/>
                <w:szCs w:val="22"/>
                <w:lang w:eastAsia="en-US"/>
              </w:rPr>
              <w:t>el proyecto</w:t>
            </w:r>
            <w:r w:rsidRPr="009F34D2">
              <w:rPr>
                <w:rFonts w:cstheme="minorHAnsi"/>
                <w:sz w:val="18"/>
                <w:szCs w:val="22"/>
                <w:lang w:eastAsia="en-US"/>
              </w:rPr>
              <w:t xml:space="preserve"> de Negocio, con las inversiones y acciones de gestión empresarial estimadas para el potencial proyecto..</w:t>
            </w:r>
          </w:p>
        </w:tc>
        <w:tc>
          <w:tcPr>
            <w:tcW w:w="1022" w:type="dxa"/>
            <w:tcBorders>
              <w:top w:val="single" w:sz="4" w:space="0" w:color="auto"/>
              <w:left w:val="single" w:sz="4" w:space="0" w:color="auto"/>
              <w:bottom w:val="single" w:sz="4" w:space="0" w:color="auto"/>
              <w:right w:val="single" w:sz="4" w:space="0" w:color="auto"/>
            </w:tcBorders>
            <w:vAlign w:val="center"/>
          </w:tcPr>
          <w:p w14:paraId="24A42F06" w14:textId="6F51E742" w:rsidR="00716B67" w:rsidRPr="009F34D2" w:rsidRDefault="00716B67" w:rsidP="00126903">
            <w:pPr>
              <w:jc w:val="center"/>
              <w:rPr>
                <w:rFonts w:cstheme="minorHAnsi"/>
                <w:sz w:val="18"/>
                <w:szCs w:val="22"/>
                <w:lang w:val="es-CL" w:eastAsia="en-US"/>
              </w:rPr>
            </w:pPr>
            <w:r w:rsidRPr="009F34D2">
              <w:rPr>
                <w:rFonts w:cstheme="minorHAnsi"/>
                <w:sz w:val="18"/>
                <w:szCs w:val="22"/>
                <w:lang w:val="es-CL" w:eastAsia="en-US"/>
              </w:rPr>
              <w:t>2</w:t>
            </w:r>
          </w:p>
        </w:tc>
        <w:tc>
          <w:tcPr>
            <w:tcW w:w="1843" w:type="dxa"/>
            <w:vMerge/>
            <w:tcBorders>
              <w:left w:val="single" w:sz="4" w:space="0" w:color="auto"/>
              <w:right w:val="single" w:sz="4" w:space="0" w:color="auto"/>
            </w:tcBorders>
          </w:tcPr>
          <w:p w14:paraId="2DADF501" w14:textId="77777777" w:rsidR="00716B67" w:rsidRDefault="00716B67" w:rsidP="00126903">
            <w:pPr>
              <w:rPr>
                <w:rFonts w:cstheme="minorHAnsi"/>
                <w:b/>
                <w:sz w:val="18"/>
                <w:szCs w:val="22"/>
                <w:lang w:val="es-CL" w:eastAsia="en-US"/>
              </w:rPr>
            </w:pPr>
          </w:p>
        </w:tc>
        <w:tc>
          <w:tcPr>
            <w:tcW w:w="1487" w:type="dxa"/>
            <w:vMerge/>
            <w:tcBorders>
              <w:left w:val="single" w:sz="4" w:space="0" w:color="auto"/>
              <w:right w:val="single" w:sz="4" w:space="0" w:color="auto"/>
            </w:tcBorders>
            <w:vAlign w:val="center"/>
          </w:tcPr>
          <w:p w14:paraId="49ACB951" w14:textId="3DC79BBA" w:rsidR="00716B67" w:rsidRDefault="00716B67" w:rsidP="00126903">
            <w:pPr>
              <w:rPr>
                <w:rFonts w:cstheme="minorHAnsi"/>
                <w:b/>
                <w:sz w:val="18"/>
                <w:szCs w:val="22"/>
                <w:lang w:val="es-CL" w:eastAsia="en-US"/>
              </w:rPr>
            </w:pPr>
          </w:p>
        </w:tc>
      </w:tr>
    </w:tbl>
    <w:p w14:paraId="31B8F90D" w14:textId="7B0F82EF" w:rsidR="00DB7B66" w:rsidRDefault="00DB7B66" w:rsidP="003046D1">
      <w:pPr>
        <w:rPr>
          <w:rFonts w:cstheme="minorBidi"/>
          <w:b/>
          <w:sz w:val="28"/>
          <w:szCs w:val="28"/>
          <w:lang w:val="es-CL" w:eastAsia="en-US"/>
        </w:rPr>
      </w:pPr>
    </w:p>
    <w:p w14:paraId="1D1F130C" w14:textId="222D207F" w:rsidR="00662F2F" w:rsidRDefault="00662F2F" w:rsidP="003046D1">
      <w:pPr>
        <w:rPr>
          <w:rFonts w:cstheme="minorBidi"/>
          <w:b/>
          <w:sz w:val="28"/>
          <w:szCs w:val="28"/>
          <w:lang w:val="es-CL" w:eastAsia="en-US"/>
        </w:rPr>
      </w:pPr>
    </w:p>
    <w:p w14:paraId="38447829" w14:textId="01BB32BE" w:rsidR="00662F2F" w:rsidRDefault="00662F2F" w:rsidP="003046D1">
      <w:pPr>
        <w:rPr>
          <w:rFonts w:cstheme="minorBidi"/>
          <w:b/>
          <w:sz w:val="28"/>
          <w:szCs w:val="28"/>
          <w:lang w:val="es-CL" w:eastAsia="en-US"/>
        </w:rPr>
      </w:pPr>
    </w:p>
    <w:p w14:paraId="05964BA3" w14:textId="77777777" w:rsidR="00662F2F" w:rsidRDefault="00662F2F" w:rsidP="003046D1">
      <w:pPr>
        <w:rPr>
          <w:rFonts w:cstheme="minorBidi"/>
          <w:b/>
          <w:sz w:val="28"/>
          <w:szCs w:val="28"/>
          <w:lang w:val="es-CL" w:eastAsia="en-US"/>
        </w:rPr>
      </w:pPr>
    </w:p>
    <w:tbl>
      <w:tblPr>
        <w:tblStyle w:val="Tablaconcuadrcula"/>
        <w:tblW w:w="12611" w:type="dxa"/>
        <w:jc w:val="center"/>
        <w:tblLayout w:type="fixed"/>
        <w:tblLook w:val="04A0" w:firstRow="1" w:lastRow="0" w:firstColumn="1" w:lastColumn="0" w:noHBand="0" w:noVBand="1"/>
      </w:tblPr>
      <w:tblGrid>
        <w:gridCol w:w="2689"/>
        <w:gridCol w:w="5670"/>
        <w:gridCol w:w="992"/>
        <w:gridCol w:w="1812"/>
        <w:gridCol w:w="1448"/>
      </w:tblGrid>
      <w:tr w:rsidR="00E176D4" w:rsidRPr="00347B9F" w14:paraId="217397F3" w14:textId="77777777" w:rsidTr="00E176D4">
        <w:trPr>
          <w:jc w:val="center"/>
        </w:trPr>
        <w:tc>
          <w:tcPr>
            <w:tcW w:w="268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E9C6973" w14:textId="77777777" w:rsidR="00E176D4" w:rsidRPr="00347B9F" w:rsidRDefault="00E176D4" w:rsidP="00122C88">
            <w:pPr>
              <w:jc w:val="center"/>
              <w:rPr>
                <w:rFonts w:cstheme="minorHAnsi"/>
                <w:b/>
                <w:sz w:val="18"/>
                <w:szCs w:val="22"/>
                <w:lang w:val="es-CL" w:eastAsia="en-US"/>
              </w:rPr>
            </w:pPr>
            <w:r>
              <w:rPr>
                <w:rFonts w:cstheme="minorHAnsi"/>
                <w:b/>
                <w:sz w:val="18"/>
              </w:rPr>
              <w:lastRenderedPageBreak/>
              <w:t>Criterio</w:t>
            </w:r>
          </w:p>
        </w:tc>
        <w:tc>
          <w:tcPr>
            <w:tcW w:w="567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186317A" w14:textId="77777777" w:rsidR="00E176D4" w:rsidRPr="00347B9F" w:rsidRDefault="00E176D4" w:rsidP="00122C88">
            <w:pPr>
              <w:jc w:val="center"/>
              <w:rPr>
                <w:rFonts w:cstheme="minorHAnsi"/>
                <w:b/>
                <w:sz w:val="18"/>
                <w:szCs w:val="22"/>
                <w:lang w:val="es-CL" w:eastAsia="en-US"/>
              </w:rPr>
            </w:pPr>
            <w:r w:rsidRPr="00347B9F">
              <w:rPr>
                <w:rFonts w:cstheme="minorHAnsi"/>
                <w:b/>
                <w:sz w:val="18"/>
              </w:rPr>
              <w:t>Descripción del criterio</w:t>
            </w:r>
          </w:p>
        </w:tc>
        <w:tc>
          <w:tcPr>
            <w:tcW w:w="99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424E0D9" w14:textId="5B616BFF" w:rsidR="00E176D4" w:rsidRPr="00347B9F" w:rsidRDefault="00E176D4" w:rsidP="00122C88">
            <w:pPr>
              <w:jc w:val="center"/>
              <w:rPr>
                <w:rFonts w:cstheme="minorHAnsi"/>
                <w:b/>
                <w:sz w:val="18"/>
                <w:szCs w:val="22"/>
                <w:lang w:val="es-CL" w:eastAsia="en-US"/>
              </w:rPr>
            </w:pPr>
            <w:r w:rsidRPr="00347B9F">
              <w:rPr>
                <w:rFonts w:cstheme="minorHAnsi"/>
                <w:b/>
                <w:sz w:val="18"/>
              </w:rPr>
              <w:t>Nota</w:t>
            </w:r>
          </w:p>
        </w:tc>
        <w:tc>
          <w:tcPr>
            <w:tcW w:w="1812"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7A1127A" w14:textId="41955C2E" w:rsidR="00E176D4" w:rsidRDefault="000F1E3D" w:rsidP="00122C88">
            <w:pPr>
              <w:jc w:val="center"/>
              <w:rPr>
                <w:rFonts w:cstheme="minorHAnsi"/>
                <w:b/>
                <w:sz w:val="18"/>
              </w:rPr>
            </w:pPr>
            <w:r>
              <w:rPr>
                <w:rFonts w:cstheme="minorHAnsi"/>
                <w:b/>
                <w:sz w:val="18"/>
              </w:rPr>
              <w:t>Medio</w:t>
            </w:r>
          </w:p>
        </w:tc>
        <w:tc>
          <w:tcPr>
            <w:tcW w:w="1448"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5D2C245" w14:textId="180CA19F" w:rsidR="00E176D4" w:rsidRPr="00347B9F" w:rsidRDefault="00E176D4" w:rsidP="00122C88">
            <w:pPr>
              <w:jc w:val="center"/>
              <w:rPr>
                <w:rFonts w:cstheme="minorHAnsi"/>
                <w:b/>
                <w:sz w:val="18"/>
                <w:szCs w:val="22"/>
                <w:lang w:val="es-CL" w:eastAsia="en-US"/>
              </w:rPr>
            </w:pPr>
            <w:r>
              <w:rPr>
                <w:rFonts w:cstheme="minorHAnsi"/>
                <w:b/>
                <w:sz w:val="18"/>
              </w:rPr>
              <w:t>Ponderación</w:t>
            </w:r>
          </w:p>
        </w:tc>
      </w:tr>
      <w:tr w:rsidR="00B72891" w:rsidRPr="00347B9F" w14:paraId="720151E5" w14:textId="77777777" w:rsidTr="00391410">
        <w:trPr>
          <w:trHeight w:val="1094"/>
          <w:jc w:val="center"/>
        </w:trPr>
        <w:tc>
          <w:tcPr>
            <w:tcW w:w="2689" w:type="dxa"/>
            <w:vMerge w:val="restart"/>
            <w:tcBorders>
              <w:top w:val="single" w:sz="4" w:space="0" w:color="auto"/>
              <w:left w:val="single" w:sz="4" w:space="0" w:color="auto"/>
              <w:right w:val="single" w:sz="4" w:space="0" w:color="auto"/>
            </w:tcBorders>
            <w:vAlign w:val="center"/>
            <w:hideMark/>
          </w:tcPr>
          <w:p w14:paraId="6A9918AC" w14:textId="115DF3D0" w:rsidR="00B72891" w:rsidRPr="00B72891" w:rsidRDefault="00B72891" w:rsidP="00B72891">
            <w:pPr>
              <w:jc w:val="center"/>
              <w:rPr>
                <w:rFonts w:cstheme="minorHAnsi"/>
                <w:sz w:val="18"/>
                <w:lang w:val="es-CL"/>
              </w:rPr>
            </w:pPr>
            <w:r w:rsidRPr="00B92BA7">
              <w:rPr>
                <w:rFonts w:cstheme="minorHAnsi"/>
                <w:sz w:val="18"/>
              </w:rPr>
              <w:t>4.</w:t>
            </w:r>
            <w:r w:rsidRPr="00B92BA7">
              <w:rPr>
                <w:rFonts w:ascii="Calibri" w:eastAsia="Arial" w:hAnsi="Calibri" w:cs="Calibri"/>
                <w:sz w:val="24"/>
                <w:lang w:eastAsia="es-CL"/>
              </w:rPr>
              <w:t xml:space="preserve"> </w:t>
            </w:r>
            <w:r w:rsidRPr="00B72891">
              <w:rPr>
                <w:rFonts w:cstheme="minorHAnsi"/>
                <w:sz w:val="18"/>
                <w:lang w:val="es-MX"/>
              </w:rPr>
              <w:t>Postulantes entre 18 y 40 años de edad</w:t>
            </w:r>
          </w:p>
        </w:tc>
        <w:tc>
          <w:tcPr>
            <w:tcW w:w="5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6A397C" w14:textId="19A79D0A" w:rsidR="00B72891" w:rsidRPr="00B72891" w:rsidRDefault="00B72891" w:rsidP="00B72891">
            <w:pPr>
              <w:pStyle w:val="NormalWeb"/>
              <w:spacing w:before="0" w:beforeAutospacing="0" w:after="0" w:afterAutospacing="0"/>
              <w:jc w:val="both"/>
              <w:rPr>
                <w:rFonts w:cstheme="minorHAnsi"/>
                <w:sz w:val="18"/>
                <w:szCs w:val="22"/>
                <w:lang w:eastAsia="en-US"/>
              </w:rPr>
            </w:pPr>
            <w:r w:rsidRPr="00B72891">
              <w:rPr>
                <w:rFonts w:cstheme="minorHAnsi"/>
                <w:sz w:val="18"/>
                <w:szCs w:val="22"/>
                <w:lang w:eastAsia="en-US"/>
              </w:rPr>
              <w:t>Postulante al plan presentado se encuentra en tramos etarios entre 18 y 40 años, a la fecha de cierre de postulación de la convocatoria.</w:t>
            </w:r>
          </w:p>
          <w:p w14:paraId="55C18ED5" w14:textId="602C095C" w:rsidR="00B72891" w:rsidRPr="00B92BA7" w:rsidRDefault="00B72891" w:rsidP="00B72891">
            <w:pPr>
              <w:jc w:val="both"/>
              <w:rPr>
                <w:rFonts w:cstheme="minorHAnsi"/>
                <w:sz w:val="18"/>
                <w:szCs w:val="22"/>
                <w:lang w:eastAsia="en-US"/>
              </w:rPr>
            </w:pPr>
            <w:r w:rsidRPr="00B72891">
              <w:rPr>
                <w:rFonts w:cstheme="minorHAnsi"/>
                <w:sz w:val="18"/>
                <w:szCs w:val="22"/>
                <w:lang w:eastAsia="en-US"/>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155BF" w14:textId="26F9E3D0" w:rsidR="00B72891" w:rsidRPr="00B92BA7" w:rsidRDefault="00B72891" w:rsidP="00B72891">
            <w:pPr>
              <w:jc w:val="center"/>
              <w:rPr>
                <w:rFonts w:cstheme="minorHAnsi"/>
                <w:sz w:val="18"/>
                <w:szCs w:val="22"/>
                <w:lang w:eastAsia="en-US"/>
              </w:rPr>
            </w:pPr>
            <w:r w:rsidRPr="00B72891">
              <w:rPr>
                <w:rFonts w:cstheme="minorHAnsi"/>
                <w:sz w:val="18"/>
                <w:szCs w:val="22"/>
                <w:lang w:eastAsia="en-US"/>
              </w:rPr>
              <w:t> 7</w:t>
            </w:r>
          </w:p>
        </w:tc>
        <w:tc>
          <w:tcPr>
            <w:tcW w:w="1812" w:type="dxa"/>
            <w:vMerge w:val="restart"/>
            <w:tcBorders>
              <w:top w:val="single" w:sz="4" w:space="0" w:color="auto"/>
              <w:left w:val="single" w:sz="4" w:space="0" w:color="auto"/>
              <w:right w:val="single" w:sz="4" w:space="0" w:color="auto"/>
            </w:tcBorders>
          </w:tcPr>
          <w:p w14:paraId="162780FF" w14:textId="3344682E" w:rsidR="00B72891" w:rsidRPr="00391410" w:rsidRDefault="00B72891" w:rsidP="00B72891">
            <w:pPr>
              <w:jc w:val="center"/>
              <w:rPr>
                <w:rFonts w:cstheme="minorHAnsi"/>
                <w:sz w:val="18"/>
                <w:szCs w:val="22"/>
                <w:lang w:val="es-CL" w:eastAsia="en-US"/>
              </w:rPr>
            </w:pPr>
            <w:r w:rsidRPr="00B72891">
              <w:rPr>
                <w:rFonts w:cstheme="minorHAnsi"/>
                <w:sz w:val="18"/>
                <w:szCs w:val="22"/>
                <w:lang w:val="es-CL" w:eastAsia="en-US"/>
              </w:rPr>
              <w:t> </w:t>
            </w:r>
            <w:r w:rsidR="00391410" w:rsidRPr="00391410">
              <w:rPr>
                <w:rFonts w:cstheme="minorHAnsi"/>
                <w:iCs/>
                <w:sz w:val="18"/>
                <w:szCs w:val="22"/>
                <w:lang w:eastAsia="en-US"/>
              </w:rPr>
              <w:t>Formulario de pr</w:t>
            </w:r>
            <w:r w:rsidR="00391410">
              <w:rPr>
                <w:rFonts w:cstheme="minorHAnsi"/>
                <w:iCs/>
                <w:sz w:val="18"/>
                <w:szCs w:val="22"/>
                <w:lang w:eastAsia="en-US"/>
              </w:rPr>
              <w:t>oyecto de negocios postulado y/u otros antecedentes </w:t>
            </w:r>
            <w:r w:rsidR="00391410" w:rsidRPr="00391410">
              <w:rPr>
                <w:rFonts w:cstheme="minorHAnsi"/>
                <w:iCs/>
                <w:sz w:val="18"/>
                <w:szCs w:val="22"/>
                <w:lang w:eastAsia="en-US"/>
              </w:rPr>
              <w:t>o documentos requeridos por la Dirección Regional  durante el proceso de evaluación CER</w:t>
            </w:r>
          </w:p>
        </w:tc>
        <w:tc>
          <w:tcPr>
            <w:tcW w:w="1448" w:type="dxa"/>
            <w:vMerge w:val="restart"/>
            <w:tcBorders>
              <w:top w:val="single" w:sz="4" w:space="0" w:color="auto"/>
              <w:left w:val="single" w:sz="4" w:space="0" w:color="auto"/>
              <w:right w:val="single" w:sz="4" w:space="0" w:color="auto"/>
            </w:tcBorders>
            <w:vAlign w:val="center"/>
            <w:hideMark/>
          </w:tcPr>
          <w:p w14:paraId="4B936E75" w14:textId="2A69A3A3" w:rsidR="00B72891" w:rsidRPr="00CA4572" w:rsidRDefault="00B72891" w:rsidP="00B72891">
            <w:pPr>
              <w:jc w:val="center"/>
              <w:rPr>
                <w:rFonts w:cstheme="minorHAnsi"/>
                <w:b/>
                <w:sz w:val="20"/>
                <w:szCs w:val="20"/>
                <w:lang w:val="es-CL" w:eastAsia="en-US"/>
              </w:rPr>
            </w:pPr>
            <w:r>
              <w:rPr>
                <w:rFonts w:cstheme="minorHAnsi"/>
                <w:b/>
                <w:sz w:val="20"/>
                <w:szCs w:val="20"/>
              </w:rPr>
              <w:t>50</w:t>
            </w:r>
            <w:r w:rsidRPr="00DB7B66">
              <w:rPr>
                <w:rFonts w:cstheme="minorHAnsi"/>
                <w:b/>
                <w:sz w:val="20"/>
                <w:szCs w:val="20"/>
              </w:rPr>
              <w:t>%</w:t>
            </w:r>
          </w:p>
        </w:tc>
      </w:tr>
      <w:tr w:rsidR="00B72891" w:rsidRPr="00347B9F" w14:paraId="6F0B4F48" w14:textId="77777777" w:rsidTr="004B2724">
        <w:trPr>
          <w:jc w:val="center"/>
        </w:trPr>
        <w:tc>
          <w:tcPr>
            <w:tcW w:w="2689" w:type="dxa"/>
            <w:vMerge/>
            <w:tcBorders>
              <w:left w:val="single" w:sz="4" w:space="0" w:color="auto"/>
              <w:right w:val="single" w:sz="4" w:space="0" w:color="auto"/>
            </w:tcBorders>
            <w:vAlign w:val="center"/>
            <w:hideMark/>
          </w:tcPr>
          <w:p w14:paraId="37AFC4C3" w14:textId="77777777" w:rsidR="00B72891" w:rsidRPr="009373EA" w:rsidRDefault="00B72891" w:rsidP="00B72891">
            <w:pPr>
              <w:rPr>
                <w:rFonts w:cstheme="minorHAnsi"/>
                <w:sz w:val="18"/>
                <w:szCs w:val="22"/>
                <w:highlight w:val="yellow"/>
                <w:lang w:val="es-CL" w:eastAsia="en-US"/>
              </w:rPr>
            </w:pPr>
          </w:p>
        </w:tc>
        <w:tc>
          <w:tcPr>
            <w:tcW w:w="5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1DC3E1" w14:textId="72441F65" w:rsidR="00B72891" w:rsidRPr="00B92BA7" w:rsidRDefault="00B72891" w:rsidP="00B72891">
            <w:pPr>
              <w:jc w:val="both"/>
              <w:rPr>
                <w:rFonts w:cstheme="minorHAnsi"/>
                <w:sz w:val="18"/>
                <w:szCs w:val="22"/>
                <w:lang w:eastAsia="en-US"/>
              </w:rPr>
            </w:pPr>
            <w:r w:rsidRPr="00B72891">
              <w:rPr>
                <w:rFonts w:cstheme="minorHAnsi"/>
                <w:sz w:val="18"/>
                <w:szCs w:val="22"/>
                <w:lang w:eastAsia="en-US"/>
              </w:rPr>
              <w:t>Postulante al plan presentado no se encuentra entre los tramos etarios entre 18 y 40 años, a la fecha de cierre de postulación de la convocatoria.</w:t>
            </w:r>
          </w:p>
        </w:tc>
        <w:tc>
          <w:tcPr>
            <w:tcW w:w="9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F07CF4" w14:textId="438842BC" w:rsidR="00B72891" w:rsidRPr="00B92BA7" w:rsidRDefault="00B72891" w:rsidP="00B72891">
            <w:pPr>
              <w:jc w:val="center"/>
              <w:rPr>
                <w:rFonts w:cstheme="minorHAnsi"/>
                <w:sz w:val="18"/>
                <w:szCs w:val="22"/>
                <w:lang w:eastAsia="en-US"/>
              </w:rPr>
            </w:pPr>
            <w:r w:rsidRPr="00B72891">
              <w:rPr>
                <w:rFonts w:cstheme="minorHAnsi"/>
                <w:sz w:val="18"/>
                <w:szCs w:val="22"/>
                <w:lang w:eastAsia="en-US"/>
              </w:rPr>
              <w:t> 3</w:t>
            </w:r>
          </w:p>
        </w:tc>
        <w:tc>
          <w:tcPr>
            <w:tcW w:w="1812" w:type="dxa"/>
            <w:vMerge/>
            <w:tcBorders>
              <w:left w:val="single" w:sz="4" w:space="0" w:color="auto"/>
              <w:right w:val="single" w:sz="4" w:space="0" w:color="auto"/>
            </w:tcBorders>
          </w:tcPr>
          <w:p w14:paraId="1CFD279C" w14:textId="77777777" w:rsidR="00B72891" w:rsidRPr="00347B9F" w:rsidRDefault="00B72891" w:rsidP="00B72891">
            <w:pPr>
              <w:rPr>
                <w:rFonts w:cstheme="minorHAnsi"/>
                <w:b/>
                <w:sz w:val="18"/>
                <w:szCs w:val="22"/>
                <w:lang w:val="es-CL" w:eastAsia="en-US"/>
              </w:rPr>
            </w:pPr>
          </w:p>
        </w:tc>
        <w:tc>
          <w:tcPr>
            <w:tcW w:w="1448" w:type="dxa"/>
            <w:vMerge/>
            <w:tcBorders>
              <w:left w:val="single" w:sz="4" w:space="0" w:color="auto"/>
              <w:right w:val="single" w:sz="4" w:space="0" w:color="auto"/>
            </w:tcBorders>
            <w:vAlign w:val="center"/>
            <w:hideMark/>
          </w:tcPr>
          <w:p w14:paraId="76F6A455" w14:textId="048C7F52" w:rsidR="00B72891" w:rsidRPr="00347B9F" w:rsidRDefault="00B72891" w:rsidP="00B72891">
            <w:pPr>
              <w:rPr>
                <w:rFonts w:cstheme="minorHAnsi"/>
                <w:b/>
                <w:sz w:val="18"/>
                <w:szCs w:val="22"/>
                <w:lang w:val="es-CL" w:eastAsia="en-US"/>
              </w:rPr>
            </w:pPr>
          </w:p>
        </w:tc>
      </w:tr>
    </w:tbl>
    <w:p w14:paraId="2246F775" w14:textId="781C2CD0" w:rsidR="00880C22" w:rsidRDefault="00880C22" w:rsidP="003046D1">
      <w:pPr>
        <w:rPr>
          <w:rFonts w:cstheme="minorBidi"/>
          <w:b/>
          <w:sz w:val="28"/>
          <w:szCs w:val="28"/>
          <w:lang w:val="es-CL" w:eastAsia="en-US"/>
        </w:rPr>
      </w:pPr>
    </w:p>
    <w:p w14:paraId="562BC7AE" w14:textId="77777777" w:rsidR="003046D1" w:rsidRDefault="003046D1" w:rsidP="003046D1">
      <w:pPr>
        <w:spacing w:after="200" w:line="276" w:lineRule="auto"/>
        <w:jc w:val="both"/>
        <w:outlineLvl w:val="1"/>
        <w:rPr>
          <w:rFonts w:eastAsiaTheme="minorHAnsi" w:cstheme="minorBidi"/>
          <w:b/>
          <w:szCs w:val="22"/>
          <w:lang w:val="es-CL" w:eastAsia="en-US"/>
        </w:rPr>
      </w:pPr>
    </w:p>
    <w:p w14:paraId="2283C3D1" w14:textId="77777777" w:rsidR="00AC4341" w:rsidRDefault="00AC4341" w:rsidP="00E55BF3">
      <w:pPr>
        <w:jc w:val="center"/>
        <w:outlineLvl w:val="1"/>
        <w:rPr>
          <w:b/>
        </w:rPr>
      </w:pPr>
    </w:p>
    <w:p w14:paraId="61B31C89" w14:textId="77777777" w:rsidR="00AC4341" w:rsidRDefault="00AC4341">
      <w:pPr>
        <w:rPr>
          <w:b/>
        </w:rPr>
      </w:pPr>
      <w:r>
        <w:rPr>
          <w:b/>
        </w:rPr>
        <w:br w:type="page"/>
      </w:r>
    </w:p>
    <w:p w14:paraId="6C19E1EB" w14:textId="77777777" w:rsidR="00AC4341" w:rsidRDefault="00AC4341" w:rsidP="00E55BF3">
      <w:pPr>
        <w:jc w:val="center"/>
        <w:outlineLvl w:val="1"/>
        <w:rPr>
          <w:b/>
        </w:rPr>
        <w:sectPr w:rsidR="00AC4341" w:rsidSect="00AC4341">
          <w:pgSz w:w="15840" w:h="12240" w:orient="landscape"/>
          <w:pgMar w:top="1701" w:right="1418" w:bottom="1701" w:left="1418" w:header="709" w:footer="709" w:gutter="0"/>
          <w:cols w:space="708"/>
          <w:docGrid w:linePitch="360"/>
        </w:sectPr>
      </w:pPr>
    </w:p>
    <w:p w14:paraId="2ACEC12E" w14:textId="6AB3DB6A" w:rsidR="00E55BF3" w:rsidRPr="006E1212" w:rsidRDefault="00E55BF3" w:rsidP="00E55BF3">
      <w:pPr>
        <w:jc w:val="center"/>
        <w:outlineLvl w:val="1"/>
        <w:rPr>
          <w:b/>
        </w:rPr>
      </w:pPr>
      <w:bookmarkStart w:id="88" w:name="_Toc131675522"/>
      <w:r w:rsidRPr="006E1212">
        <w:rPr>
          <w:b/>
        </w:rPr>
        <w:lastRenderedPageBreak/>
        <w:t xml:space="preserve">ANEXO N° </w:t>
      </w:r>
      <w:r w:rsidR="00FA1970" w:rsidRPr="00043134">
        <w:rPr>
          <w:b/>
        </w:rPr>
        <w:t>8</w:t>
      </w:r>
      <w:bookmarkEnd w:id="88"/>
    </w:p>
    <w:p w14:paraId="475F30C5" w14:textId="77777777" w:rsidR="00E55BF3" w:rsidRPr="006E1212" w:rsidRDefault="00E55BF3" w:rsidP="00E55BF3">
      <w:pPr>
        <w:jc w:val="center"/>
        <w:outlineLvl w:val="1"/>
        <w:rPr>
          <w:b/>
        </w:rPr>
      </w:pPr>
    </w:p>
    <w:p w14:paraId="181C15BC" w14:textId="3924C2F4" w:rsidR="00E55BF3" w:rsidRPr="006E1212" w:rsidRDefault="00E55BF3" w:rsidP="00E55BF3">
      <w:pPr>
        <w:jc w:val="center"/>
        <w:rPr>
          <w:rFonts w:ascii="Arial" w:hAnsi="Arial" w:cs="Arial"/>
          <w:color w:val="222222"/>
          <w:shd w:val="clear" w:color="auto" w:fill="FFFFFF"/>
        </w:rPr>
      </w:pPr>
      <w:r w:rsidRPr="006E1212">
        <w:rPr>
          <w:b/>
        </w:rPr>
        <w:t>GUIA DE PROYECTOS CON ENFOQUE SUSTENTABLE</w:t>
      </w:r>
      <w:r w:rsidRPr="006E1212">
        <w:rPr>
          <w:rFonts w:ascii="Arial" w:hAnsi="Arial" w:cs="Arial"/>
          <w:color w:val="222222"/>
          <w:shd w:val="clear" w:color="auto" w:fill="FFFFFF"/>
        </w:rPr>
        <w:t xml:space="preserve"> </w:t>
      </w:r>
    </w:p>
    <w:p w14:paraId="5257EC6C" w14:textId="0F67E39A" w:rsidR="007B6E8A" w:rsidRPr="00423FCF" w:rsidRDefault="00A43FBB" w:rsidP="00E55BF3">
      <w:pPr>
        <w:jc w:val="center"/>
        <w:rPr>
          <w:rFonts w:ascii="Arial" w:hAnsi="Arial" w:cs="Arial"/>
          <w:color w:val="00B050"/>
          <w:u w:val="single"/>
          <w:shd w:val="clear" w:color="auto" w:fill="FFFFFF"/>
        </w:rPr>
      </w:pPr>
      <w:r w:rsidRPr="006E1212">
        <w:rPr>
          <w:rFonts w:ascii="Arial" w:hAnsi="Arial" w:cs="Arial"/>
          <w:u w:val="single"/>
          <w:shd w:val="clear" w:color="auto" w:fill="FFFFFF"/>
        </w:rPr>
        <w:t>Criterio Formulario Proyecto</w:t>
      </w:r>
      <w:r w:rsidR="00423FCF" w:rsidRPr="006E1212">
        <w:rPr>
          <w:rFonts w:ascii="Arial" w:hAnsi="Arial" w:cs="Arial"/>
          <w:u w:val="single"/>
          <w:shd w:val="clear" w:color="auto" w:fill="FFFFFF"/>
        </w:rPr>
        <w:t xml:space="preserve"> de Negocio: Sustentabilidad</w:t>
      </w:r>
    </w:p>
    <w:p w14:paraId="087A98E7" w14:textId="77777777" w:rsidR="00E55BF3" w:rsidRPr="006D7909" w:rsidRDefault="00E55BF3" w:rsidP="00E55BF3">
      <w:pPr>
        <w:rPr>
          <w:b/>
          <w:color w:val="FF0000"/>
        </w:rPr>
      </w:pPr>
    </w:p>
    <w:p w14:paraId="093E0ACC" w14:textId="77777777" w:rsidR="006C491F" w:rsidRDefault="006C491F" w:rsidP="006C491F">
      <w:pPr>
        <w:jc w:val="both"/>
        <w:rPr>
          <w:rFonts w:eastAsia="Arial Unicode MS" w:cs="Arial"/>
          <w:b/>
          <w:szCs w:val="22"/>
          <w:lang w:val="es-CL"/>
        </w:rPr>
      </w:pPr>
    </w:p>
    <w:p w14:paraId="68A517CD" w14:textId="7AB83E61" w:rsidR="006C491F" w:rsidRPr="006C491F" w:rsidRDefault="006C491F" w:rsidP="006C491F">
      <w:pPr>
        <w:jc w:val="both"/>
        <w:rPr>
          <w:rFonts w:eastAsia="Arial Unicode MS" w:cs="Arial"/>
          <w:b/>
          <w:szCs w:val="22"/>
          <w:lang w:val="es-CL"/>
        </w:rPr>
      </w:pPr>
      <w:r w:rsidRPr="006C491F">
        <w:rPr>
          <w:rFonts w:eastAsia="Arial Unicode MS" w:cs="Arial"/>
          <w:b/>
          <w:szCs w:val="22"/>
          <w:lang w:val="es-CL"/>
        </w:rPr>
        <w:t>¿Qué significa crear proyectos sustentables?</w:t>
      </w:r>
    </w:p>
    <w:p w14:paraId="7A0BF1BE" w14:textId="77777777" w:rsidR="006C491F" w:rsidRDefault="006C491F" w:rsidP="006C491F">
      <w:pPr>
        <w:spacing w:after="160" w:line="259" w:lineRule="auto"/>
        <w:jc w:val="both"/>
        <w:rPr>
          <w:rFonts w:eastAsia="Arial Unicode MS" w:cs="Arial"/>
          <w:szCs w:val="22"/>
          <w:lang w:val="es-CL"/>
        </w:rPr>
      </w:pPr>
    </w:p>
    <w:p w14:paraId="5F3B917F" w14:textId="0712DF44" w:rsidR="006C491F" w:rsidRDefault="006C491F" w:rsidP="006C491F">
      <w:pPr>
        <w:spacing w:after="160" w:line="259" w:lineRule="auto"/>
        <w:jc w:val="both"/>
        <w:rPr>
          <w:rFonts w:eastAsia="Arial Unicode MS" w:cs="Arial"/>
          <w:szCs w:val="22"/>
          <w:lang w:val="es-CL"/>
        </w:rPr>
      </w:pPr>
      <w:r w:rsidRPr="006C491F">
        <w:rPr>
          <w:rFonts w:eastAsia="Arial Unicode MS" w:cs="Arial"/>
          <w:szCs w:val="22"/>
          <w:lang w:val="es-CL"/>
        </w:rPr>
        <w:t xml:space="preserve">Crear un proyecto sustentable en el marco de los instrumentos de fomento de Sercotec significa generar un plan de trabajo, donde el negocio, proyecto y/o las actividades que lo componen puedan orientarse paulatinamente hacia la sustentabilidad, ya sea; generando una nueva área de negocio, realizando la migración de un servicio, ajustando un producto hacia uno más sustentable, ejecutando actividades sustentables, comprando activos eficientes, implementando sistemas de generación con energías renovables que abastezcan total o parcialmente su demanda  o la creación de guías de acciones y mejores prácticas con foco en la sustentabilidad. Lo anterior, siempre diseñando un enfoque hacia los ámbitos de; </w:t>
      </w:r>
      <w:r w:rsidRPr="006C491F">
        <w:rPr>
          <w:rFonts w:eastAsia="Arial Unicode MS" w:cs="Arial"/>
          <w:szCs w:val="22"/>
          <w:u w:val="single"/>
          <w:lang w:val="es-CL"/>
        </w:rPr>
        <w:t>Eficiencia Energética, Energías Renovables y/o Economía Circular</w:t>
      </w:r>
      <w:r w:rsidRPr="006C491F">
        <w:rPr>
          <w:rFonts w:eastAsia="Arial Unicode MS" w:cs="Arial"/>
          <w:szCs w:val="22"/>
          <w:lang w:val="es-CL"/>
        </w:rPr>
        <w:t>. Si deseas buscar mayor profundidad o entendimiento sobre lo que la sustenta</w:t>
      </w:r>
      <w:r>
        <w:rPr>
          <w:rFonts w:eastAsia="Arial Unicode MS" w:cs="Arial"/>
          <w:szCs w:val="22"/>
          <w:lang w:val="es-CL"/>
        </w:rPr>
        <w:t xml:space="preserve">bilidad es, te invitamos mirar </w:t>
      </w:r>
      <w:r w:rsidRPr="006C491F">
        <w:rPr>
          <w:rFonts w:eastAsia="Arial Unicode MS" w:cs="Arial"/>
          <w:szCs w:val="22"/>
          <w:lang w:val="es-CL"/>
        </w:rPr>
        <w:t xml:space="preserve">este video: </w:t>
      </w:r>
    </w:p>
    <w:p w14:paraId="01F7715E" w14:textId="05E09042" w:rsidR="006C491F" w:rsidRDefault="006A3C2A" w:rsidP="006C491F">
      <w:pPr>
        <w:spacing w:after="160" w:line="259" w:lineRule="auto"/>
        <w:jc w:val="both"/>
        <w:rPr>
          <w:rFonts w:eastAsia="Arial Unicode MS" w:cs="Arial"/>
          <w:szCs w:val="22"/>
          <w:lang w:val="es-CL"/>
        </w:rPr>
      </w:pPr>
      <w:hyperlink r:id="rId44" w:history="1">
        <w:r w:rsidR="006C491F" w:rsidRPr="00C62B3C">
          <w:rPr>
            <w:rStyle w:val="Hipervnculo"/>
            <w:rFonts w:eastAsia="Arial Unicode MS" w:cs="Arial"/>
            <w:szCs w:val="22"/>
            <w:lang w:val="es-CL"/>
          </w:rPr>
          <w:t>https://capacitacion.sercotec.cl/portal/content/capsula-sustentabilidad</w:t>
        </w:r>
      </w:hyperlink>
      <w:r w:rsidR="006C491F">
        <w:rPr>
          <w:rFonts w:eastAsia="Arial Unicode MS" w:cs="Arial"/>
          <w:szCs w:val="22"/>
          <w:lang w:val="es-CL"/>
        </w:rPr>
        <w:t xml:space="preserve"> </w:t>
      </w:r>
    </w:p>
    <w:p w14:paraId="75B10356" w14:textId="77777777" w:rsidR="006C491F" w:rsidRDefault="006C491F" w:rsidP="006C491F">
      <w:pPr>
        <w:spacing w:after="160" w:line="259" w:lineRule="auto"/>
        <w:jc w:val="both"/>
        <w:rPr>
          <w:rFonts w:eastAsia="Arial Unicode MS" w:cs="Arial"/>
          <w:b/>
          <w:szCs w:val="22"/>
          <w:lang w:val="es-CL"/>
        </w:rPr>
      </w:pPr>
    </w:p>
    <w:p w14:paraId="743C2830" w14:textId="32836471" w:rsidR="006C491F" w:rsidRPr="006C491F" w:rsidRDefault="006C491F" w:rsidP="006C491F">
      <w:pPr>
        <w:spacing w:after="160" w:line="259" w:lineRule="auto"/>
        <w:jc w:val="both"/>
        <w:rPr>
          <w:rFonts w:eastAsia="Arial Unicode MS" w:cs="Arial"/>
          <w:b/>
          <w:szCs w:val="22"/>
          <w:lang w:val="es-CL"/>
        </w:rPr>
      </w:pPr>
      <w:r w:rsidRPr="006C491F">
        <w:rPr>
          <w:rFonts w:eastAsia="Arial Unicode MS" w:cs="Arial"/>
          <w:b/>
          <w:szCs w:val="22"/>
          <w:lang w:val="es-CL"/>
        </w:rPr>
        <w:t>¿Cómo puedo migrar a la sustentabilidad?</w:t>
      </w:r>
    </w:p>
    <w:p w14:paraId="42DEAB7B" w14:textId="3A9366F3" w:rsidR="006C491F" w:rsidRDefault="006C491F" w:rsidP="006C491F">
      <w:pPr>
        <w:spacing w:after="160" w:line="259" w:lineRule="auto"/>
        <w:jc w:val="both"/>
        <w:rPr>
          <w:rFonts w:eastAsia="Arial Unicode MS" w:cs="Arial"/>
          <w:szCs w:val="22"/>
          <w:lang w:val="es-CL"/>
        </w:rPr>
      </w:pPr>
      <w:r w:rsidRPr="006C491F">
        <w:rPr>
          <w:rFonts w:eastAsia="Arial Unicode MS" w:cs="Arial"/>
          <w:szCs w:val="22"/>
          <w:lang w:val="es-CL"/>
        </w:rPr>
        <w:t>Para implementar la sustentabilidad en tu negocio, existen grandes y pequeñas acciones que puedes realizar; el primer paso que te recomendamos es identificar estas medidas y evaluar si generan un beneficio en tu negocio, para luego generar un plan de trabajo y de esta forma comenzar a implementarlas gradualmente en el tiempo.  Existe un gran abanico de posibilidades de acciones sustentables a realizar según el rubro en el cual se inserte el negocio, sin embargo, en el siguiente listado podrás encontrar ideas generales de qué podrías realizar. Como consejo has una lluvia de ideas e identifica los aspectos más importantes para tu negocio.</w:t>
      </w:r>
    </w:p>
    <w:p w14:paraId="43E13D83" w14:textId="77777777" w:rsidR="00586729" w:rsidRPr="006C491F" w:rsidRDefault="00586729" w:rsidP="006C491F">
      <w:pPr>
        <w:spacing w:after="160" w:line="259" w:lineRule="auto"/>
        <w:jc w:val="both"/>
        <w:rPr>
          <w:rFonts w:eastAsia="Arial Unicode MS" w:cs="Arial"/>
          <w:szCs w:val="22"/>
          <w:lang w:val="es-CL"/>
        </w:rPr>
      </w:pPr>
    </w:p>
    <w:p w14:paraId="6C58A4AF" w14:textId="77777777" w:rsidR="00586729" w:rsidRPr="00E26B58" w:rsidRDefault="00586729" w:rsidP="00586729">
      <w:pPr>
        <w:pStyle w:val="Prrafodelista"/>
        <w:numPr>
          <w:ilvl w:val="0"/>
          <w:numId w:val="34"/>
        </w:numPr>
        <w:spacing w:after="160" w:line="259" w:lineRule="auto"/>
        <w:ind w:left="426"/>
        <w:contextualSpacing/>
        <w:rPr>
          <w:b/>
        </w:rPr>
      </w:pPr>
      <w:r w:rsidRPr="00E26B58">
        <w:rPr>
          <w:b/>
        </w:rPr>
        <w:t>EFICIENCIA ENERGÉTICA Y ENERGÍAS RENOVABLES</w:t>
      </w:r>
    </w:p>
    <w:p w14:paraId="1FB2C889" w14:textId="5C8B4D84" w:rsidR="00586729" w:rsidRPr="00AE41ED" w:rsidRDefault="00586729" w:rsidP="00586729">
      <w:pPr>
        <w:rPr>
          <w:b/>
          <w:color w:val="984806" w:themeColor="accent6" w:themeShade="80"/>
        </w:rPr>
      </w:pPr>
      <w:r w:rsidRPr="00AE41ED">
        <w:rPr>
          <w:b/>
          <w:color w:val="984806" w:themeColor="accent6" w:themeShade="80"/>
        </w:rPr>
        <w:t xml:space="preserve">¿Qué puedo hacer en mi negocio?  </w:t>
      </w:r>
    </w:p>
    <w:p w14:paraId="6729AA13" w14:textId="77777777" w:rsidR="00586729" w:rsidRPr="00E26B58" w:rsidRDefault="00586729" w:rsidP="00586729">
      <w:pPr>
        <w:rPr>
          <w:b/>
          <w:color w:val="984806" w:themeColor="accent6" w:themeShade="80"/>
        </w:rPr>
      </w:pPr>
    </w:p>
    <w:p w14:paraId="28C3E618" w14:textId="77777777" w:rsidR="00586729" w:rsidRPr="00E26B58" w:rsidRDefault="00586729" w:rsidP="00586729">
      <w:pPr>
        <w:pStyle w:val="Prrafodelista"/>
        <w:numPr>
          <w:ilvl w:val="1"/>
          <w:numId w:val="31"/>
        </w:numPr>
        <w:spacing w:after="160" w:line="259" w:lineRule="auto"/>
        <w:ind w:left="426"/>
        <w:contextualSpacing/>
        <w:jc w:val="both"/>
      </w:pPr>
      <w:r w:rsidRPr="00E26B58">
        <w:t>Realización de acciones para disminuir costos energéticos, por ejemplo; cambio de letreros luminosos por opciones eficientes, recambio de luminarias a eficientes, habilitación y mejora de envolvente térmica, mejoras en climatización (calefacción y enfriamiento), entre otras.</w:t>
      </w:r>
    </w:p>
    <w:p w14:paraId="7E5EF4A4" w14:textId="77777777" w:rsidR="00586729" w:rsidRPr="00E26B58" w:rsidRDefault="00586729" w:rsidP="00586729">
      <w:pPr>
        <w:pStyle w:val="Prrafodelista"/>
        <w:numPr>
          <w:ilvl w:val="1"/>
          <w:numId w:val="31"/>
        </w:numPr>
        <w:ind w:left="426"/>
        <w:contextualSpacing/>
        <w:jc w:val="both"/>
        <w:textAlignment w:val="baseline"/>
        <w:rPr>
          <w:rFonts w:cstheme="minorHAnsi"/>
          <w:iCs/>
          <w:sz w:val="18"/>
          <w:szCs w:val="23"/>
          <w:bdr w:val="none" w:sz="0" w:space="0" w:color="auto" w:frame="1"/>
          <w:lang w:eastAsia="es-CL"/>
        </w:rPr>
      </w:pPr>
      <w:r w:rsidRPr="00E26B58">
        <w:rPr>
          <w:rFonts w:cstheme="minorHAnsi"/>
        </w:rPr>
        <w:lastRenderedPageBreak/>
        <w:t xml:space="preserve">Realización de acciones para la implementación de componentes que mejoren la eficiencia energética en las instalaciones como lo es la implementación de </w:t>
      </w:r>
      <w:r w:rsidRPr="00E26B58">
        <w:rPr>
          <w:rFonts w:cstheme="minorHAnsi"/>
          <w:b/>
        </w:rPr>
        <w:t>domótica</w:t>
      </w:r>
      <w:r w:rsidRPr="00E26B58">
        <w:rPr>
          <w:rStyle w:val="Refdenotaalpie"/>
          <w:rFonts w:cstheme="minorHAnsi"/>
          <w:b/>
        </w:rPr>
        <w:footnoteReference w:id="36"/>
      </w:r>
      <w:r w:rsidRPr="00E26B58">
        <w:rPr>
          <w:rFonts w:cstheme="minorHAnsi"/>
        </w:rPr>
        <w:t xml:space="preserve">, migrando a un “negocio inteligente” ejemplos de ello son: </w:t>
      </w:r>
      <w:r w:rsidRPr="00E26B58">
        <w:t>automatizar la calefacción, la iluminación el sistema eléctrico, las persianas, los artefactos eléctricos, el sistema de alarma, entre otros.</w:t>
      </w:r>
    </w:p>
    <w:p w14:paraId="1BDC3430" w14:textId="77777777" w:rsidR="00586729" w:rsidRPr="00E26B58" w:rsidRDefault="00586729" w:rsidP="00586729">
      <w:pPr>
        <w:pStyle w:val="Prrafodelista"/>
        <w:numPr>
          <w:ilvl w:val="1"/>
          <w:numId w:val="31"/>
        </w:numPr>
        <w:spacing w:after="160" w:line="259" w:lineRule="auto"/>
        <w:ind w:left="426"/>
        <w:contextualSpacing/>
        <w:jc w:val="both"/>
      </w:pPr>
      <w:r w:rsidRPr="00E26B58">
        <w:t>Realizar acciones de Eficiencia energética en el uso de maquinaria y equipamiento, por ejemplo; la compra de hornos eficientes, vitrinas eficientes, sistemas de aire acondicionado, sistemas de refrigeración, vehículos, lavadoras o secadoras de ropa, televisores, pantallas o artículos de oficina, calefones, entre otros.</w:t>
      </w:r>
    </w:p>
    <w:p w14:paraId="69CACB9C" w14:textId="77777777" w:rsidR="00586729" w:rsidRPr="00E26B58" w:rsidRDefault="00586729" w:rsidP="00586729">
      <w:pPr>
        <w:pStyle w:val="Prrafodelista"/>
        <w:numPr>
          <w:ilvl w:val="1"/>
          <w:numId w:val="31"/>
        </w:numPr>
        <w:spacing w:after="160" w:line="259" w:lineRule="auto"/>
        <w:ind w:left="426"/>
        <w:contextualSpacing/>
        <w:jc w:val="both"/>
      </w:pPr>
      <w:r w:rsidRPr="00E26B58">
        <w:t xml:space="preserve">Asesoría para la realización de auditorías o </w:t>
      </w:r>
      <w:r w:rsidRPr="00E26B58">
        <w:rPr>
          <w:b/>
        </w:rPr>
        <w:t>inventario energético</w:t>
      </w:r>
      <w:r w:rsidRPr="00E26B58">
        <w:rPr>
          <w:rStyle w:val="Refdenotaalpie"/>
          <w:b/>
        </w:rPr>
        <w:footnoteReference w:id="37"/>
      </w:r>
      <w:r w:rsidRPr="00E26B58">
        <w:t xml:space="preserve"> de tu negocio con el fin de poder identificar y cuantificar el potencial de ahorro de energía en las instalaciones y equipamiento energético y evaluar las alternativas de mejora viables, técnica y económicamente.</w:t>
      </w:r>
    </w:p>
    <w:p w14:paraId="23F20607" w14:textId="77777777" w:rsidR="00586729" w:rsidRPr="00E26B58" w:rsidRDefault="00586729" w:rsidP="00586729">
      <w:pPr>
        <w:pStyle w:val="Prrafodelista"/>
        <w:numPr>
          <w:ilvl w:val="1"/>
          <w:numId w:val="31"/>
        </w:numPr>
        <w:spacing w:after="160" w:line="259" w:lineRule="auto"/>
        <w:ind w:left="426"/>
        <w:contextualSpacing/>
        <w:jc w:val="both"/>
      </w:pPr>
      <w:r w:rsidRPr="00E26B58">
        <w:t>Asesoría para identificar maneras de cómo migrar a que tu negocio utilice energía y combustibles menos contaminantes.</w:t>
      </w:r>
    </w:p>
    <w:p w14:paraId="16DDF2AB" w14:textId="77777777" w:rsidR="00586729" w:rsidRPr="00E26B58" w:rsidRDefault="00586729" w:rsidP="00586729">
      <w:pPr>
        <w:pStyle w:val="Prrafodelista"/>
        <w:numPr>
          <w:ilvl w:val="1"/>
          <w:numId w:val="31"/>
        </w:numPr>
        <w:spacing w:after="160" w:line="259" w:lineRule="auto"/>
        <w:ind w:left="426"/>
        <w:contextualSpacing/>
        <w:jc w:val="both"/>
      </w:pPr>
      <w:r w:rsidRPr="00E26B58">
        <w:t>Asesoría y capacitación para efectuar de forma informada la comprar de equipamiento eficiente para mi negocio.</w:t>
      </w:r>
    </w:p>
    <w:p w14:paraId="5BB33F78" w14:textId="77777777" w:rsidR="00586729" w:rsidRPr="00E26B58" w:rsidRDefault="00586729" w:rsidP="00586729">
      <w:pPr>
        <w:pStyle w:val="Prrafodelista"/>
        <w:numPr>
          <w:ilvl w:val="1"/>
          <w:numId w:val="31"/>
        </w:numPr>
        <w:spacing w:after="160" w:line="259" w:lineRule="auto"/>
        <w:ind w:left="426"/>
        <w:contextualSpacing/>
        <w:jc w:val="both"/>
      </w:pPr>
      <w:r w:rsidRPr="00E26B58">
        <w:t>Asesoría para identificar cual o cuales metodologías de generación de energía renovable es la más adecuada para mi negocio y como poder implementarla.</w:t>
      </w:r>
    </w:p>
    <w:p w14:paraId="0696C506" w14:textId="4E030445" w:rsidR="00586729" w:rsidRDefault="00586729" w:rsidP="00586729">
      <w:pPr>
        <w:pStyle w:val="Prrafodelista"/>
        <w:numPr>
          <w:ilvl w:val="1"/>
          <w:numId w:val="31"/>
        </w:numPr>
        <w:spacing w:after="160" w:line="259" w:lineRule="auto"/>
        <w:ind w:left="426"/>
        <w:contextualSpacing/>
        <w:jc w:val="both"/>
      </w:pPr>
      <w:r w:rsidRPr="00E26B58">
        <w:t>Asesoría para la creación de guías y/o capacitaciones en temáticas de: Conducción eficiente, disminución de gastos energéticos en tu negocio, eficiencia energética y el uso de energías renovables en los procesos productivos.</w:t>
      </w:r>
    </w:p>
    <w:p w14:paraId="64C7A74D" w14:textId="78BDF5D0" w:rsidR="00586729" w:rsidRDefault="00586729" w:rsidP="00586729">
      <w:pPr>
        <w:pStyle w:val="Prrafodelista"/>
        <w:spacing w:after="160" w:line="259" w:lineRule="auto"/>
        <w:ind w:left="426"/>
        <w:contextualSpacing/>
        <w:jc w:val="both"/>
      </w:pPr>
    </w:p>
    <w:p w14:paraId="2A8C1D42" w14:textId="77777777" w:rsidR="00586729" w:rsidRPr="00E26B58" w:rsidRDefault="00586729" w:rsidP="00586729">
      <w:pPr>
        <w:pStyle w:val="Prrafodelista"/>
        <w:spacing w:after="160" w:line="259" w:lineRule="auto"/>
        <w:ind w:left="426"/>
        <w:contextualSpacing/>
        <w:jc w:val="both"/>
      </w:pPr>
    </w:p>
    <w:p w14:paraId="4CC5F9B5" w14:textId="21D9CFDC" w:rsidR="009E71AD" w:rsidRDefault="00586729" w:rsidP="00586729">
      <w:pPr>
        <w:pStyle w:val="Prrafodelista"/>
        <w:numPr>
          <w:ilvl w:val="0"/>
          <w:numId w:val="34"/>
        </w:numPr>
        <w:spacing w:after="160" w:line="259" w:lineRule="auto"/>
        <w:ind w:left="426"/>
        <w:contextualSpacing/>
        <w:rPr>
          <w:b/>
        </w:rPr>
      </w:pPr>
      <w:r>
        <w:rPr>
          <w:b/>
        </w:rPr>
        <w:t>ECONOM</w:t>
      </w:r>
      <w:r w:rsidR="00AE41ED">
        <w:rPr>
          <w:b/>
        </w:rPr>
        <w:t>Í</w:t>
      </w:r>
      <w:r>
        <w:rPr>
          <w:b/>
        </w:rPr>
        <w:t>A CIRCULAR</w:t>
      </w:r>
    </w:p>
    <w:p w14:paraId="68671536" w14:textId="77777777" w:rsidR="00586729" w:rsidRPr="00586729" w:rsidRDefault="00586729" w:rsidP="00586729">
      <w:pPr>
        <w:pStyle w:val="Prrafodelista"/>
        <w:spacing w:after="160" w:line="259" w:lineRule="auto"/>
        <w:ind w:left="426"/>
        <w:contextualSpacing/>
        <w:rPr>
          <w:b/>
        </w:rPr>
      </w:pPr>
    </w:p>
    <w:p w14:paraId="4F6B3355" w14:textId="77777777" w:rsidR="00586729" w:rsidRPr="00E26B58" w:rsidRDefault="00586729" w:rsidP="00586729">
      <w:pPr>
        <w:pStyle w:val="Prrafodelista"/>
        <w:ind w:left="0"/>
        <w:rPr>
          <w:b/>
          <w:color w:val="984806" w:themeColor="accent6" w:themeShade="80"/>
        </w:rPr>
      </w:pPr>
      <w:r w:rsidRPr="00E26B58">
        <w:rPr>
          <w:b/>
          <w:color w:val="984806" w:themeColor="accent6" w:themeShade="80"/>
        </w:rPr>
        <w:t xml:space="preserve">¿Qué puedo hacer en mi negocio?  </w:t>
      </w:r>
    </w:p>
    <w:p w14:paraId="5E9D2B6E" w14:textId="77777777" w:rsidR="00586729" w:rsidRPr="00E26B58" w:rsidRDefault="00586729" w:rsidP="00586729">
      <w:pPr>
        <w:pStyle w:val="Prrafodelista"/>
        <w:ind w:left="426"/>
        <w:rPr>
          <w:b/>
        </w:rPr>
      </w:pPr>
    </w:p>
    <w:p w14:paraId="4E97F5D9" w14:textId="0C6C6108" w:rsidR="00586729" w:rsidRPr="00E26B58" w:rsidRDefault="00586729" w:rsidP="00586729">
      <w:pPr>
        <w:pStyle w:val="Prrafodelista"/>
        <w:numPr>
          <w:ilvl w:val="1"/>
          <w:numId w:val="34"/>
        </w:numPr>
        <w:spacing w:after="160" w:line="259" w:lineRule="auto"/>
        <w:ind w:left="426"/>
        <w:contextualSpacing/>
        <w:jc w:val="both"/>
      </w:pPr>
      <w:r w:rsidRPr="00E26B58">
        <w:t>Articu</w:t>
      </w:r>
      <w:r w:rsidR="00937CBA">
        <w:t xml:space="preserve">lación de un </w:t>
      </w:r>
      <w:r w:rsidRPr="00E26B58">
        <w:t>proyecto</w:t>
      </w:r>
      <w:r w:rsidR="00937CBA">
        <w:t xml:space="preserve"> de negocio</w:t>
      </w:r>
      <w:r w:rsidRPr="00E26B58">
        <w:t xml:space="preserve"> que involucre directamente la recolección y reciclaje de materiales para su reutilización directa o su reproceso, como la recolección de vidrios, textiles, metales, madera, u otros elementos. </w:t>
      </w:r>
    </w:p>
    <w:p w14:paraId="36BF6C56" w14:textId="77777777" w:rsidR="00586729" w:rsidRPr="00E26B58" w:rsidRDefault="00586729" w:rsidP="00586729">
      <w:pPr>
        <w:pStyle w:val="Prrafodelista"/>
        <w:numPr>
          <w:ilvl w:val="1"/>
          <w:numId w:val="34"/>
        </w:numPr>
        <w:spacing w:after="160" w:line="259" w:lineRule="auto"/>
        <w:ind w:left="426"/>
        <w:contextualSpacing/>
        <w:jc w:val="both"/>
      </w:pPr>
      <w:r w:rsidRPr="00E26B58">
        <w:t>Actividades que migren hace un modelo de gestión de sus residuos, ya sea implementación de compostaje, reducción, reutilización, reciclaje y/o valorización de residuos sólidos o líquidos.</w:t>
      </w:r>
    </w:p>
    <w:p w14:paraId="68ABE54C" w14:textId="77777777" w:rsidR="00586729" w:rsidRPr="00E26B58" w:rsidRDefault="00586729" w:rsidP="00586729">
      <w:pPr>
        <w:pStyle w:val="Prrafodelista"/>
        <w:numPr>
          <w:ilvl w:val="1"/>
          <w:numId w:val="34"/>
        </w:numPr>
        <w:spacing w:after="160" w:line="259" w:lineRule="auto"/>
        <w:ind w:left="426"/>
        <w:contextualSpacing/>
        <w:jc w:val="both"/>
      </w:pPr>
      <w:r w:rsidRPr="00E26B58">
        <w:lastRenderedPageBreak/>
        <w:t>Actividades relacionadas con la reducción de residuos, ya sea por una baja en las mermas, valorización de residuos y/o transformación de un residuo en una nueva materia prima o subproducto.</w:t>
      </w:r>
    </w:p>
    <w:p w14:paraId="25888E72" w14:textId="77777777" w:rsidR="00586729" w:rsidRPr="00E26B58" w:rsidRDefault="00586729" w:rsidP="00586729">
      <w:pPr>
        <w:pStyle w:val="Prrafodelista"/>
        <w:numPr>
          <w:ilvl w:val="1"/>
          <w:numId w:val="34"/>
        </w:numPr>
        <w:spacing w:after="160" w:line="259" w:lineRule="auto"/>
        <w:ind w:left="426"/>
        <w:contextualSpacing/>
        <w:jc w:val="both"/>
      </w:pPr>
      <w:r w:rsidRPr="00E26B58">
        <w:t>Estudio de gastos operativos (optimización de logística, envases y embalajes, limpieza, gestión de residuos, negociación de precios de insumos, entre otros).</w:t>
      </w:r>
    </w:p>
    <w:p w14:paraId="02CD6C3B" w14:textId="77777777" w:rsidR="00586729" w:rsidRPr="00E26B58" w:rsidRDefault="00586729" w:rsidP="00586729">
      <w:pPr>
        <w:pStyle w:val="Prrafodelista"/>
        <w:numPr>
          <w:ilvl w:val="1"/>
          <w:numId w:val="34"/>
        </w:numPr>
        <w:spacing w:after="160" w:line="259" w:lineRule="auto"/>
        <w:ind w:left="426"/>
        <w:contextualSpacing/>
        <w:jc w:val="both"/>
      </w:pPr>
      <w:r w:rsidRPr="00E26B58">
        <w:t>Realización de convenios y/o alianzas con otros empresarios para trabajar en conjunto en la gestión de residuos de sus procesos, productos y/o actividades relacionadas. Integrando siempre a la cadena el trabajo con proveedores sustentables.</w:t>
      </w:r>
    </w:p>
    <w:p w14:paraId="1DBDCB7B" w14:textId="77777777" w:rsidR="00586729" w:rsidRPr="00E26B58" w:rsidRDefault="00586729" w:rsidP="00586729">
      <w:pPr>
        <w:pStyle w:val="Prrafodelista"/>
        <w:numPr>
          <w:ilvl w:val="1"/>
          <w:numId w:val="34"/>
        </w:numPr>
        <w:spacing w:after="160" w:line="259" w:lineRule="auto"/>
        <w:ind w:left="426"/>
        <w:contextualSpacing/>
        <w:jc w:val="both"/>
      </w:pPr>
      <w:r w:rsidRPr="00E26B58">
        <w:t>Generación de envases y embalajes sustentables y/o eco-etiquetado.</w:t>
      </w:r>
    </w:p>
    <w:p w14:paraId="1534026F" w14:textId="77777777" w:rsidR="00586729" w:rsidRPr="00E26B58" w:rsidRDefault="00586729" w:rsidP="00586729">
      <w:pPr>
        <w:pStyle w:val="Prrafodelista"/>
        <w:numPr>
          <w:ilvl w:val="1"/>
          <w:numId w:val="34"/>
        </w:numPr>
        <w:spacing w:after="160" w:line="259" w:lineRule="auto"/>
        <w:ind w:left="426"/>
        <w:contextualSpacing/>
        <w:jc w:val="both"/>
      </w:pPr>
      <w:r w:rsidRPr="00E26B58">
        <w:t>Implementación de acciones para venta de productos a granel a través de envases reutilizables.</w:t>
      </w:r>
    </w:p>
    <w:p w14:paraId="074E1127" w14:textId="77777777" w:rsidR="00586729" w:rsidRPr="00E26B58" w:rsidRDefault="00586729" w:rsidP="00586729">
      <w:pPr>
        <w:pStyle w:val="Prrafodelista"/>
        <w:numPr>
          <w:ilvl w:val="1"/>
          <w:numId w:val="34"/>
        </w:numPr>
        <w:spacing w:after="160" w:line="259" w:lineRule="auto"/>
        <w:ind w:left="426"/>
        <w:contextualSpacing/>
        <w:jc w:val="both"/>
      </w:pPr>
      <w:r w:rsidRPr="00E26B58">
        <w:t>Diseño e implementación de servicios de reparación o arriendo de productos.</w:t>
      </w:r>
    </w:p>
    <w:p w14:paraId="58F4BAD1" w14:textId="77777777" w:rsidR="00586729" w:rsidRPr="00E26B58" w:rsidRDefault="00586729" w:rsidP="00586729">
      <w:pPr>
        <w:pStyle w:val="Prrafodelista"/>
        <w:ind w:left="426"/>
        <w:jc w:val="both"/>
      </w:pPr>
    </w:p>
    <w:p w14:paraId="3FAFBFDD" w14:textId="77777777" w:rsidR="00586729" w:rsidRPr="00E26B58" w:rsidRDefault="00586729" w:rsidP="00586729">
      <w:pPr>
        <w:pStyle w:val="Prrafodelista"/>
        <w:numPr>
          <w:ilvl w:val="1"/>
          <w:numId w:val="34"/>
        </w:numPr>
        <w:spacing w:after="160" w:line="259" w:lineRule="auto"/>
        <w:ind w:left="426"/>
        <w:contextualSpacing/>
        <w:jc w:val="both"/>
      </w:pPr>
      <w:r w:rsidRPr="00E26B58">
        <w:t>Creación de guías y/o capacitaciones en:</w:t>
      </w:r>
    </w:p>
    <w:p w14:paraId="54605641" w14:textId="77777777" w:rsidR="00586729" w:rsidRPr="00E26B58" w:rsidRDefault="00586729" w:rsidP="00586729">
      <w:pPr>
        <w:pStyle w:val="Prrafodelista"/>
        <w:numPr>
          <w:ilvl w:val="0"/>
          <w:numId w:val="32"/>
        </w:numPr>
        <w:spacing w:after="160" w:line="259" w:lineRule="auto"/>
        <w:ind w:left="426"/>
        <w:contextualSpacing/>
        <w:jc w:val="both"/>
      </w:pPr>
      <w:r w:rsidRPr="00E26B58">
        <w:t>Estudio de generación interna y externa de residuos en mi negocio y como poder gestionarlos eficientemente en la cadena de utilización.</w:t>
      </w:r>
    </w:p>
    <w:p w14:paraId="0ED9D4B5" w14:textId="77777777" w:rsidR="00586729" w:rsidRPr="00E26B58" w:rsidRDefault="00586729" w:rsidP="00586729">
      <w:pPr>
        <w:pStyle w:val="Prrafodelista"/>
        <w:numPr>
          <w:ilvl w:val="0"/>
          <w:numId w:val="32"/>
        </w:numPr>
        <w:spacing w:after="160" w:line="259" w:lineRule="auto"/>
        <w:ind w:left="426"/>
        <w:contextualSpacing/>
        <w:jc w:val="both"/>
      </w:pPr>
      <w:r w:rsidRPr="00E26B58">
        <w:t>Innovación y nuevas líneas de trabajo en base a la gestión de residuos.</w:t>
      </w:r>
    </w:p>
    <w:p w14:paraId="55C1D61B" w14:textId="77777777" w:rsidR="00586729" w:rsidRPr="00E26B58" w:rsidRDefault="00586729" w:rsidP="00586729">
      <w:pPr>
        <w:pStyle w:val="Prrafodelista"/>
        <w:numPr>
          <w:ilvl w:val="0"/>
          <w:numId w:val="32"/>
        </w:numPr>
        <w:spacing w:after="160" w:line="259" w:lineRule="auto"/>
        <w:ind w:left="426"/>
        <w:contextualSpacing/>
        <w:jc w:val="both"/>
      </w:pPr>
      <w:r w:rsidRPr="00E26B58">
        <w:t>Identificación y categorización de proveedores según buenas prácticas ambientales.</w:t>
      </w:r>
    </w:p>
    <w:p w14:paraId="083FA60D" w14:textId="4830DDE9" w:rsidR="00586729" w:rsidRDefault="00586729" w:rsidP="00586729">
      <w:pPr>
        <w:pStyle w:val="Prrafodelista"/>
        <w:numPr>
          <w:ilvl w:val="0"/>
          <w:numId w:val="32"/>
        </w:numPr>
        <w:spacing w:after="160" w:line="259" w:lineRule="auto"/>
        <w:ind w:left="426"/>
        <w:contextualSpacing/>
        <w:jc w:val="both"/>
      </w:pPr>
      <w:r w:rsidRPr="00E26B58">
        <w:t>Cómo implementar compostaje y reciclaje en mi negocio desde la caracterización de residuos.</w:t>
      </w:r>
    </w:p>
    <w:p w14:paraId="15BE0FE2" w14:textId="35B88D8C" w:rsidR="0002634C" w:rsidRDefault="0002634C" w:rsidP="0002634C">
      <w:pPr>
        <w:pStyle w:val="Prrafodelista"/>
        <w:spacing w:after="160" w:line="259" w:lineRule="auto"/>
        <w:ind w:left="426"/>
        <w:contextualSpacing/>
        <w:jc w:val="both"/>
      </w:pPr>
    </w:p>
    <w:p w14:paraId="041B04CA" w14:textId="77777777" w:rsidR="0002634C" w:rsidRPr="00E26B58" w:rsidRDefault="0002634C" w:rsidP="0002634C">
      <w:pPr>
        <w:pStyle w:val="Prrafodelista"/>
        <w:spacing w:after="160" w:line="259" w:lineRule="auto"/>
        <w:ind w:left="426"/>
        <w:contextualSpacing/>
        <w:jc w:val="both"/>
      </w:pPr>
    </w:p>
    <w:p w14:paraId="1E52986F" w14:textId="77777777" w:rsidR="0002634C" w:rsidRPr="00E26B58" w:rsidRDefault="0002634C" w:rsidP="0002634C">
      <w:pPr>
        <w:pStyle w:val="Prrafodelista"/>
        <w:numPr>
          <w:ilvl w:val="0"/>
          <w:numId w:val="34"/>
        </w:numPr>
        <w:spacing w:after="160" w:line="259" w:lineRule="auto"/>
        <w:ind w:left="426"/>
        <w:contextualSpacing/>
        <w:rPr>
          <w:b/>
        </w:rPr>
      </w:pPr>
      <w:r w:rsidRPr="00E26B58">
        <w:rPr>
          <w:b/>
        </w:rPr>
        <w:t xml:space="preserve">USO EFICIENTE DEL AGUA </w:t>
      </w:r>
    </w:p>
    <w:p w14:paraId="61AE8DA6" w14:textId="77777777" w:rsidR="0002634C" w:rsidRPr="00E26B58" w:rsidRDefault="0002634C" w:rsidP="0002634C">
      <w:pPr>
        <w:pStyle w:val="Prrafodelista"/>
        <w:rPr>
          <w:b/>
          <w:color w:val="984806" w:themeColor="accent6" w:themeShade="80"/>
        </w:rPr>
      </w:pPr>
    </w:p>
    <w:p w14:paraId="007D0EE9" w14:textId="77777777" w:rsidR="0002634C" w:rsidRPr="00E26B58" w:rsidRDefault="0002634C" w:rsidP="0002634C">
      <w:pPr>
        <w:pStyle w:val="Prrafodelista"/>
        <w:ind w:left="0"/>
        <w:rPr>
          <w:b/>
          <w:color w:val="984806" w:themeColor="accent6" w:themeShade="80"/>
        </w:rPr>
      </w:pPr>
      <w:r w:rsidRPr="00E26B58">
        <w:rPr>
          <w:b/>
          <w:color w:val="984806" w:themeColor="accent6" w:themeShade="80"/>
        </w:rPr>
        <w:t xml:space="preserve">¿Qué puedo hacer en mi negocio?  </w:t>
      </w:r>
    </w:p>
    <w:p w14:paraId="58B1A429" w14:textId="77777777" w:rsidR="0002634C" w:rsidRPr="00E26B58" w:rsidRDefault="0002634C" w:rsidP="0002634C">
      <w:pPr>
        <w:pStyle w:val="Prrafodelista"/>
        <w:rPr>
          <w:b/>
        </w:rPr>
      </w:pPr>
    </w:p>
    <w:p w14:paraId="31F3967B" w14:textId="77777777" w:rsidR="0002634C" w:rsidRPr="00E26B58" w:rsidRDefault="0002634C" w:rsidP="0002634C">
      <w:pPr>
        <w:pStyle w:val="Prrafodelista"/>
        <w:numPr>
          <w:ilvl w:val="1"/>
          <w:numId w:val="34"/>
        </w:numPr>
        <w:spacing w:after="160" w:line="259" w:lineRule="auto"/>
        <w:ind w:left="426"/>
        <w:contextualSpacing/>
        <w:jc w:val="both"/>
      </w:pPr>
      <w:r w:rsidRPr="00E26B58">
        <w:t>Compra e implementación de equipamiento eficiente para reducción de uso del recurso hídrico.</w:t>
      </w:r>
    </w:p>
    <w:p w14:paraId="68E0CCF7" w14:textId="77777777" w:rsidR="0002634C" w:rsidRPr="00E26B58" w:rsidRDefault="0002634C" w:rsidP="0002634C">
      <w:pPr>
        <w:pStyle w:val="Prrafodelista"/>
        <w:numPr>
          <w:ilvl w:val="1"/>
          <w:numId w:val="34"/>
        </w:numPr>
        <w:spacing w:after="160" w:line="259" w:lineRule="auto"/>
        <w:ind w:left="426"/>
        <w:contextualSpacing/>
        <w:jc w:val="both"/>
      </w:pPr>
      <w:r w:rsidRPr="00E26B58">
        <w:t>Automatización de un sistema de riego o humidificación de ambientes para el beneficio de la producción agrícola u otros rubros donde es relevante.</w:t>
      </w:r>
    </w:p>
    <w:p w14:paraId="1324093C" w14:textId="77777777" w:rsidR="0002634C" w:rsidRPr="00E26B58" w:rsidRDefault="0002634C" w:rsidP="0002634C">
      <w:pPr>
        <w:pStyle w:val="Prrafodelista"/>
        <w:numPr>
          <w:ilvl w:val="1"/>
          <w:numId w:val="34"/>
        </w:numPr>
        <w:spacing w:after="160" w:line="259" w:lineRule="auto"/>
        <w:ind w:left="426"/>
        <w:contextualSpacing/>
        <w:jc w:val="both"/>
      </w:pPr>
      <w:r w:rsidRPr="00E26B58">
        <w:t>Sistemas de recolección de aguas lluvia o cosecha de agua desde el ambiente, u otro sistema de recuperación de agua.</w:t>
      </w:r>
    </w:p>
    <w:p w14:paraId="6882ECAE" w14:textId="77777777" w:rsidR="0002634C" w:rsidRPr="00E26B58" w:rsidRDefault="0002634C" w:rsidP="0002634C">
      <w:pPr>
        <w:pStyle w:val="Prrafodelista"/>
        <w:numPr>
          <w:ilvl w:val="1"/>
          <w:numId w:val="34"/>
        </w:numPr>
        <w:spacing w:after="160" w:line="259" w:lineRule="auto"/>
        <w:ind w:left="426"/>
        <w:contextualSpacing/>
        <w:jc w:val="both"/>
      </w:pPr>
      <w:r w:rsidRPr="00E26B58">
        <w:t xml:space="preserve">Sistema de reutilización y/o tratamiento de aguas grises. </w:t>
      </w:r>
    </w:p>
    <w:p w14:paraId="01BEBDA9" w14:textId="77777777" w:rsidR="0002634C" w:rsidRPr="00E26B58" w:rsidRDefault="0002634C" w:rsidP="0002634C">
      <w:pPr>
        <w:pStyle w:val="Prrafodelista"/>
        <w:numPr>
          <w:ilvl w:val="1"/>
          <w:numId w:val="34"/>
        </w:numPr>
        <w:spacing w:after="160" w:line="259" w:lineRule="auto"/>
        <w:ind w:left="426"/>
        <w:contextualSpacing/>
        <w:jc w:val="both"/>
      </w:pPr>
      <w:r w:rsidRPr="00E26B58">
        <w:t>Creación de guías y/o capacitaciones en:</w:t>
      </w:r>
    </w:p>
    <w:p w14:paraId="0D7EA5D5" w14:textId="34104EEC" w:rsidR="0002634C" w:rsidRDefault="0002634C" w:rsidP="0002634C">
      <w:pPr>
        <w:pStyle w:val="Prrafodelista"/>
        <w:numPr>
          <w:ilvl w:val="0"/>
          <w:numId w:val="33"/>
        </w:numPr>
        <w:spacing w:after="160" w:line="259" w:lineRule="auto"/>
        <w:ind w:left="426"/>
        <w:contextualSpacing/>
        <w:jc w:val="both"/>
      </w:pPr>
      <w:r w:rsidRPr="00E26B58">
        <w:t>Diseño de sistema de gestión hídrica, con la finalidad de un manejo óptimo del recurso y maximización de recursos económicos.</w:t>
      </w:r>
    </w:p>
    <w:p w14:paraId="360F5534" w14:textId="66EE5DDA" w:rsidR="0002634C" w:rsidRPr="00E26B58" w:rsidRDefault="0002634C" w:rsidP="0002634C">
      <w:pPr>
        <w:pStyle w:val="Prrafodelista"/>
        <w:numPr>
          <w:ilvl w:val="0"/>
          <w:numId w:val="33"/>
        </w:numPr>
        <w:spacing w:after="160" w:line="259" w:lineRule="auto"/>
        <w:ind w:left="426"/>
        <w:contextualSpacing/>
        <w:jc w:val="both"/>
      </w:pPr>
      <w:r>
        <w:t>De</w:t>
      </w:r>
      <w:r w:rsidRPr="00E26B58">
        <w:t>tección de oportunidades para la implementación de medidas para un mejor uso del recurso hídrico.</w:t>
      </w:r>
    </w:p>
    <w:p w14:paraId="70B07D03" w14:textId="2DBC9162" w:rsidR="0002634C" w:rsidRPr="00E26B58" w:rsidRDefault="0002634C" w:rsidP="0002634C">
      <w:pPr>
        <w:pStyle w:val="Prrafodelista"/>
        <w:numPr>
          <w:ilvl w:val="0"/>
          <w:numId w:val="33"/>
        </w:numPr>
        <w:spacing w:after="160" w:line="259" w:lineRule="auto"/>
        <w:ind w:left="426"/>
        <w:contextualSpacing/>
        <w:jc w:val="both"/>
      </w:pPr>
      <w:r w:rsidRPr="00E26B58">
        <w:t>Medición de huella hídrica en la producción de bienes y/o servicios</w:t>
      </w:r>
      <w:r>
        <w:t>.</w:t>
      </w:r>
    </w:p>
    <w:p w14:paraId="42DEE59D" w14:textId="77777777" w:rsidR="00586729" w:rsidRPr="00C57590" w:rsidRDefault="00586729" w:rsidP="00E55BF3">
      <w:pPr>
        <w:jc w:val="both"/>
        <w:rPr>
          <w:rFonts w:eastAsia="Arial Unicode MS" w:cs="Arial"/>
          <w:b/>
          <w:bCs/>
          <w:sz w:val="40"/>
          <w:szCs w:val="40"/>
        </w:rPr>
      </w:pPr>
    </w:p>
    <w:sectPr w:rsidR="00586729" w:rsidRPr="00C57590" w:rsidSect="00AC434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C04CE" w14:textId="77777777" w:rsidR="006A3C2A" w:rsidRDefault="006A3C2A" w:rsidP="0042236C">
      <w:r>
        <w:separator/>
      </w:r>
    </w:p>
  </w:endnote>
  <w:endnote w:type="continuationSeparator" w:id="0">
    <w:p w14:paraId="345D2FA8" w14:textId="77777777" w:rsidR="006A3C2A" w:rsidRDefault="006A3C2A" w:rsidP="0042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bCL">
    <w:altName w:val="Arial"/>
    <w:panose1 w:val="00000000000000000000"/>
    <w:charset w:val="00"/>
    <w:family w:val="modern"/>
    <w:notTrueType/>
    <w:pitch w:val="variable"/>
    <w:sig w:usb0="8000002F" w:usb1="4000005B" w:usb2="00000000" w:usb3="00000000" w:csb0="0000011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385B" w14:textId="0A58EAD8" w:rsidR="006E75BE" w:rsidRPr="00BD14F7" w:rsidRDefault="006E75BE">
    <w:pPr>
      <w:pStyle w:val="Piedepgina"/>
      <w:jc w:val="right"/>
    </w:pPr>
    <w:r w:rsidRPr="00BD14F7">
      <w:fldChar w:fldCharType="begin"/>
    </w:r>
    <w:r w:rsidRPr="00BD14F7">
      <w:instrText>PAGE   \* MERGEFORMAT</w:instrText>
    </w:r>
    <w:r w:rsidRPr="00BD14F7">
      <w:fldChar w:fldCharType="separate"/>
    </w:r>
    <w:r w:rsidR="00415ACE">
      <w:rPr>
        <w:noProof/>
      </w:rPr>
      <w:t>2</w:t>
    </w:r>
    <w:r w:rsidRPr="00BD14F7">
      <w:rPr>
        <w:noProof/>
      </w:rPr>
      <w:fldChar w:fldCharType="end"/>
    </w:r>
  </w:p>
  <w:p w14:paraId="21D2E9CE" w14:textId="77777777" w:rsidR="006E75BE" w:rsidRPr="00C25B42" w:rsidRDefault="006E75BE" w:rsidP="00C25B42">
    <w:pPr>
      <w:tabs>
        <w:tab w:val="center" w:pos="4252"/>
        <w:tab w:val="right" w:pos="8504"/>
      </w:tabs>
      <w:jc w:val="center"/>
      <w:rPr>
        <w:sz w:val="24"/>
      </w:rPr>
    </w:pPr>
    <w:r w:rsidRPr="00C25B42">
      <w:rPr>
        <w:noProof/>
        <w:sz w:val="24"/>
        <w:lang w:val="es-CL" w:eastAsia="es-CL"/>
      </w:rPr>
      <w:t>www.sercotec.cl</w:t>
    </w:r>
  </w:p>
  <w:p w14:paraId="33604925" w14:textId="77777777" w:rsidR="006E75BE" w:rsidRDefault="006E75BE" w:rsidP="00C25B42">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AE0D6" w14:textId="77777777" w:rsidR="006E75BE" w:rsidRDefault="006E75BE" w:rsidP="00BD14F7">
    <w:pPr>
      <w:pStyle w:val="Piedepgina"/>
      <w:jc w:val="center"/>
    </w:pPr>
    <w:r w:rsidRPr="009A5DFA">
      <w:rPr>
        <w:noProof/>
        <w:lang w:val="es-CL" w:eastAsia="es-CL"/>
      </w:rPr>
      <w:drawing>
        <wp:anchor distT="0" distB="0" distL="114300" distR="114300" simplePos="0" relativeHeight="251659264" behindDoc="0" locked="0" layoutInCell="1" allowOverlap="1" wp14:anchorId="7D66B19E" wp14:editId="67B8EFE3">
          <wp:simplePos x="0" y="0"/>
          <wp:positionH relativeFrom="column">
            <wp:posOffset>2130358</wp:posOffset>
          </wp:positionH>
          <wp:positionV relativeFrom="paragraph">
            <wp:posOffset>88265</wp:posOffset>
          </wp:positionV>
          <wp:extent cx="1435314" cy="536028"/>
          <wp:effectExtent l="0" t="0" r="0" b="0"/>
          <wp:wrapNone/>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5314" cy="5360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E16DC" w14:textId="77777777" w:rsidR="006A3C2A" w:rsidRDefault="006A3C2A"/>
  </w:footnote>
  <w:footnote w:type="continuationSeparator" w:id="0">
    <w:p w14:paraId="049428E1" w14:textId="77777777" w:rsidR="006A3C2A" w:rsidRDefault="006A3C2A"/>
  </w:footnote>
  <w:footnote w:id="1">
    <w:p w14:paraId="726F6C96" w14:textId="1331025B" w:rsidR="006E75BE" w:rsidRPr="00752E21" w:rsidRDefault="006E75BE" w:rsidP="009275A5">
      <w:pPr>
        <w:pStyle w:val="Textonotapie"/>
        <w:tabs>
          <w:tab w:val="clear" w:pos="284"/>
          <w:tab w:val="clear" w:pos="709"/>
        </w:tabs>
        <w:jc w:val="both"/>
      </w:pPr>
      <w:r w:rsidRPr="00752E21">
        <w:rPr>
          <w:rStyle w:val="Refdenotaalpie"/>
          <w:szCs w:val="18"/>
        </w:rPr>
        <w:footnoteRef/>
      </w:r>
      <w:r>
        <w:t xml:space="preserve"> Véase </w:t>
      </w:r>
      <w:hyperlink r:id="rId1" w:history="1">
        <w:r w:rsidRPr="00D075DD">
          <w:rPr>
            <w:rStyle w:val="Hipervnculo"/>
          </w:rPr>
          <w:t>https://recursos.sercotec.cl/manual/sps/guia/index.html</w:t>
        </w:r>
      </w:hyperlink>
      <w:r>
        <w:t>.</w:t>
      </w:r>
    </w:p>
  </w:footnote>
  <w:footnote w:id="2">
    <w:p w14:paraId="4E59055A" w14:textId="549BBBD9" w:rsidR="006E75BE" w:rsidRPr="008B2BF4" w:rsidRDefault="006E75BE" w:rsidP="008B2BF4">
      <w:pPr>
        <w:pStyle w:val="Textonotapie"/>
        <w:rPr>
          <w:lang w:val="es-MX"/>
        </w:rPr>
      </w:pPr>
      <w:r>
        <w:rPr>
          <w:rStyle w:val="Refdenotaalpie"/>
        </w:rPr>
        <w:footnoteRef/>
      </w:r>
      <w:r>
        <w:t xml:space="preserve"> </w:t>
      </w:r>
      <w:r>
        <w:rPr>
          <w:lang w:val="es-MX"/>
        </w:rPr>
        <w:t xml:space="preserve">Véase </w:t>
      </w:r>
      <w:hyperlink r:id="rId2" w:history="1">
        <w:r w:rsidRPr="003D55D7">
          <w:rPr>
            <w:rStyle w:val="Hipervnculo"/>
            <w:lang w:val="es-MX"/>
          </w:rPr>
          <w:t>https://capacitacion.sercotec.cl/portal/content/postulacion-capital-semilla</w:t>
        </w:r>
      </w:hyperlink>
    </w:p>
  </w:footnote>
  <w:footnote w:id="3">
    <w:p w14:paraId="5D9745E8" w14:textId="502BBE96" w:rsidR="006E75BE" w:rsidRPr="008B2BF4" w:rsidRDefault="006E75BE">
      <w:pPr>
        <w:pStyle w:val="Textonotapie"/>
        <w:rPr>
          <w:lang w:val="es-MX"/>
        </w:rPr>
      </w:pPr>
      <w:r>
        <w:rPr>
          <w:rStyle w:val="Refdenotaalpie"/>
        </w:rPr>
        <w:footnoteRef/>
      </w:r>
      <w:r>
        <w:t xml:space="preserve"> Véase </w:t>
      </w:r>
      <w:hyperlink r:id="rId3" w:history="1">
        <w:r w:rsidRPr="003D55D7">
          <w:rPr>
            <w:rStyle w:val="Hipervnculo"/>
            <w:lang w:val="es-MX"/>
          </w:rPr>
          <w:t>https://www.youtube.com/watch?v=r8J6oi3afds</w:t>
        </w:r>
      </w:hyperlink>
      <w:r>
        <w:rPr>
          <w:lang w:val="es-MX"/>
        </w:rPr>
        <w:t xml:space="preserve"> </w:t>
      </w:r>
    </w:p>
  </w:footnote>
  <w:footnote w:id="4">
    <w:p w14:paraId="10FE59D9" w14:textId="23315CD7" w:rsidR="006E75BE" w:rsidRPr="00752E21" w:rsidRDefault="006E75BE" w:rsidP="0097375C">
      <w:pPr>
        <w:pStyle w:val="Textonotapie"/>
        <w:tabs>
          <w:tab w:val="clear" w:pos="284"/>
          <w:tab w:val="clear" w:pos="709"/>
        </w:tabs>
        <w:jc w:val="both"/>
      </w:pPr>
      <w:r w:rsidRPr="00752E21">
        <w:rPr>
          <w:rStyle w:val="Refdenotaalpie"/>
          <w:szCs w:val="18"/>
        </w:rPr>
        <w:footnoteRef/>
      </w:r>
      <w:r w:rsidRPr="00752E21">
        <w:t xml:space="preserve"> Agente </w:t>
      </w:r>
      <w:r>
        <w:t>O</w:t>
      </w:r>
      <w:r w:rsidRPr="00752E21">
        <w:t xml:space="preserve">perador </w:t>
      </w:r>
      <w:r>
        <w:t>Sercotec</w:t>
      </w:r>
      <w:r w:rsidRPr="00752E21">
        <w:t xml:space="preserve">: </w:t>
      </w:r>
      <w:r>
        <w:t>p</w:t>
      </w:r>
      <w:r w:rsidRPr="00752E21">
        <w:t>ersonas jurídicas de derecho público o privado habilitadas para la ejecución de proyecto</w:t>
      </w:r>
      <w:r>
        <w:t xml:space="preserve">s </w:t>
      </w:r>
      <w:r w:rsidRPr="00752E21">
        <w:t>de fomento</w:t>
      </w:r>
      <w:r>
        <w:t>, que son asignados por el Servicio de Cooperación Técnica, Sercotec</w:t>
      </w:r>
      <w:r w:rsidRPr="00752E21">
        <w:t>.</w:t>
      </w:r>
    </w:p>
  </w:footnote>
  <w:footnote w:id="5">
    <w:p w14:paraId="08C9A1C4" w14:textId="17B5C15C" w:rsidR="006E75BE" w:rsidRPr="004244F2" w:rsidRDefault="006E75BE" w:rsidP="0097375C">
      <w:pPr>
        <w:pStyle w:val="Textonotapie"/>
        <w:tabs>
          <w:tab w:val="clear" w:pos="284"/>
          <w:tab w:val="clear" w:pos="709"/>
        </w:tabs>
        <w:jc w:val="both"/>
      </w:pPr>
      <w:r w:rsidRPr="005D7AC9">
        <w:rPr>
          <w:rStyle w:val="Refdenotaalpie"/>
        </w:rPr>
        <w:footnoteRef/>
      </w:r>
      <w:r>
        <w:t xml:space="preserve"> </w:t>
      </w:r>
      <w:r w:rsidRPr="005D7AC9">
        <w:t xml:space="preserve">Subsidio no aplica para </w:t>
      </w:r>
      <w:r>
        <w:t xml:space="preserve">el </w:t>
      </w:r>
      <w:r w:rsidRPr="005D7AC9">
        <w:t>financiamiento de IVA</w:t>
      </w:r>
      <w:r>
        <w:t xml:space="preserve"> u otros </w:t>
      </w:r>
      <w:r w:rsidRPr="00DD0F00">
        <w:t>impuestos</w:t>
      </w:r>
      <w:r w:rsidRPr="00814051">
        <w:t xml:space="preserve">. </w:t>
      </w:r>
      <w:r w:rsidRPr="00814051">
        <w:rPr>
          <w:u w:val="single"/>
        </w:rPr>
        <w:t>El pago de los impuestos de todo el proyecto es de cargo de los beneficiarios/as</w:t>
      </w:r>
      <w:r>
        <w:t xml:space="preserve">. Detalles en </w:t>
      </w:r>
      <w:r w:rsidRPr="00F80BE8">
        <w:t>punto 1.8 de las presentes bases.</w:t>
      </w:r>
    </w:p>
  </w:footnote>
  <w:footnote w:id="6">
    <w:p w14:paraId="3A4F9E11" w14:textId="2EC8A409" w:rsidR="006E75BE" w:rsidRPr="00F66025" w:rsidRDefault="006E75BE" w:rsidP="004D1F99">
      <w:pPr>
        <w:pStyle w:val="Textonotapie"/>
        <w:tabs>
          <w:tab w:val="clear" w:pos="284"/>
          <w:tab w:val="clear" w:pos="709"/>
        </w:tabs>
        <w:jc w:val="both"/>
        <w:rPr>
          <w:color w:val="000000"/>
          <w:szCs w:val="18"/>
        </w:rPr>
      </w:pPr>
      <w:r w:rsidRPr="00F66025">
        <w:rPr>
          <w:rStyle w:val="Refdenotaalpie"/>
          <w:color w:val="000000"/>
          <w:szCs w:val="18"/>
        </w:rPr>
        <w:footnoteRef/>
      </w:r>
      <w:r>
        <w:rPr>
          <w:color w:val="000000"/>
          <w:szCs w:val="18"/>
        </w:rPr>
        <w:t xml:space="preserve"> </w:t>
      </w:r>
      <w:r w:rsidRPr="00F66025">
        <w:rPr>
          <w:color w:val="000000"/>
          <w:szCs w:val="18"/>
        </w:rPr>
        <w:t>Si la persona interesada y</w:t>
      </w:r>
      <w:r w:rsidRPr="00F66025">
        <w:rPr>
          <w:szCs w:val="18"/>
        </w:rPr>
        <w:t xml:space="preserve">a </w:t>
      </w:r>
      <w:r w:rsidRPr="00F66025">
        <w:rPr>
          <w:color w:val="000000"/>
          <w:szCs w:val="18"/>
        </w:rPr>
        <w:t>tiene inicio de actividades en primera categoría ante el S</w:t>
      </w:r>
      <w:r>
        <w:rPr>
          <w:color w:val="000000"/>
          <w:szCs w:val="18"/>
        </w:rPr>
        <w:t>ervicio de Impuestos Internos (SII),</w:t>
      </w:r>
      <w:r w:rsidRPr="00F66025">
        <w:rPr>
          <w:color w:val="000000"/>
          <w:szCs w:val="18"/>
        </w:rPr>
        <w:t xml:space="preserve"> como persona natural, puede </w:t>
      </w:r>
      <w:r>
        <w:rPr>
          <w:color w:val="000000"/>
          <w:szCs w:val="18"/>
        </w:rPr>
        <w:t>encontrar información sobre el I</w:t>
      </w:r>
      <w:r w:rsidRPr="00F66025">
        <w:rPr>
          <w:color w:val="000000"/>
          <w:szCs w:val="18"/>
        </w:rPr>
        <w:t>nstrumento Crece, Fondo de Des</w:t>
      </w:r>
      <w:r>
        <w:rPr>
          <w:color w:val="000000"/>
          <w:szCs w:val="18"/>
        </w:rPr>
        <w:t xml:space="preserve">arrollo de Negocios en </w:t>
      </w:r>
      <w:hyperlink r:id="rId4" w:history="1">
        <w:r w:rsidRPr="00B64E98">
          <w:rPr>
            <w:rStyle w:val="Hipervnculo"/>
            <w:szCs w:val="18"/>
          </w:rPr>
          <w:t>www.sercotec.cl</w:t>
        </w:r>
      </w:hyperlink>
      <w:r>
        <w:rPr>
          <w:color w:val="000000"/>
          <w:szCs w:val="18"/>
        </w:rPr>
        <w:t xml:space="preserve"> </w:t>
      </w:r>
    </w:p>
  </w:footnote>
  <w:footnote w:id="7">
    <w:p w14:paraId="2CBBB550" w14:textId="77777777" w:rsidR="006E75BE" w:rsidRPr="00817A84" w:rsidRDefault="006E75BE" w:rsidP="00451C72">
      <w:pPr>
        <w:pStyle w:val="Textonotapie"/>
        <w:tabs>
          <w:tab w:val="clear" w:pos="284"/>
          <w:tab w:val="clear" w:pos="709"/>
        </w:tabs>
        <w:jc w:val="both"/>
        <w:rPr>
          <w:rFonts w:eastAsia="Arial Unicode MS"/>
          <w:color w:val="000000"/>
          <w:szCs w:val="18"/>
        </w:rPr>
      </w:pPr>
      <w:r w:rsidRPr="00817A84">
        <w:rPr>
          <w:rStyle w:val="Refdenotaalpie"/>
          <w:color w:val="000000"/>
          <w:szCs w:val="18"/>
        </w:rPr>
        <w:footnoteRef/>
      </w:r>
      <w:r w:rsidRPr="00817A84">
        <w:rPr>
          <w:szCs w:val="18"/>
        </w:rPr>
        <w:t xml:space="preserve"> Según información registrada por el Servicio de Registro Civil e Identificación.</w:t>
      </w:r>
    </w:p>
  </w:footnote>
  <w:footnote w:id="8">
    <w:p w14:paraId="2FA120EE" w14:textId="259A74EB" w:rsidR="006E75BE" w:rsidRPr="00817A84" w:rsidRDefault="006E75BE" w:rsidP="00451C72">
      <w:pPr>
        <w:pStyle w:val="Textonotapie"/>
        <w:tabs>
          <w:tab w:val="clear" w:pos="284"/>
          <w:tab w:val="clear" w:pos="709"/>
        </w:tabs>
        <w:jc w:val="both"/>
        <w:rPr>
          <w:rFonts w:eastAsia="Arial Unicode MS"/>
          <w:color w:val="000000"/>
          <w:szCs w:val="18"/>
        </w:rPr>
      </w:pPr>
      <w:r w:rsidRPr="00817A84">
        <w:rPr>
          <w:rStyle w:val="Refdenotaalpie"/>
          <w:color w:val="000000"/>
          <w:szCs w:val="18"/>
        </w:rPr>
        <w:footnoteRef/>
      </w:r>
      <w:r w:rsidRPr="00817A84">
        <w:rPr>
          <w:rStyle w:val="Refdenotaalpie"/>
          <w:color w:val="000000"/>
          <w:szCs w:val="18"/>
        </w:rPr>
        <w:t xml:space="preserve"> </w:t>
      </w:r>
      <w:r w:rsidRPr="00817A84">
        <w:rPr>
          <w:rFonts w:eastAsia="Arial Unicode MS"/>
          <w:color w:val="000000"/>
          <w:szCs w:val="18"/>
        </w:rPr>
        <w:t>Las personas postulantes pueden tener inicio de actividades ante el SII en segunda categoría.</w:t>
      </w:r>
    </w:p>
  </w:footnote>
  <w:footnote w:id="9">
    <w:p w14:paraId="5563AE84" w14:textId="650C056B" w:rsidR="006E75BE" w:rsidRPr="000956E9" w:rsidRDefault="006E75BE" w:rsidP="00451C72">
      <w:pPr>
        <w:pStyle w:val="Textonotapie"/>
        <w:jc w:val="both"/>
        <w:rPr>
          <w:lang w:val="es-MX"/>
        </w:rPr>
      </w:pPr>
      <w:r w:rsidRPr="00817A84">
        <w:rPr>
          <w:rStyle w:val="Refdenotaalpie"/>
        </w:rPr>
        <w:footnoteRef/>
      </w:r>
      <w:r w:rsidRPr="00817A84">
        <w:t xml:space="preserve"> </w:t>
      </w:r>
      <w:r w:rsidRPr="00E87864">
        <w:t>Se excluyen las deudas exigibles por concepto de créditos fiscales para financiamiento de educación superior (por ejemplo, CAE), al no referirse a obligaciones estrictamente de carácter tributario.</w:t>
      </w:r>
      <w:r>
        <w:t xml:space="preserve">  </w:t>
      </w:r>
    </w:p>
  </w:footnote>
  <w:footnote w:id="10">
    <w:p w14:paraId="4F558328" w14:textId="5B8D3763" w:rsidR="006E75BE" w:rsidRPr="008C5560" w:rsidRDefault="006E75BE" w:rsidP="008C5560">
      <w:pPr>
        <w:pStyle w:val="Textonotapie"/>
        <w:jc w:val="both"/>
        <w:rPr>
          <w:lang w:val="es-MX"/>
        </w:rPr>
      </w:pPr>
      <w:r>
        <w:rPr>
          <w:rStyle w:val="Refdenotaalpie"/>
        </w:rPr>
        <w:footnoteRef/>
      </w:r>
      <w:r>
        <w:t xml:space="preserve"> </w:t>
      </w:r>
      <w:r w:rsidRPr="00E87864">
        <w:rPr>
          <w:lang w:val="es-ES"/>
        </w:rPr>
        <w:t>Se excluyen las deudas exigibles por concepto de créditos fiscales para financiamiento de educación superior (por ejemplo, CAE), al no referirse a obligaciones estrictamente de carácter tributario.</w:t>
      </w:r>
    </w:p>
  </w:footnote>
  <w:footnote w:id="11">
    <w:p w14:paraId="476AA623" w14:textId="4375F289" w:rsidR="006E75BE" w:rsidRPr="00817A84" w:rsidRDefault="006E75BE" w:rsidP="000514B4">
      <w:pPr>
        <w:pStyle w:val="Textonotapie"/>
        <w:tabs>
          <w:tab w:val="clear" w:pos="284"/>
          <w:tab w:val="clear" w:pos="709"/>
        </w:tabs>
        <w:jc w:val="both"/>
      </w:pPr>
      <w:r w:rsidRPr="0003432B">
        <w:rPr>
          <w:rStyle w:val="Refdenotaalpie"/>
        </w:rPr>
        <w:footnoteRef/>
      </w:r>
      <w:r>
        <w:t xml:space="preserve">  </w:t>
      </w:r>
      <w:r w:rsidRPr="00817A84">
        <w:rPr>
          <w:rFonts w:eastAsia="Arial Unicode MS" w:cs="Calibri"/>
          <w:szCs w:val="18"/>
        </w:rPr>
        <w:t>No será necesario si la inversión estuviese asociada a un Nuevo Arriendo; subítem de Capital de Trabajo.</w:t>
      </w:r>
    </w:p>
  </w:footnote>
  <w:footnote w:id="12">
    <w:p w14:paraId="61745A30" w14:textId="1FF580D3" w:rsidR="006E75BE" w:rsidRDefault="006E75BE" w:rsidP="000514B4">
      <w:pPr>
        <w:pStyle w:val="Textonotapie"/>
        <w:tabs>
          <w:tab w:val="clear" w:pos="284"/>
          <w:tab w:val="clear" w:pos="709"/>
        </w:tabs>
        <w:jc w:val="both"/>
      </w:pPr>
      <w:r w:rsidRPr="00817A84">
        <w:rPr>
          <w:rStyle w:val="Refdenotaalpie"/>
        </w:rPr>
        <w:footnoteRef/>
      </w:r>
      <w:r w:rsidRPr="00817A84">
        <w:t xml:space="preserve">  En el caso </w:t>
      </w:r>
      <w:r w:rsidRPr="00D93082">
        <w:t>de ser arrendatario o arrendataria, el contrato de arrendamiento no puede prohibir la habilitación de infraestructura.</w:t>
      </w:r>
    </w:p>
  </w:footnote>
  <w:footnote w:id="13">
    <w:p w14:paraId="0CBA4D51" w14:textId="74889435" w:rsidR="006E75BE" w:rsidRPr="00206974" w:rsidRDefault="006E75BE" w:rsidP="00D769E9">
      <w:pPr>
        <w:pStyle w:val="Textonotapie"/>
        <w:jc w:val="both"/>
        <w:rPr>
          <w:lang w:val="es-MX"/>
        </w:rPr>
      </w:pPr>
      <w:r>
        <w:rPr>
          <w:rStyle w:val="Refdenotaalpie"/>
        </w:rPr>
        <w:footnoteRef/>
      </w:r>
      <w:r>
        <w:t xml:space="preserve"> </w:t>
      </w:r>
      <w:r w:rsidRPr="00206974">
        <w:rPr>
          <w:lang w:val="es-MX"/>
        </w:rPr>
        <w:t xml:space="preserve">Es responsabilidad exclusiva del emprendedor o emprendedora, el informarse y cumplir con las condiciones que establezca el Servicio de Impuestos Internos (SII) para cumplir con el requisito indicado. </w:t>
      </w:r>
    </w:p>
    <w:p w14:paraId="6678DFC7" w14:textId="3DCEE109" w:rsidR="006E75BE" w:rsidRPr="00D769E9" w:rsidRDefault="006E75BE" w:rsidP="00D769E9">
      <w:pPr>
        <w:pStyle w:val="Textonotapie"/>
        <w:jc w:val="both"/>
        <w:rPr>
          <w:lang w:val="es-MX"/>
        </w:rPr>
      </w:pPr>
      <w:r w:rsidRPr="00206974">
        <w:rPr>
          <w:lang w:val="es-MX"/>
        </w:rPr>
        <w:t xml:space="preserve">Para mayor información puede visitar: </w:t>
      </w:r>
      <w:hyperlink r:id="rId5" w:history="1">
        <w:r w:rsidRPr="00206974">
          <w:rPr>
            <w:rStyle w:val="Hipervnculo"/>
            <w:lang w:val="es-MX"/>
          </w:rPr>
          <w:t>https://www.sii.cl/preguntas_frecuentes/rut_inicio_actividades/arbol_faqs_rut_inicio_actividades_1343.htm</w:t>
        </w:r>
      </w:hyperlink>
      <w:r w:rsidRPr="00206974">
        <w:rPr>
          <w:lang w:val="es-MX"/>
        </w:rPr>
        <w:t xml:space="preserve"> y/o comunicarse con los canales de asistencia establecidos en SII:</w:t>
      </w:r>
      <w:r w:rsidRPr="005D0E02">
        <w:rPr>
          <w:lang w:val="es-MX"/>
        </w:rPr>
        <w:t xml:space="preserve"> </w:t>
      </w:r>
      <w:hyperlink r:id="rId6" w:history="1">
        <w:r w:rsidRPr="000F122A">
          <w:rPr>
            <w:rStyle w:val="Hipervnculo"/>
            <w:lang w:val="es-MX"/>
          </w:rPr>
          <w:t>https://www.sii.cl/ayudas/</w:t>
        </w:r>
      </w:hyperlink>
      <w:r>
        <w:rPr>
          <w:lang w:val="es-MX"/>
        </w:rPr>
        <w:t xml:space="preserve"> y</w:t>
      </w:r>
      <w:r w:rsidRPr="0077326A">
        <w:t xml:space="preserve"> </w:t>
      </w:r>
      <w:hyperlink r:id="rId7" w:history="1">
        <w:r w:rsidRPr="000F122A">
          <w:rPr>
            <w:rStyle w:val="Hipervnculo"/>
            <w:lang w:val="es-MX"/>
          </w:rPr>
          <w:t>https://www.sii.cl/ayudas/asistencia/oficinas/3048-3049.html</w:t>
        </w:r>
      </w:hyperlink>
      <w:r>
        <w:rPr>
          <w:lang w:val="es-MX"/>
        </w:rPr>
        <w:t xml:space="preserve">. </w:t>
      </w:r>
    </w:p>
  </w:footnote>
  <w:footnote w:id="14">
    <w:p w14:paraId="308F59EB" w14:textId="633F1E19" w:rsidR="006E75BE" w:rsidRPr="008C05D9" w:rsidRDefault="006E75BE" w:rsidP="00B365B5">
      <w:pPr>
        <w:pStyle w:val="Textonotapie"/>
        <w:tabs>
          <w:tab w:val="clear" w:pos="284"/>
          <w:tab w:val="clear" w:pos="709"/>
        </w:tabs>
        <w:jc w:val="both"/>
        <w:rPr>
          <w:highlight w:val="green"/>
        </w:rPr>
      </w:pPr>
      <w:r w:rsidRPr="00273436">
        <w:rPr>
          <w:rFonts w:eastAsia="Arial Unicode MS"/>
          <w:szCs w:val="18"/>
          <w:vertAlign w:val="superscript"/>
        </w:rPr>
        <w:footnoteRef/>
      </w:r>
      <w:r w:rsidRPr="00273436">
        <w:rPr>
          <w:rFonts w:eastAsia="Arial Unicode MS"/>
          <w:szCs w:val="18"/>
        </w:rPr>
        <w:t xml:space="preserve"> </w:t>
      </w:r>
      <w:r w:rsidRPr="002A31E5">
        <w:rPr>
          <w:rFonts w:eastAsia="Arial Unicode MS"/>
          <w:szCs w:val="18"/>
        </w:rPr>
        <w:t>Se entenderá como auto contratación, el acto jurídico en que una persona celebra consigo misma, actuando, a la vez, como parte directa y como representante de otra o como representante de ambos.</w:t>
      </w:r>
    </w:p>
  </w:footnote>
  <w:footnote w:id="15">
    <w:p w14:paraId="06794A0A" w14:textId="7BEE2316" w:rsidR="006E75BE" w:rsidRPr="002A31E5" w:rsidRDefault="006E75BE" w:rsidP="00D4342C">
      <w:pPr>
        <w:pStyle w:val="Textonotapie"/>
        <w:ind w:left="284" w:hanging="284"/>
        <w:jc w:val="both"/>
        <w:rPr>
          <w:szCs w:val="18"/>
        </w:rPr>
      </w:pPr>
      <w:r w:rsidRPr="002A31E5">
        <w:rPr>
          <w:rStyle w:val="Refdenotaalpie"/>
          <w:szCs w:val="18"/>
        </w:rPr>
        <w:footnoteRef/>
      </w:r>
      <w:r w:rsidRPr="002A31E5">
        <w:rPr>
          <w:szCs w:val="18"/>
        </w:rPr>
        <w:t xml:space="preserve"> Los plazos consideran hora continental del territorio nacional.</w:t>
      </w:r>
    </w:p>
  </w:footnote>
  <w:footnote w:id="16">
    <w:p w14:paraId="0FC1DFEE" w14:textId="1C4AE626" w:rsidR="006E75BE" w:rsidRPr="002A31E5" w:rsidRDefault="006E75BE">
      <w:pPr>
        <w:pStyle w:val="Textonotapie"/>
        <w:rPr>
          <w:lang w:val="es-MX"/>
        </w:rPr>
      </w:pPr>
      <w:r w:rsidRPr="002A31E5">
        <w:rPr>
          <w:rStyle w:val="Refdenotaalpie"/>
        </w:rPr>
        <w:footnoteRef/>
      </w:r>
      <w:r w:rsidRPr="002A31E5">
        <w:t xml:space="preserve"> </w:t>
      </w:r>
      <w:r w:rsidRPr="002A31E5">
        <w:rPr>
          <w:lang w:val="es-MX"/>
        </w:rPr>
        <w:t xml:space="preserve">Véase </w:t>
      </w:r>
      <w:hyperlink r:id="rId8" w:history="1">
        <w:r w:rsidRPr="002A31E5">
          <w:rPr>
            <w:rStyle w:val="Hipervnculo"/>
            <w:lang w:val="es-MX"/>
          </w:rPr>
          <w:t>https://capacitacion.sercotec.cl/portal/content/postulacion-capital-semilla</w:t>
        </w:r>
      </w:hyperlink>
      <w:r w:rsidRPr="002A31E5">
        <w:rPr>
          <w:lang w:val="es-MX"/>
        </w:rPr>
        <w:t xml:space="preserve"> </w:t>
      </w:r>
    </w:p>
  </w:footnote>
  <w:footnote w:id="17">
    <w:p w14:paraId="6BD9EA71" w14:textId="03EDEBF0" w:rsidR="006E75BE" w:rsidRPr="008A427E" w:rsidRDefault="006E75BE">
      <w:pPr>
        <w:pStyle w:val="Textonotapie"/>
        <w:rPr>
          <w:lang w:val="es-MX"/>
        </w:rPr>
      </w:pPr>
      <w:r w:rsidRPr="002A31E5">
        <w:rPr>
          <w:rStyle w:val="Refdenotaalpie"/>
        </w:rPr>
        <w:footnoteRef/>
      </w:r>
      <w:r w:rsidRPr="002A31E5">
        <w:t xml:space="preserve"> También ingresando directamente a </w:t>
      </w:r>
      <w:hyperlink r:id="rId9" w:history="1">
        <w:r w:rsidRPr="002A31E5">
          <w:rPr>
            <w:rStyle w:val="Hipervnculo"/>
          </w:rPr>
          <w:t>https://misdatos.sercotec.cl/</w:t>
        </w:r>
      </w:hyperlink>
      <w:r>
        <w:t xml:space="preserve"> </w:t>
      </w:r>
    </w:p>
  </w:footnote>
  <w:footnote w:id="18">
    <w:p w14:paraId="54D420B6" w14:textId="6BA06343" w:rsidR="006E75BE" w:rsidRPr="00DF0E1D" w:rsidRDefault="006E75BE" w:rsidP="00F87415">
      <w:pPr>
        <w:pStyle w:val="Textonotapie"/>
        <w:jc w:val="both"/>
        <w:rPr>
          <w:lang w:val="es-MX"/>
        </w:rPr>
      </w:pPr>
      <w:r>
        <w:rPr>
          <w:rStyle w:val="Refdenotaalpie"/>
        </w:rPr>
        <w:footnoteRef/>
      </w:r>
      <w:r>
        <w:t xml:space="preserve"> Para Gestión y Eficiencia Energética </w:t>
      </w:r>
      <w:r>
        <w:rPr>
          <w:lang w:val="es-MX"/>
        </w:rPr>
        <w:t xml:space="preserve">también puede visitar la página de la Agencia de Sostenibilidad Energética: </w:t>
      </w:r>
      <w:hyperlink r:id="rId10" w:history="1">
        <w:r w:rsidRPr="00682485">
          <w:rPr>
            <w:rStyle w:val="Hipervnculo"/>
            <w:lang w:val="es-MX"/>
          </w:rPr>
          <w:t>https://www.agenciase.org/que-es-sostenibilidad-energetica/</w:t>
        </w:r>
      </w:hyperlink>
      <w:r>
        <w:rPr>
          <w:lang w:val="es-MX"/>
        </w:rPr>
        <w:t>.</w:t>
      </w:r>
    </w:p>
  </w:footnote>
  <w:footnote w:id="19">
    <w:p w14:paraId="40E742AD" w14:textId="185F62DA" w:rsidR="006E75BE" w:rsidRPr="00BB2947" w:rsidRDefault="006E75BE" w:rsidP="00E45451">
      <w:pPr>
        <w:pStyle w:val="Textonotapie"/>
        <w:rPr>
          <w:lang w:val="es-ES"/>
        </w:rPr>
      </w:pPr>
      <w:r>
        <w:rPr>
          <w:rStyle w:val="Refdenotaalpie"/>
        </w:rPr>
        <w:footnoteRef/>
      </w:r>
      <w:r>
        <w:t xml:space="preserve"> </w:t>
      </w:r>
      <w:r w:rsidRPr="00BB2947">
        <w:rPr>
          <w:lang w:val="es-ES"/>
        </w:rPr>
        <w:t xml:space="preserve">Véase </w:t>
      </w:r>
      <w:hyperlink r:id="rId11" w:history="1">
        <w:r w:rsidRPr="00D075DD">
          <w:rPr>
            <w:rStyle w:val="Hipervnculo"/>
            <w:lang w:val="es-ES"/>
          </w:rPr>
          <w:t>https://recursos.sercotec.cl/manual/sps/guia/index.html</w:t>
        </w:r>
      </w:hyperlink>
      <w:r w:rsidRPr="00BB2947">
        <w:rPr>
          <w:lang w:val="es-ES"/>
        </w:rPr>
        <w:t>.</w:t>
      </w:r>
    </w:p>
  </w:footnote>
  <w:footnote w:id="20">
    <w:p w14:paraId="76430645" w14:textId="228667F5" w:rsidR="006E75BE" w:rsidRPr="008D5488" w:rsidRDefault="006E75BE">
      <w:pPr>
        <w:pStyle w:val="Textonotapie"/>
        <w:rPr>
          <w:lang w:val="es-MX"/>
        </w:rPr>
      </w:pPr>
      <w:r w:rsidRPr="00040AE7">
        <w:rPr>
          <w:rStyle w:val="Refdenotaalpie"/>
        </w:rPr>
        <w:footnoteRef/>
      </w:r>
      <w:r w:rsidRPr="00040AE7">
        <w:t xml:space="preserve"> </w:t>
      </w:r>
      <w:r w:rsidRPr="00040AE7">
        <w:rPr>
          <w:szCs w:val="18"/>
          <w:lang w:val="es-MX"/>
        </w:rPr>
        <w:t xml:space="preserve">También ingresando directamente a </w:t>
      </w:r>
      <w:hyperlink r:id="rId12" w:history="1">
        <w:r w:rsidRPr="00040AE7">
          <w:rPr>
            <w:rStyle w:val="Hipervnculo"/>
            <w:szCs w:val="18"/>
            <w:lang w:val="es-MX"/>
          </w:rPr>
          <w:t>https://www.sercotec.cl/contacto</w:t>
        </w:r>
      </w:hyperlink>
      <w:r>
        <w:rPr>
          <w:lang w:val="es-MX"/>
        </w:rPr>
        <w:t xml:space="preserve"> </w:t>
      </w:r>
    </w:p>
  </w:footnote>
  <w:footnote w:id="21">
    <w:p w14:paraId="3A83984E" w14:textId="11BC8797" w:rsidR="006E75BE" w:rsidRPr="006E3871" w:rsidRDefault="006E75BE">
      <w:pPr>
        <w:pStyle w:val="Textonotapie"/>
        <w:rPr>
          <w:lang w:val="es-MX"/>
        </w:rPr>
      </w:pPr>
      <w:r>
        <w:rPr>
          <w:rStyle w:val="Refdenotaalpie"/>
        </w:rPr>
        <w:footnoteRef/>
      </w:r>
      <w:r>
        <w:t xml:space="preserve"> El/</w:t>
      </w:r>
      <w:r w:rsidRPr="006E3871">
        <w:rPr>
          <w:lang w:val="es-ES"/>
        </w:rPr>
        <w:t>la Directora/a Regional podr</w:t>
      </w:r>
      <w:r w:rsidRPr="006E3871">
        <w:rPr>
          <w:rFonts w:hint="eastAsia"/>
          <w:lang w:val="es-ES"/>
        </w:rPr>
        <w:t>á</w:t>
      </w:r>
      <w:r w:rsidRPr="006E3871">
        <w:rPr>
          <w:lang w:val="es-ES"/>
        </w:rPr>
        <w:t xml:space="preserve"> definir participantes adicionales para la sesión, los cuales podr</w:t>
      </w:r>
      <w:r w:rsidRPr="006E3871">
        <w:rPr>
          <w:rFonts w:hint="eastAsia"/>
          <w:lang w:val="es-ES"/>
        </w:rPr>
        <w:t>á</w:t>
      </w:r>
      <w:r w:rsidRPr="006E3871">
        <w:rPr>
          <w:lang w:val="es-ES"/>
        </w:rPr>
        <w:t>n apoyar al proceso de evaluaci</w:t>
      </w:r>
      <w:r w:rsidRPr="006E3871">
        <w:rPr>
          <w:rFonts w:hint="eastAsia"/>
          <w:lang w:val="es-ES"/>
        </w:rPr>
        <w:t>ó</w:t>
      </w:r>
      <w:r w:rsidRPr="006E3871">
        <w:rPr>
          <w:lang w:val="es-ES"/>
        </w:rPr>
        <w:t>n de los casos, pero sin derecho a sanci</w:t>
      </w:r>
      <w:r w:rsidRPr="006E3871">
        <w:rPr>
          <w:rFonts w:hint="eastAsia"/>
          <w:lang w:val="es-ES"/>
        </w:rPr>
        <w:t>ó</w:t>
      </w:r>
      <w:r w:rsidRPr="006E3871">
        <w:rPr>
          <w:lang w:val="es-ES"/>
        </w:rPr>
        <w:t>n</w:t>
      </w:r>
      <w:r>
        <w:rPr>
          <w:lang w:val="es-ES"/>
        </w:rPr>
        <w:t>.</w:t>
      </w:r>
    </w:p>
  </w:footnote>
  <w:footnote w:id="22">
    <w:p w14:paraId="4F986C46" w14:textId="77777777" w:rsidR="006E75BE" w:rsidRPr="00CD6174" w:rsidRDefault="006E75BE" w:rsidP="007F070D">
      <w:pPr>
        <w:pStyle w:val="Textonotapie"/>
        <w:jc w:val="both"/>
        <w:rPr>
          <w:lang w:val="es-ES"/>
        </w:rPr>
      </w:pPr>
      <w:r w:rsidRPr="00040AE7">
        <w:rPr>
          <w:rStyle w:val="Refdenotaalpie"/>
        </w:rPr>
        <w:footnoteRef/>
      </w:r>
      <w:r w:rsidRPr="00040AE7">
        <w:t xml:space="preserve"> Solo </w:t>
      </w:r>
      <w:r w:rsidRPr="00040AE7">
        <w:rPr>
          <w:lang w:val="es-ES"/>
        </w:rPr>
        <w:t>de manera extraordinaria, y debidamente justificada por el/la Directora/a Regional, el/la Gerente de Programas podrá autorizar que la presentación de uno o más postulantes sea realizada por el Agente Operador.</w:t>
      </w:r>
      <w:r>
        <w:rPr>
          <w:lang w:val="es-ES"/>
        </w:rPr>
        <w:t> </w:t>
      </w:r>
    </w:p>
  </w:footnote>
  <w:footnote w:id="23">
    <w:p w14:paraId="771707E9" w14:textId="076F04AF" w:rsidR="006E75BE" w:rsidRPr="00D4342C" w:rsidRDefault="006E75BE" w:rsidP="00E05A1F">
      <w:pPr>
        <w:pStyle w:val="Textonotapie"/>
        <w:tabs>
          <w:tab w:val="clear" w:pos="284"/>
          <w:tab w:val="clear" w:pos="709"/>
        </w:tabs>
        <w:jc w:val="both"/>
      </w:pPr>
      <w:r>
        <w:rPr>
          <w:rStyle w:val="Refdenotaalpie"/>
        </w:rPr>
        <w:footnoteRef/>
      </w:r>
      <w:r>
        <w:t xml:space="preserve"> </w:t>
      </w:r>
      <w:r w:rsidRPr="00E05A1F">
        <w:rPr>
          <w:u w:val="single"/>
        </w:rPr>
        <w:t>Orden de Prelación</w:t>
      </w:r>
      <w:r>
        <w:t>: P</w:t>
      </w:r>
      <w:r w:rsidRPr="00D4342C">
        <w:t>rocedimiento bajo el cual se selecciona al/la postulante que sigue en orden de puntaje al último previamente seleccionado en el ranking</w:t>
      </w:r>
      <w:r>
        <w:t xml:space="preserve"> y que no puede acceder al beneficio</w:t>
      </w:r>
      <w:r w:rsidRPr="00D4342C">
        <w:t>.</w:t>
      </w:r>
    </w:p>
  </w:footnote>
  <w:footnote w:id="24">
    <w:p w14:paraId="7A49E3C4" w14:textId="77777777" w:rsidR="006E75BE" w:rsidRDefault="006E75BE" w:rsidP="00FF38CC">
      <w:pPr>
        <w:pStyle w:val="Textonotapie"/>
        <w:tabs>
          <w:tab w:val="clear" w:pos="284"/>
          <w:tab w:val="clear" w:pos="709"/>
        </w:tabs>
        <w:jc w:val="both"/>
      </w:pPr>
      <w:r w:rsidRPr="001C17FA">
        <w:rPr>
          <w:rStyle w:val="Refdenotaalpie"/>
        </w:rPr>
        <w:footnoteRef/>
      </w:r>
      <w:r w:rsidRPr="001C17FA">
        <w:t xml:space="preserve"> </w:t>
      </w:r>
      <w:r>
        <w:t xml:space="preserve"> </w:t>
      </w:r>
      <w:r w:rsidRPr="001C17FA">
        <w:t>En el caso de ser arrendatario/a, el contrato de arr</w:t>
      </w:r>
      <w:r>
        <w:t>endamiento</w:t>
      </w:r>
      <w:r w:rsidRPr="001C17FA">
        <w:t xml:space="preserve"> no puede </w:t>
      </w:r>
      <w:r>
        <w:t>prohibir</w:t>
      </w:r>
      <w:r w:rsidRPr="001C17FA">
        <w:t xml:space="preserve"> la habilitación de infraestructura.</w:t>
      </w:r>
    </w:p>
  </w:footnote>
  <w:footnote w:id="25">
    <w:p w14:paraId="706B9EA0" w14:textId="004A5F07" w:rsidR="006E75BE" w:rsidRPr="00012C13" w:rsidRDefault="006E75BE" w:rsidP="00CE160C">
      <w:pPr>
        <w:pStyle w:val="Textonotapie"/>
        <w:jc w:val="both"/>
      </w:pPr>
      <w:r w:rsidRPr="00012C13">
        <w:rPr>
          <w:rStyle w:val="Refdenotaalpie"/>
        </w:rPr>
        <w:footnoteRef/>
      </w:r>
      <w:r>
        <w:t xml:space="preserve"> No será días hábiles administrativos el sábado, domingo y festivos.</w:t>
      </w:r>
    </w:p>
  </w:footnote>
  <w:footnote w:id="26">
    <w:p w14:paraId="49A33F05" w14:textId="7AC49D31" w:rsidR="006E75BE" w:rsidRPr="00A57E81" w:rsidRDefault="006E75BE" w:rsidP="00A57E81">
      <w:pPr>
        <w:pStyle w:val="Textonotapie"/>
        <w:jc w:val="both"/>
        <w:rPr>
          <w:lang w:val="es-MX"/>
        </w:rPr>
      </w:pPr>
      <w:r w:rsidRPr="00040AE7">
        <w:rPr>
          <w:rStyle w:val="Refdenotaalpie"/>
        </w:rPr>
        <w:footnoteRef/>
      </w:r>
      <w:r w:rsidRPr="00040AE7">
        <w:t xml:space="preserve"> </w:t>
      </w:r>
      <w:r w:rsidRPr="00040AE7">
        <w:rPr>
          <w:lang w:val="es-MX"/>
        </w:rPr>
        <w:t xml:space="preserve">El plazo solicitado por el Agente Operador, está destinado a la entrega de información que aclare y/o corrija verificadores ya enviados por el emprendedor/a dentro del plazo correspondiente (por ejemplo: </w:t>
      </w:r>
      <w:r w:rsidRPr="00040AE7">
        <w:t xml:space="preserve">declaraciones juradas cuya firma se encuentre ilegible por mala calidad de la resolución del documento, por ser fotografía, copia o escaneado). </w:t>
      </w:r>
      <w:r w:rsidRPr="00040AE7">
        <w:rPr>
          <w:u w:val="single"/>
        </w:rPr>
        <w:t>La situación comentada no permite la entrega de verificadores pendientes de otros requisitos, fuera de plazo.</w:t>
      </w:r>
    </w:p>
  </w:footnote>
  <w:footnote w:id="27">
    <w:p w14:paraId="34645A59" w14:textId="77777777" w:rsidR="006E75BE" w:rsidRPr="002D2258" w:rsidRDefault="006E75BE" w:rsidP="002D2258">
      <w:pPr>
        <w:pStyle w:val="Textonotapie"/>
        <w:jc w:val="both"/>
        <w:rPr>
          <w:bCs/>
        </w:rPr>
      </w:pPr>
      <w:r w:rsidRPr="00755187">
        <w:rPr>
          <w:rStyle w:val="Refdenotaalpie"/>
        </w:rPr>
        <w:footnoteRef/>
      </w:r>
      <w:r w:rsidRPr="00755187">
        <w:t xml:space="preserve"> </w:t>
      </w:r>
      <w:r w:rsidRPr="00755187">
        <w:rPr>
          <w:bCs/>
        </w:rPr>
        <w:t xml:space="preserve">En el caso de considerarse en el Plan de Trabajo gastos en </w:t>
      </w:r>
      <w:r w:rsidRPr="00755187">
        <w:rPr>
          <w:bCs/>
          <w:u w:val="single"/>
        </w:rPr>
        <w:t>Habilitación de Infraestructura</w:t>
      </w:r>
      <w:r w:rsidRPr="00755187">
        <w:rPr>
          <w:bCs/>
        </w:rPr>
        <w:t>, ya sea que estos se realicen por compra asistida o por reembolso, solo se procederá a su rendición y/o pago a la empresa beneficiaria, cuando ésta se encuentre terminada de acuerdo a lo formulado y aprobado.</w:t>
      </w:r>
    </w:p>
    <w:p w14:paraId="27276F7E" w14:textId="55372726" w:rsidR="006E75BE" w:rsidRPr="002D2258" w:rsidRDefault="006E75BE">
      <w:pPr>
        <w:pStyle w:val="Textonotapie"/>
        <w:rPr>
          <w:lang w:val="es-MX"/>
        </w:rPr>
      </w:pPr>
    </w:p>
  </w:footnote>
  <w:footnote w:id="28">
    <w:p w14:paraId="6FA2C532" w14:textId="568B66B3" w:rsidR="006E75BE" w:rsidRPr="00A73F2A" w:rsidRDefault="006E75BE" w:rsidP="00A73F2A">
      <w:pPr>
        <w:pStyle w:val="Textonotapie"/>
        <w:tabs>
          <w:tab w:val="clear" w:pos="284"/>
          <w:tab w:val="clear" w:pos="709"/>
        </w:tabs>
        <w:jc w:val="both"/>
        <w:rPr>
          <w:highlight w:val="green"/>
          <w:lang w:val="es-ES"/>
        </w:rPr>
      </w:pPr>
      <w:r w:rsidRPr="00181A0E">
        <w:rPr>
          <w:rStyle w:val="Refdenotaalpie"/>
        </w:rPr>
        <w:footnoteRef/>
      </w:r>
      <w:r w:rsidRPr="00181A0E">
        <w:t xml:space="preserve"> </w:t>
      </w:r>
      <w:r w:rsidRPr="00181A0E">
        <w:rPr>
          <w:lang w:val="es-ES"/>
        </w:rPr>
        <w:t>Si luego de ejecutar completamente la estructura de financiamiento aprobada, quedan saldos de presupuesto.</w:t>
      </w:r>
    </w:p>
  </w:footnote>
  <w:footnote w:id="29">
    <w:p w14:paraId="449771EB" w14:textId="0506EEE4" w:rsidR="006E75BE" w:rsidRPr="00F16DA6" w:rsidRDefault="006E75BE" w:rsidP="00A73F2A">
      <w:pPr>
        <w:pStyle w:val="Textonotapie"/>
        <w:jc w:val="both"/>
        <w:rPr>
          <w:lang w:val="es-MX"/>
        </w:rPr>
      </w:pPr>
      <w:r w:rsidRPr="00EE3839">
        <w:rPr>
          <w:rStyle w:val="Refdenotaalpie"/>
        </w:rPr>
        <w:footnoteRef/>
      </w:r>
      <w:r w:rsidRPr="00EE3839">
        <w:t xml:space="preserve"> Representante legal de la persona jurídica o en su </w:t>
      </w:r>
      <w:r w:rsidRPr="00647450">
        <w:t>caso el/la emprendedor/a, persona natural seleccionado/a.</w:t>
      </w:r>
    </w:p>
  </w:footnote>
  <w:footnote w:id="30">
    <w:p w14:paraId="56B7AE1B" w14:textId="0170D638" w:rsidR="006E75BE" w:rsidRPr="00A75D6D" w:rsidRDefault="006E75BE" w:rsidP="007F0BC5">
      <w:pPr>
        <w:pStyle w:val="Textonotapie"/>
        <w:jc w:val="both"/>
      </w:pPr>
      <w:r w:rsidRPr="00A75D6D">
        <w:rPr>
          <w:rStyle w:val="Refdenotaalpie"/>
        </w:rPr>
        <w:footnoteRef/>
      </w:r>
      <w:r w:rsidRPr="00A75D6D">
        <w:t xml:space="preserve"> No serán días hábiles </w:t>
      </w:r>
      <w:r>
        <w:t xml:space="preserve">administrativos </w:t>
      </w:r>
      <w:r w:rsidRPr="00A75D6D">
        <w:t>el sábado, domingo y festivos.</w:t>
      </w:r>
    </w:p>
  </w:footnote>
  <w:footnote w:id="31">
    <w:p w14:paraId="3E45B06D" w14:textId="166A319D" w:rsidR="006E75BE" w:rsidRPr="00EE3839" w:rsidRDefault="006E75BE" w:rsidP="00B2436B">
      <w:pPr>
        <w:pStyle w:val="Textonotapie"/>
        <w:jc w:val="both"/>
      </w:pPr>
      <w:r>
        <w:rPr>
          <w:rStyle w:val="Refdenotaalpie"/>
        </w:rPr>
        <w:footnoteRef/>
      </w:r>
      <w:r>
        <w:t xml:space="preserve"> </w:t>
      </w:r>
      <w:r w:rsidRPr="00EE3839">
        <w:t>En el caso de reemplazo y/o adquisición de bienes que contribuyan a la eficiencia energética de la/s empresa/s o al autoconsumo energético.</w:t>
      </w:r>
    </w:p>
  </w:footnote>
  <w:footnote w:id="32">
    <w:p w14:paraId="01A0BC04" w14:textId="4A94612A" w:rsidR="006E75BE" w:rsidRPr="0095599D" w:rsidRDefault="006E75BE" w:rsidP="0086400D">
      <w:pPr>
        <w:pStyle w:val="Textonotapie"/>
        <w:jc w:val="both"/>
        <w:rPr>
          <w:lang w:val="es-MX"/>
        </w:rPr>
      </w:pPr>
      <w:r w:rsidRPr="00EE3839">
        <w:rPr>
          <w:rStyle w:val="Refdenotaalpie"/>
        </w:rPr>
        <w:footnoteRef/>
      </w:r>
      <w:r w:rsidRPr="00EE3839">
        <w:t xml:space="preserve"> Los datos personales del/la postulante y beneficiario/a de esta convocatoria se transmitirán al Servicio de Impuestos Internos (SII) para acreditar los requisitos de las presentes bases y para el ejercicio de las competencias de Sercotec y SII.</w:t>
      </w:r>
    </w:p>
  </w:footnote>
  <w:footnote w:id="33">
    <w:p w14:paraId="4A9DFB20" w14:textId="459455D0" w:rsidR="006E75BE" w:rsidRPr="006E1212" w:rsidRDefault="006E75BE" w:rsidP="003046D1">
      <w:pPr>
        <w:pStyle w:val="Textonotapie"/>
        <w:jc w:val="both"/>
      </w:pPr>
      <w:r w:rsidRPr="006E1212">
        <w:rPr>
          <w:rStyle w:val="Refdenotaalpie"/>
        </w:rPr>
        <w:footnoteRef/>
      </w:r>
      <w:r w:rsidRPr="006E1212">
        <w:t xml:space="preserve"> </w:t>
      </w:r>
      <w:r w:rsidRPr="006E1212">
        <w:rPr>
          <w:b/>
          <w:lang w:val="es-ES"/>
        </w:rPr>
        <w:t>Gestión Energética</w:t>
      </w:r>
      <w:r w:rsidRPr="006E1212">
        <w:rPr>
          <w:lang w:val="es-ES"/>
        </w:rPr>
        <w:t xml:space="preserve">: conjunto de acciones que permite la optimización de la energía que se utiliza para producir un bien o servicio, sin afectar la calidad de los productos, el confort de los usuarios/as ni la seguridad de personas y bienes. </w:t>
      </w:r>
      <w:r w:rsidRPr="006E1212">
        <w:t xml:space="preserve">Para más información visite la página de la Agencia de Sostenibilidad Energética, </w:t>
      </w:r>
      <w:hyperlink r:id="rId13" w:history="1">
        <w:r w:rsidRPr="006E1212">
          <w:rPr>
            <w:rStyle w:val="Hipervnculo"/>
          </w:rPr>
          <w:t>https://www.agenciase.org/</w:t>
        </w:r>
      </w:hyperlink>
      <w:r w:rsidRPr="006E1212">
        <w:t xml:space="preserve"> </w:t>
      </w:r>
    </w:p>
  </w:footnote>
  <w:footnote w:id="34">
    <w:p w14:paraId="29B7E4E0" w14:textId="77777777" w:rsidR="006E75BE" w:rsidRPr="00B00B6C" w:rsidRDefault="006E75BE" w:rsidP="003046D1">
      <w:pPr>
        <w:pStyle w:val="Textonotapie"/>
        <w:jc w:val="both"/>
      </w:pPr>
      <w:r w:rsidRPr="006E1212">
        <w:rPr>
          <w:rStyle w:val="Refdenotaalpie"/>
        </w:rPr>
        <w:footnoteRef/>
      </w:r>
      <w:r w:rsidRPr="006E1212">
        <w:t xml:space="preserve"> </w:t>
      </w:r>
      <w:r w:rsidRPr="006E1212">
        <w:rPr>
          <w:b/>
          <w:lang w:val="es-ES"/>
        </w:rPr>
        <w:t>Economía Circular</w:t>
      </w:r>
      <w:r w:rsidRPr="006E1212">
        <w:rPr>
          <w:lang w:val="es-ES"/>
        </w:rPr>
        <w:t>: modelo de desarrollo productivo en que la actividad económica se concibe como actividad reparadora y regenerativa. Se busca que los materiales que entran en el proceso productivo – ya sean materiales técnicos, como los plásticos, o biológicos, como la madera – se mantengan en este por el mayor tiempo posible o incluso de forma indefinida. Es un ciclo continuo de desarrollo positivo que conserva y mejora el capital natural, optimiza el uso de los recursos y minimiza los riesgos sistémicos al gestionar una cantidad finita de existencias y unos flujos renovables.</w:t>
      </w:r>
      <w:r w:rsidRPr="00B00B6C">
        <w:t xml:space="preserve"> </w:t>
      </w:r>
    </w:p>
    <w:p w14:paraId="0ED42E95" w14:textId="7713A5B4" w:rsidR="006E75BE" w:rsidRPr="00973621" w:rsidRDefault="006E75BE" w:rsidP="003046D1">
      <w:pPr>
        <w:pStyle w:val="Textonotapie"/>
        <w:jc w:val="both"/>
        <w:rPr>
          <w:lang w:val="es-ES"/>
        </w:rPr>
      </w:pPr>
      <w:r w:rsidRPr="00B00B6C">
        <w:t>Para informa</w:t>
      </w:r>
      <w:r>
        <w:t xml:space="preserve">ción véase </w:t>
      </w:r>
      <w:r w:rsidRPr="00DC282D">
        <w:t xml:space="preserve"> </w:t>
      </w:r>
      <w:hyperlink r:id="rId14" w:history="1">
        <w:r w:rsidRPr="00141197">
          <w:rPr>
            <w:rStyle w:val="Hipervnculo"/>
          </w:rPr>
          <w:t>https://youtu.be/RstFV_n6wRg</w:t>
        </w:r>
      </w:hyperlink>
      <w:r>
        <w:t xml:space="preserve"> </w:t>
      </w:r>
    </w:p>
    <w:p w14:paraId="7D0BCF5C" w14:textId="77777777" w:rsidR="006E75BE" w:rsidRPr="00973621" w:rsidRDefault="006E75BE" w:rsidP="003046D1">
      <w:pPr>
        <w:pStyle w:val="Textonotapie"/>
        <w:rPr>
          <w:lang w:val="es-ES"/>
        </w:rPr>
      </w:pPr>
    </w:p>
  </w:footnote>
  <w:footnote w:id="35">
    <w:p w14:paraId="0C4F74F4" w14:textId="77777777" w:rsidR="006E75BE" w:rsidRDefault="006E75BE" w:rsidP="003046D1">
      <w:pPr>
        <w:pStyle w:val="Textonotapie"/>
        <w:jc w:val="both"/>
      </w:pPr>
      <w:r w:rsidRPr="009D7C5B">
        <w:rPr>
          <w:rStyle w:val="Refdenotaalpie"/>
        </w:rPr>
        <w:footnoteRef/>
      </w:r>
      <w:r>
        <w:t xml:space="preserve"> </w:t>
      </w:r>
      <w:r w:rsidRPr="006E1212">
        <w:t>Se entenderá como obra menor, aquellas ampliaciones con una superficie máxima hasta 100 m2 que se ejecuten por una sola vez o en forma sucesiva en el tiempo.</w:t>
      </w:r>
    </w:p>
  </w:footnote>
  <w:footnote w:id="36">
    <w:p w14:paraId="61113645" w14:textId="77777777" w:rsidR="006E75BE" w:rsidRPr="000B0581" w:rsidRDefault="006E75BE" w:rsidP="00586729">
      <w:pPr>
        <w:pStyle w:val="Textonotapie"/>
        <w:jc w:val="both"/>
        <w:rPr>
          <w:lang w:val="es-ES"/>
        </w:rPr>
      </w:pPr>
      <w:r>
        <w:rPr>
          <w:rStyle w:val="Refdenotaalpie"/>
        </w:rPr>
        <w:footnoteRef/>
      </w:r>
      <w:r>
        <w:t xml:space="preserve"> </w:t>
      </w:r>
      <w:r w:rsidRPr="00CE2EE3">
        <w:rPr>
          <w:rFonts w:cstheme="minorHAnsi"/>
          <w:iCs/>
          <w:szCs w:val="23"/>
          <w:bdr w:val="none" w:sz="0" w:space="0" w:color="auto" w:frame="1"/>
          <w:lang w:eastAsia="es-CL"/>
        </w:rPr>
        <w:t>Domótica: es el conjunto de tecnologías aplicadas al control y la automatización inteligente de un negocio o vivienda, que permite una gestión eficiente del uso de la energía, aporta seguridad y confort, además de comunicación entre el usuario y el sistema conectando los equipos a través de un centro de control (celular, Tablet, computador).</w:t>
      </w:r>
    </w:p>
  </w:footnote>
  <w:footnote w:id="37">
    <w:p w14:paraId="6C5BCCA8" w14:textId="77777777" w:rsidR="006E75BE" w:rsidRPr="000B0581" w:rsidRDefault="006E75BE" w:rsidP="00586729">
      <w:pPr>
        <w:pStyle w:val="Textonotapie"/>
        <w:jc w:val="both"/>
        <w:rPr>
          <w:lang w:val="es-ES"/>
        </w:rPr>
      </w:pPr>
      <w:r>
        <w:rPr>
          <w:rStyle w:val="Refdenotaalpie"/>
        </w:rPr>
        <w:footnoteRef/>
      </w:r>
      <w:r>
        <w:t xml:space="preserve"> </w:t>
      </w:r>
      <w:r w:rsidRPr="00CE2EE3">
        <w:t>Inventario energético: consiste en la identificación y medición desglosada de los principales elementos consumidores de energía en el negocio, por ejemplo, en las áreas de; alumbrado, calefacción, aire acondicionado, producción de agua caliente sanitaria (ACS), y otros consumos eléctricos. El inventario incluye aspectos técnicos como condiciones de funcionamiento, horarios, tipo de equipos, cantidad, consumos energéticos, tarifas eléctricas, entre otros.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CE2BC" w14:textId="77777777" w:rsidR="006E75BE" w:rsidRDefault="006E75BE">
    <w:pPr>
      <w:pStyle w:val="Encabezado"/>
    </w:pPr>
  </w:p>
  <w:p w14:paraId="0BF3278F" w14:textId="77777777" w:rsidR="006E75BE" w:rsidRDefault="006E75BE" w:rsidP="00C25B42">
    <w:pPr>
      <w:pStyle w:val="Encabezado"/>
      <w:jc w:val="center"/>
    </w:pPr>
    <w:r w:rsidRPr="00347B9F">
      <w:rPr>
        <w:noProof/>
        <w:lang w:val="es-CL" w:eastAsia="es-CL"/>
      </w:rPr>
      <w:drawing>
        <wp:inline distT="0" distB="0" distL="0" distR="0" wp14:anchorId="470413D2" wp14:editId="02792AAC">
          <wp:extent cx="1523356" cy="731271"/>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8540" cy="748161"/>
                  </a:xfrm>
                  <a:prstGeom prst="rect">
                    <a:avLst/>
                  </a:prstGeom>
                </pic:spPr>
              </pic:pic>
            </a:graphicData>
          </a:graphic>
        </wp:inline>
      </w:drawing>
    </w:r>
  </w:p>
  <w:p w14:paraId="0A414396" w14:textId="77777777" w:rsidR="006E75BE" w:rsidRDefault="006E75BE" w:rsidP="00393CE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C7CAB" w14:textId="77777777" w:rsidR="006E75BE" w:rsidRDefault="006E75BE" w:rsidP="00BD14F7">
    <w:pPr>
      <w:pStyle w:val="Encabezado"/>
      <w:tabs>
        <w:tab w:val="clear" w:pos="8504"/>
        <w:tab w:val="right" w:pos="1247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A8"/>
    <w:multiLevelType w:val="multilevel"/>
    <w:tmpl w:val="986E38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471D94"/>
    <w:multiLevelType w:val="multilevel"/>
    <w:tmpl w:val="651C68D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95AB2"/>
    <w:multiLevelType w:val="multilevel"/>
    <w:tmpl w:val="672C92D2"/>
    <w:lvl w:ilvl="0">
      <w:start w:val="1"/>
      <w:numFmt w:val="lowerLetter"/>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8049C2"/>
    <w:multiLevelType w:val="multilevel"/>
    <w:tmpl w:val="837A64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5B93FAC"/>
    <w:multiLevelType w:val="hybridMultilevel"/>
    <w:tmpl w:val="6B8C722E"/>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61E4C05"/>
    <w:multiLevelType w:val="hybridMultilevel"/>
    <w:tmpl w:val="2FF89174"/>
    <w:lvl w:ilvl="0" w:tplc="A142D5C2">
      <w:start w:val="1"/>
      <w:numFmt w:val="lowerLetter"/>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EC1292F"/>
    <w:multiLevelType w:val="hybridMultilevel"/>
    <w:tmpl w:val="3740E036"/>
    <w:lvl w:ilvl="0" w:tplc="36026296">
      <w:start w:val="1"/>
      <w:numFmt w:val="decimal"/>
      <w:lvlText w:val="%1."/>
      <w:lvlJc w:val="left"/>
      <w:pPr>
        <w:ind w:left="360" w:hanging="360"/>
      </w:pPr>
      <w:rPr>
        <w:rFonts w:eastAsia="Times New Roman" w:hint="default"/>
        <w:b/>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4E30111"/>
    <w:multiLevelType w:val="hybridMultilevel"/>
    <w:tmpl w:val="37CA9F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435CF8"/>
    <w:multiLevelType w:val="hybridMultilevel"/>
    <w:tmpl w:val="6B8C722E"/>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A864C1"/>
    <w:multiLevelType w:val="hybridMultilevel"/>
    <w:tmpl w:val="1498527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1AD10319"/>
    <w:multiLevelType w:val="hybridMultilevel"/>
    <w:tmpl w:val="3F7A8F6C"/>
    <w:lvl w:ilvl="0" w:tplc="8ACE9BF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C534B5E"/>
    <w:multiLevelType w:val="hybridMultilevel"/>
    <w:tmpl w:val="43AA6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E55666B"/>
    <w:multiLevelType w:val="hybridMultilevel"/>
    <w:tmpl w:val="9C38A93C"/>
    <w:lvl w:ilvl="0" w:tplc="6CF2EAE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693BD2"/>
    <w:multiLevelType w:val="hybridMultilevel"/>
    <w:tmpl w:val="E0885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F7FE2"/>
    <w:multiLevelType w:val="hybridMultilevel"/>
    <w:tmpl w:val="B692B696"/>
    <w:lvl w:ilvl="0" w:tplc="613EFA08">
      <w:start w:val="3"/>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8296F9A"/>
    <w:multiLevelType w:val="hybridMultilevel"/>
    <w:tmpl w:val="9000E896"/>
    <w:lvl w:ilvl="0" w:tplc="7556E488">
      <w:start w:val="4"/>
      <w:numFmt w:val="bullet"/>
      <w:lvlText w:val="-"/>
      <w:lvlJc w:val="left"/>
      <w:pPr>
        <w:ind w:left="720" w:hanging="360"/>
      </w:pPr>
      <w:rPr>
        <w:rFonts w:ascii="Calibri" w:eastAsia="Calibr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6" w15:restartNumberingAfterBreak="0">
    <w:nsid w:val="2B290435"/>
    <w:multiLevelType w:val="hybridMultilevel"/>
    <w:tmpl w:val="2FF89174"/>
    <w:lvl w:ilvl="0" w:tplc="A142D5C2">
      <w:start w:val="1"/>
      <w:numFmt w:val="lowerLetter"/>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DC56E0B"/>
    <w:multiLevelType w:val="hybridMultilevel"/>
    <w:tmpl w:val="36DC208C"/>
    <w:lvl w:ilvl="0" w:tplc="340A0001">
      <w:start w:val="1"/>
      <w:numFmt w:val="bullet"/>
      <w:lvlText w:val=""/>
      <w:lvlJc w:val="left"/>
      <w:pPr>
        <w:tabs>
          <w:tab w:val="num" w:pos="720"/>
        </w:tabs>
        <w:ind w:left="720" w:hanging="360"/>
      </w:pPr>
      <w:rPr>
        <w:rFonts w:ascii="Symbol" w:hAnsi="Symbol" w:hint="default"/>
      </w:rPr>
    </w:lvl>
    <w:lvl w:ilvl="1" w:tplc="B5028DE0" w:tentative="1">
      <w:start w:val="1"/>
      <w:numFmt w:val="bullet"/>
      <w:lvlText w:val=""/>
      <w:lvlJc w:val="left"/>
      <w:pPr>
        <w:tabs>
          <w:tab w:val="num" w:pos="1440"/>
        </w:tabs>
        <w:ind w:left="1440" w:hanging="360"/>
      </w:pPr>
      <w:rPr>
        <w:rFonts w:ascii="Wingdings" w:hAnsi="Wingdings" w:hint="default"/>
      </w:rPr>
    </w:lvl>
    <w:lvl w:ilvl="2" w:tplc="5EFC4640" w:tentative="1">
      <w:start w:val="1"/>
      <w:numFmt w:val="bullet"/>
      <w:lvlText w:val=""/>
      <w:lvlJc w:val="left"/>
      <w:pPr>
        <w:tabs>
          <w:tab w:val="num" w:pos="2160"/>
        </w:tabs>
        <w:ind w:left="2160" w:hanging="360"/>
      </w:pPr>
      <w:rPr>
        <w:rFonts w:ascii="Wingdings" w:hAnsi="Wingdings" w:hint="default"/>
      </w:rPr>
    </w:lvl>
    <w:lvl w:ilvl="3" w:tplc="88607312" w:tentative="1">
      <w:start w:val="1"/>
      <w:numFmt w:val="bullet"/>
      <w:lvlText w:val=""/>
      <w:lvlJc w:val="left"/>
      <w:pPr>
        <w:tabs>
          <w:tab w:val="num" w:pos="2880"/>
        </w:tabs>
        <w:ind w:left="2880" w:hanging="360"/>
      </w:pPr>
      <w:rPr>
        <w:rFonts w:ascii="Wingdings" w:hAnsi="Wingdings" w:hint="default"/>
      </w:rPr>
    </w:lvl>
    <w:lvl w:ilvl="4" w:tplc="EF924932" w:tentative="1">
      <w:start w:val="1"/>
      <w:numFmt w:val="bullet"/>
      <w:lvlText w:val=""/>
      <w:lvlJc w:val="left"/>
      <w:pPr>
        <w:tabs>
          <w:tab w:val="num" w:pos="3600"/>
        </w:tabs>
        <w:ind w:left="3600" w:hanging="360"/>
      </w:pPr>
      <w:rPr>
        <w:rFonts w:ascii="Wingdings" w:hAnsi="Wingdings" w:hint="default"/>
      </w:rPr>
    </w:lvl>
    <w:lvl w:ilvl="5" w:tplc="7516694E" w:tentative="1">
      <w:start w:val="1"/>
      <w:numFmt w:val="bullet"/>
      <w:lvlText w:val=""/>
      <w:lvlJc w:val="left"/>
      <w:pPr>
        <w:tabs>
          <w:tab w:val="num" w:pos="4320"/>
        </w:tabs>
        <w:ind w:left="4320" w:hanging="360"/>
      </w:pPr>
      <w:rPr>
        <w:rFonts w:ascii="Wingdings" w:hAnsi="Wingdings" w:hint="default"/>
      </w:rPr>
    </w:lvl>
    <w:lvl w:ilvl="6" w:tplc="6128B3D2" w:tentative="1">
      <w:start w:val="1"/>
      <w:numFmt w:val="bullet"/>
      <w:lvlText w:val=""/>
      <w:lvlJc w:val="left"/>
      <w:pPr>
        <w:tabs>
          <w:tab w:val="num" w:pos="5040"/>
        </w:tabs>
        <w:ind w:left="5040" w:hanging="360"/>
      </w:pPr>
      <w:rPr>
        <w:rFonts w:ascii="Wingdings" w:hAnsi="Wingdings" w:hint="default"/>
      </w:rPr>
    </w:lvl>
    <w:lvl w:ilvl="7" w:tplc="025CD636" w:tentative="1">
      <w:start w:val="1"/>
      <w:numFmt w:val="bullet"/>
      <w:lvlText w:val=""/>
      <w:lvlJc w:val="left"/>
      <w:pPr>
        <w:tabs>
          <w:tab w:val="num" w:pos="5760"/>
        </w:tabs>
        <w:ind w:left="5760" w:hanging="360"/>
      </w:pPr>
      <w:rPr>
        <w:rFonts w:ascii="Wingdings" w:hAnsi="Wingdings" w:hint="default"/>
      </w:rPr>
    </w:lvl>
    <w:lvl w:ilvl="8" w:tplc="8F0643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E41252"/>
    <w:multiLevelType w:val="hybridMultilevel"/>
    <w:tmpl w:val="0ADE56EA"/>
    <w:lvl w:ilvl="0" w:tplc="3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37F34A7"/>
    <w:multiLevelType w:val="multilevel"/>
    <w:tmpl w:val="0B3088C0"/>
    <w:lvl w:ilvl="0">
      <w:start w:val="1"/>
      <w:numFmt w:val="decimal"/>
      <w:lvlText w:val="%1."/>
      <w:lvlJc w:val="left"/>
      <w:pPr>
        <w:ind w:left="371" w:hanging="360"/>
      </w:pPr>
      <w:rPr>
        <w:rFonts w:hint="default"/>
        <w:b/>
      </w:rPr>
    </w:lvl>
    <w:lvl w:ilvl="1">
      <w:start w:val="3"/>
      <w:numFmt w:val="decimal"/>
      <w:isLgl/>
      <w:lvlText w:val="%1.%2"/>
      <w:lvlJc w:val="left"/>
      <w:pPr>
        <w:ind w:left="716" w:hanging="705"/>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731" w:hanging="720"/>
      </w:pPr>
      <w:rPr>
        <w:rFonts w:hint="default"/>
      </w:rPr>
    </w:lvl>
    <w:lvl w:ilvl="4">
      <w:start w:val="1"/>
      <w:numFmt w:val="decimal"/>
      <w:isLgl/>
      <w:lvlText w:val="%1.%2.%3.%4.%5"/>
      <w:lvlJc w:val="left"/>
      <w:pPr>
        <w:ind w:left="1091" w:hanging="1080"/>
      </w:pPr>
      <w:rPr>
        <w:rFonts w:hint="default"/>
      </w:rPr>
    </w:lvl>
    <w:lvl w:ilvl="5">
      <w:start w:val="1"/>
      <w:numFmt w:val="decimal"/>
      <w:isLgl/>
      <w:lvlText w:val="%1.%2.%3.%4.%5.%6"/>
      <w:lvlJc w:val="left"/>
      <w:pPr>
        <w:ind w:left="1091" w:hanging="1080"/>
      </w:pPr>
      <w:rPr>
        <w:rFonts w:hint="default"/>
      </w:rPr>
    </w:lvl>
    <w:lvl w:ilvl="6">
      <w:start w:val="1"/>
      <w:numFmt w:val="decimal"/>
      <w:isLgl/>
      <w:lvlText w:val="%1.%2.%3.%4.%5.%6.%7"/>
      <w:lvlJc w:val="left"/>
      <w:pPr>
        <w:ind w:left="1451" w:hanging="1440"/>
      </w:pPr>
      <w:rPr>
        <w:rFonts w:hint="default"/>
      </w:rPr>
    </w:lvl>
    <w:lvl w:ilvl="7">
      <w:start w:val="1"/>
      <w:numFmt w:val="decimal"/>
      <w:isLgl/>
      <w:lvlText w:val="%1.%2.%3.%4.%5.%6.%7.%8"/>
      <w:lvlJc w:val="left"/>
      <w:pPr>
        <w:ind w:left="1451" w:hanging="1440"/>
      </w:pPr>
      <w:rPr>
        <w:rFonts w:hint="default"/>
      </w:rPr>
    </w:lvl>
    <w:lvl w:ilvl="8">
      <w:start w:val="1"/>
      <w:numFmt w:val="decimal"/>
      <w:isLgl/>
      <w:lvlText w:val="%1.%2.%3.%4.%5.%6.%7.%8.%9"/>
      <w:lvlJc w:val="left"/>
      <w:pPr>
        <w:ind w:left="1811" w:hanging="1800"/>
      </w:pPr>
      <w:rPr>
        <w:rFonts w:hint="default"/>
      </w:rPr>
    </w:lvl>
  </w:abstractNum>
  <w:abstractNum w:abstractNumId="20" w15:restartNumberingAfterBreak="0">
    <w:nsid w:val="4A670F61"/>
    <w:multiLevelType w:val="hybridMultilevel"/>
    <w:tmpl w:val="371E0C76"/>
    <w:lvl w:ilvl="0" w:tplc="340A0001">
      <w:start w:val="1"/>
      <w:numFmt w:val="bullet"/>
      <w:lvlText w:val=""/>
      <w:lvlJc w:val="left"/>
      <w:pPr>
        <w:tabs>
          <w:tab w:val="num" w:pos="720"/>
        </w:tabs>
        <w:ind w:left="720" w:hanging="360"/>
      </w:pPr>
      <w:rPr>
        <w:rFonts w:ascii="Symbol" w:hAnsi="Symbol" w:hint="default"/>
      </w:rPr>
    </w:lvl>
    <w:lvl w:ilvl="1" w:tplc="07C08C42" w:tentative="1">
      <w:start w:val="1"/>
      <w:numFmt w:val="bullet"/>
      <w:lvlText w:val=""/>
      <w:lvlJc w:val="left"/>
      <w:pPr>
        <w:tabs>
          <w:tab w:val="num" w:pos="1440"/>
        </w:tabs>
        <w:ind w:left="1440" w:hanging="360"/>
      </w:pPr>
      <w:rPr>
        <w:rFonts w:ascii="Wingdings" w:hAnsi="Wingdings" w:hint="default"/>
      </w:rPr>
    </w:lvl>
    <w:lvl w:ilvl="2" w:tplc="233E4796" w:tentative="1">
      <w:start w:val="1"/>
      <w:numFmt w:val="bullet"/>
      <w:lvlText w:val=""/>
      <w:lvlJc w:val="left"/>
      <w:pPr>
        <w:tabs>
          <w:tab w:val="num" w:pos="2160"/>
        </w:tabs>
        <w:ind w:left="2160" w:hanging="360"/>
      </w:pPr>
      <w:rPr>
        <w:rFonts w:ascii="Wingdings" w:hAnsi="Wingdings" w:hint="default"/>
      </w:rPr>
    </w:lvl>
    <w:lvl w:ilvl="3" w:tplc="C09E1E5E" w:tentative="1">
      <w:start w:val="1"/>
      <w:numFmt w:val="bullet"/>
      <w:lvlText w:val=""/>
      <w:lvlJc w:val="left"/>
      <w:pPr>
        <w:tabs>
          <w:tab w:val="num" w:pos="2880"/>
        </w:tabs>
        <w:ind w:left="2880" w:hanging="360"/>
      </w:pPr>
      <w:rPr>
        <w:rFonts w:ascii="Wingdings" w:hAnsi="Wingdings" w:hint="default"/>
      </w:rPr>
    </w:lvl>
    <w:lvl w:ilvl="4" w:tplc="8334C336" w:tentative="1">
      <w:start w:val="1"/>
      <w:numFmt w:val="bullet"/>
      <w:lvlText w:val=""/>
      <w:lvlJc w:val="left"/>
      <w:pPr>
        <w:tabs>
          <w:tab w:val="num" w:pos="3600"/>
        </w:tabs>
        <w:ind w:left="3600" w:hanging="360"/>
      </w:pPr>
      <w:rPr>
        <w:rFonts w:ascii="Wingdings" w:hAnsi="Wingdings" w:hint="default"/>
      </w:rPr>
    </w:lvl>
    <w:lvl w:ilvl="5" w:tplc="71985176" w:tentative="1">
      <w:start w:val="1"/>
      <w:numFmt w:val="bullet"/>
      <w:lvlText w:val=""/>
      <w:lvlJc w:val="left"/>
      <w:pPr>
        <w:tabs>
          <w:tab w:val="num" w:pos="4320"/>
        </w:tabs>
        <w:ind w:left="4320" w:hanging="360"/>
      </w:pPr>
      <w:rPr>
        <w:rFonts w:ascii="Wingdings" w:hAnsi="Wingdings" w:hint="default"/>
      </w:rPr>
    </w:lvl>
    <w:lvl w:ilvl="6" w:tplc="A5DC5D56" w:tentative="1">
      <w:start w:val="1"/>
      <w:numFmt w:val="bullet"/>
      <w:lvlText w:val=""/>
      <w:lvlJc w:val="left"/>
      <w:pPr>
        <w:tabs>
          <w:tab w:val="num" w:pos="5040"/>
        </w:tabs>
        <w:ind w:left="5040" w:hanging="360"/>
      </w:pPr>
      <w:rPr>
        <w:rFonts w:ascii="Wingdings" w:hAnsi="Wingdings" w:hint="default"/>
      </w:rPr>
    </w:lvl>
    <w:lvl w:ilvl="7" w:tplc="369A2F4C" w:tentative="1">
      <w:start w:val="1"/>
      <w:numFmt w:val="bullet"/>
      <w:lvlText w:val=""/>
      <w:lvlJc w:val="left"/>
      <w:pPr>
        <w:tabs>
          <w:tab w:val="num" w:pos="5760"/>
        </w:tabs>
        <w:ind w:left="5760" w:hanging="360"/>
      </w:pPr>
      <w:rPr>
        <w:rFonts w:ascii="Wingdings" w:hAnsi="Wingdings" w:hint="default"/>
      </w:rPr>
    </w:lvl>
    <w:lvl w:ilvl="8" w:tplc="D506D3D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74511A"/>
    <w:multiLevelType w:val="hybridMultilevel"/>
    <w:tmpl w:val="6B8C722E"/>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8237D93"/>
    <w:multiLevelType w:val="hybridMultilevel"/>
    <w:tmpl w:val="02642A0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5B2574A5"/>
    <w:multiLevelType w:val="hybridMultilevel"/>
    <w:tmpl w:val="12E63D6C"/>
    <w:lvl w:ilvl="0" w:tplc="A27E2678">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CBE36DA"/>
    <w:multiLevelType w:val="hybridMultilevel"/>
    <w:tmpl w:val="8A8C90A0"/>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5CC70A3E"/>
    <w:multiLevelType w:val="hybridMultilevel"/>
    <w:tmpl w:val="E376E4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2FC27B3"/>
    <w:multiLevelType w:val="hybridMultilevel"/>
    <w:tmpl w:val="7DB61DBC"/>
    <w:lvl w:ilvl="0" w:tplc="580A0017">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63F4078"/>
    <w:multiLevelType w:val="hybridMultilevel"/>
    <w:tmpl w:val="09EC1274"/>
    <w:lvl w:ilvl="0" w:tplc="BC8A9830">
      <w:start w:val="2"/>
      <w:numFmt w:val="decimal"/>
      <w:pStyle w:val="Ttulo1"/>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85B401D"/>
    <w:multiLevelType w:val="multilevel"/>
    <w:tmpl w:val="67F8EE4E"/>
    <w:lvl w:ilvl="0">
      <w:start w:val="1"/>
      <w:numFmt w:val="decimal"/>
      <w:lvlText w:val="%1."/>
      <w:lvlJc w:val="left"/>
      <w:pPr>
        <w:ind w:left="108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68B40557"/>
    <w:multiLevelType w:val="hybridMultilevel"/>
    <w:tmpl w:val="CF686432"/>
    <w:lvl w:ilvl="0" w:tplc="D0782ED0">
      <w:start w:val="1"/>
      <w:numFmt w:val="decimal"/>
      <w:lvlText w:val="%1."/>
      <w:lvlJc w:val="left"/>
      <w:pPr>
        <w:tabs>
          <w:tab w:val="num" w:pos="720"/>
        </w:tabs>
        <w:ind w:left="720" w:hanging="360"/>
      </w:pPr>
      <w:rPr>
        <w:rFonts w:ascii="Arial" w:hAnsi="Arial" w:cs="Times New Roman" w:hint="default"/>
        <w:b w:val="0"/>
        <w:i w:val="0"/>
        <w:color w:val="auto"/>
        <w:sz w:val="20"/>
        <w:szCs w:val="20"/>
      </w:rPr>
    </w:lvl>
    <w:lvl w:ilvl="1" w:tplc="44C48FD8">
      <w:start w:val="1"/>
      <w:numFmt w:val="decimal"/>
      <w:lvlText w:val="%2-"/>
      <w:lvlJc w:val="left"/>
      <w:pPr>
        <w:tabs>
          <w:tab w:val="num" w:pos="1440"/>
        </w:tabs>
        <w:ind w:left="1440" w:hanging="360"/>
      </w:pPr>
      <w:rPr>
        <w:b w:val="0"/>
        <w:color w:val="auto"/>
      </w:rPr>
    </w:lvl>
    <w:lvl w:ilvl="2" w:tplc="340A001B">
      <w:start w:val="1"/>
      <w:numFmt w:val="lowerRoman"/>
      <w:lvlText w:val="%3."/>
      <w:lvlJc w:val="right"/>
      <w:pPr>
        <w:tabs>
          <w:tab w:val="num" w:pos="2160"/>
        </w:tabs>
        <w:ind w:left="2160" w:hanging="180"/>
      </w:pPr>
    </w:lvl>
    <w:lvl w:ilvl="3" w:tplc="340A000F">
      <w:start w:val="1"/>
      <w:numFmt w:val="decimal"/>
      <w:lvlText w:val="%4."/>
      <w:lvlJc w:val="left"/>
      <w:pPr>
        <w:tabs>
          <w:tab w:val="num" w:pos="2880"/>
        </w:tabs>
        <w:ind w:left="2880" w:hanging="360"/>
      </w:pPr>
    </w:lvl>
    <w:lvl w:ilvl="4" w:tplc="340A0019">
      <w:start w:val="1"/>
      <w:numFmt w:val="lowerLetter"/>
      <w:lvlText w:val="%5."/>
      <w:lvlJc w:val="left"/>
      <w:pPr>
        <w:tabs>
          <w:tab w:val="num" w:pos="3600"/>
        </w:tabs>
        <w:ind w:left="3600" w:hanging="360"/>
      </w:pPr>
    </w:lvl>
    <w:lvl w:ilvl="5" w:tplc="340A001B">
      <w:start w:val="1"/>
      <w:numFmt w:val="lowerRoman"/>
      <w:lvlText w:val="%6."/>
      <w:lvlJc w:val="right"/>
      <w:pPr>
        <w:tabs>
          <w:tab w:val="num" w:pos="4320"/>
        </w:tabs>
        <w:ind w:left="4320" w:hanging="180"/>
      </w:pPr>
    </w:lvl>
    <w:lvl w:ilvl="6" w:tplc="340A000F">
      <w:start w:val="1"/>
      <w:numFmt w:val="decimal"/>
      <w:lvlText w:val="%7."/>
      <w:lvlJc w:val="left"/>
      <w:pPr>
        <w:tabs>
          <w:tab w:val="num" w:pos="5040"/>
        </w:tabs>
        <w:ind w:left="5040" w:hanging="360"/>
      </w:pPr>
    </w:lvl>
    <w:lvl w:ilvl="7" w:tplc="340A0019">
      <w:start w:val="1"/>
      <w:numFmt w:val="lowerLetter"/>
      <w:lvlText w:val="%8."/>
      <w:lvlJc w:val="left"/>
      <w:pPr>
        <w:tabs>
          <w:tab w:val="num" w:pos="5760"/>
        </w:tabs>
        <w:ind w:left="5760" w:hanging="360"/>
      </w:pPr>
    </w:lvl>
    <w:lvl w:ilvl="8" w:tplc="340A001B">
      <w:start w:val="1"/>
      <w:numFmt w:val="lowerRoman"/>
      <w:lvlText w:val="%9."/>
      <w:lvlJc w:val="right"/>
      <w:pPr>
        <w:tabs>
          <w:tab w:val="num" w:pos="6480"/>
        </w:tabs>
        <w:ind w:left="6480" w:hanging="180"/>
      </w:pPr>
    </w:lvl>
  </w:abstractNum>
  <w:abstractNum w:abstractNumId="30" w15:restartNumberingAfterBreak="0">
    <w:nsid w:val="6C3A4095"/>
    <w:multiLevelType w:val="hybridMultilevel"/>
    <w:tmpl w:val="6B8C722E"/>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E4B10CB"/>
    <w:multiLevelType w:val="hybridMultilevel"/>
    <w:tmpl w:val="8D128CA4"/>
    <w:lvl w:ilvl="0" w:tplc="73DAD1CE">
      <w:start w:val="1"/>
      <w:numFmt w:val="bullet"/>
      <w:lvlText w:val="-"/>
      <w:lvlJc w:val="left"/>
      <w:pPr>
        <w:ind w:left="720" w:hanging="360"/>
      </w:pPr>
      <w:rPr>
        <w:rFonts w:ascii="gobCL" w:eastAsia="Arial Unicode MS" w:hAnsi="gobC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1E2488"/>
    <w:multiLevelType w:val="hybridMultilevel"/>
    <w:tmpl w:val="CB2008B6"/>
    <w:lvl w:ilvl="0" w:tplc="81A07E74">
      <w:start w:val="1"/>
      <w:numFmt w:val="upperRoman"/>
      <w:lvlText w:val="%1."/>
      <w:lvlJc w:val="left"/>
      <w:pPr>
        <w:ind w:left="1008" w:hanging="720"/>
      </w:pPr>
      <w:rPr>
        <w:rFonts w:cs="Arial" w:hint="default"/>
        <w:color w:val="auto"/>
      </w:r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abstractNum w:abstractNumId="33" w15:restartNumberingAfterBreak="0">
    <w:nsid w:val="71841B10"/>
    <w:multiLevelType w:val="hybridMultilevel"/>
    <w:tmpl w:val="B28AC4D4"/>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5156F2B"/>
    <w:multiLevelType w:val="hybridMultilevel"/>
    <w:tmpl w:val="E80A75EE"/>
    <w:lvl w:ilvl="0" w:tplc="340A0017">
      <w:start w:val="6"/>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A1714E1"/>
    <w:multiLevelType w:val="hybridMultilevel"/>
    <w:tmpl w:val="6B8C722E"/>
    <w:lvl w:ilvl="0" w:tplc="B378A9DC">
      <w:start w:val="1"/>
      <w:numFmt w:val="lowerLetter"/>
      <w:lvlText w:val="%1."/>
      <w:lvlJc w:val="left"/>
      <w:pPr>
        <w:ind w:left="720" w:hanging="360"/>
      </w:pPr>
      <w:rPr>
        <w:rFonts w:ascii="gobCL" w:hAnsi="gobCL" w:hint="default"/>
        <w:b w:val="0"/>
        <w:color w:val="auto"/>
        <w:sz w:val="22"/>
        <w:szCs w:val="22"/>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B2221DE"/>
    <w:multiLevelType w:val="hybridMultilevel"/>
    <w:tmpl w:val="556A180C"/>
    <w:lvl w:ilvl="0" w:tplc="E0024B62">
      <w:numFmt w:val="bullet"/>
      <w:lvlText w:val="-"/>
      <w:lvlJc w:val="left"/>
      <w:pPr>
        <w:ind w:left="720" w:hanging="360"/>
      </w:pPr>
      <w:rPr>
        <w:rFonts w:ascii="gobCL" w:eastAsia="gobCL" w:hAnsi="gobCL" w:cs="gobC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D061B2B"/>
    <w:multiLevelType w:val="hybridMultilevel"/>
    <w:tmpl w:val="DF962B90"/>
    <w:lvl w:ilvl="0" w:tplc="0409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DA442E8"/>
    <w:multiLevelType w:val="hybridMultilevel"/>
    <w:tmpl w:val="1AF69F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CA71FB"/>
    <w:multiLevelType w:val="multilevel"/>
    <w:tmpl w:val="672C92D2"/>
    <w:lvl w:ilvl="0">
      <w:start w:val="1"/>
      <w:numFmt w:val="lowerLetter"/>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F0E13AC"/>
    <w:multiLevelType w:val="multilevel"/>
    <w:tmpl w:val="BF886AB4"/>
    <w:lvl w:ilvl="0">
      <w:start w:val="1"/>
      <w:numFmt w:val="lowerLetter"/>
      <w:lvlText w:val="%1)"/>
      <w:lvlJc w:val="left"/>
      <w:pPr>
        <w:ind w:left="720" w:hanging="360"/>
      </w:pPr>
      <w:rPr>
        <w:rFonts w:hint="default"/>
        <w:b w:val="0"/>
        <w:color w:val="auto"/>
      </w:rPr>
    </w:lvl>
    <w:lvl w:ilvl="1">
      <w:start w:val="1"/>
      <w:numFmt w:val="decimal"/>
      <w:lvlText w:val="%2."/>
      <w:lvlJc w:val="left"/>
      <w:pPr>
        <w:ind w:left="1440" w:hanging="360"/>
      </w:pPr>
      <w:rPr>
        <w:rFonts w:hint="default"/>
        <w:b w:val="0"/>
      </w:rPr>
    </w:lvl>
    <w:lvl w:ilvl="2">
      <w:start w:val="1"/>
      <w:numFmt w:val="upperLetter"/>
      <w:lvlText w:val="%3."/>
      <w:lvlJc w:val="left"/>
      <w:pPr>
        <w:ind w:left="2340" w:hanging="360"/>
      </w:pPr>
      <w:rPr>
        <w:rFonts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0"/>
  </w:num>
  <w:num w:numId="2">
    <w:abstractNumId w:val="27"/>
  </w:num>
  <w:num w:numId="3">
    <w:abstractNumId w:val="4"/>
  </w:num>
  <w:num w:numId="4">
    <w:abstractNumId w:val="23"/>
  </w:num>
  <w:num w:numId="5">
    <w:abstractNumId w:val="28"/>
  </w:num>
  <w:num w:numId="6">
    <w:abstractNumId w:val="12"/>
  </w:num>
  <w:num w:numId="7">
    <w:abstractNumId w:val="14"/>
  </w:num>
  <w:num w:numId="8">
    <w:abstractNumId w:val="32"/>
  </w:num>
  <w:num w:numId="9">
    <w:abstractNumId w:val="25"/>
  </w:num>
  <w:num w:numId="10">
    <w:abstractNumId w:val="15"/>
  </w:num>
  <w:num w:numId="11">
    <w:abstractNumId w:val="18"/>
  </w:num>
  <w:num w:numId="12">
    <w:abstractNumId w:val="29"/>
  </w:num>
  <w:num w:numId="13">
    <w:abstractNumId w:val="13"/>
  </w:num>
  <w:num w:numId="14">
    <w:abstractNumId w:val="11"/>
  </w:num>
  <w:num w:numId="15">
    <w:abstractNumId w:val="5"/>
  </w:num>
  <w:num w:numId="16">
    <w:abstractNumId w:val="31"/>
  </w:num>
  <w:num w:numId="17">
    <w:abstractNumId w:val="38"/>
  </w:num>
  <w:num w:numId="18">
    <w:abstractNumId w:val="34"/>
  </w:num>
  <w:num w:numId="19">
    <w:abstractNumId w:val="24"/>
  </w:num>
  <w:num w:numId="20">
    <w:abstractNumId w:val="1"/>
  </w:num>
  <w:num w:numId="21">
    <w:abstractNumId w:val="39"/>
  </w:num>
  <w:num w:numId="22">
    <w:abstractNumId w:val="19"/>
  </w:num>
  <w:num w:numId="23">
    <w:abstractNumId w:val="10"/>
  </w:num>
  <w:num w:numId="24">
    <w:abstractNumId w:val="6"/>
  </w:num>
  <w:num w:numId="25">
    <w:abstractNumId w:val="37"/>
  </w:num>
  <w:num w:numId="26">
    <w:abstractNumId w:val="26"/>
  </w:num>
  <w:num w:numId="27">
    <w:abstractNumId w:val="36"/>
  </w:num>
  <w:num w:numId="28">
    <w:abstractNumId w:val="16"/>
  </w:num>
  <w:num w:numId="29">
    <w:abstractNumId w:val="30"/>
  </w:num>
  <w:num w:numId="30">
    <w:abstractNumId w:val="2"/>
  </w:num>
  <w:num w:numId="31">
    <w:abstractNumId w:val="0"/>
  </w:num>
  <w:num w:numId="32">
    <w:abstractNumId w:val="22"/>
  </w:num>
  <w:num w:numId="33">
    <w:abstractNumId w:val="9"/>
  </w:num>
  <w:num w:numId="34">
    <w:abstractNumId w:val="3"/>
  </w:num>
  <w:num w:numId="35">
    <w:abstractNumId w:val="7"/>
  </w:num>
  <w:num w:numId="36">
    <w:abstractNumId w:val="29"/>
  </w:num>
  <w:num w:numId="37">
    <w:abstractNumId w:val="20"/>
  </w:num>
  <w:num w:numId="38">
    <w:abstractNumId w:val="17"/>
  </w:num>
  <w:num w:numId="39">
    <w:abstractNumId w:val="8"/>
  </w:num>
  <w:num w:numId="40">
    <w:abstractNumId w:val="21"/>
  </w:num>
  <w:num w:numId="41">
    <w:abstractNumId w:val="33"/>
  </w:num>
  <w:num w:numId="42">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93"/>
    <w:rsid w:val="00001115"/>
    <w:rsid w:val="000019B8"/>
    <w:rsid w:val="00001BAB"/>
    <w:rsid w:val="000033F4"/>
    <w:rsid w:val="000034DD"/>
    <w:rsid w:val="0000365E"/>
    <w:rsid w:val="0000373B"/>
    <w:rsid w:val="000039B7"/>
    <w:rsid w:val="00003A38"/>
    <w:rsid w:val="00003C04"/>
    <w:rsid w:val="000043E8"/>
    <w:rsid w:val="0000463F"/>
    <w:rsid w:val="00004F3E"/>
    <w:rsid w:val="0000587F"/>
    <w:rsid w:val="00005BCF"/>
    <w:rsid w:val="00005CD6"/>
    <w:rsid w:val="00005FA3"/>
    <w:rsid w:val="0000612D"/>
    <w:rsid w:val="00006339"/>
    <w:rsid w:val="0000642C"/>
    <w:rsid w:val="00006BEC"/>
    <w:rsid w:val="00007E84"/>
    <w:rsid w:val="0001067E"/>
    <w:rsid w:val="00010932"/>
    <w:rsid w:val="00010A33"/>
    <w:rsid w:val="00010A6B"/>
    <w:rsid w:val="00010CF4"/>
    <w:rsid w:val="00011CEB"/>
    <w:rsid w:val="00011FA0"/>
    <w:rsid w:val="00012035"/>
    <w:rsid w:val="000120A3"/>
    <w:rsid w:val="0001280C"/>
    <w:rsid w:val="00013601"/>
    <w:rsid w:val="000138ED"/>
    <w:rsid w:val="00013AC3"/>
    <w:rsid w:val="00013D91"/>
    <w:rsid w:val="00013FBF"/>
    <w:rsid w:val="00014441"/>
    <w:rsid w:val="0001452E"/>
    <w:rsid w:val="00014791"/>
    <w:rsid w:val="00014A5F"/>
    <w:rsid w:val="00014B77"/>
    <w:rsid w:val="000150AE"/>
    <w:rsid w:val="000154AD"/>
    <w:rsid w:val="00015640"/>
    <w:rsid w:val="0001574D"/>
    <w:rsid w:val="000157D2"/>
    <w:rsid w:val="00015A77"/>
    <w:rsid w:val="00015E35"/>
    <w:rsid w:val="00015F89"/>
    <w:rsid w:val="00016039"/>
    <w:rsid w:val="000165BD"/>
    <w:rsid w:val="00017385"/>
    <w:rsid w:val="000174EC"/>
    <w:rsid w:val="000176D4"/>
    <w:rsid w:val="00017A94"/>
    <w:rsid w:val="000201DE"/>
    <w:rsid w:val="00020641"/>
    <w:rsid w:val="000211D0"/>
    <w:rsid w:val="00021722"/>
    <w:rsid w:val="00021AB7"/>
    <w:rsid w:val="000222B0"/>
    <w:rsid w:val="00022AAC"/>
    <w:rsid w:val="00022D50"/>
    <w:rsid w:val="000234D9"/>
    <w:rsid w:val="00023694"/>
    <w:rsid w:val="00024025"/>
    <w:rsid w:val="00024A0E"/>
    <w:rsid w:val="0002576C"/>
    <w:rsid w:val="00025DD7"/>
    <w:rsid w:val="0002634C"/>
    <w:rsid w:val="000267AB"/>
    <w:rsid w:val="00026B03"/>
    <w:rsid w:val="00026B3F"/>
    <w:rsid w:val="000276F0"/>
    <w:rsid w:val="00027B63"/>
    <w:rsid w:val="0003003A"/>
    <w:rsid w:val="00030605"/>
    <w:rsid w:val="00030678"/>
    <w:rsid w:val="0003077E"/>
    <w:rsid w:val="0003084F"/>
    <w:rsid w:val="000316E7"/>
    <w:rsid w:val="000319F5"/>
    <w:rsid w:val="00032126"/>
    <w:rsid w:val="00032173"/>
    <w:rsid w:val="0003268F"/>
    <w:rsid w:val="00032D68"/>
    <w:rsid w:val="0003311F"/>
    <w:rsid w:val="00033123"/>
    <w:rsid w:val="0003351C"/>
    <w:rsid w:val="000339B7"/>
    <w:rsid w:val="0003432B"/>
    <w:rsid w:val="00034976"/>
    <w:rsid w:val="000350EE"/>
    <w:rsid w:val="00035326"/>
    <w:rsid w:val="00035BFC"/>
    <w:rsid w:val="00035D9D"/>
    <w:rsid w:val="00036334"/>
    <w:rsid w:val="0003653F"/>
    <w:rsid w:val="00036A38"/>
    <w:rsid w:val="00036E29"/>
    <w:rsid w:val="000374BD"/>
    <w:rsid w:val="00037CD5"/>
    <w:rsid w:val="0004018F"/>
    <w:rsid w:val="0004030C"/>
    <w:rsid w:val="0004031D"/>
    <w:rsid w:val="00040997"/>
    <w:rsid w:val="00040AE7"/>
    <w:rsid w:val="00040C53"/>
    <w:rsid w:val="00040FA0"/>
    <w:rsid w:val="00041225"/>
    <w:rsid w:val="000416C1"/>
    <w:rsid w:val="00041C29"/>
    <w:rsid w:val="00041D63"/>
    <w:rsid w:val="000422D4"/>
    <w:rsid w:val="00042348"/>
    <w:rsid w:val="000423B8"/>
    <w:rsid w:val="00042422"/>
    <w:rsid w:val="00042508"/>
    <w:rsid w:val="000428C4"/>
    <w:rsid w:val="00042F6E"/>
    <w:rsid w:val="00043134"/>
    <w:rsid w:val="000442D7"/>
    <w:rsid w:val="00044667"/>
    <w:rsid w:val="00044693"/>
    <w:rsid w:val="00044949"/>
    <w:rsid w:val="00044B17"/>
    <w:rsid w:val="00044EB5"/>
    <w:rsid w:val="00045A96"/>
    <w:rsid w:val="00045AC0"/>
    <w:rsid w:val="00045D34"/>
    <w:rsid w:val="00045F62"/>
    <w:rsid w:val="00046DE8"/>
    <w:rsid w:val="00046FF6"/>
    <w:rsid w:val="0004773B"/>
    <w:rsid w:val="00047985"/>
    <w:rsid w:val="00047C24"/>
    <w:rsid w:val="00047FEC"/>
    <w:rsid w:val="00050168"/>
    <w:rsid w:val="00051314"/>
    <w:rsid w:val="000514B4"/>
    <w:rsid w:val="000514C6"/>
    <w:rsid w:val="00051888"/>
    <w:rsid w:val="00051A43"/>
    <w:rsid w:val="00051C6B"/>
    <w:rsid w:val="00052351"/>
    <w:rsid w:val="0005262A"/>
    <w:rsid w:val="00052717"/>
    <w:rsid w:val="00052F86"/>
    <w:rsid w:val="0005322A"/>
    <w:rsid w:val="0005346E"/>
    <w:rsid w:val="000538C6"/>
    <w:rsid w:val="000539FC"/>
    <w:rsid w:val="00053AAE"/>
    <w:rsid w:val="000540F6"/>
    <w:rsid w:val="0005438E"/>
    <w:rsid w:val="00054B67"/>
    <w:rsid w:val="00055106"/>
    <w:rsid w:val="000553F7"/>
    <w:rsid w:val="00055676"/>
    <w:rsid w:val="00055D1B"/>
    <w:rsid w:val="000565D0"/>
    <w:rsid w:val="000565FE"/>
    <w:rsid w:val="00056809"/>
    <w:rsid w:val="00056DD6"/>
    <w:rsid w:val="00057628"/>
    <w:rsid w:val="0005765C"/>
    <w:rsid w:val="00057733"/>
    <w:rsid w:val="00057876"/>
    <w:rsid w:val="00057B01"/>
    <w:rsid w:val="00057FE1"/>
    <w:rsid w:val="000600CB"/>
    <w:rsid w:val="00060A85"/>
    <w:rsid w:val="00060C44"/>
    <w:rsid w:val="00060CEC"/>
    <w:rsid w:val="000612CB"/>
    <w:rsid w:val="00061722"/>
    <w:rsid w:val="00061847"/>
    <w:rsid w:val="000620C0"/>
    <w:rsid w:val="000620D5"/>
    <w:rsid w:val="0006228D"/>
    <w:rsid w:val="000628C6"/>
    <w:rsid w:val="00062CBF"/>
    <w:rsid w:val="00063196"/>
    <w:rsid w:val="00063567"/>
    <w:rsid w:val="000644E1"/>
    <w:rsid w:val="0006455C"/>
    <w:rsid w:val="000647C7"/>
    <w:rsid w:val="0006496C"/>
    <w:rsid w:val="00064CD5"/>
    <w:rsid w:val="00064E3A"/>
    <w:rsid w:val="00064F49"/>
    <w:rsid w:val="00065094"/>
    <w:rsid w:val="00065398"/>
    <w:rsid w:val="00065AD9"/>
    <w:rsid w:val="000660C4"/>
    <w:rsid w:val="00066D12"/>
    <w:rsid w:val="00066D34"/>
    <w:rsid w:val="000677BD"/>
    <w:rsid w:val="00070285"/>
    <w:rsid w:val="00070C30"/>
    <w:rsid w:val="00071324"/>
    <w:rsid w:val="00071494"/>
    <w:rsid w:val="00071887"/>
    <w:rsid w:val="000728D2"/>
    <w:rsid w:val="00072BCA"/>
    <w:rsid w:val="00072BED"/>
    <w:rsid w:val="00072F29"/>
    <w:rsid w:val="0007309C"/>
    <w:rsid w:val="000736F8"/>
    <w:rsid w:val="00073C8B"/>
    <w:rsid w:val="000745CE"/>
    <w:rsid w:val="00074C3F"/>
    <w:rsid w:val="000750AE"/>
    <w:rsid w:val="000753AE"/>
    <w:rsid w:val="0007540A"/>
    <w:rsid w:val="00075840"/>
    <w:rsid w:val="00075C4E"/>
    <w:rsid w:val="00075C74"/>
    <w:rsid w:val="00075F22"/>
    <w:rsid w:val="00076426"/>
    <w:rsid w:val="00076712"/>
    <w:rsid w:val="00076DBB"/>
    <w:rsid w:val="00077297"/>
    <w:rsid w:val="000774C1"/>
    <w:rsid w:val="00077701"/>
    <w:rsid w:val="00077B2A"/>
    <w:rsid w:val="00080AB3"/>
    <w:rsid w:val="00080C43"/>
    <w:rsid w:val="00080C74"/>
    <w:rsid w:val="00080E71"/>
    <w:rsid w:val="0008149D"/>
    <w:rsid w:val="0008161B"/>
    <w:rsid w:val="000816AE"/>
    <w:rsid w:val="00081749"/>
    <w:rsid w:val="0008183D"/>
    <w:rsid w:val="000820E2"/>
    <w:rsid w:val="00082347"/>
    <w:rsid w:val="0008292A"/>
    <w:rsid w:val="000830DC"/>
    <w:rsid w:val="000837A9"/>
    <w:rsid w:val="00083C33"/>
    <w:rsid w:val="00083D0D"/>
    <w:rsid w:val="0008435B"/>
    <w:rsid w:val="00084469"/>
    <w:rsid w:val="0008447F"/>
    <w:rsid w:val="0008456C"/>
    <w:rsid w:val="00084AFC"/>
    <w:rsid w:val="00085118"/>
    <w:rsid w:val="00085C9B"/>
    <w:rsid w:val="00085FF7"/>
    <w:rsid w:val="00086473"/>
    <w:rsid w:val="0008672C"/>
    <w:rsid w:val="00086C84"/>
    <w:rsid w:val="00086EBA"/>
    <w:rsid w:val="000872D2"/>
    <w:rsid w:val="000878E1"/>
    <w:rsid w:val="00087D2C"/>
    <w:rsid w:val="00087F07"/>
    <w:rsid w:val="00090063"/>
    <w:rsid w:val="000901AE"/>
    <w:rsid w:val="0009076E"/>
    <w:rsid w:val="00090778"/>
    <w:rsid w:val="00090C76"/>
    <w:rsid w:val="00090D16"/>
    <w:rsid w:val="00091934"/>
    <w:rsid w:val="000929DB"/>
    <w:rsid w:val="00092AF0"/>
    <w:rsid w:val="00092B82"/>
    <w:rsid w:val="00092C9D"/>
    <w:rsid w:val="000938D1"/>
    <w:rsid w:val="000941DB"/>
    <w:rsid w:val="000941F4"/>
    <w:rsid w:val="00094583"/>
    <w:rsid w:val="00094699"/>
    <w:rsid w:val="000946DA"/>
    <w:rsid w:val="00094A30"/>
    <w:rsid w:val="00094D0C"/>
    <w:rsid w:val="00094DD0"/>
    <w:rsid w:val="00095389"/>
    <w:rsid w:val="000956E9"/>
    <w:rsid w:val="00095740"/>
    <w:rsid w:val="00095E61"/>
    <w:rsid w:val="00095EEF"/>
    <w:rsid w:val="00096115"/>
    <w:rsid w:val="0009651B"/>
    <w:rsid w:val="000965F2"/>
    <w:rsid w:val="000966E8"/>
    <w:rsid w:val="00096BD7"/>
    <w:rsid w:val="00096CAB"/>
    <w:rsid w:val="000970D3"/>
    <w:rsid w:val="000A01E0"/>
    <w:rsid w:val="000A0257"/>
    <w:rsid w:val="000A02C7"/>
    <w:rsid w:val="000A0371"/>
    <w:rsid w:val="000A0810"/>
    <w:rsid w:val="000A0B35"/>
    <w:rsid w:val="000A1497"/>
    <w:rsid w:val="000A2113"/>
    <w:rsid w:val="000A28A5"/>
    <w:rsid w:val="000A28CD"/>
    <w:rsid w:val="000A2BC2"/>
    <w:rsid w:val="000A43FD"/>
    <w:rsid w:val="000A4484"/>
    <w:rsid w:val="000A4BE3"/>
    <w:rsid w:val="000A5A8B"/>
    <w:rsid w:val="000A625C"/>
    <w:rsid w:val="000A75F2"/>
    <w:rsid w:val="000A7CCF"/>
    <w:rsid w:val="000A7ED4"/>
    <w:rsid w:val="000B0B7E"/>
    <w:rsid w:val="000B1521"/>
    <w:rsid w:val="000B163F"/>
    <w:rsid w:val="000B1F09"/>
    <w:rsid w:val="000B214E"/>
    <w:rsid w:val="000B25D1"/>
    <w:rsid w:val="000B2793"/>
    <w:rsid w:val="000B2C53"/>
    <w:rsid w:val="000B2D3F"/>
    <w:rsid w:val="000B2F2B"/>
    <w:rsid w:val="000B30FA"/>
    <w:rsid w:val="000B3155"/>
    <w:rsid w:val="000B32A9"/>
    <w:rsid w:val="000B3330"/>
    <w:rsid w:val="000B3476"/>
    <w:rsid w:val="000B376F"/>
    <w:rsid w:val="000B37D9"/>
    <w:rsid w:val="000B3BC8"/>
    <w:rsid w:val="000B3FDE"/>
    <w:rsid w:val="000B419E"/>
    <w:rsid w:val="000B43E8"/>
    <w:rsid w:val="000B4702"/>
    <w:rsid w:val="000B4C90"/>
    <w:rsid w:val="000B4D85"/>
    <w:rsid w:val="000B4F19"/>
    <w:rsid w:val="000B5CF4"/>
    <w:rsid w:val="000B620C"/>
    <w:rsid w:val="000B6596"/>
    <w:rsid w:val="000B6B0E"/>
    <w:rsid w:val="000B743A"/>
    <w:rsid w:val="000B7D08"/>
    <w:rsid w:val="000C02C4"/>
    <w:rsid w:val="000C12A0"/>
    <w:rsid w:val="000C1406"/>
    <w:rsid w:val="000C1C33"/>
    <w:rsid w:val="000C1F54"/>
    <w:rsid w:val="000C258C"/>
    <w:rsid w:val="000C2BC6"/>
    <w:rsid w:val="000C31C7"/>
    <w:rsid w:val="000C3261"/>
    <w:rsid w:val="000C35A4"/>
    <w:rsid w:val="000C367F"/>
    <w:rsid w:val="000C39A5"/>
    <w:rsid w:val="000C3C86"/>
    <w:rsid w:val="000C4054"/>
    <w:rsid w:val="000C4105"/>
    <w:rsid w:val="000C4431"/>
    <w:rsid w:val="000C449B"/>
    <w:rsid w:val="000C52CA"/>
    <w:rsid w:val="000C55EC"/>
    <w:rsid w:val="000C5618"/>
    <w:rsid w:val="000C5FC1"/>
    <w:rsid w:val="000C5FF2"/>
    <w:rsid w:val="000C6085"/>
    <w:rsid w:val="000C60A2"/>
    <w:rsid w:val="000C6686"/>
    <w:rsid w:val="000C6899"/>
    <w:rsid w:val="000C68B3"/>
    <w:rsid w:val="000C68DE"/>
    <w:rsid w:val="000C6F9B"/>
    <w:rsid w:val="000C7537"/>
    <w:rsid w:val="000C7FE5"/>
    <w:rsid w:val="000D0495"/>
    <w:rsid w:val="000D0662"/>
    <w:rsid w:val="000D0F7C"/>
    <w:rsid w:val="000D10C2"/>
    <w:rsid w:val="000D1AD1"/>
    <w:rsid w:val="000D266D"/>
    <w:rsid w:val="000D2935"/>
    <w:rsid w:val="000D295F"/>
    <w:rsid w:val="000D29D4"/>
    <w:rsid w:val="000D2B31"/>
    <w:rsid w:val="000D2D3F"/>
    <w:rsid w:val="000D3708"/>
    <w:rsid w:val="000D38B0"/>
    <w:rsid w:val="000D3A4B"/>
    <w:rsid w:val="000D4060"/>
    <w:rsid w:val="000D5136"/>
    <w:rsid w:val="000D536E"/>
    <w:rsid w:val="000D5688"/>
    <w:rsid w:val="000D56E6"/>
    <w:rsid w:val="000D5A6A"/>
    <w:rsid w:val="000D5AC3"/>
    <w:rsid w:val="000D5C09"/>
    <w:rsid w:val="000D5E0C"/>
    <w:rsid w:val="000D615D"/>
    <w:rsid w:val="000D6377"/>
    <w:rsid w:val="000D6CD2"/>
    <w:rsid w:val="000D76ED"/>
    <w:rsid w:val="000D7D9F"/>
    <w:rsid w:val="000E08C4"/>
    <w:rsid w:val="000E0CEB"/>
    <w:rsid w:val="000E10C0"/>
    <w:rsid w:val="000E19B0"/>
    <w:rsid w:val="000E1B49"/>
    <w:rsid w:val="000E1E7B"/>
    <w:rsid w:val="000E20AC"/>
    <w:rsid w:val="000E20DB"/>
    <w:rsid w:val="000E2603"/>
    <w:rsid w:val="000E26DC"/>
    <w:rsid w:val="000E2795"/>
    <w:rsid w:val="000E27D2"/>
    <w:rsid w:val="000E2C71"/>
    <w:rsid w:val="000E353E"/>
    <w:rsid w:val="000E3E9A"/>
    <w:rsid w:val="000E3FCF"/>
    <w:rsid w:val="000E431C"/>
    <w:rsid w:val="000E4682"/>
    <w:rsid w:val="000E4DF1"/>
    <w:rsid w:val="000E502E"/>
    <w:rsid w:val="000E5044"/>
    <w:rsid w:val="000E5C9B"/>
    <w:rsid w:val="000E6260"/>
    <w:rsid w:val="000E6C66"/>
    <w:rsid w:val="000E762D"/>
    <w:rsid w:val="000F03C0"/>
    <w:rsid w:val="000F1108"/>
    <w:rsid w:val="000F113E"/>
    <w:rsid w:val="000F1857"/>
    <w:rsid w:val="000F1B94"/>
    <w:rsid w:val="000F1E1F"/>
    <w:rsid w:val="000F1E3D"/>
    <w:rsid w:val="000F2284"/>
    <w:rsid w:val="000F231C"/>
    <w:rsid w:val="000F2AF7"/>
    <w:rsid w:val="000F2EAD"/>
    <w:rsid w:val="000F385B"/>
    <w:rsid w:val="000F421E"/>
    <w:rsid w:val="000F4318"/>
    <w:rsid w:val="000F44CB"/>
    <w:rsid w:val="000F5592"/>
    <w:rsid w:val="000F57DF"/>
    <w:rsid w:val="000F5BEF"/>
    <w:rsid w:val="000F5C6D"/>
    <w:rsid w:val="000F5ECD"/>
    <w:rsid w:val="000F5FD0"/>
    <w:rsid w:val="000F6037"/>
    <w:rsid w:val="000F60C2"/>
    <w:rsid w:val="000F6815"/>
    <w:rsid w:val="000F6A44"/>
    <w:rsid w:val="000F6B67"/>
    <w:rsid w:val="000F73DE"/>
    <w:rsid w:val="000F749D"/>
    <w:rsid w:val="000F779F"/>
    <w:rsid w:val="000F77CB"/>
    <w:rsid w:val="000F7B16"/>
    <w:rsid w:val="00100005"/>
    <w:rsid w:val="00100308"/>
    <w:rsid w:val="0010094E"/>
    <w:rsid w:val="00100A70"/>
    <w:rsid w:val="00102558"/>
    <w:rsid w:val="00102A03"/>
    <w:rsid w:val="00103233"/>
    <w:rsid w:val="001035F7"/>
    <w:rsid w:val="001048BC"/>
    <w:rsid w:val="00104DDA"/>
    <w:rsid w:val="0010508D"/>
    <w:rsid w:val="00105DD4"/>
    <w:rsid w:val="00106414"/>
    <w:rsid w:val="001069A9"/>
    <w:rsid w:val="00106B2F"/>
    <w:rsid w:val="00106ECA"/>
    <w:rsid w:val="0010729F"/>
    <w:rsid w:val="00107676"/>
    <w:rsid w:val="00107708"/>
    <w:rsid w:val="00107CEE"/>
    <w:rsid w:val="00107F8B"/>
    <w:rsid w:val="00110173"/>
    <w:rsid w:val="001101C0"/>
    <w:rsid w:val="00110B45"/>
    <w:rsid w:val="00110DF2"/>
    <w:rsid w:val="00110F71"/>
    <w:rsid w:val="00110F8E"/>
    <w:rsid w:val="00111283"/>
    <w:rsid w:val="001115FB"/>
    <w:rsid w:val="0011190F"/>
    <w:rsid w:val="001122D9"/>
    <w:rsid w:val="00112656"/>
    <w:rsid w:val="00112743"/>
    <w:rsid w:val="001129BE"/>
    <w:rsid w:val="00112E89"/>
    <w:rsid w:val="00113241"/>
    <w:rsid w:val="001134F5"/>
    <w:rsid w:val="001136A4"/>
    <w:rsid w:val="00113A99"/>
    <w:rsid w:val="00113ABA"/>
    <w:rsid w:val="00113D06"/>
    <w:rsid w:val="00114184"/>
    <w:rsid w:val="001148D3"/>
    <w:rsid w:val="00115014"/>
    <w:rsid w:val="00115615"/>
    <w:rsid w:val="00115C43"/>
    <w:rsid w:val="001164D1"/>
    <w:rsid w:val="00116562"/>
    <w:rsid w:val="00116C9A"/>
    <w:rsid w:val="00117CB6"/>
    <w:rsid w:val="00117D14"/>
    <w:rsid w:val="00120011"/>
    <w:rsid w:val="0012008C"/>
    <w:rsid w:val="00120273"/>
    <w:rsid w:val="00120525"/>
    <w:rsid w:val="001205AC"/>
    <w:rsid w:val="001209EA"/>
    <w:rsid w:val="00120BDF"/>
    <w:rsid w:val="00120D5C"/>
    <w:rsid w:val="00121153"/>
    <w:rsid w:val="001211C9"/>
    <w:rsid w:val="00121255"/>
    <w:rsid w:val="001220E5"/>
    <w:rsid w:val="001222CF"/>
    <w:rsid w:val="00122C88"/>
    <w:rsid w:val="00123104"/>
    <w:rsid w:val="001231BE"/>
    <w:rsid w:val="00123E79"/>
    <w:rsid w:val="001250A1"/>
    <w:rsid w:val="001250EE"/>
    <w:rsid w:val="0012530E"/>
    <w:rsid w:val="00125AC5"/>
    <w:rsid w:val="00125DF0"/>
    <w:rsid w:val="00125F3B"/>
    <w:rsid w:val="00125F86"/>
    <w:rsid w:val="00126085"/>
    <w:rsid w:val="001264D1"/>
    <w:rsid w:val="00126903"/>
    <w:rsid w:val="00127805"/>
    <w:rsid w:val="00127CF7"/>
    <w:rsid w:val="0013058E"/>
    <w:rsid w:val="001306A6"/>
    <w:rsid w:val="00130816"/>
    <w:rsid w:val="0013150F"/>
    <w:rsid w:val="0013182A"/>
    <w:rsid w:val="001318F6"/>
    <w:rsid w:val="001320FD"/>
    <w:rsid w:val="0013334C"/>
    <w:rsid w:val="0013369E"/>
    <w:rsid w:val="00133BD4"/>
    <w:rsid w:val="00133E2A"/>
    <w:rsid w:val="0013572C"/>
    <w:rsid w:val="00135902"/>
    <w:rsid w:val="00136526"/>
    <w:rsid w:val="00136C55"/>
    <w:rsid w:val="001373ED"/>
    <w:rsid w:val="0013768E"/>
    <w:rsid w:val="001376AC"/>
    <w:rsid w:val="001379EE"/>
    <w:rsid w:val="00137DFA"/>
    <w:rsid w:val="001408AA"/>
    <w:rsid w:val="00140E0E"/>
    <w:rsid w:val="00141498"/>
    <w:rsid w:val="001419DB"/>
    <w:rsid w:val="00141A51"/>
    <w:rsid w:val="00141A82"/>
    <w:rsid w:val="00141EC5"/>
    <w:rsid w:val="00141EE2"/>
    <w:rsid w:val="0014203D"/>
    <w:rsid w:val="001422AF"/>
    <w:rsid w:val="001422D6"/>
    <w:rsid w:val="00142669"/>
    <w:rsid w:val="0014322F"/>
    <w:rsid w:val="001433DC"/>
    <w:rsid w:val="00143762"/>
    <w:rsid w:val="00143AEB"/>
    <w:rsid w:val="00143BF0"/>
    <w:rsid w:val="00144635"/>
    <w:rsid w:val="00144E1C"/>
    <w:rsid w:val="00144F2F"/>
    <w:rsid w:val="001450FE"/>
    <w:rsid w:val="001453F6"/>
    <w:rsid w:val="0014547D"/>
    <w:rsid w:val="0014562B"/>
    <w:rsid w:val="00145875"/>
    <w:rsid w:val="00145885"/>
    <w:rsid w:val="00145917"/>
    <w:rsid w:val="0014605E"/>
    <w:rsid w:val="001460D8"/>
    <w:rsid w:val="001468E9"/>
    <w:rsid w:val="00146977"/>
    <w:rsid w:val="00146B9C"/>
    <w:rsid w:val="001470FB"/>
    <w:rsid w:val="001478A2"/>
    <w:rsid w:val="001478B6"/>
    <w:rsid w:val="00147A6A"/>
    <w:rsid w:val="00147D1B"/>
    <w:rsid w:val="00150D5D"/>
    <w:rsid w:val="00150FCF"/>
    <w:rsid w:val="001512CA"/>
    <w:rsid w:val="00151516"/>
    <w:rsid w:val="001518C2"/>
    <w:rsid w:val="001520A6"/>
    <w:rsid w:val="0015237D"/>
    <w:rsid w:val="00152A0F"/>
    <w:rsid w:val="001534EB"/>
    <w:rsid w:val="00153AE7"/>
    <w:rsid w:val="00153B8F"/>
    <w:rsid w:val="00153C4E"/>
    <w:rsid w:val="00153D54"/>
    <w:rsid w:val="001544F9"/>
    <w:rsid w:val="00154BCA"/>
    <w:rsid w:val="00154CCA"/>
    <w:rsid w:val="00154DB8"/>
    <w:rsid w:val="00154E7E"/>
    <w:rsid w:val="00155167"/>
    <w:rsid w:val="0015543A"/>
    <w:rsid w:val="00155834"/>
    <w:rsid w:val="00155ADE"/>
    <w:rsid w:val="00155C87"/>
    <w:rsid w:val="00155E2A"/>
    <w:rsid w:val="00155F4B"/>
    <w:rsid w:val="001570B5"/>
    <w:rsid w:val="001576A9"/>
    <w:rsid w:val="00160553"/>
    <w:rsid w:val="0016142C"/>
    <w:rsid w:val="001615A7"/>
    <w:rsid w:val="00161841"/>
    <w:rsid w:val="00161C30"/>
    <w:rsid w:val="0016226F"/>
    <w:rsid w:val="00162E76"/>
    <w:rsid w:val="00163168"/>
    <w:rsid w:val="00163588"/>
    <w:rsid w:val="00164671"/>
    <w:rsid w:val="00165208"/>
    <w:rsid w:val="001661DB"/>
    <w:rsid w:val="00166224"/>
    <w:rsid w:val="001662A4"/>
    <w:rsid w:val="001663E8"/>
    <w:rsid w:val="001668ED"/>
    <w:rsid w:val="001669A8"/>
    <w:rsid w:val="00166F5E"/>
    <w:rsid w:val="00167175"/>
    <w:rsid w:val="0016721E"/>
    <w:rsid w:val="00167C32"/>
    <w:rsid w:val="00167EA7"/>
    <w:rsid w:val="00167F46"/>
    <w:rsid w:val="00170697"/>
    <w:rsid w:val="00170A28"/>
    <w:rsid w:val="00171014"/>
    <w:rsid w:val="001710BE"/>
    <w:rsid w:val="00171442"/>
    <w:rsid w:val="00171768"/>
    <w:rsid w:val="00171E1A"/>
    <w:rsid w:val="001720F4"/>
    <w:rsid w:val="00172EC3"/>
    <w:rsid w:val="0017380A"/>
    <w:rsid w:val="00173AB3"/>
    <w:rsid w:val="00173BA4"/>
    <w:rsid w:val="00173D77"/>
    <w:rsid w:val="001747FB"/>
    <w:rsid w:val="00174F79"/>
    <w:rsid w:val="00174FE8"/>
    <w:rsid w:val="00174FEC"/>
    <w:rsid w:val="001752DF"/>
    <w:rsid w:val="001759B9"/>
    <w:rsid w:val="00176143"/>
    <w:rsid w:val="001764F1"/>
    <w:rsid w:val="00176673"/>
    <w:rsid w:val="00176900"/>
    <w:rsid w:val="00176BDE"/>
    <w:rsid w:val="00176D3D"/>
    <w:rsid w:val="00177786"/>
    <w:rsid w:val="00177FD3"/>
    <w:rsid w:val="0018069D"/>
    <w:rsid w:val="00180C0B"/>
    <w:rsid w:val="001815A0"/>
    <w:rsid w:val="00181A0E"/>
    <w:rsid w:val="001820D7"/>
    <w:rsid w:val="00182364"/>
    <w:rsid w:val="001824F6"/>
    <w:rsid w:val="001827F2"/>
    <w:rsid w:val="00182855"/>
    <w:rsid w:val="00182972"/>
    <w:rsid w:val="0018353F"/>
    <w:rsid w:val="001841DE"/>
    <w:rsid w:val="00184550"/>
    <w:rsid w:val="0018466B"/>
    <w:rsid w:val="00184BB3"/>
    <w:rsid w:val="00184D5F"/>
    <w:rsid w:val="00185F73"/>
    <w:rsid w:val="001861C3"/>
    <w:rsid w:val="00186444"/>
    <w:rsid w:val="00186493"/>
    <w:rsid w:val="001868EE"/>
    <w:rsid w:val="00186B55"/>
    <w:rsid w:val="00186FC6"/>
    <w:rsid w:val="001874DC"/>
    <w:rsid w:val="0018777A"/>
    <w:rsid w:val="001906DF"/>
    <w:rsid w:val="00190A51"/>
    <w:rsid w:val="001912A3"/>
    <w:rsid w:val="001916D4"/>
    <w:rsid w:val="001916FD"/>
    <w:rsid w:val="001921D4"/>
    <w:rsid w:val="00192658"/>
    <w:rsid w:val="00192C8F"/>
    <w:rsid w:val="00192DFD"/>
    <w:rsid w:val="00192F39"/>
    <w:rsid w:val="00193443"/>
    <w:rsid w:val="001936D5"/>
    <w:rsid w:val="001942B9"/>
    <w:rsid w:val="0019478F"/>
    <w:rsid w:val="0019485B"/>
    <w:rsid w:val="00194B4D"/>
    <w:rsid w:val="00194C76"/>
    <w:rsid w:val="00195100"/>
    <w:rsid w:val="00195369"/>
    <w:rsid w:val="001956A1"/>
    <w:rsid w:val="00195B6D"/>
    <w:rsid w:val="00195CCE"/>
    <w:rsid w:val="00196019"/>
    <w:rsid w:val="001964C1"/>
    <w:rsid w:val="001974D5"/>
    <w:rsid w:val="00197DCE"/>
    <w:rsid w:val="00197E11"/>
    <w:rsid w:val="001A012C"/>
    <w:rsid w:val="001A079B"/>
    <w:rsid w:val="001A10D8"/>
    <w:rsid w:val="001A1403"/>
    <w:rsid w:val="001A18C7"/>
    <w:rsid w:val="001A1CE0"/>
    <w:rsid w:val="001A2175"/>
    <w:rsid w:val="001A24F2"/>
    <w:rsid w:val="001A2898"/>
    <w:rsid w:val="001A2D5F"/>
    <w:rsid w:val="001A2D62"/>
    <w:rsid w:val="001A2FD8"/>
    <w:rsid w:val="001A36D8"/>
    <w:rsid w:val="001A3C3A"/>
    <w:rsid w:val="001A3C64"/>
    <w:rsid w:val="001A3D3D"/>
    <w:rsid w:val="001A4281"/>
    <w:rsid w:val="001A44EB"/>
    <w:rsid w:val="001A4737"/>
    <w:rsid w:val="001A489B"/>
    <w:rsid w:val="001A4A5A"/>
    <w:rsid w:val="001A4C00"/>
    <w:rsid w:val="001A4E2D"/>
    <w:rsid w:val="001A4FCB"/>
    <w:rsid w:val="001A5B1B"/>
    <w:rsid w:val="001A5C48"/>
    <w:rsid w:val="001A65D2"/>
    <w:rsid w:val="001A68CA"/>
    <w:rsid w:val="001A6E99"/>
    <w:rsid w:val="001A70DC"/>
    <w:rsid w:val="001A7844"/>
    <w:rsid w:val="001B08F8"/>
    <w:rsid w:val="001B0CEE"/>
    <w:rsid w:val="001B1191"/>
    <w:rsid w:val="001B11C4"/>
    <w:rsid w:val="001B13FA"/>
    <w:rsid w:val="001B16BA"/>
    <w:rsid w:val="001B1958"/>
    <w:rsid w:val="001B1A3D"/>
    <w:rsid w:val="001B1C6C"/>
    <w:rsid w:val="001B1DA1"/>
    <w:rsid w:val="001B2ADB"/>
    <w:rsid w:val="001B3882"/>
    <w:rsid w:val="001B4252"/>
    <w:rsid w:val="001B466D"/>
    <w:rsid w:val="001B5403"/>
    <w:rsid w:val="001B5605"/>
    <w:rsid w:val="001B5B02"/>
    <w:rsid w:val="001B64EA"/>
    <w:rsid w:val="001B6814"/>
    <w:rsid w:val="001B6A5F"/>
    <w:rsid w:val="001B6DE5"/>
    <w:rsid w:val="001B714F"/>
    <w:rsid w:val="001B7A86"/>
    <w:rsid w:val="001B7FEF"/>
    <w:rsid w:val="001C17FA"/>
    <w:rsid w:val="001C1B2D"/>
    <w:rsid w:val="001C1CA3"/>
    <w:rsid w:val="001C2472"/>
    <w:rsid w:val="001C3281"/>
    <w:rsid w:val="001C33B6"/>
    <w:rsid w:val="001C34CC"/>
    <w:rsid w:val="001C4227"/>
    <w:rsid w:val="001C4421"/>
    <w:rsid w:val="001C46E0"/>
    <w:rsid w:val="001C4AC5"/>
    <w:rsid w:val="001C4AF4"/>
    <w:rsid w:val="001C5117"/>
    <w:rsid w:val="001C51C9"/>
    <w:rsid w:val="001C5304"/>
    <w:rsid w:val="001C5D64"/>
    <w:rsid w:val="001C5D72"/>
    <w:rsid w:val="001C68E5"/>
    <w:rsid w:val="001C6F37"/>
    <w:rsid w:val="001C78C3"/>
    <w:rsid w:val="001C79FB"/>
    <w:rsid w:val="001C7BFA"/>
    <w:rsid w:val="001D0324"/>
    <w:rsid w:val="001D0B9B"/>
    <w:rsid w:val="001D0E3A"/>
    <w:rsid w:val="001D1754"/>
    <w:rsid w:val="001D1E1D"/>
    <w:rsid w:val="001D2357"/>
    <w:rsid w:val="001D284D"/>
    <w:rsid w:val="001D2EA0"/>
    <w:rsid w:val="001D2F82"/>
    <w:rsid w:val="001D3342"/>
    <w:rsid w:val="001D490B"/>
    <w:rsid w:val="001D4B31"/>
    <w:rsid w:val="001D4D66"/>
    <w:rsid w:val="001D538F"/>
    <w:rsid w:val="001D5571"/>
    <w:rsid w:val="001D5BCF"/>
    <w:rsid w:val="001D5EF5"/>
    <w:rsid w:val="001D6A4F"/>
    <w:rsid w:val="001D6DC1"/>
    <w:rsid w:val="001D744B"/>
    <w:rsid w:val="001D794A"/>
    <w:rsid w:val="001D7951"/>
    <w:rsid w:val="001D7A2A"/>
    <w:rsid w:val="001E0F08"/>
    <w:rsid w:val="001E0F16"/>
    <w:rsid w:val="001E15CF"/>
    <w:rsid w:val="001E19A8"/>
    <w:rsid w:val="001E1AB5"/>
    <w:rsid w:val="001E20CD"/>
    <w:rsid w:val="001E22F8"/>
    <w:rsid w:val="001E26BD"/>
    <w:rsid w:val="001E2A37"/>
    <w:rsid w:val="001E2DDF"/>
    <w:rsid w:val="001E3376"/>
    <w:rsid w:val="001E37AE"/>
    <w:rsid w:val="001E3D46"/>
    <w:rsid w:val="001E455F"/>
    <w:rsid w:val="001E467B"/>
    <w:rsid w:val="001E478B"/>
    <w:rsid w:val="001E47EC"/>
    <w:rsid w:val="001E4A29"/>
    <w:rsid w:val="001E4CDD"/>
    <w:rsid w:val="001E5A13"/>
    <w:rsid w:val="001E6C4E"/>
    <w:rsid w:val="001E75D0"/>
    <w:rsid w:val="001E792D"/>
    <w:rsid w:val="001E79E8"/>
    <w:rsid w:val="001F04FE"/>
    <w:rsid w:val="001F067D"/>
    <w:rsid w:val="001F071D"/>
    <w:rsid w:val="001F081A"/>
    <w:rsid w:val="001F0A83"/>
    <w:rsid w:val="001F0E42"/>
    <w:rsid w:val="001F110D"/>
    <w:rsid w:val="001F1156"/>
    <w:rsid w:val="001F167A"/>
    <w:rsid w:val="001F16AD"/>
    <w:rsid w:val="001F1B85"/>
    <w:rsid w:val="001F2554"/>
    <w:rsid w:val="001F3235"/>
    <w:rsid w:val="001F3320"/>
    <w:rsid w:val="001F34C3"/>
    <w:rsid w:val="001F3A12"/>
    <w:rsid w:val="001F3A50"/>
    <w:rsid w:val="001F3B90"/>
    <w:rsid w:val="001F4B35"/>
    <w:rsid w:val="001F4F06"/>
    <w:rsid w:val="001F514E"/>
    <w:rsid w:val="001F5597"/>
    <w:rsid w:val="001F5B9D"/>
    <w:rsid w:val="001F6575"/>
    <w:rsid w:val="001F663E"/>
    <w:rsid w:val="001F7223"/>
    <w:rsid w:val="001F74B7"/>
    <w:rsid w:val="001F7B51"/>
    <w:rsid w:val="00200467"/>
    <w:rsid w:val="002005A9"/>
    <w:rsid w:val="002005EB"/>
    <w:rsid w:val="00200604"/>
    <w:rsid w:val="002008A7"/>
    <w:rsid w:val="00200F1D"/>
    <w:rsid w:val="00201240"/>
    <w:rsid w:val="00201633"/>
    <w:rsid w:val="002018E7"/>
    <w:rsid w:val="0020199D"/>
    <w:rsid w:val="00201B27"/>
    <w:rsid w:val="002020F1"/>
    <w:rsid w:val="00202143"/>
    <w:rsid w:val="00202481"/>
    <w:rsid w:val="002025DD"/>
    <w:rsid w:val="002025E9"/>
    <w:rsid w:val="002026A2"/>
    <w:rsid w:val="002026E6"/>
    <w:rsid w:val="00202DB1"/>
    <w:rsid w:val="00203187"/>
    <w:rsid w:val="00203412"/>
    <w:rsid w:val="00203F01"/>
    <w:rsid w:val="00204281"/>
    <w:rsid w:val="0020448C"/>
    <w:rsid w:val="00204553"/>
    <w:rsid w:val="00204D71"/>
    <w:rsid w:val="00204E40"/>
    <w:rsid w:val="00204FD7"/>
    <w:rsid w:val="00205741"/>
    <w:rsid w:val="002058F1"/>
    <w:rsid w:val="00206054"/>
    <w:rsid w:val="002062CA"/>
    <w:rsid w:val="00206780"/>
    <w:rsid w:val="00206974"/>
    <w:rsid w:val="00206AD7"/>
    <w:rsid w:val="00206F2B"/>
    <w:rsid w:val="0020727E"/>
    <w:rsid w:val="0020733F"/>
    <w:rsid w:val="00207429"/>
    <w:rsid w:val="00207566"/>
    <w:rsid w:val="002075A0"/>
    <w:rsid w:val="00207ED2"/>
    <w:rsid w:val="002101A1"/>
    <w:rsid w:val="002110B5"/>
    <w:rsid w:val="00211C2E"/>
    <w:rsid w:val="00211D51"/>
    <w:rsid w:val="00211DD5"/>
    <w:rsid w:val="00212110"/>
    <w:rsid w:val="0021248E"/>
    <w:rsid w:val="00212532"/>
    <w:rsid w:val="0021306F"/>
    <w:rsid w:val="002135FE"/>
    <w:rsid w:val="00213D55"/>
    <w:rsid w:val="00214367"/>
    <w:rsid w:val="00214B9B"/>
    <w:rsid w:val="00214DEC"/>
    <w:rsid w:val="00214E2A"/>
    <w:rsid w:val="00215940"/>
    <w:rsid w:val="00215A1E"/>
    <w:rsid w:val="00215CEB"/>
    <w:rsid w:val="002160BA"/>
    <w:rsid w:val="00216CEE"/>
    <w:rsid w:val="00217AF7"/>
    <w:rsid w:val="00217D23"/>
    <w:rsid w:val="00217DE1"/>
    <w:rsid w:val="00220A59"/>
    <w:rsid w:val="00220E96"/>
    <w:rsid w:val="00221926"/>
    <w:rsid w:val="002219DC"/>
    <w:rsid w:val="00221ABD"/>
    <w:rsid w:val="00221FD8"/>
    <w:rsid w:val="00222422"/>
    <w:rsid w:val="00222C02"/>
    <w:rsid w:val="00222C05"/>
    <w:rsid w:val="00223339"/>
    <w:rsid w:val="0022384F"/>
    <w:rsid w:val="00223BEF"/>
    <w:rsid w:val="00223D8D"/>
    <w:rsid w:val="00225354"/>
    <w:rsid w:val="0022546C"/>
    <w:rsid w:val="002257C8"/>
    <w:rsid w:val="00225932"/>
    <w:rsid w:val="00225AF7"/>
    <w:rsid w:val="00226016"/>
    <w:rsid w:val="00226082"/>
    <w:rsid w:val="00226455"/>
    <w:rsid w:val="002268FC"/>
    <w:rsid w:val="00226B2C"/>
    <w:rsid w:val="00226BDF"/>
    <w:rsid w:val="00226D0F"/>
    <w:rsid w:val="00226D5C"/>
    <w:rsid w:val="00226D96"/>
    <w:rsid w:val="00227198"/>
    <w:rsid w:val="00227570"/>
    <w:rsid w:val="002275DF"/>
    <w:rsid w:val="00227C5F"/>
    <w:rsid w:val="00227E6F"/>
    <w:rsid w:val="00227FE7"/>
    <w:rsid w:val="002308B1"/>
    <w:rsid w:val="002308E3"/>
    <w:rsid w:val="00230B78"/>
    <w:rsid w:val="00231008"/>
    <w:rsid w:val="00231159"/>
    <w:rsid w:val="00231A08"/>
    <w:rsid w:val="00231DAD"/>
    <w:rsid w:val="00232422"/>
    <w:rsid w:val="0023262B"/>
    <w:rsid w:val="0023264D"/>
    <w:rsid w:val="002328AF"/>
    <w:rsid w:val="00232B80"/>
    <w:rsid w:val="00232CC5"/>
    <w:rsid w:val="00232DF6"/>
    <w:rsid w:val="00232F14"/>
    <w:rsid w:val="00233225"/>
    <w:rsid w:val="002337AE"/>
    <w:rsid w:val="00233D33"/>
    <w:rsid w:val="00233D7C"/>
    <w:rsid w:val="00234587"/>
    <w:rsid w:val="00234905"/>
    <w:rsid w:val="00235C10"/>
    <w:rsid w:val="00236B1F"/>
    <w:rsid w:val="00236BD3"/>
    <w:rsid w:val="00236C0C"/>
    <w:rsid w:val="002370EF"/>
    <w:rsid w:val="00237413"/>
    <w:rsid w:val="002374A8"/>
    <w:rsid w:val="00237566"/>
    <w:rsid w:val="00237831"/>
    <w:rsid w:val="00237A14"/>
    <w:rsid w:val="00237FFB"/>
    <w:rsid w:val="002400DB"/>
    <w:rsid w:val="00240883"/>
    <w:rsid w:val="0024091A"/>
    <w:rsid w:val="002412C2"/>
    <w:rsid w:val="00241671"/>
    <w:rsid w:val="0024181F"/>
    <w:rsid w:val="00241C20"/>
    <w:rsid w:val="00241C4C"/>
    <w:rsid w:val="00241C8E"/>
    <w:rsid w:val="00241C9A"/>
    <w:rsid w:val="00242448"/>
    <w:rsid w:val="002424E4"/>
    <w:rsid w:val="00242633"/>
    <w:rsid w:val="0024296A"/>
    <w:rsid w:val="00242C18"/>
    <w:rsid w:val="00242E71"/>
    <w:rsid w:val="002432AF"/>
    <w:rsid w:val="002437E5"/>
    <w:rsid w:val="0024382E"/>
    <w:rsid w:val="00243A31"/>
    <w:rsid w:val="00243E0D"/>
    <w:rsid w:val="00244702"/>
    <w:rsid w:val="0024497E"/>
    <w:rsid w:val="002449F5"/>
    <w:rsid w:val="00244A75"/>
    <w:rsid w:val="00244A9B"/>
    <w:rsid w:val="00244C35"/>
    <w:rsid w:val="002450A6"/>
    <w:rsid w:val="002451EC"/>
    <w:rsid w:val="002451F3"/>
    <w:rsid w:val="00245645"/>
    <w:rsid w:val="0024566B"/>
    <w:rsid w:val="00245C2A"/>
    <w:rsid w:val="002461A1"/>
    <w:rsid w:val="00246213"/>
    <w:rsid w:val="0024639D"/>
    <w:rsid w:val="002473DD"/>
    <w:rsid w:val="002478DB"/>
    <w:rsid w:val="00247A58"/>
    <w:rsid w:val="00250AC0"/>
    <w:rsid w:val="00250F1A"/>
    <w:rsid w:val="002514AA"/>
    <w:rsid w:val="00251673"/>
    <w:rsid w:val="00251854"/>
    <w:rsid w:val="00252016"/>
    <w:rsid w:val="00252721"/>
    <w:rsid w:val="00252B76"/>
    <w:rsid w:val="002532B8"/>
    <w:rsid w:val="00253C85"/>
    <w:rsid w:val="00254028"/>
    <w:rsid w:val="00254DEA"/>
    <w:rsid w:val="002562B7"/>
    <w:rsid w:val="00256354"/>
    <w:rsid w:val="00256397"/>
    <w:rsid w:val="00256484"/>
    <w:rsid w:val="0025665D"/>
    <w:rsid w:val="0025668D"/>
    <w:rsid w:val="002566C5"/>
    <w:rsid w:val="00256702"/>
    <w:rsid w:val="00256722"/>
    <w:rsid w:val="002568E0"/>
    <w:rsid w:val="00257D06"/>
    <w:rsid w:val="00257F79"/>
    <w:rsid w:val="0026006F"/>
    <w:rsid w:val="0026013B"/>
    <w:rsid w:val="00260755"/>
    <w:rsid w:val="002609A1"/>
    <w:rsid w:val="00260F8A"/>
    <w:rsid w:val="00261487"/>
    <w:rsid w:val="00261E64"/>
    <w:rsid w:val="00262692"/>
    <w:rsid w:val="002626E1"/>
    <w:rsid w:val="00262D49"/>
    <w:rsid w:val="00262D64"/>
    <w:rsid w:val="002632C3"/>
    <w:rsid w:val="002634AA"/>
    <w:rsid w:val="002636E5"/>
    <w:rsid w:val="00263721"/>
    <w:rsid w:val="00263C39"/>
    <w:rsid w:val="00263CD2"/>
    <w:rsid w:val="002643BE"/>
    <w:rsid w:val="00264EF7"/>
    <w:rsid w:val="00265175"/>
    <w:rsid w:val="0026579E"/>
    <w:rsid w:val="00266172"/>
    <w:rsid w:val="00266E34"/>
    <w:rsid w:val="00266F3B"/>
    <w:rsid w:val="0026705C"/>
    <w:rsid w:val="00267347"/>
    <w:rsid w:val="00267C62"/>
    <w:rsid w:val="00267E3C"/>
    <w:rsid w:val="00267E55"/>
    <w:rsid w:val="00270174"/>
    <w:rsid w:val="002707A0"/>
    <w:rsid w:val="0027081E"/>
    <w:rsid w:val="0027084B"/>
    <w:rsid w:val="00270C55"/>
    <w:rsid w:val="00271D74"/>
    <w:rsid w:val="00272772"/>
    <w:rsid w:val="002733A5"/>
    <w:rsid w:val="00273436"/>
    <w:rsid w:val="002738B9"/>
    <w:rsid w:val="00273FD7"/>
    <w:rsid w:val="0027423E"/>
    <w:rsid w:val="00274326"/>
    <w:rsid w:val="0027451A"/>
    <w:rsid w:val="0027546F"/>
    <w:rsid w:val="002754D5"/>
    <w:rsid w:val="00275D38"/>
    <w:rsid w:val="00275ED5"/>
    <w:rsid w:val="0027657A"/>
    <w:rsid w:val="0027690F"/>
    <w:rsid w:val="00276FD4"/>
    <w:rsid w:val="0027796E"/>
    <w:rsid w:val="002809B7"/>
    <w:rsid w:val="00280A75"/>
    <w:rsid w:val="00281024"/>
    <w:rsid w:val="002811E9"/>
    <w:rsid w:val="002816F1"/>
    <w:rsid w:val="0028213A"/>
    <w:rsid w:val="00282C5C"/>
    <w:rsid w:val="00282DDB"/>
    <w:rsid w:val="00282EA0"/>
    <w:rsid w:val="00282FD0"/>
    <w:rsid w:val="002831C4"/>
    <w:rsid w:val="002837AB"/>
    <w:rsid w:val="00283840"/>
    <w:rsid w:val="00283B17"/>
    <w:rsid w:val="00283D41"/>
    <w:rsid w:val="002840DD"/>
    <w:rsid w:val="00284140"/>
    <w:rsid w:val="0028441D"/>
    <w:rsid w:val="00284681"/>
    <w:rsid w:val="002850D6"/>
    <w:rsid w:val="00285E06"/>
    <w:rsid w:val="00285E99"/>
    <w:rsid w:val="00285EDF"/>
    <w:rsid w:val="002863A3"/>
    <w:rsid w:val="00286435"/>
    <w:rsid w:val="002864B8"/>
    <w:rsid w:val="0028666F"/>
    <w:rsid w:val="00286846"/>
    <w:rsid w:val="002870B0"/>
    <w:rsid w:val="002874EA"/>
    <w:rsid w:val="00287D35"/>
    <w:rsid w:val="00287FBD"/>
    <w:rsid w:val="00290D66"/>
    <w:rsid w:val="00291001"/>
    <w:rsid w:val="002914B8"/>
    <w:rsid w:val="00291EDE"/>
    <w:rsid w:val="00291FD4"/>
    <w:rsid w:val="0029237B"/>
    <w:rsid w:val="00292524"/>
    <w:rsid w:val="00292606"/>
    <w:rsid w:val="0029271D"/>
    <w:rsid w:val="00292FF0"/>
    <w:rsid w:val="00292FF4"/>
    <w:rsid w:val="00293213"/>
    <w:rsid w:val="00293356"/>
    <w:rsid w:val="00293E71"/>
    <w:rsid w:val="00294CB8"/>
    <w:rsid w:val="00294E0B"/>
    <w:rsid w:val="00294F8D"/>
    <w:rsid w:val="0029526D"/>
    <w:rsid w:val="0029543E"/>
    <w:rsid w:val="002963B0"/>
    <w:rsid w:val="002963E3"/>
    <w:rsid w:val="00296747"/>
    <w:rsid w:val="002967C3"/>
    <w:rsid w:val="00296BB5"/>
    <w:rsid w:val="0029701F"/>
    <w:rsid w:val="0029768F"/>
    <w:rsid w:val="00297A74"/>
    <w:rsid w:val="00297ED9"/>
    <w:rsid w:val="00297F5C"/>
    <w:rsid w:val="002A013A"/>
    <w:rsid w:val="002A0588"/>
    <w:rsid w:val="002A06E5"/>
    <w:rsid w:val="002A09E5"/>
    <w:rsid w:val="002A0EBB"/>
    <w:rsid w:val="002A0EC8"/>
    <w:rsid w:val="002A2187"/>
    <w:rsid w:val="002A24DD"/>
    <w:rsid w:val="002A2EF6"/>
    <w:rsid w:val="002A31E5"/>
    <w:rsid w:val="002A3B28"/>
    <w:rsid w:val="002A3D19"/>
    <w:rsid w:val="002A3D95"/>
    <w:rsid w:val="002A41EC"/>
    <w:rsid w:val="002A46F2"/>
    <w:rsid w:val="002A4773"/>
    <w:rsid w:val="002A4EC3"/>
    <w:rsid w:val="002A50A5"/>
    <w:rsid w:val="002A583B"/>
    <w:rsid w:val="002A5A88"/>
    <w:rsid w:val="002A657F"/>
    <w:rsid w:val="002A6CE2"/>
    <w:rsid w:val="002A7B2F"/>
    <w:rsid w:val="002A7D07"/>
    <w:rsid w:val="002B04D6"/>
    <w:rsid w:val="002B05B8"/>
    <w:rsid w:val="002B0832"/>
    <w:rsid w:val="002B0912"/>
    <w:rsid w:val="002B0A44"/>
    <w:rsid w:val="002B0B26"/>
    <w:rsid w:val="002B10DA"/>
    <w:rsid w:val="002B11CD"/>
    <w:rsid w:val="002B1568"/>
    <w:rsid w:val="002B1F5E"/>
    <w:rsid w:val="002B1FCB"/>
    <w:rsid w:val="002B20C7"/>
    <w:rsid w:val="002B22E7"/>
    <w:rsid w:val="002B2547"/>
    <w:rsid w:val="002B2F58"/>
    <w:rsid w:val="002B301D"/>
    <w:rsid w:val="002B3C78"/>
    <w:rsid w:val="002B4212"/>
    <w:rsid w:val="002B4B8E"/>
    <w:rsid w:val="002B5729"/>
    <w:rsid w:val="002B57EA"/>
    <w:rsid w:val="002B5A2E"/>
    <w:rsid w:val="002B5A5A"/>
    <w:rsid w:val="002B5C86"/>
    <w:rsid w:val="002B6124"/>
    <w:rsid w:val="002B649F"/>
    <w:rsid w:val="002B6550"/>
    <w:rsid w:val="002B6896"/>
    <w:rsid w:val="002B6A09"/>
    <w:rsid w:val="002B6D17"/>
    <w:rsid w:val="002B6DDE"/>
    <w:rsid w:val="002B6E56"/>
    <w:rsid w:val="002B6FED"/>
    <w:rsid w:val="002B75C6"/>
    <w:rsid w:val="002B7A44"/>
    <w:rsid w:val="002B7E9C"/>
    <w:rsid w:val="002B7FE7"/>
    <w:rsid w:val="002C0958"/>
    <w:rsid w:val="002C0A4A"/>
    <w:rsid w:val="002C1234"/>
    <w:rsid w:val="002C15FA"/>
    <w:rsid w:val="002C1890"/>
    <w:rsid w:val="002C1BD1"/>
    <w:rsid w:val="002C2041"/>
    <w:rsid w:val="002C21CA"/>
    <w:rsid w:val="002C23C8"/>
    <w:rsid w:val="002C3BBF"/>
    <w:rsid w:val="002C4697"/>
    <w:rsid w:val="002C499D"/>
    <w:rsid w:val="002C508C"/>
    <w:rsid w:val="002C50B4"/>
    <w:rsid w:val="002C5381"/>
    <w:rsid w:val="002C5696"/>
    <w:rsid w:val="002C5747"/>
    <w:rsid w:val="002C5FFF"/>
    <w:rsid w:val="002C607B"/>
    <w:rsid w:val="002C61BE"/>
    <w:rsid w:val="002C623A"/>
    <w:rsid w:val="002C62F2"/>
    <w:rsid w:val="002C64A3"/>
    <w:rsid w:val="002C6B08"/>
    <w:rsid w:val="002C6CD4"/>
    <w:rsid w:val="002C799C"/>
    <w:rsid w:val="002C7C15"/>
    <w:rsid w:val="002C7F8B"/>
    <w:rsid w:val="002D01DF"/>
    <w:rsid w:val="002D0F87"/>
    <w:rsid w:val="002D13D2"/>
    <w:rsid w:val="002D13F1"/>
    <w:rsid w:val="002D18C4"/>
    <w:rsid w:val="002D1A25"/>
    <w:rsid w:val="002D1ACE"/>
    <w:rsid w:val="002D2258"/>
    <w:rsid w:val="002D28B8"/>
    <w:rsid w:val="002D2ADF"/>
    <w:rsid w:val="002D2C3C"/>
    <w:rsid w:val="002D2FBB"/>
    <w:rsid w:val="002D3127"/>
    <w:rsid w:val="002D3ACB"/>
    <w:rsid w:val="002D4E8C"/>
    <w:rsid w:val="002D564D"/>
    <w:rsid w:val="002D5819"/>
    <w:rsid w:val="002D5DB0"/>
    <w:rsid w:val="002D6295"/>
    <w:rsid w:val="002D661E"/>
    <w:rsid w:val="002D69E9"/>
    <w:rsid w:val="002D730B"/>
    <w:rsid w:val="002E048A"/>
    <w:rsid w:val="002E08CD"/>
    <w:rsid w:val="002E08DF"/>
    <w:rsid w:val="002E159B"/>
    <w:rsid w:val="002E1837"/>
    <w:rsid w:val="002E1B3B"/>
    <w:rsid w:val="002E1E35"/>
    <w:rsid w:val="002E257E"/>
    <w:rsid w:val="002E363F"/>
    <w:rsid w:val="002E4117"/>
    <w:rsid w:val="002E4744"/>
    <w:rsid w:val="002E4FE6"/>
    <w:rsid w:val="002E519C"/>
    <w:rsid w:val="002E5223"/>
    <w:rsid w:val="002E5B97"/>
    <w:rsid w:val="002E5DB4"/>
    <w:rsid w:val="002E5EC3"/>
    <w:rsid w:val="002E601C"/>
    <w:rsid w:val="002E6571"/>
    <w:rsid w:val="002E6C2B"/>
    <w:rsid w:val="002E76D7"/>
    <w:rsid w:val="002E79ED"/>
    <w:rsid w:val="002E7A7C"/>
    <w:rsid w:val="002F129B"/>
    <w:rsid w:val="002F1A36"/>
    <w:rsid w:val="002F1D00"/>
    <w:rsid w:val="002F2038"/>
    <w:rsid w:val="002F23C5"/>
    <w:rsid w:val="002F2E2F"/>
    <w:rsid w:val="002F350F"/>
    <w:rsid w:val="002F40F9"/>
    <w:rsid w:val="002F473E"/>
    <w:rsid w:val="002F4A9D"/>
    <w:rsid w:val="002F4D1C"/>
    <w:rsid w:val="002F51B8"/>
    <w:rsid w:val="002F5750"/>
    <w:rsid w:val="002F5E48"/>
    <w:rsid w:val="002F67E0"/>
    <w:rsid w:val="002F6E24"/>
    <w:rsid w:val="002F70A5"/>
    <w:rsid w:val="002F71DE"/>
    <w:rsid w:val="002F73DA"/>
    <w:rsid w:val="002F74D3"/>
    <w:rsid w:val="002F7675"/>
    <w:rsid w:val="002F7800"/>
    <w:rsid w:val="00300080"/>
    <w:rsid w:val="003013D1"/>
    <w:rsid w:val="0030143A"/>
    <w:rsid w:val="00301A7C"/>
    <w:rsid w:val="00301A86"/>
    <w:rsid w:val="00302238"/>
    <w:rsid w:val="003026E7"/>
    <w:rsid w:val="003032E8"/>
    <w:rsid w:val="0030392C"/>
    <w:rsid w:val="00303EE3"/>
    <w:rsid w:val="003046D1"/>
    <w:rsid w:val="00304BEC"/>
    <w:rsid w:val="00304D2F"/>
    <w:rsid w:val="00304DB0"/>
    <w:rsid w:val="00306396"/>
    <w:rsid w:val="003063E6"/>
    <w:rsid w:val="00306664"/>
    <w:rsid w:val="00306BDA"/>
    <w:rsid w:val="00306CE6"/>
    <w:rsid w:val="00306F8B"/>
    <w:rsid w:val="00306FB4"/>
    <w:rsid w:val="003073E9"/>
    <w:rsid w:val="003075FA"/>
    <w:rsid w:val="00307892"/>
    <w:rsid w:val="00310145"/>
    <w:rsid w:val="00310DA3"/>
    <w:rsid w:val="003115BC"/>
    <w:rsid w:val="00311FCD"/>
    <w:rsid w:val="00312D6A"/>
    <w:rsid w:val="00312E9E"/>
    <w:rsid w:val="00313715"/>
    <w:rsid w:val="00313897"/>
    <w:rsid w:val="003139C8"/>
    <w:rsid w:val="00314335"/>
    <w:rsid w:val="0031447A"/>
    <w:rsid w:val="00314482"/>
    <w:rsid w:val="0031468B"/>
    <w:rsid w:val="00314707"/>
    <w:rsid w:val="00314DCA"/>
    <w:rsid w:val="00314DF2"/>
    <w:rsid w:val="00316D9C"/>
    <w:rsid w:val="00317D0B"/>
    <w:rsid w:val="00320ACE"/>
    <w:rsid w:val="00320D32"/>
    <w:rsid w:val="00321038"/>
    <w:rsid w:val="003212D4"/>
    <w:rsid w:val="003216B7"/>
    <w:rsid w:val="0032181F"/>
    <w:rsid w:val="003218AE"/>
    <w:rsid w:val="00321BE0"/>
    <w:rsid w:val="0032228F"/>
    <w:rsid w:val="00322671"/>
    <w:rsid w:val="003226EB"/>
    <w:rsid w:val="00322C92"/>
    <w:rsid w:val="00323552"/>
    <w:rsid w:val="00323B15"/>
    <w:rsid w:val="00323B44"/>
    <w:rsid w:val="00323C69"/>
    <w:rsid w:val="00324396"/>
    <w:rsid w:val="00324BEC"/>
    <w:rsid w:val="00324CBE"/>
    <w:rsid w:val="00324E62"/>
    <w:rsid w:val="00325342"/>
    <w:rsid w:val="00325493"/>
    <w:rsid w:val="00325784"/>
    <w:rsid w:val="00325B44"/>
    <w:rsid w:val="003264B8"/>
    <w:rsid w:val="00326657"/>
    <w:rsid w:val="003268CA"/>
    <w:rsid w:val="0032727E"/>
    <w:rsid w:val="00327C97"/>
    <w:rsid w:val="00330B8E"/>
    <w:rsid w:val="003315EF"/>
    <w:rsid w:val="003316C2"/>
    <w:rsid w:val="00331906"/>
    <w:rsid w:val="00331AE0"/>
    <w:rsid w:val="0033203B"/>
    <w:rsid w:val="00332850"/>
    <w:rsid w:val="003328C7"/>
    <w:rsid w:val="003331D8"/>
    <w:rsid w:val="00333BB4"/>
    <w:rsid w:val="003341F0"/>
    <w:rsid w:val="0033431D"/>
    <w:rsid w:val="00336045"/>
    <w:rsid w:val="0033635F"/>
    <w:rsid w:val="00336826"/>
    <w:rsid w:val="00336A4E"/>
    <w:rsid w:val="00336BC0"/>
    <w:rsid w:val="00336E35"/>
    <w:rsid w:val="00337142"/>
    <w:rsid w:val="00337171"/>
    <w:rsid w:val="003374A0"/>
    <w:rsid w:val="003375F4"/>
    <w:rsid w:val="0033773F"/>
    <w:rsid w:val="00337E00"/>
    <w:rsid w:val="00340158"/>
    <w:rsid w:val="00340551"/>
    <w:rsid w:val="003405B5"/>
    <w:rsid w:val="003409D4"/>
    <w:rsid w:val="00340B33"/>
    <w:rsid w:val="00340C69"/>
    <w:rsid w:val="00340E6C"/>
    <w:rsid w:val="00340FA9"/>
    <w:rsid w:val="0034135E"/>
    <w:rsid w:val="0034217B"/>
    <w:rsid w:val="0034240C"/>
    <w:rsid w:val="0034243F"/>
    <w:rsid w:val="003429A9"/>
    <w:rsid w:val="00342C14"/>
    <w:rsid w:val="0034339F"/>
    <w:rsid w:val="003439D7"/>
    <w:rsid w:val="00343A76"/>
    <w:rsid w:val="00343D1D"/>
    <w:rsid w:val="003443F0"/>
    <w:rsid w:val="0034462C"/>
    <w:rsid w:val="00344A11"/>
    <w:rsid w:val="003451FD"/>
    <w:rsid w:val="00345792"/>
    <w:rsid w:val="00345CBE"/>
    <w:rsid w:val="003461BF"/>
    <w:rsid w:val="00346450"/>
    <w:rsid w:val="00346497"/>
    <w:rsid w:val="00346919"/>
    <w:rsid w:val="00346B20"/>
    <w:rsid w:val="0034719A"/>
    <w:rsid w:val="00347B9F"/>
    <w:rsid w:val="00350444"/>
    <w:rsid w:val="00350AA0"/>
    <w:rsid w:val="00350BB8"/>
    <w:rsid w:val="00351F9B"/>
    <w:rsid w:val="003522BA"/>
    <w:rsid w:val="003525B7"/>
    <w:rsid w:val="003532BD"/>
    <w:rsid w:val="00353309"/>
    <w:rsid w:val="00353AC1"/>
    <w:rsid w:val="00353BDB"/>
    <w:rsid w:val="00353EA2"/>
    <w:rsid w:val="00353FF2"/>
    <w:rsid w:val="00354052"/>
    <w:rsid w:val="00354133"/>
    <w:rsid w:val="0035421B"/>
    <w:rsid w:val="00354BE0"/>
    <w:rsid w:val="00354C7D"/>
    <w:rsid w:val="00355970"/>
    <w:rsid w:val="00356065"/>
    <w:rsid w:val="00356112"/>
    <w:rsid w:val="0035653B"/>
    <w:rsid w:val="0035688D"/>
    <w:rsid w:val="0035711E"/>
    <w:rsid w:val="003571D2"/>
    <w:rsid w:val="0035768A"/>
    <w:rsid w:val="00357CCA"/>
    <w:rsid w:val="0036069D"/>
    <w:rsid w:val="003608C4"/>
    <w:rsid w:val="00360FE1"/>
    <w:rsid w:val="00360FEC"/>
    <w:rsid w:val="0036109E"/>
    <w:rsid w:val="003610C2"/>
    <w:rsid w:val="003613A9"/>
    <w:rsid w:val="0036168E"/>
    <w:rsid w:val="0036224E"/>
    <w:rsid w:val="00362658"/>
    <w:rsid w:val="0036285F"/>
    <w:rsid w:val="00362FBB"/>
    <w:rsid w:val="003631C4"/>
    <w:rsid w:val="00363535"/>
    <w:rsid w:val="00363833"/>
    <w:rsid w:val="0036501B"/>
    <w:rsid w:val="00365284"/>
    <w:rsid w:val="003658EA"/>
    <w:rsid w:val="00365A61"/>
    <w:rsid w:val="00366092"/>
    <w:rsid w:val="00366531"/>
    <w:rsid w:val="00366807"/>
    <w:rsid w:val="00366DA9"/>
    <w:rsid w:val="00367009"/>
    <w:rsid w:val="003673B4"/>
    <w:rsid w:val="00367566"/>
    <w:rsid w:val="00367655"/>
    <w:rsid w:val="00370072"/>
    <w:rsid w:val="00370542"/>
    <w:rsid w:val="003707C0"/>
    <w:rsid w:val="00371320"/>
    <w:rsid w:val="003723F8"/>
    <w:rsid w:val="00372F7C"/>
    <w:rsid w:val="00373CB9"/>
    <w:rsid w:val="0037404C"/>
    <w:rsid w:val="00374163"/>
    <w:rsid w:val="00374DD7"/>
    <w:rsid w:val="0037527F"/>
    <w:rsid w:val="003756EA"/>
    <w:rsid w:val="00375750"/>
    <w:rsid w:val="00375DE4"/>
    <w:rsid w:val="003765CA"/>
    <w:rsid w:val="00376CB8"/>
    <w:rsid w:val="00376E67"/>
    <w:rsid w:val="00377116"/>
    <w:rsid w:val="00377F6D"/>
    <w:rsid w:val="00380518"/>
    <w:rsid w:val="0038052D"/>
    <w:rsid w:val="003807EC"/>
    <w:rsid w:val="00380A4A"/>
    <w:rsid w:val="00381770"/>
    <w:rsid w:val="0038181E"/>
    <w:rsid w:val="003818DF"/>
    <w:rsid w:val="00381A5D"/>
    <w:rsid w:val="003821FF"/>
    <w:rsid w:val="0038273F"/>
    <w:rsid w:val="00383446"/>
    <w:rsid w:val="0038346E"/>
    <w:rsid w:val="003834DB"/>
    <w:rsid w:val="00383AF5"/>
    <w:rsid w:val="00383B5C"/>
    <w:rsid w:val="0038503C"/>
    <w:rsid w:val="00385ADC"/>
    <w:rsid w:val="003860F6"/>
    <w:rsid w:val="003863AE"/>
    <w:rsid w:val="00386C16"/>
    <w:rsid w:val="00387268"/>
    <w:rsid w:val="00387536"/>
    <w:rsid w:val="00387821"/>
    <w:rsid w:val="0039029B"/>
    <w:rsid w:val="0039034D"/>
    <w:rsid w:val="00390559"/>
    <w:rsid w:val="003907B7"/>
    <w:rsid w:val="00390AFD"/>
    <w:rsid w:val="00390EC1"/>
    <w:rsid w:val="00391410"/>
    <w:rsid w:val="00391646"/>
    <w:rsid w:val="003916C5"/>
    <w:rsid w:val="0039203A"/>
    <w:rsid w:val="003921AE"/>
    <w:rsid w:val="003926EB"/>
    <w:rsid w:val="00392727"/>
    <w:rsid w:val="00392FA0"/>
    <w:rsid w:val="003934CD"/>
    <w:rsid w:val="00393A3F"/>
    <w:rsid w:val="00393CE2"/>
    <w:rsid w:val="00393FE3"/>
    <w:rsid w:val="00394378"/>
    <w:rsid w:val="00394575"/>
    <w:rsid w:val="0039603F"/>
    <w:rsid w:val="003967C6"/>
    <w:rsid w:val="00396E89"/>
    <w:rsid w:val="0039707E"/>
    <w:rsid w:val="0039726E"/>
    <w:rsid w:val="003974DC"/>
    <w:rsid w:val="00397D0A"/>
    <w:rsid w:val="00397D37"/>
    <w:rsid w:val="00397E5D"/>
    <w:rsid w:val="003A0305"/>
    <w:rsid w:val="003A0584"/>
    <w:rsid w:val="003A0D54"/>
    <w:rsid w:val="003A0E1F"/>
    <w:rsid w:val="003A1EB4"/>
    <w:rsid w:val="003A2662"/>
    <w:rsid w:val="003A2C5A"/>
    <w:rsid w:val="003A2EEC"/>
    <w:rsid w:val="003A3143"/>
    <w:rsid w:val="003A333D"/>
    <w:rsid w:val="003A3606"/>
    <w:rsid w:val="003A37F2"/>
    <w:rsid w:val="003A3CFA"/>
    <w:rsid w:val="003A408A"/>
    <w:rsid w:val="003A417A"/>
    <w:rsid w:val="003A54C0"/>
    <w:rsid w:val="003A64C4"/>
    <w:rsid w:val="003A6AA9"/>
    <w:rsid w:val="003A6D61"/>
    <w:rsid w:val="003A6E22"/>
    <w:rsid w:val="003B0A78"/>
    <w:rsid w:val="003B0D88"/>
    <w:rsid w:val="003B0F73"/>
    <w:rsid w:val="003B10AC"/>
    <w:rsid w:val="003B10F8"/>
    <w:rsid w:val="003B118F"/>
    <w:rsid w:val="003B12A9"/>
    <w:rsid w:val="003B1361"/>
    <w:rsid w:val="003B1548"/>
    <w:rsid w:val="003B15A1"/>
    <w:rsid w:val="003B17CA"/>
    <w:rsid w:val="003B1833"/>
    <w:rsid w:val="003B1872"/>
    <w:rsid w:val="003B1BE4"/>
    <w:rsid w:val="003B1C63"/>
    <w:rsid w:val="003B1DC4"/>
    <w:rsid w:val="003B1DC9"/>
    <w:rsid w:val="003B2061"/>
    <w:rsid w:val="003B351B"/>
    <w:rsid w:val="003B3742"/>
    <w:rsid w:val="003B3770"/>
    <w:rsid w:val="003B382B"/>
    <w:rsid w:val="003B42DE"/>
    <w:rsid w:val="003B4A30"/>
    <w:rsid w:val="003B530F"/>
    <w:rsid w:val="003B5A08"/>
    <w:rsid w:val="003B5E08"/>
    <w:rsid w:val="003B6034"/>
    <w:rsid w:val="003B6665"/>
    <w:rsid w:val="003B6971"/>
    <w:rsid w:val="003B6F32"/>
    <w:rsid w:val="003B7013"/>
    <w:rsid w:val="003B742E"/>
    <w:rsid w:val="003B77FA"/>
    <w:rsid w:val="003B79E0"/>
    <w:rsid w:val="003B7B5E"/>
    <w:rsid w:val="003B7C52"/>
    <w:rsid w:val="003C01F1"/>
    <w:rsid w:val="003C08BE"/>
    <w:rsid w:val="003C0ACB"/>
    <w:rsid w:val="003C0C21"/>
    <w:rsid w:val="003C0DFA"/>
    <w:rsid w:val="003C1295"/>
    <w:rsid w:val="003C12CE"/>
    <w:rsid w:val="003C1E15"/>
    <w:rsid w:val="003C207C"/>
    <w:rsid w:val="003C2132"/>
    <w:rsid w:val="003C213C"/>
    <w:rsid w:val="003C27C4"/>
    <w:rsid w:val="003C292B"/>
    <w:rsid w:val="003C2980"/>
    <w:rsid w:val="003C2C52"/>
    <w:rsid w:val="003C2F98"/>
    <w:rsid w:val="003C309A"/>
    <w:rsid w:val="003C34AE"/>
    <w:rsid w:val="003C36B0"/>
    <w:rsid w:val="003C4C59"/>
    <w:rsid w:val="003C5D16"/>
    <w:rsid w:val="003C5D72"/>
    <w:rsid w:val="003C63F9"/>
    <w:rsid w:val="003C67E2"/>
    <w:rsid w:val="003C6B73"/>
    <w:rsid w:val="003C6D70"/>
    <w:rsid w:val="003C7015"/>
    <w:rsid w:val="003C7296"/>
    <w:rsid w:val="003C7764"/>
    <w:rsid w:val="003C7EC4"/>
    <w:rsid w:val="003C7F9E"/>
    <w:rsid w:val="003D051D"/>
    <w:rsid w:val="003D117B"/>
    <w:rsid w:val="003D158C"/>
    <w:rsid w:val="003D1718"/>
    <w:rsid w:val="003D1850"/>
    <w:rsid w:val="003D1867"/>
    <w:rsid w:val="003D1AA8"/>
    <w:rsid w:val="003D1F51"/>
    <w:rsid w:val="003D240F"/>
    <w:rsid w:val="003D2C43"/>
    <w:rsid w:val="003D2EF7"/>
    <w:rsid w:val="003D324A"/>
    <w:rsid w:val="003D377E"/>
    <w:rsid w:val="003D3956"/>
    <w:rsid w:val="003D454E"/>
    <w:rsid w:val="003D4D10"/>
    <w:rsid w:val="003D54B6"/>
    <w:rsid w:val="003D5D0F"/>
    <w:rsid w:val="003D5F2C"/>
    <w:rsid w:val="003D62A4"/>
    <w:rsid w:val="003D6E75"/>
    <w:rsid w:val="003D74C9"/>
    <w:rsid w:val="003E07E7"/>
    <w:rsid w:val="003E0A46"/>
    <w:rsid w:val="003E19CD"/>
    <w:rsid w:val="003E2271"/>
    <w:rsid w:val="003E23AC"/>
    <w:rsid w:val="003E258B"/>
    <w:rsid w:val="003E289B"/>
    <w:rsid w:val="003E2C0E"/>
    <w:rsid w:val="003E2C7E"/>
    <w:rsid w:val="003E3234"/>
    <w:rsid w:val="003E352E"/>
    <w:rsid w:val="003E3A0D"/>
    <w:rsid w:val="003E3B09"/>
    <w:rsid w:val="003E433F"/>
    <w:rsid w:val="003E4695"/>
    <w:rsid w:val="003E4AFD"/>
    <w:rsid w:val="003E52D4"/>
    <w:rsid w:val="003E5389"/>
    <w:rsid w:val="003E540D"/>
    <w:rsid w:val="003E6E7D"/>
    <w:rsid w:val="003E7008"/>
    <w:rsid w:val="003E718A"/>
    <w:rsid w:val="003E7214"/>
    <w:rsid w:val="003E725C"/>
    <w:rsid w:val="003E7489"/>
    <w:rsid w:val="003E75A4"/>
    <w:rsid w:val="003E78EE"/>
    <w:rsid w:val="003E7B9C"/>
    <w:rsid w:val="003E7CC8"/>
    <w:rsid w:val="003E7F3B"/>
    <w:rsid w:val="003F017A"/>
    <w:rsid w:val="003F0383"/>
    <w:rsid w:val="003F074B"/>
    <w:rsid w:val="003F0905"/>
    <w:rsid w:val="003F1521"/>
    <w:rsid w:val="003F165B"/>
    <w:rsid w:val="003F18FE"/>
    <w:rsid w:val="003F1AF7"/>
    <w:rsid w:val="003F1BA0"/>
    <w:rsid w:val="003F1E7C"/>
    <w:rsid w:val="003F24F7"/>
    <w:rsid w:val="003F2BC7"/>
    <w:rsid w:val="003F326C"/>
    <w:rsid w:val="003F3762"/>
    <w:rsid w:val="003F3D98"/>
    <w:rsid w:val="003F40DA"/>
    <w:rsid w:val="003F53CF"/>
    <w:rsid w:val="003F54F3"/>
    <w:rsid w:val="003F57A1"/>
    <w:rsid w:val="003F594E"/>
    <w:rsid w:val="003F5BA2"/>
    <w:rsid w:val="003F5D6F"/>
    <w:rsid w:val="003F5DE8"/>
    <w:rsid w:val="003F648A"/>
    <w:rsid w:val="003F6567"/>
    <w:rsid w:val="003F70D4"/>
    <w:rsid w:val="003F760D"/>
    <w:rsid w:val="003F79FB"/>
    <w:rsid w:val="0040001C"/>
    <w:rsid w:val="004001F7"/>
    <w:rsid w:val="00400807"/>
    <w:rsid w:val="00400891"/>
    <w:rsid w:val="00400908"/>
    <w:rsid w:val="00400C7E"/>
    <w:rsid w:val="00400E1C"/>
    <w:rsid w:val="00400ED4"/>
    <w:rsid w:val="00401008"/>
    <w:rsid w:val="0040158B"/>
    <w:rsid w:val="00401E9C"/>
    <w:rsid w:val="004023AC"/>
    <w:rsid w:val="004025A8"/>
    <w:rsid w:val="0040283A"/>
    <w:rsid w:val="00402FAE"/>
    <w:rsid w:val="0040310D"/>
    <w:rsid w:val="004035B7"/>
    <w:rsid w:val="0040455C"/>
    <w:rsid w:val="00404592"/>
    <w:rsid w:val="004059BA"/>
    <w:rsid w:val="00405A70"/>
    <w:rsid w:val="004074D3"/>
    <w:rsid w:val="00407770"/>
    <w:rsid w:val="00407D71"/>
    <w:rsid w:val="00407E05"/>
    <w:rsid w:val="00407E6D"/>
    <w:rsid w:val="00410058"/>
    <w:rsid w:val="00410295"/>
    <w:rsid w:val="00410665"/>
    <w:rsid w:val="00410AC8"/>
    <w:rsid w:val="00410D69"/>
    <w:rsid w:val="004110C5"/>
    <w:rsid w:val="00411335"/>
    <w:rsid w:val="004113D7"/>
    <w:rsid w:val="004113FB"/>
    <w:rsid w:val="0041177A"/>
    <w:rsid w:val="0041235C"/>
    <w:rsid w:val="004125AC"/>
    <w:rsid w:val="004127B0"/>
    <w:rsid w:val="00412BA0"/>
    <w:rsid w:val="004130D8"/>
    <w:rsid w:val="0041314E"/>
    <w:rsid w:val="00413787"/>
    <w:rsid w:val="00413EC7"/>
    <w:rsid w:val="00414025"/>
    <w:rsid w:val="00414304"/>
    <w:rsid w:val="004143EE"/>
    <w:rsid w:val="00414C03"/>
    <w:rsid w:val="00414C56"/>
    <w:rsid w:val="00414D01"/>
    <w:rsid w:val="004150B7"/>
    <w:rsid w:val="004153DB"/>
    <w:rsid w:val="0041540F"/>
    <w:rsid w:val="00415722"/>
    <w:rsid w:val="00415A2E"/>
    <w:rsid w:val="00415ACE"/>
    <w:rsid w:val="00415C1E"/>
    <w:rsid w:val="0041671B"/>
    <w:rsid w:val="00416795"/>
    <w:rsid w:val="0041694B"/>
    <w:rsid w:val="004177BA"/>
    <w:rsid w:val="0041781E"/>
    <w:rsid w:val="0042018D"/>
    <w:rsid w:val="00420485"/>
    <w:rsid w:val="00420B49"/>
    <w:rsid w:val="00421039"/>
    <w:rsid w:val="004218D1"/>
    <w:rsid w:val="00421A59"/>
    <w:rsid w:val="00421E44"/>
    <w:rsid w:val="004220F4"/>
    <w:rsid w:val="0042236C"/>
    <w:rsid w:val="004235A6"/>
    <w:rsid w:val="00423948"/>
    <w:rsid w:val="00423E23"/>
    <w:rsid w:val="00423F07"/>
    <w:rsid w:val="00423F7E"/>
    <w:rsid w:val="00423FCF"/>
    <w:rsid w:val="004241EA"/>
    <w:rsid w:val="0042494E"/>
    <w:rsid w:val="00424CC0"/>
    <w:rsid w:val="0042596A"/>
    <w:rsid w:val="00425B13"/>
    <w:rsid w:val="00425C13"/>
    <w:rsid w:val="00425E33"/>
    <w:rsid w:val="0042602A"/>
    <w:rsid w:val="00426298"/>
    <w:rsid w:val="00426BBA"/>
    <w:rsid w:val="00426FDC"/>
    <w:rsid w:val="00427B29"/>
    <w:rsid w:val="004301BC"/>
    <w:rsid w:val="004301E4"/>
    <w:rsid w:val="00430303"/>
    <w:rsid w:val="004307CF"/>
    <w:rsid w:val="00430A34"/>
    <w:rsid w:val="00430D0A"/>
    <w:rsid w:val="00430ED7"/>
    <w:rsid w:val="004313F5"/>
    <w:rsid w:val="0043199E"/>
    <w:rsid w:val="00431BD1"/>
    <w:rsid w:val="00431C57"/>
    <w:rsid w:val="004329C3"/>
    <w:rsid w:val="00432F42"/>
    <w:rsid w:val="004333CB"/>
    <w:rsid w:val="0043353C"/>
    <w:rsid w:val="00433636"/>
    <w:rsid w:val="0043397D"/>
    <w:rsid w:val="00434568"/>
    <w:rsid w:val="004347C6"/>
    <w:rsid w:val="00434BAB"/>
    <w:rsid w:val="004352CC"/>
    <w:rsid w:val="004354EC"/>
    <w:rsid w:val="004358EA"/>
    <w:rsid w:val="004360C9"/>
    <w:rsid w:val="00436288"/>
    <w:rsid w:val="00436404"/>
    <w:rsid w:val="00436556"/>
    <w:rsid w:val="00436A3D"/>
    <w:rsid w:val="00436C81"/>
    <w:rsid w:val="0043724A"/>
    <w:rsid w:val="00437983"/>
    <w:rsid w:val="00437F05"/>
    <w:rsid w:val="00437FBE"/>
    <w:rsid w:val="004404C0"/>
    <w:rsid w:val="004404D9"/>
    <w:rsid w:val="00440C09"/>
    <w:rsid w:val="00440F40"/>
    <w:rsid w:val="00441089"/>
    <w:rsid w:val="00441A54"/>
    <w:rsid w:val="00441C0C"/>
    <w:rsid w:val="00441E75"/>
    <w:rsid w:val="00441F91"/>
    <w:rsid w:val="00442660"/>
    <w:rsid w:val="004427B4"/>
    <w:rsid w:val="004429EA"/>
    <w:rsid w:val="00442C1D"/>
    <w:rsid w:val="00442D10"/>
    <w:rsid w:val="004438F3"/>
    <w:rsid w:val="00444014"/>
    <w:rsid w:val="004449CC"/>
    <w:rsid w:val="00444B30"/>
    <w:rsid w:val="00444DA8"/>
    <w:rsid w:val="0044558B"/>
    <w:rsid w:val="00445AC2"/>
    <w:rsid w:val="00445E6B"/>
    <w:rsid w:val="0044613B"/>
    <w:rsid w:val="00446833"/>
    <w:rsid w:val="004468B6"/>
    <w:rsid w:val="00446CF0"/>
    <w:rsid w:val="00447404"/>
    <w:rsid w:val="00447D90"/>
    <w:rsid w:val="00447E52"/>
    <w:rsid w:val="00447EC4"/>
    <w:rsid w:val="00450286"/>
    <w:rsid w:val="004507EC"/>
    <w:rsid w:val="0045082E"/>
    <w:rsid w:val="00451287"/>
    <w:rsid w:val="0045129C"/>
    <w:rsid w:val="004512BB"/>
    <w:rsid w:val="00451C72"/>
    <w:rsid w:val="004520B3"/>
    <w:rsid w:val="00452A19"/>
    <w:rsid w:val="00452B53"/>
    <w:rsid w:val="00452CB1"/>
    <w:rsid w:val="00452F34"/>
    <w:rsid w:val="00453A8B"/>
    <w:rsid w:val="0045413E"/>
    <w:rsid w:val="00454608"/>
    <w:rsid w:val="004546E9"/>
    <w:rsid w:val="00454A46"/>
    <w:rsid w:val="00454A92"/>
    <w:rsid w:val="00455220"/>
    <w:rsid w:val="004556DA"/>
    <w:rsid w:val="00455B2F"/>
    <w:rsid w:val="00455CD3"/>
    <w:rsid w:val="00455DD6"/>
    <w:rsid w:val="004563C6"/>
    <w:rsid w:val="004563C7"/>
    <w:rsid w:val="004565D4"/>
    <w:rsid w:val="00456B6E"/>
    <w:rsid w:val="004571F8"/>
    <w:rsid w:val="00460330"/>
    <w:rsid w:val="0046042D"/>
    <w:rsid w:val="00460899"/>
    <w:rsid w:val="0046089D"/>
    <w:rsid w:val="00460B89"/>
    <w:rsid w:val="004617B2"/>
    <w:rsid w:val="0046227B"/>
    <w:rsid w:val="004625F7"/>
    <w:rsid w:val="00462A1F"/>
    <w:rsid w:val="00462A5C"/>
    <w:rsid w:val="00462CB4"/>
    <w:rsid w:val="004634A8"/>
    <w:rsid w:val="0046367F"/>
    <w:rsid w:val="004639BA"/>
    <w:rsid w:val="00463B40"/>
    <w:rsid w:val="00463B7F"/>
    <w:rsid w:val="00463C62"/>
    <w:rsid w:val="00463E2F"/>
    <w:rsid w:val="00463E64"/>
    <w:rsid w:val="0046416C"/>
    <w:rsid w:val="00464493"/>
    <w:rsid w:val="00464958"/>
    <w:rsid w:val="00464A03"/>
    <w:rsid w:val="00464C5C"/>
    <w:rsid w:val="004659D6"/>
    <w:rsid w:val="00465BFD"/>
    <w:rsid w:val="0046616F"/>
    <w:rsid w:val="00466402"/>
    <w:rsid w:val="00466703"/>
    <w:rsid w:val="0046689E"/>
    <w:rsid w:val="00466A50"/>
    <w:rsid w:val="00466D94"/>
    <w:rsid w:val="0046717D"/>
    <w:rsid w:val="00467330"/>
    <w:rsid w:val="0047094E"/>
    <w:rsid w:val="00470FDB"/>
    <w:rsid w:val="00472353"/>
    <w:rsid w:val="00472A4D"/>
    <w:rsid w:val="0047453A"/>
    <w:rsid w:val="00474D52"/>
    <w:rsid w:val="004750D3"/>
    <w:rsid w:val="004755F9"/>
    <w:rsid w:val="004763FA"/>
    <w:rsid w:val="00476916"/>
    <w:rsid w:val="0048012B"/>
    <w:rsid w:val="00480E22"/>
    <w:rsid w:val="00480EE9"/>
    <w:rsid w:val="00481450"/>
    <w:rsid w:val="0048166C"/>
    <w:rsid w:val="00481893"/>
    <w:rsid w:val="00481BE4"/>
    <w:rsid w:val="004825BA"/>
    <w:rsid w:val="00483F17"/>
    <w:rsid w:val="00484040"/>
    <w:rsid w:val="0048488C"/>
    <w:rsid w:val="00484B71"/>
    <w:rsid w:val="00484EE7"/>
    <w:rsid w:val="004851DB"/>
    <w:rsid w:val="004853C7"/>
    <w:rsid w:val="00485778"/>
    <w:rsid w:val="00485978"/>
    <w:rsid w:val="00485AD0"/>
    <w:rsid w:val="00486EB1"/>
    <w:rsid w:val="004873F8"/>
    <w:rsid w:val="00487684"/>
    <w:rsid w:val="00487F3C"/>
    <w:rsid w:val="0049060F"/>
    <w:rsid w:val="00490794"/>
    <w:rsid w:val="004908C5"/>
    <w:rsid w:val="00491A09"/>
    <w:rsid w:val="00491BBD"/>
    <w:rsid w:val="00491E1E"/>
    <w:rsid w:val="0049249A"/>
    <w:rsid w:val="0049258E"/>
    <w:rsid w:val="0049279F"/>
    <w:rsid w:val="00492D69"/>
    <w:rsid w:val="004930A6"/>
    <w:rsid w:val="00493897"/>
    <w:rsid w:val="00493925"/>
    <w:rsid w:val="00493A42"/>
    <w:rsid w:val="00493A74"/>
    <w:rsid w:val="00493ACC"/>
    <w:rsid w:val="00493BE4"/>
    <w:rsid w:val="00494A8C"/>
    <w:rsid w:val="00494BC2"/>
    <w:rsid w:val="00494E46"/>
    <w:rsid w:val="00495192"/>
    <w:rsid w:val="00495639"/>
    <w:rsid w:val="0049577B"/>
    <w:rsid w:val="00496319"/>
    <w:rsid w:val="004963ED"/>
    <w:rsid w:val="004964A6"/>
    <w:rsid w:val="004969E8"/>
    <w:rsid w:val="00496D13"/>
    <w:rsid w:val="0049735F"/>
    <w:rsid w:val="00497519"/>
    <w:rsid w:val="00497ABA"/>
    <w:rsid w:val="00497DC0"/>
    <w:rsid w:val="004A03BA"/>
    <w:rsid w:val="004A068B"/>
    <w:rsid w:val="004A082E"/>
    <w:rsid w:val="004A0926"/>
    <w:rsid w:val="004A0AEC"/>
    <w:rsid w:val="004A0B72"/>
    <w:rsid w:val="004A0DE1"/>
    <w:rsid w:val="004A1104"/>
    <w:rsid w:val="004A12C2"/>
    <w:rsid w:val="004A1467"/>
    <w:rsid w:val="004A17EE"/>
    <w:rsid w:val="004A1FB4"/>
    <w:rsid w:val="004A2A7C"/>
    <w:rsid w:val="004A2BEF"/>
    <w:rsid w:val="004A31D8"/>
    <w:rsid w:val="004A34B6"/>
    <w:rsid w:val="004A34EB"/>
    <w:rsid w:val="004A365D"/>
    <w:rsid w:val="004A3786"/>
    <w:rsid w:val="004A37AB"/>
    <w:rsid w:val="004A4021"/>
    <w:rsid w:val="004A40EA"/>
    <w:rsid w:val="004A4715"/>
    <w:rsid w:val="004A47F9"/>
    <w:rsid w:val="004A4870"/>
    <w:rsid w:val="004A4B6E"/>
    <w:rsid w:val="004A5057"/>
    <w:rsid w:val="004A5FA7"/>
    <w:rsid w:val="004A6733"/>
    <w:rsid w:val="004A6FDA"/>
    <w:rsid w:val="004A76D8"/>
    <w:rsid w:val="004A7845"/>
    <w:rsid w:val="004B05FE"/>
    <w:rsid w:val="004B0928"/>
    <w:rsid w:val="004B0F63"/>
    <w:rsid w:val="004B1656"/>
    <w:rsid w:val="004B1781"/>
    <w:rsid w:val="004B2800"/>
    <w:rsid w:val="004B2BD3"/>
    <w:rsid w:val="004B3820"/>
    <w:rsid w:val="004B3B75"/>
    <w:rsid w:val="004B4CBC"/>
    <w:rsid w:val="004B5022"/>
    <w:rsid w:val="004B5983"/>
    <w:rsid w:val="004B74C2"/>
    <w:rsid w:val="004B7A29"/>
    <w:rsid w:val="004B7A72"/>
    <w:rsid w:val="004B7BB0"/>
    <w:rsid w:val="004C022B"/>
    <w:rsid w:val="004C1F27"/>
    <w:rsid w:val="004C2175"/>
    <w:rsid w:val="004C2255"/>
    <w:rsid w:val="004C23E3"/>
    <w:rsid w:val="004C2544"/>
    <w:rsid w:val="004C2553"/>
    <w:rsid w:val="004C258B"/>
    <w:rsid w:val="004C278D"/>
    <w:rsid w:val="004C29A1"/>
    <w:rsid w:val="004C29EB"/>
    <w:rsid w:val="004C2A4E"/>
    <w:rsid w:val="004C2F48"/>
    <w:rsid w:val="004C3DF0"/>
    <w:rsid w:val="004C454E"/>
    <w:rsid w:val="004C52AE"/>
    <w:rsid w:val="004C5D55"/>
    <w:rsid w:val="004C60EC"/>
    <w:rsid w:val="004C63A2"/>
    <w:rsid w:val="004C6761"/>
    <w:rsid w:val="004C6CBF"/>
    <w:rsid w:val="004D02E9"/>
    <w:rsid w:val="004D04F4"/>
    <w:rsid w:val="004D14FD"/>
    <w:rsid w:val="004D15D6"/>
    <w:rsid w:val="004D1B5C"/>
    <w:rsid w:val="004D1CC6"/>
    <w:rsid w:val="004D1CF8"/>
    <w:rsid w:val="004D1F99"/>
    <w:rsid w:val="004D2499"/>
    <w:rsid w:val="004D2683"/>
    <w:rsid w:val="004D29BA"/>
    <w:rsid w:val="004D30DD"/>
    <w:rsid w:val="004D313D"/>
    <w:rsid w:val="004D3389"/>
    <w:rsid w:val="004D39C3"/>
    <w:rsid w:val="004D465D"/>
    <w:rsid w:val="004D50F6"/>
    <w:rsid w:val="004D50F9"/>
    <w:rsid w:val="004D566E"/>
    <w:rsid w:val="004D57F3"/>
    <w:rsid w:val="004D5844"/>
    <w:rsid w:val="004D58A1"/>
    <w:rsid w:val="004D6004"/>
    <w:rsid w:val="004D6451"/>
    <w:rsid w:val="004D67A2"/>
    <w:rsid w:val="004E0B8A"/>
    <w:rsid w:val="004E0BA6"/>
    <w:rsid w:val="004E0CF3"/>
    <w:rsid w:val="004E0EDE"/>
    <w:rsid w:val="004E109C"/>
    <w:rsid w:val="004E1452"/>
    <w:rsid w:val="004E14CC"/>
    <w:rsid w:val="004E15BE"/>
    <w:rsid w:val="004E1639"/>
    <w:rsid w:val="004E17F5"/>
    <w:rsid w:val="004E1999"/>
    <w:rsid w:val="004E208F"/>
    <w:rsid w:val="004E2EB3"/>
    <w:rsid w:val="004E2F02"/>
    <w:rsid w:val="004E2F07"/>
    <w:rsid w:val="004E3DE8"/>
    <w:rsid w:val="004E430F"/>
    <w:rsid w:val="004E438F"/>
    <w:rsid w:val="004E4770"/>
    <w:rsid w:val="004E4A8D"/>
    <w:rsid w:val="004E4B5D"/>
    <w:rsid w:val="004E5043"/>
    <w:rsid w:val="004E50A8"/>
    <w:rsid w:val="004E56D8"/>
    <w:rsid w:val="004E5A8D"/>
    <w:rsid w:val="004E613E"/>
    <w:rsid w:val="004E7384"/>
    <w:rsid w:val="004E757E"/>
    <w:rsid w:val="004E7601"/>
    <w:rsid w:val="004E7997"/>
    <w:rsid w:val="004E7E7A"/>
    <w:rsid w:val="004F0E18"/>
    <w:rsid w:val="004F129D"/>
    <w:rsid w:val="004F12DD"/>
    <w:rsid w:val="004F1817"/>
    <w:rsid w:val="004F2330"/>
    <w:rsid w:val="004F2974"/>
    <w:rsid w:val="004F2A2E"/>
    <w:rsid w:val="004F2F4C"/>
    <w:rsid w:val="004F4FFC"/>
    <w:rsid w:val="004F516B"/>
    <w:rsid w:val="004F539C"/>
    <w:rsid w:val="004F58C2"/>
    <w:rsid w:val="004F5AAC"/>
    <w:rsid w:val="004F6349"/>
    <w:rsid w:val="004F69BE"/>
    <w:rsid w:val="004F6D4B"/>
    <w:rsid w:val="004F6DAA"/>
    <w:rsid w:val="00500162"/>
    <w:rsid w:val="00500321"/>
    <w:rsid w:val="005007AD"/>
    <w:rsid w:val="0050138F"/>
    <w:rsid w:val="0050140A"/>
    <w:rsid w:val="00501ECB"/>
    <w:rsid w:val="0050259C"/>
    <w:rsid w:val="00502909"/>
    <w:rsid w:val="00502928"/>
    <w:rsid w:val="00502DC0"/>
    <w:rsid w:val="00502E2C"/>
    <w:rsid w:val="00503F63"/>
    <w:rsid w:val="0050417C"/>
    <w:rsid w:val="0050428C"/>
    <w:rsid w:val="0050481F"/>
    <w:rsid w:val="0050580F"/>
    <w:rsid w:val="00505AC8"/>
    <w:rsid w:val="00505C51"/>
    <w:rsid w:val="00505EE1"/>
    <w:rsid w:val="00506338"/>
    <w:rsid w:val="005070B2"/>
    <w:rsid w:val="005071FB"/>
    <w:rsid w:val="005072DD"/>
    <w:rsid w:val="005074C6"/>
    <w:rsid w:val="005100AD"/>
    <w:rsid w:val="005101C4"/>
    <w:rsid w:val="0051062A"/>
    <w:rsid w:val="00510740"/>
    <w:rsid w:val="005108AC"/>
    <w:rsid w:val="00510D8B"/>
    <w:rsid w:val="00510E20"/>
    <w:rsid w:val="0051150F"/>
    <w:rsid w:val="00511560"/>
    <w:rsid w:val="00511ED1"/>
    <w:rsid w:val="00511FE1"/>
    <w:rsid w:val="0051222B"/>
    <w:rsid w:val="005126CA"/>
    <w:rsid w:val="005132C9"/>
    <w:rsid w:val="00513B7E"/>
    <w:rsid w:val="00513CAB"/>
    <w:rsid w:val="00513CC1"/>
    <w:rsid w:val="00514440"/>
    <w:rsid w:val="00514729"/>
    <w:rsid w:val="00514A09"/>
    <w:rsid w:val="00514A0F"/>
    <w:rsid w:val="00514FCC"/>
    <w:rsid w:val="00515B5A"/>
    <w:rsid w:val="00516416"/>
    <w:rsid w:val="00516A02"/>
    <w:rsid w:val="00516C28"/>
    <w:rsid w:val="00516CF3"/>
    <w:rsid w:val="00516E4E"/>
    <w:rsid w:val="0051799B"/>
    <w:rsid w:val="00520183"/>
    <w:rsid w:val="00520619"/>
    <w:rsid w:val="0052066B"/>
    <w:rsid w:val="00520CA3"/>
    <w:rsid w:val="00520CE9"/>
    <w:rsid w:val="005216E2"/>
    <w:rsid w:val="00521712"/>
    <w:rsid w:val="00521BAE"/>
    <w:rsid w:val="0052203F"/>
    <w:rsid w:val="00522E04"/>
    <w:rsid w:val="005234F3"/>
    <w:rsid w:val="0052388B"/>
    <w:rsid w:val="00523BE9"/>
    <w:rsid w:val="00523FE8"/>
    <w:rsid w:val="0052405C"/>
    <w:rsid w:val="005240F6"/>
    <w:rsid w:val="005242E5"/>
    <w:rsid w:val="00524835"/>
    <w:rsid w:val="00524A69"/>
    <w:rsid w:val="00524A88"/>
    <w:rsid w:val="00525751"/>
    <w:rsid w:val="00525B04"/>
    <w:rsid w:val="005260C6"/>
    <w:rsid w:val="005278BA"/>
    <w:rsid w:val="00527961"/>
    <w:rsid w:val="005279B3"/>
    <w:rsid w:val="00527F00"/>
    <w:rsid w:val="0053027D"/>
    <w:rsid w:val="005304C0"/>
    <w:rsid w:val="0053055F"/>
    <w:rsid w:val="00530717"/>
    <w:rsid w:val="005307EF"/>
    <w:rsid w:val="00530CA2"/>
    <w:rsid w:val="00530CA5"/>
    <w:rsid w:val="0053112A"/>
    <w:rsid w:val="00531513"/>
    <w:rsid w:val="00532DB6"/>
    <w:rsid w:val="00533834"/>
    <w:rsid w:val="00534143"/>
    <w:rsid w:val="0053432C"/>
    <w:rsid w:val="00534819"/>
    <w:rsid w:val="00534AA9"/>
    <w:rsid w:val="00534DD5"/>
    <w:rsid w:val="00535220"/>
    <w:rsid w:val="0053527A"/>
    <w:rsid w:val="00535412"/>
    <w:rsid w:val="005356F7"/>
    <w:rsid w:val="005358CE"/>
    <w:rsid w:val="00535B4D"/>
    <w:rsid w:val="0053614F"/>
    <w:rsid w:val="005364A9"/>
    <w:rsid w:val="0053659C"/>
    <w:rsid w:val="005367C4"/>
    <w:rsid w:val="0053691E"/>
    <w:rsid w:val="00536B43"/>
    <w:rsid w:val="00536C99"/>
    <w:rsid w:val="0053748E"/>
    <w:rsid w:val="0054026C"/>
    <w:rsid w:val="0054031A"/>
    <w:rsid w:val="00540AFD"/>
    <w:rsid w:val="00541005"/>
    <w:rsid w:val="00541442"/>
    <w:rsid w:val="00541719"/>
    <w:rsid w:val="00541DDD"/>
    <w:rsid w:val="00542BC9"/>
    <w:rsid w:val="005430AE"/>
    <w:rsid w:val="00543485"/>
    <w:rsid w:val="00543B79"/>
    <w:rsid w:val="00544286"/>
    <w:rsid w:val="005444EF"/>
    <w:rsid w:val="00544A42"/>
    <w:rsid w:val="00544BEA"/>
    <w:rsid w:val="00544C25"/>
    <w:rsid w:val="00544DDC"/>
    <w:rsid w:val="005451C8"/>
    <w:rsid w:val="0054651D"/>
    <w:rsid w:val="00546AAA"/>
    <w:rsid w:val="00546C5A"/>
    <w:rsid w:val="005474A5"/>
    <w:rsid w:val="0054755A"/>
    <w:rsid w:val="0055124D"/>
    <w:rsid w:val="0055182B"/>
    <w:rsid w:val="00551E4F"/>
    <w:rsid w:val="005529CE"/>
    <w:rsid w:val="00552FD1"/>
    <w:rsid w:val="00553709"/>
    <w:rsid w:val="00553937"/>
    <w:rsid w:val="00553BC7"/>
    <w:rsid w:val="00553DA7"/>
    <w:rsid w:val="005541F9"/>
    <w:rsid w:val="00554263"/>
    <w:rsid w:val="00554930"/>
    <w:rsid w:val="00554A20"/>
    <w:rsid w:val="00554D46"/>
    <w:rsid w:val="00555220"/>
    <w:rsid w:val="005552C0"/>
    <w:rsid w:val="00555B25"/>
    <w:rsid w:val="00556657"/>
    <w:rsid w:val="00556DEF"/>
    <w:rsid w:val="005572C8"/>
    <w:rsid w:val="005574F5"/>
    <w:rsid w:val="0055782F"/>
    <w:rsid w:val="00557A8A"/>
    <w:rsid w:val="00560A21"/>
    <w:rsid w:val="00560CF1"/>
    <w:rsid w:val="00561110"/>
    <w:rsid w:val="00561341"/>
    <w:rsid w:val="00562463"/>
    <w:rsid w:val="005627FD"/>
    <w:rsid w:val="005629AB"/>
    <w:rsid w:val="005633EB"/>
    <w:rsid w:val="0056365D"/>
    <w:rsid w:val="00563D60"/>
    <w:rsid w:val="00564E49"/>
    <w:rsid w:val="00565EAC"/>
    <w:rsid w:val="00566049"/>
    <w:rsid w:val="00566A4A"/>
    <w:rsid w:val="0056727A"/>
    <w:rsid w:val="005672EE"/>
    <w:rsid w:val="00570D77"/>
    <w:rsid w:val="00570F6E"/>
    <w:rsid w:val="0057107E"/>
    <w:rsid w:val="005710E0"/>
    <w:rsid w:val="00571744"/>
    <w:rsid w:val="00571817"/>
    <w:rsid w:val="00572174"/>
    <w:rsid w:val="00572AF2"/>
    <w:rsid w:val="00572B81"/>
    <w:rsid w:val="00572E3D"/>
    <w:rsid w:val="00572EE4"/>
    <w:rsid w:val="00572FE5"/>
    <w:rsid w:val="005731E4"/>
    <w:rsid w:val="005732BE"/>
    <w:rsid w:val="00573468"/>
    <w:rsid w:val="005743AB"/>
    <w:rsid w:val="00574713"/>
    <w:rsid w:val="00574D17"/>
    <w:rsid w:val="00574FDB"/>
    <w:rsid w:val="00575027"/>
    <w:rsid w:val="0057643F"/>
    <w:rsid w:val="00576879"/>
    <w:rsid w:val="00576BF6"/>
    <w:rsid w:val="0057708E"/>
    <w:rsid w:val="00577152"/>
    <w:rsid w:val="005771B3"/>
    <w:rsid w:val="005773CE"/>
    <w:rsid w:val="00577504"/>
    <w:rsid w:val="0057755A"/>
    <w:rsid w:val="0057758C"/>
    <w:rsid w:val="0058055C"/>
    <w:rsid w:val="00580BAB"/>
    <w:rsid w:val="00580D4C"/>
    <w:rsid w:val="0058191F"/>
    <w:rsid w:val="0058227D"/>
    <w:rsid w:val="005822B8"/>
    <w:rsid w:val="0058231A"/>
    <w:rsid w:val="00582399"/>
    <w:rsid w:val="00582690"/>
    <w:rsid w:val="005826CD"/>
    <w:rsid w:val="00582A97"/>
    <w:rsid w:val="00583398"/>
    <w:rsid w:val="00583C45"/>
    <w:rsid w:val="005843A1"/>
    <w:rsid w:val="005843A3"/>
    <w:rsid w:val="00584709"/>
    <w:rsid w:val="00584A78"/>
    <w:rsid w:val="0058504A"/>
    <w:rsid w:val="005856A9"/>
    <w:rsid w:val="00586729"/>
    <w:rsid w:val="005867DA"/>
    <w:rsid w:val="00586E68"/>
    <w:rsid w:val="00587730"/>
    <w:rsid w:val="0058798D"/>
    <w:rsid w:val="00587E1B"/>
    <w:rsid w:val="00590388"/>
    <w:rsid w:val="005908B3"/>
    <w:rsid w:val="00590A6D"/>
    <w:rsid w:val="00590AB9"/>
    <w:rsid w:val="00590DE3"/>
    <w:rsid w:val="0059232D"/>
    <w:rsid w:val="00592642"/>
    <w:rsid w:val="00592A40"/>
    <w:rsid w:val="00592AC5"/>
    <w:rsid w:val="0059306E"/>
    <w:rsid w:val="005940B6"/>
    <w:rsid w:val="00594791"/>
    <w:rsid w:val="00594E1B"/>
    <w:rsid w:val="00595471"/>
    <w:rsid w:val="00595651"/>
    <w:rsid w:val="005958A9"/>
    <w:rsid w:val="00595D55"/>
    <w:rsid w:val="00595DBB"/>
    <w:rsid w:val="0059601A"/>
    <w:rsid w:val="005966BB"/>
    <w:rsid w:val="00596A27"/>
    <w:rsid w:val="00596DCC"/>
    <w:rsid w:val="0059716D"/>
    <w:rsid w:val="00597A7E"/>
    <w:rsid w:val="00597AF9"/>
    <w:rsid w:val="005A035E"/>
    <w:rsid w:val="005A073A"/>
    <w:rsid w:val="005A0D12"/>
    <w:rsid w:val="005A1090"/>
    <w:rsid w:val="005A109C"/>
    <w:rsid w:val="005A17F3"/>
    <w:rsid w:val="005A282C"/>
    <w:rsid w:val="005A360D"/>
    <w:rsid w:val="005A3DDD"/>
    <w:rsid w:val="005A461F"/>
    <w:rsid w:val="005A4903"/>
    <w:rsid w:val="005A509C"/>
    <w:rsid w:val="005A585D"/>
    <w:rsid w:val="005A5D69"/>
    <w:rsid w:val="005A70EA"/>
    <w:rsid w:val="005A7104"/>
    <w:rsid w:val="005A7184"/>
    <w:rsid w:val="005A74D5"/>
    <w:rsid w:val="005A76BE"/>
    <w:rsid w:val="005A76C3"/>
    <w:rsid w:val="005A79D3"/>
    <w:rsid w:val="005A7C77"/>
    <w:rsid w:val="005A7EBC"/>
    <w:rsid w:val="005B091F"/>
    <w:rsid w:val="005B09B4"/>
    <w:rsid w:val="005B0E38"/>
    <w:rsid w:val="005B1308"/>
    <w:rsid w:val="005B1DDC"/>
    <w:rsid w:val="005B2026"/>
    <w:rsid w:val="005B2139"/>
    <w:rsid w:val="005B255F"/>
    <w:rsid w:val="005B2A60"/>
    <w:rsid w:val="005B2C22"/>
    <w:rsid w:val="005B2C79"/>
    <w:rsid w:val="005B340A"/>
    <w:rsid w:val="005B35D8"/>
    <w:rsid w:val="005B3D03"/>
    <w:rsid w:val="005B3D18"/>
    <w:rsid w:val="005B4600"/>
    <w:rsid w:val="005B4A3F"/>
    <w:rsid w:val="005B4A97"/>
    <w:rsid w:val="005B4AE5"/>
    <w:rsid w:val="005B4FD4"/>
    <w:rsid w:val="005B5796"/>
    <w:rsid w:val="005B5CF8"/>
    <w:rsid w:val="005B5D8C"/>
    <w:rsid w:val="005B5D93"/>
    <w:rsid w:val="005B6FD4"/>
    <w:rsid w:val="005B7624"/>
    <w:rsid w:val="005C02BD"/>
    <w:rsid w:val="005C0440"/>
    <w:rsid w:val="005C0460"/>
    <w:rsid w:val="005C05A9"/>
    <w:rsid w:val="005C05C7"/>
    <w:rsid w:val="005C0B14"/>
    <w:rsid w:val="005C0E7D"/>
    <w:rsid w:val="005C1263"/>
    <w:rsid w:val="005C12EF"/>
    <w:rsid w:val="005C1483"/>
    <w:rsid w:val="005C14AE"/>
    <w:rsid w:val="005C1532"/>
    <w:rsid w:val="005C19F2"/>
    <w:rsid w:val="005C1A0A"/>
    <w:rsid w:val="005C1D3E"/>
    <w:rsid w:val="005C1F4E"/>
    <w:rsid w:val="005C2509"/>
    <w:rsid w:val="005C2C2C"/>
    <w:rsid w:val="005C3A66"/>
    <w:rsid w:val="005C458B"/>
    <w:rsid w:val="005C4D63"/>
    <w:rsid w:val="005C4FA6"/>
    <w:rsid w:val="005C5828"/>
    <w:rsid w:val="005C62C4"/>
    <w:rsid w:val="005C62E5"/>
    <w:rsid w:val="005C6D56"/>
    <w:rsid w:val="005C6FA0"/>
    <w:rsid w:val="005D03E0"/>
    <w:rsid w:val="005D0E02"/>
    <w:rsid w:val="005D14A9"/>
    <w:rsid w:val="005D182D"/>
    <w:rsid w:val="005D2063"/>
    <w:rsid w:val="005D267A"/>
    <w:rsid w:val="005D287E"/>
    <w:rsid w:val="005D2936"/>
    <w:rsid w:val="005D2B7B"/>
    <w:rsid w:val="005D2E03"/>
    <w:rsid w:val="005D2E57"/>
    <w:rsid w:val="005D2FFB"/>
    <w:rsid w:val="005D3279"/>
    <w:rsid w:val="005D33DD"/>
    <w:rsid w:val="005D341B"/>
    <w:rsid w:val="005D378F"/>
    <w:rsid w:val="005D3893"/>
    <w:rsid w:val="005D3CA0"/>
    <w:rsid w:val="005D3CAC"/>
    <w:rsid w:val="005D3D2B"/>
    <w:rsid w:val="005D4288"/>
    <w:rsid w:val="005D4791"/>
    <w:rsid w:val="005D4A7F"/>
    <w:rsid w:val="005D4B72"/>
    <w:rsid w:val="005D4FA9"/>
    <w:rsid w:val="005D5725"/>
    <w:rsid w:val="005D5765"/>
    <w:rsid w:val="005D58DD"/>
    <w:rsid w:val="005D668A"/>
    <w:rsid w:val="005D67FC"/>
    <w:rsid w:val="005D6910"/>
    <w:rsid w:val="005D6B74"/>
    <w:rsid w:val="005D6C27"/>
    <w:rsid w:val="005D70DE"/>
    <w:rsid w:val="005D7637"/>
    <w:rsid w:val="005D7882"/>
    <w:rsid w:val="005D795A"/>
    <w:rsid w:val="005D79D2"/>
    <w:rsid w:val="005D7AC9"/>
    <w:rsid w:val="005E0094"/>
    <w:rsid w:val="005E00BE"/>
    <w:rsid w:val="005E0E9D"/>
    <w:rsid w:val="005E0EF3"/>
    <w:rsid w:val="005E0F0B"/>
    <w:rsid w:val="005E0F9E"/>
    <w:rsid w:val="005E1271"/>
    <w:rsid w:val="005E13BC"/>
    <w:rsid w:val="005E18FD"/>
    <w:rsid w:val="005E1C49"/>
    <w:rsid w:val="005E20CF"/>
    <w:rsid w:val="005E2148"/>
    <w:rsid w:val="005E2D8C"/>
    <w:rsid w:val="005E34F2"/>
    <w:rsid w:val="005E36E7"/>
    <w:rsid w:val="005E3ECF"/>
    <w:rsid w:val="005E4247"/>
    <w:rsid w:val="005E4567"/>
    <w:rsid w:val="005E491E"/>
    <w:rsid w:val="005E58C9"/>
    <w:rsid w:val="005E5B18"/>
    <w:rsid w:val="005E5FA9"/>
    <w:rsid w:val="005E658F"/>
    <w:rsid w:val="005E6885"/>
    <w:rsid w:val="005E6AF8"/>
    <w:rsid w:val="005E7A75"/>
    <w:rsid w:val="005E7DB4"/>
    <w:rsid w:val="005F04BF"/>
    <w:rsid w:val="005F0648"/>
    <w:rsid w:val="005F0782"/>
    <w:rsid w:val="005F07AB"/>
    <w:rsid w:val="005F0827"/>
    <w:rsid w:val="005F088B"/>
    <w:rsid w:val="005F1251"/>
    <w:rsid w:val="005F1A92"/>
    <w:rsid w:val="005F1E4D"/>
    <w:rsid w:val="005F24A5"/>
    <w:rsid w:val="005F29E4"/>
    <w:rsid w:val="005F2BA9"/>
    <w:rsid w:val="005F2E84"/>
    <w:rsid w:val="005F320E"/>
    <w:rsid w:val="005F3638"/>
    <w:rsid w:val="005F3D12"/>
    <w:rsid w:val="005F3F8F"/>
    <w:rsid w:val="005F408C"/>
    <w:rsid w:val="005F46BE"/>
    <w:rsid w:val="005F583A"/>
    <w:rsid w:val="005F5B08"/>
    <w:rsid w:val="005F6957"/>
    <w:rsid w:val="005F6AF5"/>
    <w:rsid w:val="005F7102"/>
    <w:rsid w:val="005F721B"/>
    <w:rsid w:val="005F72C4"/>
    <w:rsid w:val="005F73AC"/>
    <w:rsid w:val="005F7A08"/>
    <w:rsid w:val="005F7E45"/>
    <w:rsid w:val="005F7F89"/>
    <w:rsid w:val="006001F9"/>
    <w:rsid w:val="0060021A"/>
    <w:rsid w:val="00600549"/>
    <w:rsid w:val="00600636"/>
    <w:rsid w:val="00600B2B"/>
    <w:rsid w:val="00600DEA"/>
    <w:rsid w:val="00600FF4"/>
    <w:rsid w:val="006011DF"/>
    <w:rsid w:val="006012AE"/>
    <w:rsid w:val="00601F8E"/>
    <w:rsid w:val="006025A8"/>
    <w:rsid w:val="006039F4"/>
    <w:rsid w:val="00603B27"/>
    <w:rsid w:val="00603CA6"/>
    <w:rsid w:val="00604753"/>
    <w:rsid w:val="00605022"/>
    <w:rsid w:val="00605489"/>
    <w:rsid w:val="00605894"/>
    <w:rsid w:val="00607254"/>
    <w:rsid w:val="00610CE8"/>
    <w:rsid w:val="00610D64"/>
    <w:rsid w:val="00610F63"/>
    <w:rsid w:val="00610FBF"/>
    <w:rsid w:val="006111A2"/>
    <w:rsid w:val="00611C34"/>
    <w:rsid w:val="00611DD4"/>
    <w:rsid w:val="006120E5"/>
    <w:rsid w:val="00612643"/>
    <w:rsid w:val="00612985"/>
    <w:rsid w:val="00612D33"/>
    <w:rsid w:val="00613ED0"/>
    <w:rsid w:val="00614D58"/>
    <w:rsid w:val="00614FB4"/>
    <w:rsid w:val="00615A55"/>
    <w:rsid w:val="00615DA3"/>
    <w:rsid w:val="00616AC1"/>
    <w:rsid w:val="00616B4E"/>
    <w:rsid w:val="00616CE4"/>
    <w:rsid w:val="00616D78"/>
    <w:rsid w:val="0061768E"/>
    <w:rsid w:val="0061769D"/>
    <w:rsid w:val="006178E3"/>
    <w:rsid w:val="0062084D"/>
    <w:rsid w:val="00620DDB"/>
    <w:rsid w:val="00621493"/>
    <w:rsid w:val="00621C39"/>
    <w:rsid w:val="00621F7E"/>
    <w:rsid w:val="006220DA"/>
    <w:rsid w:val="00622530"/>
    <w:rsid w:val="00622563"/>
    <w:rsid w:val="006236BC"/>
    <w:rsid w:val="00623C1B"/>
    <w:rsid w:val="00623FC0"/>
    <w:rsid w:val="006240FC"/>
    <w:rsid w:val="00624250"/>
    <w:rsid w:val="0062484C"/>
    <w:rsid w:val="00625C47"/>
    <w:rsid w:val="00626530"/>
    <w:rsid w:val="00626910"/>
    <w:rsid w:val="00626A00"/>
    <w:rsid w:val="00626BB1"/>
    <w:rsid w:val="00626CA6"/>
    <w:rsid w:val="00626CC8"/>
    <w:rsid w:val="00626DE9"/>
    <w:rsid w:val="006303D1"/>
    <w:rsid w:val="0063077C"/>
    <w:rsid w:val="0063087E"/>
    <w:rsid w:val="0063096B"/>
    <w:rsid w:val="00630F4D"/>
    <w:rsid w:val="00631B16"/>
    <w:rsid w:val="00632601"/>
    <w:rsid w:val="0063290A"/>
    <w:rsid w:val="00632AFE"/>
    <w:rsid w:val="0063352B"/>
    <w:rsid w:val="00634033"/>
    <w:rsid w:val="00634DEF"/>
    <w:rsid w:val="006353CE"/>
    <w:rsid w:val="0063549D"/>
    <w:rsid w:val="00635838"/>
    <w:rsid w:val="00635AAC"/>
    <w:rsid w:val="00635C65"/>
    <w:rsid w:val="00635EDF"/>
    <w:rsid w:val="00635F40"/>
    <w:rsid w:val="00636540"/>
    <w:rsid w:val="00636B75"/>
    <w:rsid w:val="00636BEF"/>
    <w:rsid w:val="00636CCF"/>
    <w:rsid w:val="00636EAF"/>
    <w:rsid w:val="00636F03"/>
    <w:rsid w:val="00637149"/>
    <w:rsid w:val="006374D2"/>
    <w:rsid w:val="006378E1"/>
    <w:rsid w:val="00640960"/>
    <w:rsid w:val="00641CD5"/>
    <w:rsid w:val="00642849"/>
    <w:rsid w:val="0064338A"/>
    <w:rsid w:val="00643A6E"/>
    <w:rsid w:val="00643FA9"/>
    <w:rsid w:val="0064407A"/>
    <w:rsid w:val="006441A7"/>
    <w:rsid w:val="006453DB"/>
    <w:rsid w:val="00645549"/>
    <w:rsid w:val="0064563D"/>
    <w:rsid w:val="00645837"/>
    <w:rsid w:val="00645B36"/>
    <w:rsid w:val="006464E3"/>
    <w:rsid w:val="00646B65"/>
    <w:rsid w:val="00646CDA"/>
    <w:rsid w:val="00646DCB"/>
    <w:rsid w:val="00647450"/>
    <w:rsid w:val="00647620"/>
    <w:rsid w:val="00647C5A"/>
    <w:rsid w:val="00647CCC"/>
    <w:rsid w:val="00650032"/>
    <w:rsid w:val="006501D6"/>
    <w:rsid w:val="00651390"/>
    <w:rsid w:val="00651910"/>
    <w:rsid w:val="0065211E"/>
    <w:rsid w:val="006524DB"/>
    <w:rsid w:val="006526BA"/>
    <w:rsid w:val="0065276A"/>
    <w:rsid w:val="006542B7"/>
    <w:rsid w:val="006547F1"/>
    <w:rsid w:val="0065491B"/>
    <w:rsid w:val="00654AB4"/>
    <w:rsid w:val="00655855"/>
    <w:rsid w:val="00657080"/>
    <w:rsid w:val="006572BF"/>
    <w:rsid w:val="00657DD8"/>
    <w:rsid w:val="00657F57"/>
    <w:rsid w:val="00660251"/>
    <w:rsid w:val="006602C0"/>
    <w:rsid w:val="0066054A"/>
    <w:rsid w:val="006606A1"/>
    <w:rsid w:val="00660B97"/>
    <w:rsid w:val="0066123A"/>
    <w:rsid w:val="00661837"/>
    <w:rsid w:val="00661D01"/>
    <w:rsid w:val="0066258C"/>
    <w:rsid w:val="00662A9F"/>
    <w:rsid w:val="00662D7F"/>
    <w:rsid w:val="00662F2F"/>
    <w:rsid w:val="00663405"/>
    <w:rsid w:val="00663FC0"/>
    <w:rsid w:val="0066436C"/>
    <w:rsid w:val="0066459A"/>
    <w:rsid w:val="00664E7F"/>
    <w:rsid w:val="00665184"/>
    <w:rsid w:val="00665D47"/>
    <w:rsid w:val="006665AE"/>
    <w:rsid w:val="00666769"/>
    <w:rsid w:val="006668E4"/>
    <w:rsid w:val="0066727D"/>
    <w:rsid w:val="006678EA"/>
    <w:rsid w:val="00671C6A"/>
    <w:rsid w:val="00672AF8"/>
    <w:rsid w:val="00673172"/>
    <w:rsid w:val="00673986"/>
    <w:rsid w:val="00674466"/>
    <w:rsid w:val="0067534F"/>
    <w:rsid w:val="00675F12"/>
    <w:rsid w:val="006762E1"/>
    <w:rsid w:val="006764A9"/>
    <w:rsid w:val="00676858"/>
    <w:rsid w:val="00676EC0"/>
    <w:rsid w:val="00676FFE"/>
    <w:rsid w:val="00677674"/>
    <w:rsid w:val="0067772B"/>
    <w:rsid w:val="00677C84"/>
    <w:rsid w:val="006804FD"/>
    <w:rsid w:val="006806D1"/>
    <w:rsid w:val="00680B10"/>
    <w:rsid w:val="00680C31"/>
    <w:rsid w:val="0068100B"/>
    <w:rsid w:val="0068112F"/>
    <w:rsid w:val="00681AFB"/>
    <w:rsid w:val="00681F70"/>
    <w:rsid w:val="00682154"/>
    <w:rsid w:val="006824D7"/>
    <w:rsid w:val="00682661"/>
    <w:rsid w:val="006826F2"/>
    <w:rsid w:val="006834B9"/>
    <w:rsid w:val="006836E5"/>
    <w:rsid w:val="0068389D"/>
    <w:rsid w:val="006838DA"/>
    <w:rsid w:val="00683AF9"/>
    <w:rsid w:val="00684260"/>
    <w:rsid w:val="00684661"/>
    <w:rsid w:val="00684A8A"/>
    <w:rsid w:val="00684B60"/>
    <w:rsid w:val="00684C0E"/>
    <w:rsid w:val="00684C5C"/>
    <w:rsid w:val="00684CC3"/>
    <w:rsid w:val="00684D05"/>
    <w:rsid w:val="00685023"/>
    <w:rsid w:val="00685BB3"/>
    <w:rsid w:val="00686202"/>
    <w:rsid w:val="00686C92"/>
    <w:rsid w:val="00686F81"/>
    <w:rsid w:val="00686FCC"/>
    <w:rsid w:val="00687555"/>
    <w:rsid w:val="00687B00"/>
    <w:rsid w:val="00687D18"/>
    <w:rsid w:val="006900B3"/>
    <w:rsid w:val="006902F3"/>
    <w:rsid w:val="0069060F"/>
    <w:rsid w:val="00690648"/>
    <w:rsid w:val="00690AA8"/>
    <w:rsid w:val="00690E01"/>
    <w:rsid w:val="00691003"/>
    <w:rsid w:val="0069129A"/>
    <w:rsid w:val="00691C88"/>
    <w:rsid w:val="00691E38"/>
    <w:rsid w:val="00693813"/>
    <w:rsid w:val="00694251"/>
    <w:rsid w:val="0069427B"/>
    <w:rsid w:val="00694663"/>
    <w:rsid w:val="006946F5"/>
    <w:rsid w:val="00694B5A"/>
    <w:rsid w:val="006953FB"/>
    <w:rsid w:val="006964F9"/>
    <w:rsid w:val="00696C12"/>
    <w:rsid w:val="00696D82"/>
    <w:rsid w:val="00696DAF"/>
    <w:rsid w:val="00696DE0"/>
    <w:rsid w:val="00696EB5"/>
    <w:rsid w:val="00697AE3"/>
    <w:rsid w:val="00697EE7"/>
    <w:rsid w:val="006A060A"/>
    <w:rsid w:val="006A0686"/>
    <w:rsid w:val="006A0979"/>
    <w:rsid w:val="006A0AE8"/>
    <w:rsid w:val="006A1041"/>
    <w:rsid w:val="006A1B6A"/>
    <w:rsid w:val="006A2129"/>
    <w:rsid w:val="006A249C"/>
    <w:rsid w:val="006A25D1"/>
    <w:rsid w:val="006A2840"/>
    <w:rsid w:val="006A3167"/>
    <w:rsid w:val="006A38A7"/>
    <w:rsid w:val="006A3C2A"/>
    <w:rsid w:val="006A3DEE"/>
    <w:rsid w:val="006A5382"/>
    <w:rsid w:val="006A5846"/>
    <w:rsid w:val="006A5967"/>
    <w:rsid w:val="006A5E88"/>
    <w:rsid w:val="006A6350"/>
    <w:rsid w:val="006A6C2F"/>
    <w:rsid w:val="006A6E38"/>
    <w:rsid w:val="006A706B"/>
    <w:rsid w:val="006A7094"/>
    <w:rsid w:val="006A7373"/>
    <w:rsid w:val="006B03D2"/>
    <w:rsid w:val="006B083F"/>
    <w:rsid w:val="006B085C"/>
    <w:rsid w:val="006B09D5"/>
    <w:rsid w:val="006B0A25"/>
    <w:rsid w:val="006B105B"/>
    <w:rsid w:val="006B14B4"/>
    <w:rsid w:val="006B18D2"/>
    <w:rsid w:val="006B1EFF"/>
    <w:rsid w:val="006B209F"/>
    <w:rsid w:val="006B23ED"/>
    <w:rsid w:val="006B2669"/>
    <w:rsid w:val="006B3538"/>
    <w:rsid w:val="006B359E"/>
    <w:rsid w:val="006B3C1C"/>
    <w:rsid w:val="006B432F"/>
    <w:rsid w:val="006B4437"/>
    <w:rsid w:val="006B641C"/>
    <w:rsid w:val="006B6A16"/>
    <w:rsid w:val="006B6D3D"/>
    <w:rsid w:val="006B6DEB"/>
    <w:rsid w:val="006B7208"/>
    <w:rsid w:val="006B7CCB"/>
    <w:rsid w:val="006B7D87"/>
    <w:rsid w:val="006B7E14"/>
    <w:rsid w:val="006C0832"/>
    <w:rsid w:val="006C08F0"/>
    <w:rsid w:val="006C10DE"/>
    <w:rsid w:val="006C165A"/>
    <w:rsid w:val="006C1704"/>
    <w:rsid w:val="006C2414"/>
    <w:rsid w:val="006C2E18"/>
    <w:rsid w:val="006C2FF9"/>
    <w:rsid w:val="006C3102"/>
    <w:rsid w:val="006C32D2"/>
    <w:rsid w:val="006C37CA"/>
    <w:rsid w:val="006C3834"/>
    <w:rsid w:val="006C3F9A"/>
    <w:rsid w:val="006C4125"/>
    <w:rsid w:val="006C42C8"/>
    <w:rsid w:val="006C460F"/>
    <w:rsid w:val="006C491F"/>
    <w:rsid w:val="006C5113"/>
    <w:rsid w:val="006C51C1"/>
    <w:rsid w:val="006C5484"/>
    <w:rsid w:val="006C5C27"/>
    <w:rsid w:val="006C5D2B"/>
    <w:rsid w:val="006C5E99"/>
    <w:rsid w:val="006C6424"/>
    <w:rsid w:val="006C6AFA"/>
    <w:rsid w:val="006C78B2"/>
    <w:rsid w:val="006C7EA0"/>
    <w:rsid w:val="006C7F76"/>
    <w:rsid w:val="006D0137"/>
    <w:rsid w:val="006D0ACF"/>
    <w:rsid w:val="006D0C8F"/>
    <w:rsid w:val="006D0DE8"/>
    <w:rsid w:val="006D1394"/>
    <w:rsid w:val="006D143B"/>
    <w:rsid w:val="006D1968"/>
    <w:rsid w:val="006D1FA4"/>
    <w:rsid w:val="006D2609"/>
    <w:rsid w:val="006D2F1C"/>
    <w:rsid w:val="006D2FA4"/>
    <w:rsid w:val="006D3084"/>
    <w:rsid w:val="006D3166"/>
    <w:rsid w:val="006D39E7"/>
    <w:rsid w:val="006D42C5"/>
    <w:rsid w:val="006D476F"/>
    <w:rsid w:val="006D5D23"/>
    <w:rsid w:val="006D5F46"/>
    <w:rsid w:val="006D5FEC"/>
    <w:rsid w:val="006D632F"/>
    <w:rsid w:val="006D65E7"/>
    <w:rsid w:val="006D75A2"/>
    <w:rsid w:val="006D76B8"/>
    <w:rsid w:val="006D7A23"/>
    <w:rsid w:val="006D7E99"/>
    <w:rsid w:val="006D7F9D"/>
    <w:rsid w:val="006E0093"/>
    <w:rsid w:val="006E0238"/>
    <w:rsid w:val="006E04A7"/>
    <w:rsid w:val="006E102E"/>
    <w:rsid w:val="006E1212"/>
    <w:rsid w:val="006E1758"/>
    <w:rsid w:val="006E18B0"/>
    <w:rsid w:val="006E1E15"/>
    <w:rsid w:val="006E21D2"/>
    <w:rsid w:val="006E250A"/>
    <w:rsid w:val="006E3871"/>
    <w:rsid w:val="006E3AEC"/>
    <w:rsid w:val="006E43A2"/>
    <w:rsid w:val="006E4418"/>
    <w:rsid w:val="006E51D0"/>
    <w:rsid w:val="006E58BF"/>
    <w:rsid w:val="006E5A4D"/>
    <w:rsid w:val="006E66F7"/>
    <w:rsid w:val="006E6793"/>
    <w:rsid w:val="006E6C26"/>
    <w:rsid w:val="006E7158"/>
    <w:rsid w:val="006E7283"/>
    <w:rsid w:val="006E75BE"/>
    <w:rsid w:val="006E78E1"/>
    <w:rsid w:val="006E79A3"/>
    <w:rsid w:val="006E7B15"/>
    <w:rsid w:val="006F008E"/>
    <w:rsid w:val="006F0B2E"/>
    <w:rsid w:val="006F0F2E"/>
    <w:rsid w:val="006F11D1"/>
    <w:rsid w:val="006F17D9"/>
    <w:rsid w:val="006F18C5"/>
    <w:rsid w:val="006F1C29"/>
    <w:rsid w:val="006F203D"/>
    <w:rsid w:val="006F2208"/>
    <w:rsid w:val="006F24A5"/>
    <w:rsid w:val="006F2572"/>
    <w:rsid w:val="006F2C58"/>
    <w:rsid w:val="006F388F"/>
    <w:rsid w:val="006F4A77"/>
    <w:rsid w:val="006F4B71"/>
    <w:rsid w:val="006F5004"/>
    <w:rsid w:val="006F508B"/>
    <w:rsid w:val="006F525B"/>
    <w:rsid w:val="006F5395"/>
    <w:rsid w:val="006F5511"/>
    <w:rsid w:val="006F5575"/>
    <w:rsid w:val="006F5764"/>
    <w:rsid w:val="006F5BB1"/>
    <w:rsid w:val="006F5ECD"/>
    <w:rsid w:val="006F5F99"/>
    <w:rsid w:val="006F628A"/>
    <w:rsid w:val="006F6F57"/>
    <w:rsid w:val="006F7119"/>
    <w:rsid w:val="006F786A"/>
    <w:rsid w:val="006F7B46"/>
    <w:rsid w:val="006F7E64"/>
    <w:rsid w:val="006F7F72"/>
    <w:rsid w:val="007000DE"/>
    <w:rsid w:val="00700660"/>
    <w:rsid w:val="00700950"/>
    <w:rsid w:val="00700D1E"/>
    <w:rsid w:val="00700FCA"/>
    <w:rsid w:val="007013A7"/>
    <w:rsid w:val="0070170C"/>
    <w:rsid w:val="007018BC"/>
    <w:rsid w:val="00701C9B"/>
    <w:rsid w:val="00702217"/>
    <w:rsid w:val="007027CD"/>
    <w:rsid w:val="007036AF"/>
    <w:rsid w:val="00703ACC"/>
    <w:rsid w:val="00704674"/>
    <w:rsid w:val="00704E11"/>
    <w:rsid w:val="00705299"/>
    <w:rsid w:val="0070534C"/>
    <w:rsid w:val="00705599"/>
    <w:rsid w:val="0070579B"/>
    <w:rsid w:val="00705D0E"/>
    <w:rsid w:val="0070601B"/>
    <w:rsid w:val="0070616E"/>
    <w:rsid w:val="0070617A"/>
    <w:rsid w:val="007063FD"/>
    <w:rsid w:val="0070747B"/>
    <w:rsid w:val="00707715"/>
    <w:rsid w:val="00707B53"/>
    <w:rsid w:val="00707E01"/>
    <w:rsid w:val="00710873"/>
    <w:rsid w:val="00711579"/>
    <w:rsid w:val="007121B2"/>
    <w:rsid w:val="00712696"/>
    <w:rsid w:val="00712BB3"/>
    <w:rsid w:val="00712F50"/>
    <w:rsid w:val="0071313C"/>
    <w:rsid w:val="007132E4"/>
    <w:rsid w:val="00713717"/>
    <w:rsid w:val="007137E0"/>
    <w:rsid w:val="00713FFB"/>
    <w:rsid w:val="007142AD"/>
    <w:rsid w:val="007144E0"/>
    <w:rsid w:val="00714A73"/>
    <w:rsid w:val="00714B0B"/>
    <w:rsid w:val="007151DC"/>
    <w:rsid w:val="0071532C"/>
    <w:rsid w:val="00715556"/>
    <w:rsid w:val="007155A3"/>
    <w:rsid w:val="00715C39"/>
    <w:rsid w:val="00715E97"/>
    <w:rsid w:val="0071606A"/>
    <w:rsid w:val="007163D6"/>
    <w:rsid w:val="0071669F"/>
    <w:rsid w:val="00716B67"/>
    <w:rsid w:val="00717123"/>
    <w:rsid w:val="007171D2"/>
    <w:rsid w:val="007174C0"/>
    <w:rsid w:val="0071753D"/>
    <w:rsid w:val="00717A49"/>
    <w:rsid w:val="00717CA3"/>
    <w:rsid w:val="0072022C"/>
    <w:rsid w:val="007202EC"/>
    <w:rsid w:val="00720C67"/>
    <w:rsid w:val="00720D08"/>
    <w:rsid w:val="00720E59"/>
    <w:rsid w:val="00720F95"/>
    <w:rsid w:val="007212F9"/>
    <w:rsid w:val="0072156E"/>
    <w:rsid w:val="00721696"/>
    <w:rsid w:val="007216B2"/>
    <w:rsid w:val="0072186D"/>
    <w:rsid w:val="007218EA"/>
    <w:rsid w:val="0072220E"/>
    <w:rsid w:val="007227A4"/>
    <w:rsid w:val="00722855"/>
    <w:rsid w:val="007236C1"/>
    <w:rsid w:val="0072399A"/>
    <w:rsid w:val="00723B7E"/>
    <w:rsid w:val="00723B85"/>
    <w:rsid w:val="00724194"/>
    <w:rsid w:val="00724873"/>
    <w:rsid w:val="00724C5B"/>
    <w:rsid w:val="00724EA2"/>
    <w:rsid w:val="00725198"/>
    <w:rsid w:val="00725512"/>
    <w:rsid w:val="007279E2"/>
    <w:rsid w:val="00727C1B"/>
    <w:rsid w:val="00727C5A"/>
    <w:rsid w:val="00727EC8"/>
    <w:rsid w:val="0073106A"/>
    <w:rsid w:val="00731EBE"/>
    <w:rsid w:val="00731F66"/>
    <w:rsid w:val="00732C8D"/>
    <w:rsid w:val="00733428"/>
    <w:rsid w:val="00733747"/>
    <w:rsid w:val="007337ED"/>
    <w:rsid w:val="00733BDE"/>
    <w:rsid w:val="00733E66"/>
    <w:rsid w:val="00733EF0"/>
    <w:rsid w:val="00734A7D"/>
    <w:rsid w:val="00734DE3"/>
    <w:rsid w:val="00735A19"/>
    <w:rsid w:val="00735D13"/>
    <w:rsid w:val="00736013"/>
    <w:rsid w:val="00736055"/>
    <w:rsid w:val="0073627E"/>
    <w:rsid w:val="0073668C"/>
    <w:rsid w:val="00736E3D"/>
    <w:rsid w:val="00736E4F"/>
    <w:rsid w:val="0073717F"/>
    <w:rsid w:val="007373AE"/>
    <w:rsid w:val="00737E35"/>
    <w:rsid w:val="00737F97"/>
    <w:rsid w:val="0074018D"/>
    <w:rsid w:val="0074024C"/>
    <w:rsid w:val="007406B0"/>
    <w:rsid w:val="00740B2B"/>
    <w:rsid w:val="007410AB"/>
    <w:rsid w:val="007415C1"/>
    <w:rsid w:val="007415C6"/>
    <w:rsid w:val="007417BB"/>
    <w:rsid w:val="00741A2B"/>
    <w:rsid w:val="00742386"/>
    <w:rsid w:val="00742AF4"/>
    <w:rsid w:val="00742D42"/>
    <w:rsid w:val="00742FA9"/>
    <w:rsid w:val="00743B5C"/>
    <w:rsid w:val="00744887"/>
    <w:rsid w:val="00744C29"/>
    <w:rsid w:val="00745724"/>
    <w:rsid w:val="00745D27"/>
    <w:rsid w:val="00745DB2"/>
    <w:rsid w:val="007462BD"/>
    <w:rsid w:val="00746EE5"/>
    <w:rsid w:val="0074713E"/>
    <w:rsid w:val="007471B6"/>
    <w:rsid w:val="007473A3"/>
    <w:rsid w:val="00747616"/>
    <w:rsid w:val="00747E53"/>
    <w:rsid w:val="00747EC5"/>
    <w:rsid w:val="00750502"/>
    <w:rsid w:val="00750D72"/>
    <w:rsid w:val="007515BF"/>
    <w:rsid w:val="0075167C"/>
    <w:rsid w:val="00752B64"/>
    <w:rsid w:val="00752C45"/>
    <w:rsid w:val="00752E21"/>
    <w:rsid w:val="00753832"/>
    <w:rsid w:val="00753945"/>
    <w:rsid w:val="00754054"/>
    <w:rsid w:val="00754589"/>
    <w:rsid w:val="00754770"/>
    <w:rsid w:val="007549EF"/>
    <w:rsid w:val="00754EF0"/>
    <w:rsid w:val="00755175"/>
    <w:rsid w:val="00755187"/>
    <w:rsid w:val="007557C3"/>
    <w:rsid w:val="00755AB2"/>
    <w:rsid w:val="00755D85"/>
    <w:rsid w:val="0075638B"/>
    <w:rsid w:val="00756734"/>
    <w:rsid w:val="0075678E"/>
    <w:rsid w:val="00756AEA"/>
    <w:rsid w:val="00756CCF"/>
    <w:rsid w:val="007570FE"/>
    <w:rsid w:val="007572E1"/>
    <w:rsid w:val="00757623"/>
    <w:rsid w:val="007578A6"/>
    <w:rsid w:val="007579D4"/>
    <w:rsid w:val="00757BED"/>
    <w:rsid w:val="007608B5"/>
    <w:rsid w:val="00760DCF"/>
    <w:rsid w:val="00760F5B"/>
    <w:rsid w:val="007612B1"/>
    <w:rsid w:val="00761656"/>
    <w:rsid w:val="007618BF"/>
    <w:rsid w:val="00761CF6"/>
    <w:rsid w:val="00762223"/>
    <w:rsid w:val="00762236"/>
    <w:rsid w:val="00762372"/>
    <w:rsid w:val="0076254C"/>
    <w:rsid w:val="00762DC0"/>
    <w:rsid w:val="00762EF9"/>
    <w:rsid w:val="007631FE"/>
    <w:rsid w:val="007635DA"/>
    <w:rsid w:val="0076396C"/>
    <w:rsid w:val="00763BEA"/>
    <w:rsid w:val="00763F60"/>
    <w:rsid w:val="00764669"/>
    <w:rsid w:val="00764C23"/>
    <w:rsid w:val="00764DE5"/>
    <w:rsid w:val="0076512E"/>
    <w:rsid w:val="007652B6"/>
    <w:rsid w:val="00765423"/>
    <w:rsid w:val="007654BF"/>
    <w:rsid w:val="007654E9"/>
    <w:rsid w:val="00765613"/>
    <w:rsid w:val="00766055"/>
    <w:rsid w:val="007665E1"/>
    <w:rsid w:val="007674C2"/>
    <w:rsid w:val="007675DC"/>
    <w:rsid w:val="007677CB"/>
    <w:rsid w:val="007679A0"/>
    <w:rsid w:val="00767E70"/>
    <w:rsid w:val="00770168"/>
    <w:rsid w:val="007704BC"/>
    <w:rsid w:val="00770722"/>
    <w:rsid w:val="007713C5"/>
    <w:rsid w:val="0077195E"/>
    <w:rsid w:val="00771D09"/>
    <w:rsid w:val="0077204C"/>
    <w:rsid w:val="007722F5"/>
    <w:rsid w:val="0077233B"/>
    <w:rsid w:val="00772419"/>
    <w:rsid w:val="00772E76"/>
    <w:rsid w:val="0077326A"/>
    <w:rsid w:val="00773334"/>
    <w:rsid w:val="0077391B"/>
    <w:rsid w:val="00773BE0"/>
    <w:rsid w:val="0077423A"/>
    <w:rsid w:val="007744E1"/>
    <w:rsid w:val="0077496C"/>
    <w:rsid w:val="00775DA8"/>
    <w:rsid w:val="00776591"/>
    <w:rsid w:val="0077684B"/>
    <w:rsid w:val="00776ACC"/>
    <w:rsid w:val="00776BC6"/>
    <w:rsid w:val="0077744D"/>
    <w:rsid w:val="0077765E"/>
    <w:rsid w:val="0077777A"/>
    <w:rsid w:val="00777C28"/>
    <w:rsid w:val="00777D5C"/>
    <w:rsid w:val="00780058"/>
    <w:rsid w:val="007801F6"/>
    <w:rsid w:val="00780A80"/>
    <w:rsid w:val="00780FBA"/>
    <w:rsid w:val="007814C2"/>
    <w:rsid w:val="007816C9"/>
    <w:rsid w:val="00781C2B"/>
    <w:rsid w:val="00782C59"/>
    <w:rsid w:val="00783396"/>
    <w:rsid w:val="00783518"/>
    <w:rsid w:val="0078355F"/>
    <w:rsid w:val="00783677"/>
    <w:rsid w:val="0078384D"/>
    <w:rsid w:val="00783D5C"/>
    <w:rsid w:val="00783FE1"/>
    <w:rsid w:val="00784DFA"/>
    <w:rsid w:val="00785069"/>
    <w:rsid w:val="00785095"/>
    <w:rsid w:val="007852F8"/>
    <w:rsid w:val="0078543C"/>
    <w:rsid w:val="00786685"/>
    <w:rsid w:val="00786AAB"/>
    <w:rsid w:val="00786B50"/>
    <w:rsid w:val="0078747B"/>
    <w:rsid w:val="00787AE2"/>
    <w:rsid w:val="00787AE5"/>
    <w:rsid w:val="00787C25"/>
    <w:rsid w:val="00787DFD"/>
    <w:rsid w:val="007920F9"/>
    <w:rsid w:val="00792DB3"/>
    <w:rsid w:val="00793069"/>
    <w:rsid w:val="00793081"/>
    <w:rsid w:val="007931B0"/>
    <w:rsid w:val="007932F5"/>
    <w:rsid w:val="00793A3C"/>
    <w:rsid w:val="00793C81"/>
    <w:rsid w:val="00793D43"/>
    <w:rsid w:val="00793D89"/>
    <w:rsid w:val="00793E0F"/>
    <w:rsid w:val="00793E95"/>
    <w:rsid w:val="007941DF"/>
    <w:rsid w:val="0079426F"/>
    <w:rsid w:val="00794793"/>
    <w:rsid w:val="00794CF3"/>
    <w:rsid w:val="007953FD"/>
    <w:rsid w:val="007959A5"/>
    <w:rsid w:val="00795B19"/>
    <w:rsid w:val="0079607A"/>
    <w:rsid w:val="0079660D"/>
    <w:rsid w:val="00797743"/>
    <w:rsid w:val="00797E22"/>
    <w:rsid w:val="007A0385"/>
    <w:rsid w:val="007A0417"/>
    <w:rsid w:val="007A0457"/>
    <w:rsid w:val="007A089C"/>
    <w:rsid w:val="007A0DB3"/>
    <w:rsid w:val="007A191C"/>
    <w:rsid w:val="007A1C12"/>
    <w:rsid w:val="007A1D15"/>
    <w:rsid w:val="007A1D9B"/>
    <w:rsid w:val="007A20E4"/>
    <w:rsid w:val="007A21A4"/>
    <w:rsid w:val="007A22CA"/>
    <w:rsid w:val="007A264D"/>
    <w:rsid w:val="007A2717"/>
    <w:rsid w:val="007A2F25"/>
    <w:rsid w:val="007A2F40"/>
    <w:rsid w:val="007A3442"/>
    <w:rsid w:val="007A380A"/>
    <w:rsid w:val="007A4358"/>
    <w:rsid w:val="007A4853"/>
    <w:rsid w:val="007A4E8D"/>
    <w:rsid w:val="007A4EA5"/>
    <w:rsid w:val="007A4EB1"/>
    <w:rsid w:val="007A537A"/>
    <w:rsid w:val="007A5426"/>
    <w:rsid w:val="007A6F96"/>
    <w:rsid w:val="007A7214"/>
    <w:rsid w:val="007A77DA"/>
    <w:rsid w:val="007A7905"/>
    <w:rsid w:val="007A7B51"/>
    <w:rsid w:val="007A7D53"/>
    <w:rsid w:val="007A7FC2"/>
    <w:rsid w:val="007B017C"/>
    <w:rsid w:val="007B0410"/>
    <w:rsid w:val="007B0EFE"/>
    <w:rsid w:val="007B1544"/>
    <w:rsid w:val="007B15FD"/>
    <w:rsid w:val="007B1922"/>
    <w:rsid w:val="007B19A9"/>
    <w:rsid w:val="007B1F33"/>
    <w:rsid w:val="007B2071"/>
    <w:rsid w:val="007B2845"/>
    <w:rsid w:val="007B29F1"/>
    <w:rsid w:val="007B365E"/>
    <w:rsid w:val="007B3BE9"/>
    <w:rsid w:val="007B3E03"/>
    <w:rsid w:val="007B44DB"/>
    <w:rsid w:val="007B461E"/>
    <w:rsid w:val="007B4E68"/>
    <w:rsid w:val="007B5097"/>
    <w:rsid w:val="007B5725"/>
    <w:rsid w:val="007B646B"/>
    <w:rsid w:val="007B67CF"/>
    <w:rsid w:val="007B6948"/>
    <w:rsid w:val="007B6ABD"/>
    <w:rsid w:val="007B6E8A"/>
    <w:rsid w:val="007B7345"/>
    <w:rsid w:val="007B764C"/>
    <w:rsid w:val="007C0164"/>
    <w:rsid w:val="007C01F1"/>
    <w:rsid w:val="007C01F7"/>
    <w:rsid w:val="007C02C8"/>
    <w:rsid w:val="007C03DA"/>
    <w:rsid w:val="007C085E"/>
    <w:rsid w:val="007C0BA9"/>
    <w:rsid w:val="007C126B"/>
    <w:rsid w:val="007C1510"/>
    <w:rsid w:val="007C1560"/>
    <w:rsid w:val="007C189F"/>
    <w:rsid w:val="007C1B09"/>
    <w:rsid w:val="007C3397"/>
    <w:rsid w:val="007C359D"/>
    <w:rsid w:val="007C3687"/>
    <w:rsid w:val="007C3A1C"/>
    <w:rsid w:val="007C3AB0"/>
    <w:rsid w:val="007C412D"/>
    <w:rsid w:val="007C42A1"/>
    <w:rsid w:val="007C4323"/>
    <w:rsid w:val="007C4BA1"/>
    <w:rsid w:val="007C55D0"/>
    <w:rsid w:val="007C6251"/>
    <w:rsid w:val="007C6662"/>
    <w:rsid w:val="007C66F4"/>
    <w:rsid w:val="007C782B"/>
    <w:rsid w:val="007C7F63"/>
    <w:rsid w:val="007D09F9"/>
    <w:rsid w:val="007D1500"/>
    <w:rsid w:val="007D1B00"/>
    <w:rsid w:val="007D1B9A"/>
    <w:rsid w:val="007D1C37"/>
    <w:rsid w:val="007D22BB"/>
    <w:rsid w:val="007D2337"/>
    <w:rsid w:val="007D2693"/>
    <w:rsid w:val="007D2F4D"/>
    <w:rsid w:val="007D3755"/>
    <w:rsid w:val="007D3FD6"/>
    <w:rsid w:val="007D4171"/>
    <w:rsid w:val="007D4175"/>
    <w:rsid w:val="007D4C47"/>
    <w:rsid w:val="007D508B"/>
    <w:rsid w:val="007D52B6"/>
    <w:rsid w:val="007D5B15"/>
    <w:rsid w:val="007D5EDE"/>
    <w:rsid w:val="007D605C"/>
    <w:rsid w:val="007D611D"/>
    <w:rsid w:val="007D69C4"/>
    <w:rsid w:val="007D6EF2"/>
    <w:rsid w:val="007D6EFB"/>
    <w:rsid w:val="007D7B0A"/>
    <w:rsid w:val="007E0342"/>
    <w:rsid w:val="007E040C"/>
    <w:rsid w:val="007E0BB8"/>
    <w:rsid w:val="007E1006"/>
    <w:rsid w:val="007E117C"/>
    <w:rsid w:val="007E11AE"/>
    <w:rsid w:val="007E1657"/>
    <w:rsid w:val="007E1B0F"/>
    <w:rsid w:val="007E2206"/>
    <w:rsid w:val="007E31F5"/>
    <w:rsid w:val="007E3418"/>
    <w:rsid w:val="007E364D"/>
    <w:rsid w:val="007E3717"/>
    <w:rsid w:val="007E39BE"/>
    <w:rsid w:val="007E429A"/>
    <w:rsid w:val="007E43DC"/>
    <w:rsid w:val="007E4AEA"/>
    <w:rsid w:val="007E597F"/>
    <w:rsid w:val="007E6331"/>
    <w:rsid w:val="007E740B"/>
    <w:rsid w:val="007F0187"/>
    <w:rsid w:val="007F070D"/>
    <w:rsid w:val="007F0BC5"/>
    <w:rsid w:val="007F0F2D"/>
    <w:rsid w:val="007F124C"/>
    <w:rsid w:val="007F16D6"/>
    <w:rsid w:val="007F1D80"/>
    <w:rsid w:val="007F1DDD"/>
    <w:rsid w:val="007F20B5"/>
    <w:rsid w:val="007F237D"/>
    <w:rsid w:val="007F23F3"/>
    <w:rsid w:val="007F2888"/>
    <w:rsid w:val="007F28D0"/>
    <w:rsid w:val="007F2B77"/>
    <w:rsid w:val="007F31FE"/>
    <w:rsid w:val="007F3829"/>
    <w:rsid w:val="007F3EC8"/>
    <w:rsid w:val="007F4BA9"/>
    <w:rsid w:val="007F510A"/>
    <w:rsid w:val="007F51EF"/>
    <w:rsid w:val="007F56CF"/>
    <w:rsid w:val="007F57CB"/>
    <w:rsid w:val="007F5901"/>
    <w:rsid w:val="007F5E6C"/>
    <w:rsid w:val="007F5F7D"/>
    <w:rsid w:val="007F62CF"/>
    <w:rsid w:val="007F63D2"/>
    <w:rsid w:val="007F69E4"/>
    <w:rsid w:val="007F6C81"/>
    <w:rsid w:val="007F6D53"/>
    <w:rsid w:val="007F756C"/>
    <w:rsid w:val="007F76F2"/>
    <w:rsid w:val="007F76FB"/>
    <w:rsid w:val="007F7ACC"/>
    <w:rsid w:val="007F7AD8"/>
    <w:rsid w:val="00801293"/>
    <w:rsid w:val="008016E5"/>
    <w:rsid w:val="008018D7"/>
    <w:rsid w:val="00801EE0"/>
    <w:rsid w:val="00802901"/>
    <w:rsid w:val="00802DE3"/>
    <w:rsid w:val="00803378"/>
    <w:rsid w:val="00803CC6"/>
    <w:rsid w:val="00803DBD"/>
    <w:rsid w:val="00803F71"/>
    <w:rsid w:val="00804394"/>
    <w:rsid w:val="00804AA0"/>
    <w:rsid w:val="00804AA6"/>
    <w:rsid w:val="0080590B"/>
    <w:rsid w:val="00805C79"/>
    <w:rsid w:val="00805CBF"/>
    <w:rsid w:val="0080611B"/>
    <w:rsid w:val="00806127"/>
    <w:rsid w:val="0080693A"/>
    <w:rsid w:val="00806C5E"/>
    <w:rsid w:val="00806D0B"/>
    <w:rsid w:val="00807B0E"/>
    <w:rsid w:val="00807B79"/>
    <w:rsid w:val="00807CC4"/>
    <w:rsid w:val="00807EAC"/>
    <w:rsid w:val="008103B4"/>
    <w:rsid w:val="0081085D"/>
    <w:rsid w:val="008111DB"/>
    <w:rsid w:val="00811389"/>
    <w:rsid w:val="008115C8"/>
    <w:rsid w:val="0081196F"/>
    <w:rsid w:val="008120FF"/>
    <w:rsid w:val="00812439"/>
    <w:rsid w:val="00812FAA"/>
    <w:rsid w:val="008132A7"/>
    <w:rsid w:val="00813401"/>
    <w:rsid w:val="008134AF"/>
    <w:rsid w:val="008138EB"/>
    <w:rsid w:val="008139BD"/>
    <w:rsid w:val="00814051"/>
    <w:rsid w:val="00814BC4"/>
    <w:rsid w:val="00814F93"/>
    <w:rsid w:val="00815E82"/>
    <w:rsid w:val="008161B0"/>
    <w:rsid w:val="00816C18"/>
    <w:rsid w:val="00817A43"/>
    <w:rsid w:val="00817A75"/>
    <w:rsid w:val="00817A84"/>
    <w:rsid w:val="00817DFD"/>
    <w:rsid w:val="00820526"/>
    <w:rsid w:val="00820AEB"/>
    <w:rsid w:val="00821130"/>
    <w:rsid w:val="00822187"/>
    <w:rsid w:val="008222A3"/>
    <w:rsid w:val="00822420"/>
    <w:rsid w:val="008228C4"/>
    <w:rsid w:val="00822953"/>
    <w:rsid w:val="00822A17"/>
    <w:rsid w:val="00822A3D"/>
    <w:rsid w:val="00822C44"/>
    <w:rsid w:val="00822FDF"/>
    <w:rsid w:val="00823522"/>
    <w:rsid w:val="008235AD"/>
    <w:rsid w:val="008237C6"/>
    <w:rsid w:val="00823E23"/>
    <w:rsid w:val="0082464E"/>
    <w:rsid w:val="008249EF"/>
    <w:rsid w:val="00824C95"/>
    <w:rsid w:val="00825653"/>
    <w:rsid w:val="00825A07"/>
    <w:rsid w:val="0082619C"/>
    <w:rsid w:val="00827379"/>
    <w:rsid w:val="00827737"/>
    <w:rsid w:val="00827876"/>
    <w:rsid w:val="00831620"/>
    <w:rsid w:val="00832406"/>
    <w:rsid w:val="00832B9C"/>
    <w:rsid w:val="00832C2D"/>
    <w:rsid w:val="008336A3"/>
    <w:rsid w:val="00833A94"/>
    <w:rsid w:val="00833D2F"/>
    <w:rsid w:val="0083473C"/>
    <w:rsid w:val="008348A7"/>
    <w:rsid w:val="008349B0"/>
    <w:rsid w:val="00834AC3"/>
    <w:rsid w:val="00834AFF"/>
    <w:rsid w:val="00834D08"/>
    <w:rsid w:val="00835819"/>
    <w:rsid w:val="00835840"/>
    <w:rsid w:val="00835CFD"/>
    <w:rsid w:val="008363D2"/>
    <w:rsid w:val="008364A8"/>
    <w:rsid w:val="0083658F"/>
    <w:rsid w:val="008367F8"/>
    <w:rsid w:val="00836C01"/>
    <w:rsid w:val="0083713F"/>
    <w:rsid w:val="0083734D"/>
    <w:rsid w:val="0083748F"/>
    <w:rsid w:val="00837A01"/>
    <w:rsid w:val="00837CC8"/>
    <w:rsid w:val="008400FF"/>
    <w:rsid w:val="008403C8"/>
    <w:rsid w:val="0084072F"/>
    <w:rsid w:val="00840B48"/>
    <w:rsid w:val="0084185B"/>
    <w:rsid w:val="008427D7"/>
    <w:rsid w:val="00842C02"/>
    <w:rsid w:val="00844100"/>
    <w:rsid w:val="00844156"/>
    <w:rsid w:val="00846115"/>
    <w:rsid w:val="008461CE"/>
    <w:rsid w:val="0084691C"/>
    <w:rsid w:val="00846944"/>
    <w:rsid w:val="00846D51"/>
    <w:rsid w:val="00846F32"/>
    <w:rsid w:val="00847101"/>
    <w:rsid w:val="008473DC"/>
    <w:rsid w:val="0084796B"/>
    <w:rsid w:val="00850466"/>
    <w:rsid w:val="008509E5"/>
    <w:rsid w:val="008513AE"/>
    <w:rsid w:val="0085185A"/>
    <w:rsid w:val="00851BE9"/>
    <w:rsid w:val="00851D0E"/>
    <w:rsid w:val="00851D4C"/>
    <w:rsid w:val="008522C4"/>
    <w:rsid w:val="00852378"/>
    <w:rsid w:val="00852489"/>
    <w:rsid w:val="00852840"/>
    <w:rsid w:val="008529D4"/>
    <w:rsid w:val="0085320D"/>
    <w:rsid w:val="00853361"/>
    <w:rsid w:val="008535CC"/>
    <w:rsid w:val="00853A4D"/>
    <w:rsid w:val="00854476"/>
    <w:rsid w:val="008544FE"/>
    <w:rsid w:val="008546DB"/>
    <w:rsid w:val="008547AB"/>
    <w:rsid w:val="008548CA"/>
    <w:rsid w:val="00855F31"/>
    <w:rsid w:val="00855F7B"/>
    <w:rsid w:val="00856324"/>
    <w:rsid w:val="00856405"/>
    <w:rsid w:val="00856728"/>
    <w:rsid w:val="008569B6"/>
    <w:rsid w:val="008572BB"/>
    <w:rsid w:val="00860160"/>
    <w:rsid w:val="0086181C"/>
    <w:rsid w:val="00862508"/>
    <w:rsid w:val="00862984"/>
    <w:rsid w:val="00862F7B"/>
    <w:rsid w:val="00863784"/>
    <w:rsid w:val="0086385C"/>
    <w:rsid w:val="00863C5F"/>
    <w:rsid w:val="00863F4C"/>
    <w:rsid w:val="0086400D"/>
    <w:rsid w:val="008649FA"/>
    <w:rsid w:val="00864DF7"/>
    <w:rsid w:val="00864F38"/>
    <w:rsid w:val="00864FBD"/>
    <w:rsid w:val="008650B1"/>
    <w:rsid w:val="00865A3A"/>
    <w:rsid w:val="00866EBF"/>
    <w:rsid w:val="0086781B"/>
    <w:rsid w:val="008678C1"/>
    <w:rsid w:val="008679D3"/>
    <w:rsid w:val="00867BD0"/>
    <w:rsid w:val="00867E3C"/>
    <w:rsid w:val="00867E87"/>
    <w:rsid w:val="00870B1E"/>
    <w:rsid w:val="008711FF"/>
    <w:rsid w:val="008713D7"/>
    <w:rsid w:val="00871531"/>
    <w:rsid w:val="00871901"/>
    <w:rsid w:val="00871F4D"/>
    <w:rsid w:val="00872233"/>
    <w:rsid w:val="00872607"/>
    <w:rsid w:val="008738D1"/>
    <w:rsid w:val="008747F9"/>
    <w:rsid w:val="00875122"/>
    <w:rsid w:val="0087521A"/>
    <w:rsid w:val="008754CD"/>
    <w:rsid w:val="0087603C"/>
    <w:rsid w:val="00876533"/>
    <w:rsid w:val="00876699"/>
    <w:rsid w:val="008766DB"/>
    <w:rsid w:val="00876B5B"/>
    <w:rsid w:val="00876E57"/>
    <w:rsid w:val="0087711F"/>
    <w:rsid w:val="00877D3B"/>
    <w:rsid w:val="00880B21"/>
    <w:rsid w:val="00880C22"/>
    <w:rsid w:val="00880EFB"/>
    <w:rsid w:val="00880F0F"/>
    <w:rsid w:val="008814AA"/>
    <w:rsid w:val="008820B9"/>
    <w:rsid w:val="008836CA"/>
    <w:rsid w:val="00883A09"/>
    <w:rsid w:val="00884111"/>
    <w:rsid w:val="008843AF"/>
    <w:rsid w:val="0088493B"/>
    <w:rsid w:val="00884AC6"/>
    <w:rsid w:val="00884F09"/>
    <w:rsid w:val="00885B08"/>
    <w:rsid w:val="00885CB5"/>
    <w:rsid w:val="008862DD"/>
    <w:rsid w:val="008863DB"/>
    <w:rsid w:val="00886681"/>
    <w:rsid w:val="00887382"/>
    <w:rsid w:val="00887406"/>
    <w:rsid w:val="00887712"/>
    <w:rsid w:val="00890301"/>
    <w:rsid w:val="00890589"/>
    <w:rsid w:val="00890A78"/>
    <w:rsid w:val="00891475"/>
    <w:rsid w:val="0089163E"/>
    <w:rsid w:val="00892037"/>
    <w:rsid w:val="00892D08"/>
    <w:rsid w:val="008933DD"/>
    <w:rsid w:val="008933F0"/>
    <w:rsid w:val="00893EC2"/>
    <w:rsid w:val="008941D1"/>
    <w:rsid w:val="00894210"/>
    <w:rsid w:val="00894B60"/>
    <w:rsid w:val="00895972"/>
    <w:rsid w:val="00895C7C"/>
    <w:rsid w:val="00896E7F"/>
    <w:rsid w:val="00897334"/>
    <w:rsid w:val="00897D76"/>
    <w:rsid w:val="008A07AD"/>
    <w:rsid w:val="008A081D"/>
    <w:rsid w:val="008A0D7B"/>
    <w:rsid w:val="008A0F9D"/>
    <w:rsid w:val="008A155E"/>
    <w:rsid w:val="008A172F"/>
    <w:rsid w:val="008A1A60"/>
    <w:rsid w:val="008A1C0B"/>
    <w:rsid w:val="008A2097"/>
    <w:rsid w:val="008A22F2"/>
    <w:rsid w:val="008A2311"/>
    <w:rsid w:val="008A2AAC"/>
    <w:rsid w:val="008A3702"/>
    <w:rsid w:val="008A385F"/>
    <w:rsid w:val="008A427E"/>
    <w:rsid w:val="008A4AE1"/>
    <w:rsid w:val="008A4D0D"/>
    <w:rsid w:val="008A4E07"/>
    <w:rsid w:val="008A50FD"/>
    <w:rsid w:val="008A545F"/>
    <w:rsid w:val="008A5721"/>
    <w:rsid w:val="008A64EF"/>
    <w:rsid w:val="008A6AFC"/>
    <w:rsid w:val="008A7F2D"/>
    <w:rsid w:val="008A7F76"/>
    <w:rsid w:val="008B00EE"/>
    <w:rsid w:val="008B04FD"/>
    <w:rsid w:val="008B0832"/>
    <w:rsid w:val="008B0963"/>
    <w:rsid w:val="008B0CD7"/>
    <w:rsid w:val="008B0F1F"/>
    <w:rsid w:val="008B129D"/>
    <w:rsid w:val="008B1999"/>
    <w:rsid w:val="008B1E0C"/>
    <w:rsid w:val="008B1FCC"/>
    <w:rsid w:val="008B2645"/>
    <w:rsid w:val="008B2745"/>
    <w:rsid w:val="008B2840"/>
    <w:rsid w:val="008B2B42"/>
    <w:rsid w:val="008B2BF4"/>
    <w:rsid w:val="008B2CD6"/>
    <w:rsid w:val="008B3012"/>
    <w:rsid w:val="008B316D"/>
    <w:rsid w:val="008B319E"/>
    <w:rsid w:val="008B372B"/>
    <w:rsid w:val="008B47DA"/>
    <w:rsid w:val="008B4815"/>
    <w:rsid w:val="008B492B"/>
    <w:rsid w:val="008B4BB7"/>
    <w:rsid w:val="008B4DC6"/>
    <w:rsid w:val="008B503E"/>
    <w:rsid w:val="008B6336"/>
    <w:rsid w:val="008B6CB4"/>
    <w:rsid w:val="008C035C"/>
    <w:rsid w:val="008C0475"/>
    <w:rsid w:val="008C059E"/>
    <w:rsid w:val="008C05D9"/>
    <w:rsid w:val="008C0673"/>
    <w:rsid w:val="008C17C9"/>
    <w:rsid w:val="008C204F"/>
    <w:rsid w:val="008C2997"/>
    <w:rsid w:val="008C2A8C"/>
    <w:rsid w:val="008C30BC"/>
    <w:rsid w:val="008C3954"/>
    <w:rsid w:val="008C3C28"/>
    <w:rsid w:val="008C3F1A"/>
    <w:rsid w:val="008C5560"/>
    <w:rsid w:val="008C563C"/>
    <w:rsid w:val="008C599F"/>
    <w:rsid w:val="008C5DC0"/>
    <w:rsid w:val="008C5E32"/>
    <w:rsid w:val="008C6285"/>
    <w:rsid w:val="008C6E15"/>
    <w:rsid w:val="008C7488"/>
    <w:rsid w:val="008C7927"/>
    <w:rsid w:val="008C7AAB"/>
    <w:rsid w:val="008D0022"/>
    <w:rsid w:val="008D0134"/>
    <w:rsid w:val="008D05CD"/>
    <w:rsid w:val="008D0856"/>
    <w:rsid w:val="008D144E"/>
    <w:rsid w:val="008D1C13"/>
    <w:rsid w:val="008D1DDC"/>
    <w:rsid w:val="008D25E3"/>
    <w:rsid w:val="008D27A7"/>
    <w:rsid w:val="008D27D4"/>
    <w:rsid w:val="008D2AF0"/>
    <w:rsid w:val="008D34CA"/>
    <w:rsid w:val="008D3608"/>
    <w:rsid w:val="008D4527"/>
    <w:rsid w:val="008D4915"/>
    <w:rsid w:val="008D494E"/>
    <w:rsid w:val="008D4A74"/>
    <w:rsid w:val="008D4CEB"/>
    <w:rsid w:val="008D51BD"/>
    <w:rsid w:val="008D5488"/>
    <w:rsid w:val="008D5795"/>
    <w:rsid w:val="008D5B56"/>
    <w:rsid w:val="008D5DE7"/>
    <w:rsid w:val="008D65AB"/>
    <w:rsid w:val="008D72EE"/>
    <w:rsid w:val="008D7689"/>
    <w:rsid w:val="008D7D0D"/>
    <w:rsid w:val="008D7D72"/>
    <w:rsid w:val="008E00A7"/>
    <w:rsid w:val="008E0FCF"/>
    <w:rsid w:val="008E1C95"/>
    <w:rsid w:val="008E216C"/>
    <w:rsid w:val="008E2437"/>
    <w:rsid w:val="008E2AA1"/>
    <w:rsid w:val="008E2E3C"/>
    <w:rsid w:val="008E372D"/>
    <w:rsid w:val="008E3816"/>
    <w:rsid w:val="008E3E68"/>
    <w:rsid w:val="008E4266"/>
    <w:rsid w:val="008E42F4"/>
    <w:rsid w:val="008E44E0"/>
    <w:rsid w:val="008E47CE"/>
    <w:rsid w:val="008E48A0"/>
    <w:rsid w:val="008E4B80"/>
    <w:rsid w:val="008E4D7C"/>
    <w:rsid w:val="008E52FA"/>
    <w:rsid w:val="008E5371"/>
    <w:rsid w:val="008E540D"/>
    <w:rsid w:val="008E5687"/>
    <w:rsid w:val="008E59BC"/>
    <w:rsid w:val="008E5C2F"/>
    <w:rsid w:val="008E6119"/>
    <w:rsid w:val="008E6215"/>
    <w:rsid w:val="008E6264"/>
    <w:rsid w:val="008E6571"/>
    <w:rsid w:val="008E6769"/>
    <w:rsid w:val="008E7450"/>
    <w:rsid w:val="008E7592"/>
    <w:rsid w:val="008E7830"/>
    <w:rsid w:val="008E785B"/>
    <w:rsid w:val="008E7FAC"/>
    <w:rsid w:val="008F063D"/>
    <w:rsid w:val="008F0786"/>
    <w:rsid w:val="008F07CF"/>
    <w:rsid w:val="008F0C31"/>
    <w:rsid w:val="008F0D82"/>
    <w:rsid w:val="008F1347"/>
    <w:rsid w:val="008F1353"/>
    <w:rsid w:val="008F1A9B"/>
    <w:rsid w:val="008F1B58"/>
    <w:rsid w:val="008F1EA6"/>
    <w:rsid w:val="008F307E"/>
    <w:rsid w:val="008F3335"/>
    <w:rsid w:val="008F339D"/>
    <w:rsid w:val="008F429D"/>
    <w:rsid w:val="008F488E"/>
    <w:rsid w:val="008F4CE0"/>
    <w:rsid w:val="008F4D70"/>
    <w:rsid w:val="008F4FC6"/>
    <w:rsid w:val="008F502A"/>
    <w:rsid w:val="008F5180"/>
    <w:rsid w:val="008F558A"/>
    <w:rsid w:val="008F5746"/>
    <w:rsid w:val="008F57CF"/>
    <w:rsid w:val="008F5F18"/>
    <w:rsid w:val="008F7AA3"/>
    <w:rsid w:val="008F7F9C"/>
    <w:rsid w:val="009009A9"/>
    <w:rsid w:val="00900BAD"/>
    <w:rsid w:val="00901229"/>
    <w:rsid w:val="009014C0"/>
    <w:rsid w:val="00901629"/>
    <w:rsid w:val="00901638"/>
    <w:rsid w:val="00902035"/>
    <w:rsid w:val="009030F3"/>
    <w:rsid w:val="00903ECE"/>
    <w:rsid w:val="0090428E"/>
    <w:rsid w:val="00905418"/>
    <w:rsid w:val="00905FE6"/>
    <w:rsid w:val="009060DD"/>
    <w:rsid w:val="00906189"/>
    <w:rsid w:val="009066B7"/>
    <w:rsid w:val="0090715B"/>
    <w:rsid w:val="00907415"/>
    <w:rsid w:val="00907B3B"/>
    <w:rsid w:val="00907D45"/>
    <w:rsid w:val="00910253"/>
    <w:rsid w:val="00910B44"/>
    <w:rsid w:val="0091104F"/>
    <w:rsid w:val="0091119F"/>
    <w:rsid w:val="00911A76"/>
    <w:rsid w:val="009123D5"/>
    <w:rsid w:val="00912443"/>
    <w:rsid w:val="009125F1"/>
    <w:rsid w:val="00912B34"/>
    <w:rsid w:val="009137D5"/>
    <w:rsid w:val="00913DA0"/>
    <w:rsid w:val="00913E87"/>
    <w:rsid w:val="00914642"/>
    <w:rsid w:val="00915043"/>
    <w:rsid w:val="009152C6"/>
    <w:rsid w:val="009157EB"/>
    <w:rsid w:val="00915B18"/>
    <w:rsid w:val="00915F1A"/>
    <w:rsid w:val="00916526"/>
    <w:rsid w:val="00916B21"/>
    <w:rsid w:val="009170F7"/>
    <w:rsid w:val="009171E7"/>
    <w:rsid w:val="009174E9"/>
    <w:rsid w:val="00917911"/>
    <w:rsid w:val="00917950"/>
    <w:rsid w:val="00917C3A"/>
    <w:rsid w:val="00917D5D"/>
    <w:rsid w:val="00920191"/>
    <w:rsid w:val="009205FE"/>
    <w:rsid w:val="009208D9"/>
    <w:rsid w:val="0092091D"/>
    <w:rsid w:val="00920C9F"/>
    <w:rsid w:val="00920F3F"/>
    <w:rsid w:val="0092192F"/>
    <w:rsid w:val="009221DE"/>
    <w:rsid w:val="009221FD"/>
    <w:rsid w:val="00922D61"/>
    <w:rsid w:val="00923063"/>
    <w:rsid w:val="009237EC"/>
    <w:rsid w:val="00923D8A"/>
    <w:rsid w:val="009245AD"/>
    <w:rsid w:val="00924A72"/>
    <w:rsid w:val="00924D6A"/>
    <w:rsid w:val="0092615D"/>
    <w:rsid w:val="009268BD"/>
    <w:rsid w:val="00926A0F"/>
    <w:rsid w:val="00926A47"/>
    <w:rsid w:val="00926F23"/>
    <w:rsid w:val="009270C5"/>
    <w:rsid w:val="0092714D"/>
    <w:rsid w:val="009271EA"/>
    <w:rsid w:val="009275A5"/>
    <w:rsid w:val="009311D3"/>
    <w:rsid w:val="009311F2"/>
    <w:rsid w:val="0093160D"/>
    <w:rsid w:val="00931C17"/>
    <w:rsid w:val="00931F77"/>
    <w:rsid w:val="00931FBC"/>
    <w:rsid w:val="009321DE"/>
    <w:rsid w:val="0093226A"/>
    <w:rsid w:val="00932272"/>
    <w:rsid w:val="00932BD4"/>
    <w:rsid w:val="00932EC7"/>
    <w:rsid w:val="00933452"/>
    <w:rsid w:val="00933AF0"/>
    <w:rsid w:val="00934555"/>
    <w:rsid w:val="009348CE"/>
    <w:rsid w:val="00934E9A"/>
    <w:rsid w:val="0093538A"/>
    <w:rsid w:val="00935AAA"/>
    <w:rsid w:val="00935BFC"/>
    <w:rsid w:val="00935C47"/>
    <w:rsid w:val="00935FF5"/>
    <w:rsid w:val="009364AD"/>
    <w:rsid w:val="00936A97"/>
    <w:rsid w:val="00936CDB"/>
    <w:rsid w:val="0093717C"/>
    <w:rsid w:val="009373EA"/>
    <w:rsid w:val="009379C7"/>
    <w:rsid w:val="00937CBA"/>
    <w:rsid w:val="00937F94"/>
    <w:rsid w:val="00940104"/>
    <w:rsid w:val="009405CC"/>
    <w:rsid w:val="00940B48"/>
    <w:rsid w:val="00940C56"/>
    <w:rsid w:val="00940F1D"/>
    <w:rsid w:val="0094156E"/>
    <w:rsid w:val="009416ED"/>
    <w:rsid w:val="00941C82"/>
    <w:rsid w:val="00941CD2"/>
    <w:rsid w:val="009420F5"/>
    <w:rsid w:val="00943508"/>
    <w:rsid w:val="009440AA"/>
    <w:rsid w:val="009441CA"/>
    <w:rsid w:val="0094426A"/>
    <w:rsid w:val="0094496E"/>
    <w:rsid w:val="00944A9E"/>
    <w:rsid w:val="00944C8A"/>
    <w:rsid w:val="00944FF7"/>
    <w:rsid w:val="009450C5"/>
    <w:rsid w:val="009455B1"/>
    <w:rsid w:val="0094569F"/>
    <w:rsid w:val="00945736"/>
    <w:rsid w:val="00945873"/>
    <w:rsid w:val="00945FDD"/>
    <w:rsid w:val="009461C1"/>
    <w:rsid w:val="0094632B"/>
    <w:rsid w:val="0094664F"/>
    <w:rsid w:val="009466B6"/>
    <w:rsid w:val="009468F6"/>
    <w:rsid w:val="00946FD5"/>
    <w:rsid w:val="00947347"/>
    <w:rsid w:val="00947717"/>
    <w:rsid w:val="00947840"/>
    <w:rsid w:val="0094796B"/>
    <w:rsid w:val="00947A48"/>
    <w:rsid w:val="00947FBA"/>
    <w:rsid w:val="009509C3"/>
    <w:rsid w:val="00950DB5"/>
    <w:rsid w:val="0095143A"/>
    <w:rsid w:val="00951602"/>
    <w:rsid w:val="0095204B"/>
    <w:rsid w:val="0095239E"/>
    <w:rsid w:val="00952AEF"/>
    <w:rsid w:val="00952B7B"/>
    <w:rsid w:val="0095344B"/>
    <w:rsid w:val="00953549"/>
    <w:rsid w:val="009545DF"/>
    <w:rsid w:val="009546AD"/>
    <w:rsid w:val="0095497B"/>
    <w:rsid w:val="00954C4A"/>
    <w:rsid w:val="0095562A"/>
    <w:rsid w:val="009556BF"/>
    <w:rsid w:val="009557CF"/>
    <w:rsid w:val="0095599D"/>
    <w:rsid w:val="00955C1A"/>
    <w:rsid w:val="00955DD8"/>
    <w:rsid w:val="00955F81"/>
    <w:rsid w:val="0095719E"/>
    <w:rsid w:val="00957D1E"/>
    <w:rsid w:val="00957FF3"/>
    <w:rsid w:val="0096057A"/>
    <w:rsid w:val="009608CB"/>
    <w:rsid w:val="00960A4A"/>
    <w:rsid w:val="00960D3C"/>
    <w:rsid w:val="0096137A"/>
    <w:rsid w:val="00961515"/>
    <w:rsid w:val="00961B81"/>
    <w:rsid w:val="009623D7"/>
    <w:rsid w:val="009629DA"/>
    <w:rsid w:val="00962AA5"/>
    <w:rsid w:val="00963054"/>
    <w:rsid w:val="009636BF"/>
    <w:rsid w:val="0096395A"/>
    <w:rsid w:val="00963C32"/>
    <w:rsid w:val="00963D4B"/>
    <w:rsid w:val="00963EFE"/>
    <w:rsid w:val="0096463F"/>
    <w:rsid w:val="00964673"/>
    <w:rsid w:val="009659AC"/>
    <w:rsid w:val="00967280"/>
    <w:rsid w:val="00967365"/>
    <w:rsid w:val="009673A6"/>
    <w:rsid w:val="00967532"/>
    <w:rsid w:val="009675FA"/>
    <w:rsid w:val="00970071"/>
    <w:rsid w:val="009700E8"/>
    <w:rsid w:val="00970C16"/>
    <w:rsid w:val="00970D8B"/>
    <w:rsid w:val="00971448"/>
    <w:rsid w:val="0097165A"/>
    <w:rsid w:val="00971B41"/>
    <w:rsid w:val="0097253C"/>
    <w:rsid w:val="00972F02"/>
    <w:rsid w:val="009730CF"/>
    <w:rsid w:val="00973163"/>
    <w:rsid w:val="0097375C"/>
    <w:rsid w:val="00973861"/>
    <w:rsid w:val="00973B24"/>
    <w:rsid w:val="00973B44"/>
    <w:rsid w:val="00974B50"/>
    <w:rsid w:val="00974BBB"/>
    <w:rsid w:val="00974D08"/>
    <w:rsid w:val="00974FA0"/>
    <w:rsid w:val="009757B5"/>
    <w:rsid w:val="00975887"/>
    <w:rsid w:val="00975EE0"/>
    <w:rsid w:val="009761E8"/>
    <w:rsid w:val="0097651D"/>
    <w:rsid w:val="009766A9"/>
    <w:rsid w:val="00977B4B"/>
    <w:rsid w:val="00977C68"/>
    <w:rsid w:val="00977ED5"/>
    <w:rsid w:val="00977FEC"/>
    <w:rsid w:val="00980058"/>
    <w:rsid w:val="00980B8E"/>
    <w:rsid w:val="00981309"/>
    <w:rsid w:val="009818D8"/>
    <w:rsid w:val="00982BC0"/>
    <w:rsid w:val="00982D61"/>
    <w:rsid w:val="00982DCF"/>
    <w:rsid w:val="009835A7"/>
    <w:rsid w:val="0098526E"/>
    <w:rsid w:val="00985369"/>
    <w:rsid w:val="0098541A"/>
    <w:rsid w:val="00985D3B"/>
    <w:rsid w:val="009861FE"/>
    <w:rsid w:val="009864FF"/>
    <w:rsid w:val="009868FD"/>
    <w:rsid w:val="009869DA"/>
    <w:rsid w:val="00987C89"/>
    <w:rsid w:val="00990198"/>
    <w:rsid w:val="0099024A"/>
    <w:rsid w:val="009905FE"/>
    <w:rsid w:val="00991271"/>
    <w:rsid w:val="0099155A"/>
    <w:rsid w:val="0099182D"/>
    <w:rsid w:val="00991909"/>
    <w:rsid w:val="0099191C"/>
    <w:rsid w:val="009922F9"/>
    <w:rsid w:val="009927D5"/>
    <w:rsid w:val="00992E1E"/>
    <w:rsid w:val="009934D9"/>
    <w:rsid w:val="00993752"/>
    <w:rsid w:val="00993885"/>
    <w:rsid w:val="00993E19"/>
    <w:rsid w:val="009943B6"/>
    <w:rsid w:val="00994595"/>
    <w:rsid w:val="009945DE"/>
    <w:rsid w:val="00994966"/>
    <w:rsid w:val="00994F09"/>
    <w:rsid w:val="0099530A"/>
    <w:rsid w:val="0099553A"/>
    <w:rsid w:val="009956A5"/>
    <w:rsid w:val="00995B27"/>
    <w:rsid w:val="0099696C"/>
    <w:rsid w:val="00996B03"/>
    <w:rsid w:val="00996B8F"/>
    <w:rsid w:val="00996F2F"/>
    <w:rsid w:val="00997396"/>
    <w:rsid w:val="009A00A2"/>
    <w:rsid w:val="009A0399"/>
    <w:rsid w:val="009A0401"/>
    <w:rsid w:val="009A0876"/>
    <w:rsid w:val="009A0A3D"/>
    <w:rsid w:val="009A114A"/>
    <w:rsid w:val="009A1811"/>
    <w:rsid w:val="009A248F"/>
    <w:rsid w:val="009A2495"/>
    <w:rsid w:val="009A2B6C"/>
    <w:rsid w:val="009A2BB6"/>
    <w:rsid w:val="009A33EB"/>
    <w:rsid w:val="009A35B6"/>
    <w:rsid w:val="009A3A97"/>
    <w:rsid w:val="009A411A"/>
    <w:rsid w:val="009A4F04"/>
    <w:rsid w:val="009A545D"/>
    <w:rsid w:val="009A5689"/>
    <w:rsid w:val="009A5DA9"/>
    <w:rsid w:val="009A6100"/>
    <w:rsid w:val="009A61E8"/>
    <w:rsid w:val="009A6733"/>
    <w:rsid w:val="009A682E"/>
    <w:rsid w:val="009A6C90"/>
    <w:rsid w:val="009A6F7D"/>
    <w:rsid w:val="009A71B4"/>
    <w:rsid w:val="009B0467"/>
    <w:rsid w:val="009B051B"/>
    <w:rsid w:val="009B0B60"/>
    <w:rsid w:val="009B1250"/>
    <w:rsid w:val="009B18AD"/>
    <w:rsid w:val="009B215E"/>
    <w:rsid w:val="009B28CA"/>
    <w:rsid w:val="009B294B"/>
    <w:rsid w:val="009B2BC9"/>
    <w:rsid w:val="009B2D69"/>
    <w:rsid w:val="009B2E81"/>
    <w:rsid w:val="009B3132"/>
    <w:rsid w:val="009B324D"/>
    <w:rsid w:val="009B32E2"/>
    <w:rsid w:val="009B3E32"/>
    <w:rsid w:val="009B4313"/>
    <w:rsid w:val="009B465A"/>
    <w:rsid w:val="009B4690"/>
    <w:rsid w:val="009B49BA"/>
    <w:rsid w:val="009B49FB"/>
    <w:rsid w:val="009B520C"/>
    <w:rsid w:val="009B566F"/>
    <w:rsid w:val="009B5720"/>
    <w:rsid w:val="009B57C1"/>
    <w:rsid w:val="009B57F5"/>
    <w:rsid w:val="009B5B80"/>
    <w:rsid w:val="009B63EE"/>
    <w:rsid w:val="009B6751"/>
    <w:rsid w:val="009B7145"/>
    <w:rsid w:val="009B716A"/>
    <w:rsid w:val="009B7811"/>
    <w:rsid w:val="009B799A"/>
    <w:rsid w:val="009B7D23"/>
    <w:rsid w:val="009C064B"/>
    <w:rsid w:val="009C0F24"/>
    <w:rsid w:val="009C10A8"/>
    <w:rsid w:val="009C1358"/>
    <w:rsid w:val="009C1D9C"/>
    <w:rsid w:val="009C1DD9"/>
    <w:rsid w:val="009C1E60"/>
    <w:rsid w:val="009C2465"/>
    <w:rsid w:val="009C24A2"/>
    <w:rsid w:val="009C25EF"/>
    <w:rsid w:val="009C2B31"/>
    <w:rsid w:val="009C2CB8"/>
    <w:rsid w:val="009C3D1A"/>
    <w:rsid w:val="009C46F0"/>
    <w:rsid w:val="009C4EFE"/>
    <w:rsid w:val="009C53DE"/>
    <w:rsid w:val="009C5427"/>
    <w:rsid w:val="009C5559"/>
    <w:rsid w:val="009C5858"/>
    <w:rsid w:val="009C5C99"/>
    <w:rsid w:val="009C63B2"/>
    <w:rsid w:val="009C6896"/>
    <w:rsid w:val="009C68F4"/>
    <w:rsid w:val="009C6AB5"/>
    <w:rsid w:val="009C6B21"/>
    <w:rsid w:val="009C7080"/>
    <w:rsid w:val="009C733F"/>
    <w:rsid w:val="009D0B8A"/>
    <w:rsid w:val="009D0C0F"/>
    <w:rsid w:val="009D0D8C"/>
    <w:rsid w:val="009D125A"/>
    <w:rsid w:val="009D136E"/>
    <w:rsid w:val="009D141E"/>
    <w:rsid w:val="009D1460"/>
    <w:rsid w:val="009D192C"/>
    <w:rsid w:val="009D1C86"/>
    <w:rsid w:val="009D1FA5"/>
    <w:rsid w:val="009D25A9"/>
    <w:rsid w:val="009D2B8D"/>
    <w:rsid w:val="009D34EB"/>
    <w:rsid w:val="009D3DD2"/>
    <w:rsid w:val="009D430C"/>
    <w:rsid w:val="009D43CE"/>
    <w:rsid w:val="009D48B3"/>
    <w:rsid w:val="009D48EA"/>
    <w:rsid w:val="009D4F4A"/>
    <w:rsid w:val="009D50A6"/>
    <w:rsid w:val="009D570A"/>
    <w:rsid w:val="009D5D71"/>
    <w:rsid w:val="009D5E5A"/>
    <w:rsid w:val="009D63AF"/>
    <w:rsid w:val="009D6699"/>
    <w:rsid w:val="009D688C"/>
    <w:rsid w:val="009D7C5B"/>
    <w:rsid w:val="009E0BBE"/>
    <w:rsid w:val="009E0CBC"/>
    <w:rsid w:val="009E0F0F"/>
    <w:rsid w:val="009E11E6"/>
    <w:rsid w:val="009E1BEB"/>
    <w:rsid w:val="009E20BF"/>
    <w:rsid w:val="009E2172"/>
    <w:rsid w:val="009E2694"/>
    <w:rsid w:val="009E3063"/>
    <w:rsid w:val="009E36A1"/>
    <w:rsid w:val="009E3ACB"/>
    <w:rsid w:val="009E3D05"/>
    <w:rsid w:val="009E46F4"/>
    <w:rsid w:val="009E482D"/>
    <w:rsid w:val="009E4B45"/>
    <w:rsid w:val="009E5134"/>
    <w:rsid w:val="009E5316"/>
    <w:rsid w:val="009E5345"/>
    <w:rsid w:val="009E5789"/>
    <w:rsid w:val="009E5B9E"/>
    <w:rsid w:val="009E5CF0"/>
    <w:rsid w:val="009E63FC"/>
    <w:rsid w:val="009E71AD"/>
    <w:rsid w:val="009E74CB"/>
    <w:rsid w:val="009F0C3B"/>
    <w:rsid w:val="009F0C46"/>
    <w:rsid w:val="009F0CA1"/>
    <w:rsid w:val="009F187F"/>
    <w:rsid w:val="009F1BC4"/>
    <w:rsid w:val="009F2168"/>
    <w:rsid w:val="009F24E7"/>
    <w:rsid w:val="009F2CC4"/>
    <w:rsid w:val="009F2E0B"/>
    <w:rsid w:val="009F34D2"/>
    <w:rsid w:val="009F3A9E"/>
    <w:rsid w:val="009F3B51"/>
    <w:rsid w:val="009F3FF4"/>
    <w:rsid w:val="009F45E8"/>
    <w:rsid w:val="009F50EB"/>
    <w:rsid w:val="009F56F7"/>
    <w:rsid w:val="009F5FAB"/>
    <w:rsid w:val="009F6155"/>
    <w:rsid w:val="009F649D"/>
    <w:rsid w:val="009F6591"/>
    <w:rsid w:val="009F700C"/>
    <w:rsid w:val="009F74A8"/>
    <w:rsid w:val="009F77A7"/>
    <w:rsid w:val="009F7CB3"/>
    <w:rsid w:val="009F7EB8"/>
    <w:rsid w:val="009F7FEE"/>
    <w:rsid w:val="00A0079E"/>
    <w:rsid w:val="00A00855"/>
    <w:rsid w:val="00A00958"/>
    <w:rsid w:val="00A01266"/>
    <w:rsid w:val="00A01720"/>
    <w:rsid w:val="00A01C57"/>
    <w:rsid w:val="00A01EE9"/>
    <w:rsid w:val="00A01F52"/>
    <w:rsid w:val="00A01FE5"/>
    <w:rsid w:val="00A02E0F"/>
    <w:rsid w:val="00A03238"/>
    <w:rsid w:val="00A034FD"/>
    <w:rsid w:val="00A03A08"/>
    <w:rsid w:val="00A045C3"/>
    <w:rsid w:val="00A045E7"/>
    <w:rsid w:val="00A0473F"/>
    <w:rsid w:val="00A04AD9"/>
    <w:rsid w:val="00A04DBE"/>
    <w:rsid w:val="00A0547E"/>
    <w:rsid w:val="00A054B5"/>
    <w:rsid w:val="00A05B57"/>
    <w:rsid w:val="00A060E3"/>
    <w:rsid w:val="00A066AE"/>
    <w:rsid w:val="00A06D29"/>
    <w:rsid w:val="00A06F4B"/>
    <w:rsid w:val="00A072D9"/>
    <w:rsid w:val="00A07432"/>
    <w:rsid w:val="00A07449"/>
    <w:rsid w:val="00A0749D"/>
    <w:rsid w:val="00A07889"/>
    <w:rsid w:val="00A07C9E"/>
    <w:rsid w:val="00A10425"/>
    <w:rsid w:val="00A105F0"/>
    <w:rsid w:val="00A10632"/>
    <w:rsid w:val="00A10A9F"/>
    <w:rsid w:val="00A10DC5"/>
    <w:rsid w:val="00A1102F"/>
    <w:rsid w:val="00A11045"/>
    <w:rsid w:val="00A110FC"/>
    <w:rsid w:val="00A11172"/>
    <w:rsid w:val="00A120AF"/>
    <w:rsid w:val="00A1237D"/>
    <w:rsid w:val="00A128FD"/>
    <w:rsid w:val="00A132AA"/>
    <w:rsid w:val="00A137C8"/>
    <w:rsid w:val="00A138EB"/>
    <w:rsid w:val="00A1391A"/>
    <w:rsid w:val="00A13C40"/>
    <w:rsid w:val="00A14440"/>
    <w:rsid w:val="00A144C6"/>
    <w:rsid w:val="00A146FB"/>
    <w:rsid w:val="00A15186"/>
    <w:rsid w:val="00A156D9"/>
    <w:rsid w:val="00A16152"/>
    <w:rsid w:val="00A16B98"/>
    <w:rsid w:val="00A16FF7"/>
    <w:rsid w:val="00A172FB"/>
    <w:rsid w:val="00A1741D"/>
    <w:rsid w:val="00A17442"/>
    <w:rsid w:val="00A17A00"/>
    <w:rsid w:val="00A17FBB"/>
    <w:rsid w:val="00A20531"/>
    <w:rsid w:val="00A2065B"/>
    <w:rsid w:val="00A2071C"/>
    <w:rsid w:val="00A21413"/>
    <w:rsid w:val="00A21971"/>
    <w:rsid w:val="00A223C1"/>
    <w:rsid w:val="00A22AA0"/>
    <w:rsid w:val="00A22F41"/>
    <w:rsid w:val="00A22F83"/>
    <w:rsid w:val="00A23631"/>
    <w:rsid w:val="00A23922"/>
    <w:rsid w:val="00A240F3"/>
    <w:rsid w:val="00A242D6"/>
    <w:rsid w:val="00A24AC1"/>
    <w:rsid w:val="00A24C29"/>
    <w:rsid w:val="00A2553A"/>
    <w:rsid w:val="00A25705"/>
    <w:rsid w:val="00A25767"/>
    <w:rsid w:val="00A2579C"/>
    <w:rsid w:val="00A2621F"/>
    <w:rsid w:val="00A2634F"/>
    <w:rsid w:val="00A26382"/>
    <w:rsid w:val="00A26D7A"/>
    <w:rsid w:val="00A274F7"/>
    <w:rsid w:val="00A279B3"/>
    <w:rsid w:val="00A300EE"/>
    <w:rsid w:val="00A30902"/>
    <w:rsid w:val="00A30BF4"/>
    <w:rsid w:val="00A30EBB"/>
    <w:rsid w:val="00A30F01"/>
    <w:rsid w:val="00A31346"/>
    <w:rsid w:val="00A31479"/>
    <w:rsid w:val="00A314EE"/>
    <w:rsid w:val="00A3236D"/>
    <w:rsid w:val="00A3274A"/>
    <w:rsid w:val="00A32840"/>
    <w:rsid w:val="00A32882"/>
    <w:rsid w:val="00A32A0D"/>
    <w:rsid w:val="00A32BF1"/>
    <w:rsid w:val="00A32FD5"/>
    <w:rsid w:val="00A34233"/>
    <w:rsid w:val="00A3443C"/>
    <w:rsid w:val="00A344DB"/>
    <w:rsid w:val="00A34B4C"/>
    <w:rsid w:val="00A34B68"/>
    <w:rsid w:val="00A355C3"/>
    <w:rsid w:val="00A358D0"/>
    <w:rsid w:val="00A35B38"/>
    <w:rsid w:val="00A35BBB"/>
    <w:rsid w:val="00A364BE"/>
    <w:rsid w:val="00A36D56"/>
    <w:rsid w:val="00A3728B"/>
    <w:rsid w:val="00A37B42"/>
    <w:rsid w:val="00A37FD1"/>
    <w:rsid w:val="00A406BB"/>
    <w:rsid w:val="00A407C5"/>
    <w:rsid w:val="00A4115B"/>
    <w:rsid w:val="00A412AC"/>
    <w:rsid w:val="00A418C5"/>
    <w:rsid w:val="00A41CBD"/>
    <w:rsid w:val="00A41E26"/>
    <w:rsid w:val="00A42A45"/>
    <w:rsid w:val="00A43711"/>
    <w:rsid w:val="00A437AB"/>
    <w:rsid w:val="00A43877"/>
    <w:rsid w:val="00A43A42"/>
    <w:rsid w:val="00A43FBB"/>
    <w:rsid w:val="00A44356"/>
    <w:rsid w:val="00A44358"/>
    <w:rsid w:val="00A45083"/>
    <w:rsid w:val="00A4543C"/>
    <w:rsid w:val="00A457B8"/>
    <w:rsid w:val="00A4598B"/>
    <w:rsid w:val="00A45B01"/>
    <w:rsid w:val="00A46229"/>
    <w:rsid w:val="00A46328"/>
    <w:rsid w:val="00A46368"/>
    <w:rsid w:val="00A463D3"/>
    <w:rsid w:val="00A46596"/>
    <w:rsid w:val="00A469A3"/>
    <w:rsid w:val="00A46B3A"/>
    <w:rsid w:val="00A46D05"/>
    <w:rsid w:val="00A47280"/>
    <w:rsid w:val="00A4744B"/>
    <w:rsid w:val="00A47B7A"/>
    <w:rsid w:val="00A50150"/>
    <w:rsid w:val="00A50856"/>
    <w:rsid w:val="00A51033"/>
    <w:rsid w:val="00A511A8"/>
    <w:rsid w:val="00A51498"/>
    <w:rsid w:val="00A51A42"/>
    <w:rsid w:val="00A51E17"/>
    <w:rsid w:val="00A51FFB"/>
    <w:rsid w:val="00A5205F"/>
    <w:rsid w:val="00A53140"/>
    <w:rsid w:val="00A532BB"/>
    <w:rsid w:val="00A53475"/>
    <w:rsid w:val="00A540B6"/>
    <w:rsid w:val="00A5415C"/>
    <w:rsid w:val="00A543C0"/>
    <w:rsid w:val="00A54C31"/>
    <w:rsid w:val="00A5538E"/>
    <w:rsid w:val="00A554E2"/>
    <w:rsid w:val="00A56026"/>
    <w:rsid w:val="00A565CB"/>
    <w:rsid w:val="00A5682F"/>
    <w:rsid w:val="00A56BC5"/>
    <w:rsid w:val="00A56E47"/>
    <w:rsid w:val="00A571B1"/>
    <w:rsid w:val="00A57E81"/>
    <w:rsid w:val="00A60F31"/>
    <w:rsid w:val="00A61064"/>
    <w:rsid w:val="00A61383"/>
    <w:rsid w:val="00A614BB"/>
    <w:rsid w:val="00A61A82"/>
    <w:rsid w:val="00A61D6F"/>
    <w:rsid w:val="00A6257D"/>
    <w:rsid w:val="00A62738"/>
    <w:rsid w:val="00A62E42"/>
    <w:rsid w:val="00A63170"/>
    <w:rsid w:val="00A63193"/>
    <w:rsid w:val="00A63F21"/>
    <w:rsid w:val="00A64108"/>
    <w:rsid w:val="00A64418"/>
    <w:rsid w:val="00A64D4F"/>
    <w:rsid w:val="00A65071"/>
    <w:rsid w:val="00A65746"/>
    <w:rsid w:val="00A65835"/>
    <w:rsid w:val="00A65C4D"/>
    <w:rsid w:val="00A66077"/>
    <w:rsid w:val="00A66823"/>
    <w:rsid w:val="00A66A37"/>
    <w:rsid w:val="00A6723D"/>
    <w:rsid w:val="00A67B96"/>
    <w:rsid w:val="00A67EF6"/>
    <w:rsid w:val="00A70058"/>
    <w:rsid w:val="00A700C7"/>
    <w:rsid w:val="00A703EE"/>
    <w:rsid w:val="00A7099D"/>
    <w:rsid w:val="00A711B3"/>
    <w:rsid w:val="00A71351"/>
    <w:rsid w:val="00A71635"/>
    <w:rsid w:val="00A72E4D"/>
    <w:rsid w:val="00A73091"/>
    <w:rsid w:val="00A7316F"/>
    <w:rsid w:val="00A732CC"/>
    <w:rsid w:val="00A73F2A"/>
    <w:rsid w:val="00A73FF4"/>
    <w:rsid w:val="00A748D1"/>
    <w:rsid w:val="00A74C6D"/>
    <w:rsid w:val="00A7534F"/>
    <w:rsid w:val="00A75754"/>
    <w:rsid w:val="00A75968"/>
    <w:rsid w:val="00A75A2B"/>
    <w:rsid w:val="00A75C1A"/>
    <w:rsid w:val="00A75D6D"/>
    <w:rsid w:val="00A75DF4"/>
    <w:rsid w:val="00A75E0B"/>
    <w:rsid w:val="00A76405"/>
    <w:rsid w:val="00A76D05"/>
    <w:rsid w:val="00A773F7"/>
    <w:rsid w:val="00A7749C"/>
    <w:rsid w:val="00A778E9"/>
    <w:rsid w:val="00A779D1"/>
    <w:rsid w:val="00A77AC9"/>
    <w:rsid w:val="00A804C1"/>
    <w:rsid w:val="00A80562"/>
    <w:rsid w:val="00A80568"/>
    <w:rsid w:val="00A80E70"/>
    <w:rsid w:val="00A8103A"/>
    <w:rsid w:val="00A8120B"/>
    <w:rsid w:val="00A814B9"/>
    <w:rsid w:val="00A81AB0"/>
    <w:rsid w:val="00A81CD7"/>
    <w:rsid w:val="00A822C7"/>
    <w:rsid w:val="00A826A5"/>
    <w:rsid w:val="00A827EA"/>
    <w:rsid w:val="00A82E65"/>
    <w:rsid w:val="00A83C56"/>
    <w:rsid w:val="00A83F07"/>
    <w:rsid w:val="00A843B9"/>
    <w:rsid w:val="00A850F7"/>
    <w:rsid w:val="00A85993"/>
    <w:rsid w:val="00A85DC4"/>
    <w:rsid w:val="00A85FAA"/>
    <w:rsid w:val="00A8616F"/>
    <w:rsid w:val="00A863B0"/>
    <w:rsid w:val="00A863B3"/>
    <w:rsid w:val="00A866FE"/>
    <w:rsid w:val="00A869FF"/>
    <w:rsid w:val="00A877D2"/>
    <w:rsid w:val="00A87D6F"/>
    <w:rsid w:val="00A90063"/>
    <w:rsid w:val="00A90A79"/>
    <w:rsid w:val="00A90F64"/>
    <w:rsid w:val="00A9121C"/>
    <w:rsid w:val="00A91520"/>
    <w:rsid w:val="00A92256"/>
    <w:rsid w:val="00A92713"/>
    <w:rsid w:val="00A937E6"/>
    <w:rsid w:val="00A93841"/>
    <w:rsid w:val="00A93CF4"/>
    <w:rsid w:val="00A93F1D"/>
    <w:rsid w:val="00A94D56"/>
    <w:rsid w:val="00A95473"/>
    <w:rsid w:val="00A9547E"/>
    <w:rsid w:val="00A95787"/>
    <w:rsid w:val="00A95BB2"/>
    <w:rsid w:val="00A95ED2"/>
    <w:rsid w:val="00A963E5"/>
    <w:rsid w:val="00A9672F"/>
    <w:rsid w:val="00A96916"/>
    <w:rsid w:val="00A9699C"/>
    <w:rsid w:val="00A96D93"/>
    <w:rsid w:val="00AA02CB"/>
    <w:rsid w:val="00AA1C81"/>
    <w:rsid w:val="00AA1E05"/>
    <w:rsid w:val="00AA1FB0"/>
    <w:rsid w:val="00AA2297"/>
    <w:rsid w:val="00AA23D1"/>
    <w:rsid w:val="00AA2834"/>
    <w:rsid w:val="00AA2FEF"/>
    <w:rsid w:val="00AA34D9"/>
    <w:rsid w:val="00AA39B1"/>
    <w:rsid w:val="00AA3CA7"/>
    <w:rsid w:val="00AA3D5E"/>
    <w:rsid w:val="00AA3DBD"/>
    <w:rsid w:val="00AA5384"/>
    <w:rsid w:val="00AA6AFE"/>
    <w:rsid w:val="00AA6E31"/>
    <w:rsid w:val="00AA776B"/>
    <w:rsid w:val="00AA7980"/>
    <w:rsid w:val="00AA7B07"/>
    <w:rsid w:val="00AA7E36"/>
    <w:rsid w:val="00AB0214"/>
    <w:rsid w:val="00AB09A4"/>
    <w:rsid w:val="00AB116C"/>
    <w:rsid w:val="00AB11B5"/>
    <w:rsid w:val="00AB1777"/>
    <w:rsid w:val="00AB1801"/>
    <w:rsid w:val="00AB1A0A"/>
    <w:rsid w:val="00AB1E9A"/>
    <w:rsid w:val="00AB1EF8"/>
    <w:rsid w:val="00AB2504"/>
    <w:rsid w:val="00AB34F0"/>
    <w:rsid w:val="00AB3517"/>
    <w:rsid w:val="00AB3EC0"/>
    <w:rsid w:val="00AB48B9"/>
    <w:rsid w:val="00AB4AA3"/>
    <w:rsid w:val="00AB5200"/>
    <w:rsid w:val="00AB5528"/>
    <w:rsid w:val="00AB5AC3"/>
    <w:rsid w:val="00AB5CCE"/>
    <w:rsid w:val="00AB726C"/>
    <w:rsid w:val="00AB7555"/>
    <w:rsid w:val="00AB75DB"/>
    <w:rsid w:val="00AC044E"/>
    <w:rsid w:val="00AC04B7"/>
    <w:rsid w:val="00AC05E7"/>
    <w:rsid w:val="00AC0864"/>
    <w:rsid w:val="00AC114B"/>
    <w:rsid w:val="00AC11C4"/>
    <w:rsid w:val="00AC1546"/>
    <w:rsid w:val="00AC1598"/>
    <w:rsid w:val="00AC1BA6"/>
    <w:rsid w:val="00AC1F35"/>
    <w:rsid w:val="00AC1F8C"/>
    <w:rsid w:val="00AC2C3E"/>
    <w:rsid w:val="00AC3590"/>
    <w:rsid w:val="00AC3C52"/>
    <w:rsid w:val="00AC3C76"/>
    <w:rsid w:val="00AC3F13"/>
    <w:rsid w:val="00AC425C"/>
    <w:rsid w:val="00AC431D"/>
    <w:rsid w:val="00AC4341"/>
    <w:rsid w:val="00AC4613"/>
    <w:rsid w:val="00AC4AE8"/>
    <w:rsid w:val="00AC4ECD"/>
    <w:rsid w:val="00AC4EE6"/>
    <w:rsid w:val="00AC51CB"/>
    <w:rsid w:val="00AC590E"/>
    <w:rsid w:val="00AC68AE"/>
    <w:rsid w:val="00AC6A1C"/>
    <w:rsid w:val="00AC73E5"/>
    <w:rsid w:val="00AC75E2"/>
    <w:rsid w:val="00AC7850"/>
    <w:rsid w:val="00AC7B03"/>
    <w:rsid w:val="00AC7D3E"/>
    <w:rsid w:val="00AC7EB9"/>
    <w:rsid w:val="00AD0857"/>
    <w:rsid w:val="00AD092D"/>
    <w:rsid w:val="00AD0F4C"/>
    <w:rsid w:val="00AD0FD6"/>
    <w:rsid w:val="00AD122B"/>
    <w:rsid w:val="00AD15F5"/>
    <w:rsid w:val="00AD1F7A"/>
    <w:rsid w:val="00AD21E7"/>
    <w:rsid w:val="00AD2433"/>
    <w:rsid w:val="00AD281C"/>
    <w:rsid w:val="00AD28AB"/>
    <w:rsid w:val="00AD2DA5"/>
    <w:rsid w:val="00AD322B"/>
    <w:rsid w:val="00AD32EC"/>
    <w:rsid w:val="00AD34CD"/>
    <w:rsid w:val="00AD35CC"/>
    <w:rsid w:val="00AD37E5"/>
    <w:rsid w:val="00AD49B7"/>
    <w:rsid w:val="00AD5471"/>
    <w:rsid w:val="00AD76D8"/>
    <w:rsid w:val="00AD7ADB"/>
    <w:rsid w:val="00AD7D9C"/>
    <w:rsid w:val="00AE064B"/>
    <w:rsid w:val="00AE06B6"/>
    <w:rsid w:val="00AE0D99"/>
    <w:rsid w:val="00AE10D8"/>
    <w:rsid w:val="00AE1757"/>
    <w:rsid w:val="00AE1BF5"/>
    <w:rsid w:val="00AE2182"/>
    <w:rsid w:val="00AE2439"/>
    <w:rsid w:val="00AE37C3"/>
    <w:rsid w:val="00AE3804"/>
    <w:rsid w:val="00AE3B04"/>
    <w:rsid w:val="00AE3D8E"/>
    <w:rsid w:val="00AE4143"/>
    <w:rsid w:val="00AE41D7"/>
    <w:rsid w:val="00AE41ED"/>
    <w:rsid w:val="00AE4265"/>
    <w:rsid w:val="00AE51AB"/>
    <w:rsid w:val="00AE51CB"/>
    <w:rsid w:val="00AE539F"/>
    <w:rsid w:val="00AE5996"/>
    <w:rsid w:val="00AE5A32"/>
    <w:rsid w:val="00AE6B11"/>
    <w:rsid w:val="00AE76FC"/>
    <w:rsid w:val="00AE7D6C"/>
    <w:rsid w:val="00AE7D9F"/>
    <w:rsid w:val="00AF0185"/>
    <w:rsid w:val="00AF04ED"/>
    <w:rsid w:val="00AF0609"/>
    <w:rsid w:val="00AF075B"/>
    <w:rsid w:val="00AF092D"/>
    <w:rsid w:val="00AF0E49"/>
    <w:rsid w:val="00AF116C"/>
    <w:rsid w:val="00AF13C9"/>
    <w:rsid w:val="00AF198C"/>
    <w:rsid w:val="00AF1C80"/>
    <w:rsid w:val="00AF1FC7"/>
    <w:rsid w:val="00AF224A"/>
    <w:rsid w:val="00AF2770"/>
    <w:rsid w:val="00AF2877"/>
    <w:rsid w:val="00AF2CF5"/>
    <w:rsid w:val="00AF36DD"/>
    <w:rsid w:val="00AF3A74"/>
    <w:rsid w:val="00AF3C34"/>
    <w:rsid w:val="00AF4067"/>
    <w:rsid w:val="00AF4097"/>
    <w:rsid w:val="00AF40AE"/>
    <w:rsid w:val="00AF40AF"/>
    <w:rsid w:val="00AF4CCB"/>
    <w:rsid w:val="00AF4D67"/>
    <w:rsid w:val="00AF5B31"/>
    <w:rsid w:val="00AF5E2E"/>
    <w:rsid w:val="00AF5F48"/>
    <w:rsid w:val="00AF68EC"/>
    <w:rsid w:val="00AF715D"/>
    <w:rsid w:val="00AF7289"/>
    <w:rsid w:val="00AF7365"/>
    <w:rsid w:val="00AF76FE"/>
    <w:rsid w:val="00AF7840"/>
    <w:rsid w:val="00AF7B4E"/>
    <w:rsid w:val="00AF7DE7"/>
    <w:rsid w:val="00B0008D"/>
    <w:rsid w:val="00B003CF"/>
    <w:rsid w:val="00B00673"/>
    <w:rsid w:val="00B00B6C"/>
    <w:rsid w:val="00B00C52"/>
    <w:rsid w:val="00B00D6A"/>
    <w:rsid w:val="00B01129"/>
    <w:rsid w:val="00B01652"/>
    <w:rsid w:val="00B017C4"/>
    <w:rsid w:val="00B0194D"/>
    <w:rsid w:val="00B02378"/>
    <w:rsid w:val="00B02D1F"/>
    <w:rsid w:val="00B0311E"/>
    <w:rsid w:val="00B0338C"/>
    <w:rsid w:val="00B0369C"/>
    <w:rsid w:val="00B036CB"/>
    <w:rsid w:val="00B04411"/>
    <w:rsid w:val="00B046AB"/>
    <w:rsid w:val="00B04B33"/>
    <w:rsid w:val="00B058D0"/>
    <w:rsid w:val="00B05C83"/>
    <w:rsid w:val="00B05E69"/>
    <w:rsid w:val="00B06166"/>
    <w:rsid w:val="00B0664C"/>
    <w:rsid w:val="00B068A3"/>
    <w:rsid w:val="00B07063"/>
    <w:rsid w:val="00B0723B"/>
    <w:rsid w:val="00B07A55"/>
    <w:rsid w:val="00B07AEC"/>
    <w:rsid w:val="00B07F1B"/>
    <w:rsid w:val="00B10ACF"/>
    <w:rsid w:val="00B10B63"/>
    <w:rsid w:val="00B117B9"/>
    <w:rsid w:val="00B11E19"/>
    <w:rsid w:val="00B11FBB"/>
    <w:rsid w:val="00B127C5"/>
    <w:rsid w:val="00B12999"/>
    <w:rsid w:val="00B12D5C"/>
    <w:rsid w:val="00B13D08"/>
    <w:rsid w:val="00B14144"/>
    <w:rsid w:val="00B141F0"/>
    <w:rsid w:val="00B14911"/>
    <w:rsid w:val="00B14C8D"/>
    <w:rsid w:val="00B14E7B"/>
    <w:rsid w:val="00B15D1F"/>
    <w:rsid w:val="00B1625F"/>
    <w:rsid w:val="00B16B22"/>
    <w:rsid w:val="00B173A6"/>
    <w:rsid w:val="00B17406"/>
    <w:rsid w:val="00B17552"/>
    <w:rsid w:val="00B175D5"/>
    <w:rsid w:val="00B20489"/>
    <w:rsid w:val="00B20491"/>
    <w:rsid w:val="00B208F7"/>
    <w:rsid w:val="00B20B70"/>
    <w:rsid w:val="00B20E41"/>
    <w:rsid w:val="00B210CC"/>
    <w:rsid w:val="00B21108"/>
    <w:rsid w:val="00B216FB"/>
    <w:rsid w:val="00B21A92"/>
    <w:rsid w:val="00B21CC0"/>
    <w:rsid w:val="00B21DFE"/>
    <w:rsid w:val="00B228F7"/>
    <w:rsid w:val="00B22A4B"/>
    <w:rsid w:val="00B23608"/>
    <w:rsid w:val="00B23693"/>
    <w:rsid w:val="00B23844"/>
    <w:rsid w:val="00B23C59"/>
    <w:rsid w:val="00B2436B"/>
    <w:rsid w:val="00B2440C"/>
    <w:rsid w:val="00B24F1F"/>
    <w:rsid w:val="00B24FB1"/>
    <w:rsid w:val="00B25102"/>
    <w:rsid w:val="00B25313"/>
    <w:rsid w:val="00B2547D"/>
    <w:rsid w:val="00B25ADA"/>
    <w:rsid w:val="00B25D90"/>
    <w:rsid w:val="00B26944"/>
    <w:rsid w:val="00B27619"/>
    <w:rsid w:val="00B27EA3"/>
    <w:rsid w:val="00B3134C"/>
    <w:rsid w:val="00B31730"/>
    <w:rsid w:val="00B31B64"/>
    <w:rsid w:val="00B31E0D"/>
    <w:rsid w:val="00B31E3D"/>
    <w:rsid w:val="00B31F06"/>
    <w:rsid w:val="00B323DB"/>
    <w:rsid w:val="00B32A91"/>
    <w:rsid w:val="00B32B5A"/>
    <w:rsid w:val="00B32BC7"/>
    <w:rsid w:val="00B32CA3"/>
    <w:rsid w:val="00B33290"/>
    <w:rsid w:val="00B33367"/>
    <w:rsid w:val="00B33E79"/>
    <w:rsid w:val="00B33F30"/>
    <w:rsid w:val="00B3436F"/>
    <w:rsid w:val="00B34380"/>
    <w:rsid w:val="00B34BCD"/>
    <w:rsid w:val="00B34EB8"/>
    <w:rsid w:val="00B35148"/>
    <w:rsid w:val="00B35E93"/>
    <w:rsid w:val="00B360CD"/>
    <w:rsid w:val="00B36101"/>
    <w:rsid w:val="00B365B5"/>
    <w:rsid w:val="00B37086"/>
    <w:rsid w:val="00B376DE"/>
    <w:rsid w:val="00B37A84"/>
    <w:rsid w:val="00B37B8B"/>
    <w:rsid w:val="00B37E41"/>
    <w:rsid w:val="00B40743"/>
    <w:rsid w:val="00B408AC"/>
    <w:rsid w:val="00B40DAD"/>
    <w:rsid w:val="00B417CF"/>
    <w:rsid w:val="00B41C0E"/>
    <w:rsid w:val="00B41F17"/>
    <w:rsid w:val="00B4207F"/>
    <w:rsid w:val="00B4299E"/>
    <w:rsid w:val="00B42BA7"/>
    <w:rsid w:val="00B430F1"/>
    <w:rsid w:val="00B44296"/>
    <w:rsid w:val="00B4555A"/>
    <w:rsid w:val="00B45D5C"/>
    <w:rsid w:val="00B46F3A"/>
    <w:rsid w:val="00B474D7"/>
    <w:rsid w:val="00B501C1"/>
    <w:rsid w:val="00B5051D"/>
    <w:rsid w:val="00B50783"/>
    <w:rsid w:val="00B508BF"/>
    <w:rsid w:val="00B517AA"/>
    <w:rsid w:val="00B520F8"/>
    <w:rsid w:val="00B52105"/>
    <w:rsid w:val="00B523F0"/>
    <w:rsid w:val="00B528A1"/>
    <w:rsid w:val="00B53376"/>
    <w:rsid w:val="00B533CC"/>
    <w:rsid w:val="00B542AC"/>
    <w:rsid w:val="00B54A06"/>
    <w:rsid w:val="00B54B57"/>
    <w:rsid w:val="00B55007"/>
    <w:rsid w:val="00B56343"/>
    <w:rsid w:val="00B56C94"/>
    <w:rsid w:val="00B56D0A"/>
    <w:rsid w:val="00B56F1B"/>
    <w:rsid w:val="00B570CB"/>
    <w:rsid w:val="00B572D4"/>
    <w:rsid w:val="00B577CD"/>
    <w:rsid w:val="00B6001B"/>
    <w:rsid w:val="00B601B6"/>
    <w:rsid w:val="00B60572"/>
    <w:rsid w:val="00B60A6F"/>
    <w:rsid w:val="00B60C64"/>
    <w:rsid w:val="00B61000"/>
    <w:rsid w:val="00B61351"/>
    <w:rsid w:val="00B620B1"/>
    <w:rsid w:val="00B6260D"/>
    <w:rsid w:val="00B62A7F"/>
    <w:rsid w:val="00B62BA2"/>
    <w:rsid w:val="00B63866"/>
    <w:rsid w:val="00B64D00"/>
    <w:rsid w:val="00B65156"/>
    <w:rsid w:val="00B660B9"/>
    <w:rsid w:val="00B67984"/>
    <w:rsid w:val="00B67C15"/>
    <w:rsid w:val="00B67C53"/>
    <w:rsid w:val="00B701F5"/>
    <w:rsid w:val="00B703E7"/>
    <w:rsid w:val="00B707D1"/>
    <w:rsid w:val="00B708B2"/>
    <w:rsid w:val="00B71299"/>
    <w:rsid w:val="00B7171A"/>
    <w:rsid w:val="00B71776"/>
    <w:rsid w:val="00B71936"/>
    <w:rsid w:val="00B71C12"/>
    <w:rsid w:val="00B724D4"/>
    <w:rsid w:val="00B72891"/>
    <w:rsid w:val="00B72DBB"/>
    <w:rsid w:val="00B73102"/>
    <w:rsid w:val="00B73C64"/>
    <w:rsid w:val="00B745A9"/>
    <w:rsid w:val="00B74652"/>
    <w:rsid w:val="00B74890"/>
    <w:rsid w:val="00B74B06"/>
    <w:rsid w:val="00B74BB3"/>
    <w:rsid w:val="00B74D54"/>
    <w:rsid w:val="00B74E57"/>
    <w:rsid w:val="00B75051"/>
    <w:rsid w:val="00B75B33"/>
    <w:rsid w:val="00B76051"/>
    <w:rsid w:val="00B763C9"/>
    <w:rsid w:val="00B76834"/>
    <w:rsid w:val="00B76882"/>
    <w:rsid w:val="00B771B7"/>
    <w:rsid w:val="00B7799B"/>
    <w:rsid w:val="00B77A6E"/>
    <w:rsid w:val="00B77DBA"/>
    <w:rsid w:val="00B77E8D"/>
    <w:rsid w:val="00B800B9"/>
    <w:rsid w:val="00B801B5"/>
    <w:rsid w:val="00B801E5"/>
    <w:rsid w:val="00B806F4"/>
    <w:rsid w:val="00B80B0F"/>
    <w:rsid w:val="00B80B3E"/>
    <w:rsid w:val="00B81CB0"/>
    <w:rsid w:val="00B82021"/>
    <w:rsid w:val="00B820CC"/>
    <w:rsid w:val="00B82678"/>
    <w:rsid w:val="00B828C8"/>
    <w:rsid w:val="00B82C40"/>
    <w:rsid w:val="00B82E2A"/>
    <w:rsid w:val="00B836E0"/>
    <w:rsid w:val="00B849C2"/>
    <w:rsid w:val="00B85AAD"/>
    <w:rsid w:val="00B8665E"/>
    <w:rsid w:val="00B86742"/>
    <w:rsid w:val="00B86968"/>
    <w:rsid w:val="00B86C36"/>
    <w:rsid w:val="00B870AB"/>
    <w:rsid w:val="00B87393"/>
    <w:rsid w:val="00B87639"/>
    <w:rsid w:val="00B87D2D"/>
    <w:rsid w:val="00B87D53"/>
    <w:rsid w:val="00B901ED"/>
    <w:rsid w:val="00B906F3"/>
    <w:rsid w:val="00B91349"/>
    <w:rsid w:val="00B91589"/>
    <w:rsid w:val="00B9225E"/>
    <w:rsid w:val="00B92BA7"/>
    <w:rsid w:val="00B92C6A"/>
    <w:rsid w:val="00B9305A"/>
    <w:rsid w:val="00B9305D"/>
    <w:rsid w:val="00B93457"/>
    <w:rsid w:val="00B941EE"/>
    <w:rsid w:val="00B9460F"/>
    <w:rsid w:val="00B94785"/>
    <w:rsid w:val="00B94DEA"/>
    <w:rsid w:val="00B952D9"/>
    <w:rsid w:val="00B95F93"/>
    <w:rsid w:val="00B96635"/>
    <w:rsid w:val="00B967D1"/>
    <w:rsid w:val="00B96AB5"/>
    <w:rsid w:val="00B96D77"/>
    <w:rsid w:val="00B97004"/>
    <w:rsid w:val="00B97096"/>
    <w:rsid w:val="00B97137"/>
    <w:rsid w:val="00B9723B"/>
    <w:rsid w:val="00B9779A"/>
    <w:rsid w:val="00B97A95"/>
    <w:rsid w:val="00BA029A"/>
    <w:rsid w:val="00BA0333"/>
    <w:rsid w:val="00BA064D"/>
    <w:rsid w:val="00BA0BD0"/>
    <w:rsid w:val="00BA11B8"/>
    <w:rsid w:val="00BA1EED"/>
    <w:rsid w:val="00BA219D"/>
    <w:rsid w:val="00BA21AC"/>
    <w:rsid w:val="00BA2758"/>
    <w:rsid w:val="00BA279C"/>
    <w:rsid w:val="00BA27B2"/>
    <w:rsid w:val="00BA2BDC"/>
    <w:rsid w:val="00BA2C78"/>
    <w:rsid w:val="00BA32DD"/>
    <w:rsid w:val="00BA3BAE"/>
    <w:rsid w:val="00BA4BA6"/>
    <w:rsid w:val="00BA4D59"/>
    <w:rsid w:val="00BA5043"/>
    <w:rsid w:val="00BA524B"/>
    <w:rsid w:val="00BA56BC"/>
    <w:rsid w:val="00BA5E14"/>
    <w:rsid w:val="00BA6512"/>
    <w:rsid w:val="00BA67F8"/>
    <w:rsid w:val="00BA696F"/>
    <w:rsid w:val="00BA6F16"/>
    <w:rsid w:val="00BA6F82"/>
    <w:rsid w:val="00BA73F9"/>
    <w:rsid w:val="00BA75D4"/>
    <w:rsid w:val="00BA7C6D"/>
    <w:rsid w:val="00BA7E1A"/>
    <w:rsid w:val="00BB001B"/>
    <w:rsid w:val="00BB02B7"/>
    <w:rsid w:val="00BB0593"/>
    <w:rsid w:val="00BB05A9"/>
    <w:rsid w:val="00BB05B9"/>
    <w:rsid w:val="00BB0620"/>
    <w:rsid w:val="00BB083C"/>
    <w:rsid w:val="00BB1253"/>
    <w:rsid w:val="00BB24CE"/>
    <w:rsid w:val="00BB2689"/>
    <w:rsid w:val="00BB2A79"/>
    <w:rsid w:val="00BB2F3E"/>
    <w:rsid w:val="00BB3AD7"/>
    <w:rsid w:val="00BB3AE6"/>
    <w:rsid w:val="00BB40B8"/>
    <w:rsid w:val="00BB42DF"/>
    <w:rsid w:val="00BB43F2"/>
    <w:rsid w:val="00BB4D9D"/>
    <w:rsid w:val="00BB51D5"/>
    <w:rsid w:val="00BB51E6"/>
    <w:rsid w:val="00BB6D75"/>
    <w:rsid w:val="00BB779D"/>
    <w:rsid w:val="00BB7DB8"/>
    <w:rsid w:val="00BB7EDF"/>
    <w:rsid w:val="00BC0931"/>
    <w:rsid w:val="00BC0E81"/>
    <w:rsid w:val="00BC0FFC"/>
    <w:rsid w:val="00BC17F7"/>
    <w:rsid w:val="00BC1C70"/>
    <w:rsid w:val="00BC245C"/>
    <w:rsid w:val="00BC2E7A"/>
    <w:rsid w:val="00BC2FE3"/>
    <w:rsid w:val="00BC34A4"/>
    <w:rsid w:val="00BC37B9"/>
    <w:rsid w:val="00BC44A7"/>
    <w:rsid w:val="00BC44D3"/>
    <w:rsid w:val="00BC45F3"/>
    <w:rsid w:val="00BC45F7"/>
    <w:rsid w:val="00BC4985"/>
    <w:rsid w:val="00BC4F16"/>
    <w:rsid w:val="00BC5575"/>
    <w:rsid w:val="00BC5E92"/>
    <w:rsid w:val="00BC7176"/>
    <w:rsid w:val="00BC78B7"/>
    <w:rsid w:val="00BC7B82"/>
    <w:rsid w:val="00BC7D5B"/>
    <w:rsid w:val="00BD02BD"/>
    <w:rsid w:val="00BD0C28"/>
    <w:rsid w:val="00BD117E"/>
    <w:rsid w:val="00BD1429"/>
    <w:rsid w:val="00BD14F7"/>
    <w:rsid w:val="00BD16DC"/>
    <w:rsid w:val="00BD1985"/>
    <w:rsid w:val="00BD1993"/>
    <w:rsid w:val="00BD1A36"/>
    <w:rsid w:val="00BD22AD"/>
    <w:rsid w:val="00BD23F7"/>
    <w:rsid w:val="00BD2430"/>
    <w:rsid w:val="00BD244E"/>
    <w:rsid w:val="00BD3573"/>
    <w:rsid w:val="00BD3AFF"/>
    <w:rsid w:val="00BD4427"/>
    <w:rsid w:val="00BD4B59"/>
    <w:rsid w:val="00BD4D3C"/>
    <w:rsid w:val="00BD4ED6"/>
    <w:rsid w:val="00BD5233"/>
    <w:rsid w:val="00BD5549"/>
    <w:rsid w:val="00BD59BE"/>
    <w:rsid w:val="00BD5FE7"/>
    <w:rsid w:val="00BD64AD"/>
    <w:rsid w:val="00BD6581"/>
    <w:rsid w:val="00BD7392"/>
    <w:rsid w:val="00BD757A"/>
    <w:rsid w:val="00BD760E"/>
    <w:rsid w:val="00BD797A"/>
    <w:rsid w:val="00BD7BED"/>
    <w:rsid w:val="00BD7C14"/>
    <w:rsid w:val="00BD7F9A"/>
    <w:rsid w:val="00BE07A5"/>
    <w:rsid w:val="00BE19A7"/>
    <w:rsid w:val="00BE19C4"/>
    <w:rsid w:val="00BE1A3B"/>
    <w:rsid w:val="00BE1CC9"/>
    <w:rsid w:val="00BE24BD"/>
    <w:rsid w:val="00BE2519"/>
    <w:rsid w:val="00BE2D5A"/>
    <w:rsid w:val="00BE3619"/>
    <w:rsid w:val="00BE3713"/>
    <w:rsid w:val="00BE47EF"/>
    <w:rsid w:val="00BE481D"/>
    <w:rsid w:val="00BE49FC"/>
    <w:rsid w:val="00BE4A64"/>
    <w:rsid w:val="00BE50B5"/>
    <w:rsid w:val="00BE538B"/>
    <w:rsid w:val="00BE54F3"/>
    <w:rsid w:val="00BE62C1"/>
    <w:rsid w:val="00BE65DC"/>
    <w:rsid w:val="00BE6710"/>
    <w:rsid w:val="00BE6932"/>
    <w:rsid w:val="00BE69F8"/>
    <w:rsid w:val="00BE7A71"/>
    <w:rsid w:val="00BF0549"/>
    <w:rsid w:val="00BF162E"/>
    <w:rsid w:val="00BF184F"/>
    <w:rsid w:val="00BF1F4A"/>
    <w:rsid w:val="00BF23F5"/>
    <w:rsid w:val="00BF2746"/>
    <w:rsid w:val="00BF2F93"/>
    <w:rsid w:val="00BF3280"/>
    <w:rsid w:val="00BF3DEE"/>
    <w:rsid w:val="00BF408D"/>
    <w:rsid w:val="00BF421E"/>
    <w:rsid w:val="00BF560B"/>
    <w:rsid w:val="00BF5664"/>
    <w:rsid w:val="00BF574B"/>
    <w:rsid w:val="00BF6110"/>
    <w:rsid w:val="00BF63CA"/>
    <w:rsid w:val="00BF682C"/>
    <w:rsid w:val="00BF70CB"/>
    <w:rsid w:val="00BF7C03"/>
    <w:rsid w:val="00BF7C90"/>
    <w:rsid w:val="00C000B6"/>
    <w:rsid w:val="00C0027A"/>
    <w:rsid w:val="00C00D0D"/>
    <w:rsid w:val="00C0100A"/>
    <w:rsid w:val="00C013E9"/>
    <w:rsid w:val="00C0268D"/>
    <w:rsid w:val="00C0304E"/>
    <w:rsid w:val="00C03533"/>
    <w:rsid w:val="00C03991"/>
    <w:rsid w:val="00C03C95"/>
    <w:rsid w:val="00C040AD"/>
    <w:rsid w:val="00C041C5"/>
    <w:rsid w:val="00C046EF"/>
    <w:rsid w:val="00C0483F"/>
    <w:rsid w:val="00C0492C"/>
    <w:rsid w:val="00C04F02"/>
    <w:rsid w:val="00C05236"/>
    <w:rsid w:val="00C0534F"/>
    <w:rsid w:val="00C05713"/>
    <w:rsid w:val="00C05816"/>
    <w:rsid w:val="00C058E4"/>
    <w:rsid w:val="00C05AB3"/>
    <w:rsid w:val="00C05B3C"/>
    <w:rsid w:val="00C05D18"/>
    <w:rsid w:val="00C05FC3"/>
    <w:rsid w:val="00C062B3"/>
    <w:rsid w:val="00C06A19"/>
    <w:rsid w:val="00C06D43"/>
    <w:rsid w:val="00C07213"/>
    <w:rsid w:val="00C07460"/>
    <w:rsid w:val="00C10068"/>
    <w:rsid w:val="00C10291"/>
    <w:rsid w:val="00C1050B"/>
    <w:rsid w:val="00C10A16"/>
    <w:rsid w:val="00C10E2D"/>
    <w:rsid w:val="00C112DE"/>
    <w:rsid w:val="00C113FC"/>
    <w:rsid w:val="00C1246B"/>
    <w:rsid w:val="00C1296A"/>
    <w:rsid w:val="00C132E0"/>
    <w:rsid w:val="00C136C4"/>
    <w:rsid w:val="00C139A2"/>
    <w:rsid w:val="00C13DE1"/>
    <w:rsid w:val="00C14294"/>
    <w:rsid w:val="00C14553"/>
    <w:rsid w:val="00C15059"/>
    <w:rsid w:val="00C15065"/>
    <w:rsid w:val="00C15D13"/>
    <w:rsid w:val="00C15E11"/>
    <w:rsid w:val="00C1615C"/>
    <w:rsid w:val="00C161A5"/>
    <w:rsid w:val="00C164DB"/>
    <w:rsid w:val="00C16A23"/>
    <w:rsid w:val="00C17529"/>
    <w:rsid w:val="00C17727"/>
    <w:rsid w:val="00C17B98"/>
    <w:rsid w:val="00C20207"/>
    <w:rsid w:val="00C2041B"/>
    <w:rsid w:val="00C204C1"/>
    <w:rsid w:val="00C20C7A"/>
    <w:rsid w:val="00C216E5"/>
    <w:rsid w:val="00C21A00"/>
    <w:rsid w:val="00C21B52"/>
    <w:rsid w:val="00C21E7E"/>
    <w:rsid w:val="00C21FD2"/>
    <w:rsid w:val="00C21FFA"/>
    <w:rsid w:val="00C22198"/>
    <w:rsid w:val="00C22214"/>
    <w:rsid w:val="00C226BE"/>
    <w:rsid w:val="00C23BE9"/>
    <w:rsid w:val="00C23E89"/>
    <w:rsid w:val="00C23F57"/>
    <w:rsid w:val="00C24A3C"/>
    <w:rsid w:val="00C24D0C"/>
    <w:rsid w:val="00C24D23"/>
    <w:rsid w:val="00C2505A"/>
    <w:rsid w:val="00C25071"/>
    <w:rsid w:val="00C25651"/>
    <w:rsid w:val="00C25B42"/>
    <w:rsid w:val="00C25B95"/>
    <w:rsid w:val="00C25F2C"/>
    <w:rsid w:val="00C264A4"/>
    <w:rsid w:val="00C26DEC"/>
    <w:rsid w:val="00C2719A"/>
    <w:rsid w:val="00C27691"/>
    <w:rsid w:val="00C27B5A"/>
    <w:rsid w:val="00C27B7A"/>
    <w:rsid w:val="00C3012B"/>
    <w:rsid w:val="00C30E10"/>
    <w:rsid w:val="00C31007"/>
    <w:rsid w:val="00C311C7"/>
    <w:rsid w:val="00C31418"/>
    <w:rsid w:val="00C31452"/>
    <w:rsid w:val="00C31490"/>
    <w:rsid w:val="00C3170E"/>
    <w:rsid w:val="00C3327F"/>
    <w:rsid w:val="00C33E64"/>
    <w:rsid w:val="00C34173"/>
    <w:rsid w:val="00C349AA"/>
    <w:rsid w:val="00C35667"/>
    <w:rsid w:val="00C35AD8"/>
    <w:rsid w:val="00C35C38"/>
    <w:rsid w:val="00C35E69"/>
    <w:rsid w:val="00C3640F"/>
    <w:rsid w:val="00C367A8"/>
    <w:rsid w:val="00C36FFE"/>
    <w:rsid w:val="00C370C6"/>
    <w:rsid w:val="00C370ED"/>
    <w:rsid w:val="00C37105"/>
    <w:rsid w:val="00C40CDB"/>
    <w:rsid w:val="00C40D6D"/>
    <w:rsid w:val="00C413C1"/>
    <w:rsid w:val="00C413D8"/>
    <w:rsid w:val="00C4172B"/>
    <w:rsid w:val="00C41B5B"/>
    <w:rsid w:val="00C427BC"/>
    <w:rsid w:val="00C42973"/>
    <w:rsid w:val="00C42E1E"/>
    <w:rsid w:val="00C43263"/>
    <w:rsid w:val="00C432FC"/>
    <w:rsid w:val="00C435D0"/>
    <w:rsid w:val="00C4389C"/>
    <w:rsid w:val="00C43AFD"/>
    <w:rsid w:val="00C43BA8"/>
    <w:rsid w:val="00C4442C"/>
    <w:rsid w:val="00C44E47"/>
    <w:rsid w:val="00C4523D"/>
    <w:rsid w:val="00C45767"/>
    <w:rsid w:val="00C46D56"/>
    <w:rsid w:val="00C472E6"/>
    <w:rsid w:val="00C47386"/>
    <w:rsid w:val="00C475BD"/>
    <w:rsid w:val="00C47B81"/>
    <w:rsid w:val="00C47BF2"/>
    <w:rsid w:val="00C503F6"/>
    <w:rsid w:val="00C50719"/>
    <w:rsid w:val="00C508B6"/>
    <w:rsid w:val="00C508D7"/>
    <w:rsid w:val="00C50B0E"/>
    <w:rsid w:val="00C516D3"/>
    <w:rsid w:val="00C51F8A"/>
    <w:rsid w:val="00C523C1"/>
    <w:rsid w:val="00C52B3F"/>
    <w:rsid w:val="00C52D6B"/>
    <w:rsid w:val="00C52DF3"/>
    <w:rsid w:val="00C53226"/>
    <w:rsid w:val="00C5335A"/>
    <w:rsid w:val="00C533F0"/>
    <w:rsid w:val="00C534CB"/>
    <w:rsid w:val="00C53B03"/>
    <w:rsid w:val="00C53E68"/>
    <w:rsid w:val="00C54CA5"/>
    <w:rsid w:val="00C555E3"/>
    <w:rsid w:val="00C55700"/>
    <w:rsid w:val="00C5607C"/>
    <w:rsid w:val="00C564B3"/>
    <w:rsid w:val="00C57298"/>
    <w:rsid w:val="00C57590"/>
    <w:rsid w:val="00C5774C"/>
    <w:rsid w:val="00C57BF6"/>
    <w:rsid w:val="00C57DC4"/>
    <w:rsid w:val="00C57DDB"/>
    <w:rsid w:val="00C57F0D"/>
    <w:rsid w:val="00C60719"/>
    <w:rsid w:val="00C6328B"/>
    <w:rsid w:val="00C63826"/>
    <w:rsid w:val="00C63DFC"/>
    <w:rsid w:val="00C63FE3"/>
    <w:rsid w:val="00C63FF8"/>
    <w:rsid w:val="00C64C4A"/>
    <w:rsid w:val="00C64E3C"/>
    <w:rsid w:val="00C64F5F"/>
    <w:rsid w:val="00C654C4"/>
    <w:rsid w:val="00C659B0"/>
    <w:rsid w:val="00C659FB"/>
    <w:rsid w:val="00C660A1"/>
    <w:rsid w:val="00C6628F"/>
    <w:rsid w:val="00C66335"/>
    <w:rsid w:val="00C6726D"/>
    <w:rsid w:val="00C67CBF"/>
    <w:rsid w:val="00C67E49"/>
    <w:rsid w:val="00C70047"/>
    <w:rsid w:val="00C70323"/>
    <w:rsid w:val="00C7039B"/>
    <w:rsid w:val="00C708DF"/>
    <w:rsid w:val="00C70BA6"/>
    <w:rsid w:val="00C70C4A"/>
    <w:rsid w:val="00C70CA4"/>
    <w:rsid w:val="00C711EA"/>
    <w:rsid w:val="00C71289"/>
    <w:rsid w:val="00C71573"/>
    <w:rsid w:val="00C71CA6"/>
    <w:rsid w:val="00C7210A"/>
    <w:rsid w:val="00C7259E"/>
    <w:rsid w:val="00C72987"/>
    <w:rsid w:val="00C72EA3"/>
    <w:rsid w:val="00C739EA"/>
    <w:rsid w:val="00C73BC1"/>
    <w:rsid w:val="00C73D26"/>
    <w:rsid w:val="00C73EF0"/>
    <w:rsid w:val="00C740F2"/>
    <w:rsid w:val="00C741B1"/>
    <w:rsid w:val="00C7433B"/>
    <w:rsid w:val="00C7514E"/>
    <w:rsid w:val="00C754D3"/>
    <w:rsid w:val="00C7575C"/>
    <w:rsid w:val="00C75F75"/>
    <w:rsid w:val="00C76041"/>
    <w:rsid w:val="00C77055"/>
    <w:rsid w:val="00C77A96"/>
    <w:rsid w:val="00C77D51"/>
    <w:rsid w:val="00C80506"/>
    <w:rsid w:val="00C80C0F"/>
    <w:rsid w:val="00C8141F"/>
    <w:rsid w:val="00C8142E"/>
    <w:rsid w:val="00C81754"/>
    <w:rsid w:val="00C81BC1"/>
    <w:rsid w:val="00C82268"/>
    <w:rsid w:val="00C8311F"/>
    <w:rsid w:val="00C833F7"/>
    <w:rsid w:val="00C83DF9"/>
    <w:rsid w:val="00C83F13"/>
    <w:rsid w:val="00C845DF"/>
    <w:rsid w:val="00C84C43"/>
    <w:rsid w:val="00C84F13"/>
    <w:rsid w:val="00C856A6"/>
    <w:rsid w:val="00C858DF"/>
    <w:rsid w:val="00C85938"/>
    <w:rsid w:val="00C86611"/>
    <w:rsid w:val="00C872E3"/>
    <w:rsid w:val="00C876B0"/>
    <w:rsid w:val="00C900B2"/>
    <w:rsid w:val="00C90BDC"/>
    <w:rsid w:val="00C90F6D"/>
    <w:rsid w:val="00C9111E"/>
    <w:rsid w:val="00C917F5"/>
    <w:rsid w:val="00C91FE5"/>
    <w:rsid w:val="00C92322"/>
    <w:rsid w:val="00C92693"/>
    <w:rsid w:val="00C92A41"/>
    <w:rsid w:val="00C92B9E"/>
    <w:rsid w:val="00C92C0A"/>
    <w:rsid w:val="00C92D2A"/>
    <w:rsid w:val="00C93EDB"/>
    <w:rsid w:val="00C940B0"/>
    <w:rsid w:val="00C94CF0"/>
    <w:rsid w:val="00C95231"/>
    <w:rsid w:val="00C9567F"/>
    <w:rsid w:val="00C959A1"/>
    <w:rsid w:val="00C959EA"/>
    <w:rsid w:val="00C95AA8"/>
    <w:rsid w:val="00C961C1"/>
    <w:rsid w:val="00C964E4"/>
    <w:rsid w:val="00C966D0"/>
    <w:rsid w:val="00C96C17"/>
    <w:rsid w:val="00C97352"/>
    <w:rsid w:val="00C9785B"/>
    <w:rsid w:val="00C97910"/>
    <w:rsid w:val="00CA06A7"/>
    <w:rsid w:val="00CA07A9"/>
    <w:rsid w:val="00CA08A0"/>
    <w:rsid w:val="00CA09F2"/>
    <w:rsid w:val="00CA0FE3"/>
    <w:rsid w:val="00CA1C89"/>
    <w:rsid w:val="00CA1D25"/>
    <w:rsid w:val="00CA224A"/>
    <w:rsid w:val="00CA251D"/>
    <w:rsid w:val="00CA26AF"/>
    <w:rsid w:val="00CA3C6E"/>
    <w:rsid w:val="00CA5716"/>
    <w:rsid w:val="00CA5BD9"/>
    <w:rsid w:val="00CA6039"/>
    <w:rsid w:val="00CA60F4"/>
    <w:rsid w:val="00CA64D4"/>
    <w:rsid w:val="00CA6C9A"/>
    <w:rsid w:val="00CA6E71"/>
    <w:rsid w:val="00CA74D5"/>
    <w:rsid w:val="00CA799B"/>
    <w:rsid w:val="00CB06B8"/>
    <w:rsid w:val="00CB0B69"/>
    <w:rsid w:val="00CB1CBB"/>
    <w:rsid w:val="00CB1D2D"/>
    <w:rsid w:val="00CB1FDA"/>
    <w:rsid w:val="00CB23ED"/>
    <w:rsid w:val="00CB2963"/>
    <w:rsid w:val="00CB29F0"/>
    <w:rsid w:val="00CB2ADB"/>
    <w:rsid w:val="00CB3D5F"/>
    <w:rsid w:val="00CB455A"/>
    <w:rsid w:val="00CB45A6"/>
    <w:rsid w:val="00CB49FB"/>
    <w:rsid w:val="00CB50F1"/>
    <w:rsid w:val="00CB5162"/>
    <w:rsid w:val="00CB516A"/>
    <w:rsid w:val="00CB5721"/>
    <w:rsid w:val="00CB5808"/>
    <w:rsid w:val="00CB5811"/>
    <w:rsid w:val="00CB5BC0"/>
    <w:rsid w:val="00CB6132"/>
    <w:rsid w:val="00CB636E"/>
    <w:rsid w:val="00CB65E4"/>
    <w:rsid w:val="00CB7079"/>
    <w:rsid w:val="00CB7952"/>
    <w:rsid w:val="00CB7AD5"/>
    <w:rsid w:val="00CB7C2B"/>
    <w:rsid w:val="00CB7DAB"/>
    <w:rsid w:val="00CC03C0"/>
    <w:rsid w:val="00CC0411"/>
    <w:rsid w:val="00CC129C"/>
    <w:rsid w:val="00CC1639"/>
    <w:rsid w:val="00CC1BFC"/>
    <w:rsid w:val="00CC22E2"/>
    <w:rsid w:val="00CC2323"/>
    <w:rsid w:val="00CC235A"/>
    <w:rsid w:val="00CC282E"/>
    <w:rsid w:val="00CC2A1A"/>
    <w:rsid w:val="00CC2B48"/>
    <w:rsid w:val="00CC3952"/>
    <w:rsid w:val="00CC4F4C"/>
    <w:rsid w:val="00CC51D1"/>
    <w:rsid w:val="00CC5378"/>
    <w:rsid w:val="00CC5732"/>
    <w:rsid w:val="00CC5B7A"/>
    <w:rsid w:val="00CC6592"/>
    <w:rsid w:val="00CC751E"/>
    <w:rsid w:val="00CC756D"/>
    <w:rsid w:val="00CC75D7"/>
    <w:rsid w:val="00CC7795"/>
    <w:rsid w:val="00CC7AE7"/>
    <w:rsid w:val="00CD11A9"/>
    <w:rsid w:val="00CD1DF3"/>
    <w:rsid w:val="00CD1FF9"/>
    <w:rsid w:val="00CD2095"/>
    <w:rsid w:val="00CD21E1"/>
    <w:rsid w:val="00CD278F"/>
    <w:rsid w:val="00CD27C6"/>
    <w:rsid w:val="00CD28C6"/>
    <w:rsid w:val="00CD2AA9"/>
    <w:rsid w:val="00CD2DB6"/>
    <w:rsid w:val="00CD34D5"/>
    <w:rsid w:val="00CD3552"/>
    <w:rsid w:val="00CD3792"/>
    <w:rsid w:val="00CD3BBC"/>
    <w:rsid w:val="00CD4114"/>
    <w:rsid w:val="00CD4642"/>
    <w:rsid w:val="00CD4890"/>
    <w:rsid w:val="00CD50BD"/>
    <w:rsid w:val="00CD537F"/>
    <w:rsid w:val="00CD5993"/>
    <w:rsid w:val="00CD5B3D"/>
    <w:rsid w:val="00CD6174"/>
    <w:rsid w:val="00CD646D"/>
    <w:rsid w:val="00CD6588"/>
    <w:rsid w:val="00CD67EA"/>
    <w:rsid w:val="00CD6B3B"/>
    <w:rsid w:val="00CD6F1E"/>
    <w:rsid w:val="00CD759D"/>
    <w:rsid w:val="00CE0219"/>
    <w:rsid w:val="00CE0553"/>
    <w:rsid w:val="00CE08E2"/>
    <w:rsid w:val="00CE091D"/>
    <w:rsid w:val="00CE1026"/>
    <w:rsid w:val="00CE160C"/>
    <w:rsid w:val="00CE1A2E"/>
    <w:rsid w:val="00CE1B6E"/>
    <w:rsid w:val="00CE1E9F"/>
    <w:rsid w:val="00CE2707"/>
    <w:rsid w:val="00CE28A0"/>
    <w:rsid w:val="00CE28CE"/>
    <w:rsid w:val="00CE2DE1"/>
    <w:rsid w:val="00CE2F3A"/>
    <w:rsid w:val="00CE3971"/>
    <w:rsid w:val="00CE3A90"/>
    <w:rsid w:val="00CE4305"/>
    <w:rsid w:val="00CE5B50"/>
    <w:rsid w:val="00CE5DB4"/>
    <w:rsid w:val="00CE5FA7"/>
    <w:rsid w:val="00CE646A"/>
    <w:rsid w:val="00CE6603"/>
    <w:rsid w:val="00CE6B22"/>
    <w:rsid w:val="00CE6CB1"/>
    <w:rsid w:val="00CE6CE8"/>
    <w:rsid w:val="00CE744F"/>
    <w:rsid w:val="00CE7487"/>
    <w:rsid w:val="00CE76A8"/>
    <w:rsid w:val="00CE798E"/>
    <w:rsid w:val="00CE79E8"/>
    <w:rsid w:val="00CE7B23"/>
    <w:rsid w:val="00CE7B9C"/>
    <w:rsid w:val="00CF00B1"/>
    <w:rsid w:val="00CF0A0D"/>
    <w:rsid w:val="00CF0CFE"/>
    <w:rsid w:val="00CF11E5"/>
    <w:rsid w:val="00CF16B3"/>
    <w:rsid w:val="00CF1702"/>
    <w:rsid w:val="00CF1E8C"/>
    <w:rsid w:val="00CF2D75"/>
    <w:rsid w:val="00CF3338"/>
    <w:rsid w:val="00CF3953"/>
    <w:rsid w:val="00CF40F2"/>
    <w:rsid w:val="00CF4159"/>
    <w:rsid w:val="00CF4629"/>
    <w:rsid w:val="00CF4B2F"/>
    <w:rsid w:val="00CF4BD0"/>
    <w:rsid w:val="00CF4DF3"/>
    <w:rsid w:val="00CF563B"/>
    <w:rsid w:val="00CF5D57"/>
    <w:rsid w:val="00CF6602"/>
    <w:rsid w:val="00CF66BE"/>
    <w:rsid w:val="00CF66DD"/>
    <w:rsid w:val="00CF67DB"/>
    <w:rsid w:val="00CF6AD1"/>
    <w:rsid w:val="00CF6ED3"/>
    <w:rsid w:val="00CF71A4"/>
    <w:rsid w:val="00CF758C"/>
    <w:rsid w:val="00CF7725"/>
    <w:rsid w:val="00CF7BDE"/>
    <w:rsid w:val="00CF7DBC"/>
    <w:rsid w:val="00CF7DE4"/>
    <w:rsid w:val="00CF7F0F"/>
    <w:rsid w:val="00D001A3"/>
    <w:rsid w:val="00D00C29"/>
    <w:rsid w:val="00D015F6"/>
    <w:rsid w:val="00D0201A"/>
    <w:rsid w:val="00D0287A"/>
    <w:rsid w:val="00D02974"/>
    <w:rsid w:val="00D02C59"/>
    <w:rsid w:val="00D02F0C"/>
    <w:rsid w:val="00D03134"/>
    <w:rsid w:val="00D0383C"/>
    <w:rsid w:val="00D04275"/>
    <w:rsid w:val="00D04487"/>
    <w:rsid w:val="00D04655"/>
    <w:rsid w:val="00D04A2A"/>
    <w:rsid w:val="00D04C1D"/>
    <w:rsid w:val="00D04D5C"/>
    <w:rsid w:val="00D04E23"/>
    <w:rsid w:val="00D04E6D"/>
    <w:rsid w:val="00D05AF0"/>
    <w:rsid w:val="00D05B24"/>
    <w:rsid w:val="00D05C97"/>
    <w:rsid w:val="00D05CD0"/>
    <w:rsid w:val="00D062A9"/>
    <w:rsid w:val="00D06C48"/>
    <w:rsid w:val="00D073BE"/>
    <w:rsid w:val="00D07558"/>
    <w:rsid w:val="00D07911"/>
    <w:rsid w:val="00D07B93"/>
    <w:rsid w:val="00D07F1A"/>
    <w:rsid w:val="00D10521"/>
    <w:rsid w:val="00D105F0"/>
    <w:rsid w:val="00D10C64"/>
    <w:rsid w:val="00D12096"/>
    <w:rsid w:val="00D12C95"/>
    <w:rsid w:val="00D12CC5"/>
    <w:rsid w:val="00D12E33"/>
    <w:rsid w:val="00D12E86"/>
    <w:rsid w:val="00D13EE9"/>
    <w:rsid w:val="00D143BF"/>
    <w:rsid w:val="00D146F9"/>
    <w:rsid w:val="00D1474D"/>
    <w:rsid w:val="00D14911"/>
    <w:rsid w:val="00D1500D"/>
    <w:rsid w:val="00D15702"/>
    <w:rsid w:val="00D15CD5"/>
    <w:rsid w:val="00D15FA0"/>
    <w:rsid w:val="00D16150"/>
    <w:rsid w:val="00D1631C"/>
    <w:rsid w:val="00D16F15"/>
    <w:rsid w:val="00D203FE"/>
    <w:rsid w:val="00D20526"/>
    <w:rsid w:val="00D205BD"/>
    <w:rsid w:val="00D20E9B"/>
    <w:rsid w:val="00D21619"/>
    <w:rsid w:val="00D21CD2"/>
    <w:rsid w:val="00D21D0F"/>
    <w:rsid w:val="00D21E01"/>
    <w:rsid w:val="00D21E2D"/>
    <w:rsid w:val="00D222A6"/>
    <w:rsid w:val="00D22661"/>
    <w:rsid w:val="00D22737"/>
    <w:rsid w:val="00D2289D"/>
    <w:rsid w:val="00D22A41"/>
    <w:rsid w:val="00D22D50"/>
    <w:rsid w:val="00D24B12"/>
    <w:rsid w:val="00D24E80"/>
    <w:rsid w:val="00D25791"/>
    <w:rsid w:val="00D25D3E"/>
    <w:rsid w:val="00D25E75"/>
    <w:rsid w:val="00D26692"/>
    <w:rsid w:val="00D26931"/>
    <w:rsid w:val="00D26DCA"/>
    <w:rsid w:val="00D27690"/>
    <w:rsid w:val="00D27BE9"/>
    <w:rsid w:val="00D27F80"/>
    <w:rsid w:val="00D30912"/>
    <w:rsid w:val="00D30A5B"/>
    <w:rsid w:val="00D3114E"/>
    <w:rsid w:val="00D316C3"/>
    <w:rsid w:val="00D31C8E"/>
    <w:rsid w:val="00D32049"/>
    <w:rsid w:val="00D321FA"/>
    <w:rsid w:val="00D32203"/>
    <w:rsid w:val="00D32F77"/>
    <w:rsid w:val="00D33F2D"/>
    <w:rsid w:val="00D3432C"/>
    <w:rsid w:val="00D34CC5"/>
    <w:rsid w:val="00D34FFD"/>
    <w:rsid w:val="00D35853"/>
    <w:rsid w:val="00D3585A"/>
    <w:rsid w:val="00D35A6A"/>
    <w:rsid w:val="00D35C55"/>
    <w:rsid w:val="00D3670C"/>
    <w:rsid w:val="00D36785"/>
    <w:rsid w:val="00D37749"/>
    <w:rsid w:val="00D3787A"/>
    <w:rsid w:val="00D37960"/>
    <w:rsid w:val="00D37BC5"/>
    <w:rsid w:val="00D401E6"/>
    <w:rsid w:val="00D40698"/>
    <w:rsid w:val="00D406DF"/>
    <w:rsid w:val="00D409BD"/>
    <w:rsid w:val="00D40F61"/>
    <w:rsid w:val="00D413A1"/>
    <w:rsid w:val="00D41444"/>
    <w:rsid w:val="00D414AA"/>
    <w:rsid w:val="00D419AE"/>
    <w:rsid w:val="00D423C2"/>
    <w:rsid w:val="00D42BD1"/>
    <w:rsid w:val="00D42C03"/>
    <w:rsid w:val="00D42C95"/>
    <w:rsid w:val="00D42CEA"/>
    <w:rsid w:val="00D4342C"/>
    <w:rsid w:val="00D447B4"/>
    <w:rsid w:val="00D4522A"/>
    <w:rsid w:val="00D456EC"/>
    <w:rsid w:val="00D457A2"/>
    <w:rsid w:val="00D47964"/>
    <w:rsid w:val="00D47ADB"/>
    <w:rsid w:val="00D47BB2"/>
    <w:rsid w:val="00D47F15"/>
    <w:rsid w:val="00D5072A"/>
    <w:rsid w:val="00D50AA4"/>
    <w:rsid w:val="00D51376"/>
    <w:rsid w:val="00D51FC8"/>
    <w:rsid w:val="00D52019"/>
    <w:rsid w:val="00D52362"/>
    <w:rsid w:val="00D53D90"/>
    <w:rsid w:val="00D53DF9"/>
    <w:rsid w:val="00D5413B"/>
    <w:rsid w:val="00D54B8B"/>
    <w:rsid w:val="00D55187"/>
    <w:rsid w:val="00D5555D"/>
    <w:rsid w:val="00D556CE"/>
    <w:rsid w:val="00D55C02"/>
    <w:rsid w:val="00D55CEB"/>
    <w:rsid w:val="00D560AB"/>
    <w:rsid w:val="00D56139"/>
    <w:rsid w:val="00D56472"/>
    <w:rsid w:val="00D56B06"/>
    <w:rsid w:val="00D56C73"/>
    <w:rsid w:val="00D57345"/>
    <w:rsid w:val="00D57AB2"/>
    <w:rsid w:val="00D57ADB"/>
    <w:rsid w:val="00D60597"/>
    <w:rsid w:val="00D606BA"/>
    <w:rsid w:val="00D60C01"/>
    <w:rsid w:val="00D61685"/>
    <w:rsid w:val="00D618AA"/>
    <w:rsid w:val="00D61D67"/>
    <w:rsid w:val="00D62050"/>
    <w:rsid w:val="00D622D8"/>
    <w:rsid w:val="00D625A3"/>
    <w:rsid w:val="00D625E1"/>
    <w:rsid w:val="00D62DFB"/>
    <w:rsid w:val="00D62F5F"/>
    <w:rsid w:val="00D632B5"/>
    <w:rsid w:val="00D6342F"/>
    <w:rsid w:val="00D634A8"/>
    <w:rsid w:val="00D6386D"/>
    <w:rsid w:val="00D63D4F"/>
    <w:rsid w:val="00D63E26"/>
    <w:rsid w:val="00D640B7"/>
    <w:rsid w:val="00D641FC"/>
    <w:rsid w:val="00D64297"/>
    <w:rsid w:val="00D6549A"/>
    <w:rsid w:val="00D66011"/>
    <w:rsid w:val="00D66055"/>
    <w:rsid w:val="00D6693B"/>
    <w:rsid w:val="00D66D91"/>
    <w:rsid w:val="00D672AE"/>
    <w:rsid w:val="00D67987"/>
    <w:rsid w:val="00D67CA9"/>
    <w:rsid w:val="00D67EEC"/>
    <w:rsid w:val="00D70C9F"/>
    <w:rsid w:val="00D70D42"/>
    <w:rsid w:val="00D70D6B"/>
    <w:rsid w:val="00D70E21"/>
    <w:rsid w:val="00D7151E"/>
    <w:rsid w:val="00D7155D"/>
    <w:rsid w:val="00D71E73"/>
    <w:rsid w:val="00D71FBD"/>
    <w:rsid w:val="00D723C1"/>
    <w:rsid w:val="00D725DB"/>
    <w:rsid w:val="00D72914"/>
    <w:rsid w:val="00D730FA"/>
    <w:rsid w:val="00D732BD"/>
    <w:rsid w:val="00D732D1"/>
    <w:rsid w:val="00D735D5"/>
    <w:rsid w:val="00D735F6"/>
    <w:rsid w:val="00D739FB"/>
    <w:rsid w:val="00D741C5"/>
    <w:rsid w:val="00D741D2"/>
    <w:rsid w:val="00D74690"/>
    <w:rsid w:val="00D74BD5"/>
    <w:rsid w:val="00D754FF"/>
    <w:rsid w:val="00D7559E"/>
    <w:rsid w:val="00D7572C"/>
    <w:rsid w:val="00D761F4"/>
    <w:rsid w:val="00D762D7"/>
    <w:rsid w:val="00D769E9"/>
    <w:rsid w:val="00D76F30"/>
    <w:rsid w:val="00D7705A"/>
    <w:rsid w:val="00D77635"/>
    <w:rsid w:val="00D7769C"/>
    <w:rsid w:val="00D77F8E"/>
    <w:rsid w:val="00D80042"/>
    <w:rsid w:val="00D80341"/>
    <w:rsid w:val="00D8062B"/>
    <w:rsid w:val="00D807E8"/>
    <w:rsid w:val="00D8089C"/>
    <w:rsid w:val="00D80CE9"/>
    <w:rsid w:val="00D8118C"/>
    <w:rsid w:val="00D81950"/>
    <w:rsid w:val="00D81D03"/>
    <w:rsid w:val="00D82300"/>
    <w:rsid w:val="00D8253B"/>
    <w:rsid w:val="00D82B5E"/>
    <w:rsid w:val="00D82D11"/>
    <w:rsid w:val="00D83108"/>
    <w:rsid w:val="00D831F9"/>
    <w:rsid w:val="00D832FA"/>
    <w:rsid w:val="00D8357B"/>
    <w:rsid w:val="00D83ABF"/>
    <w:rsid w:val="00D83D77"/>
    <w:rsid w:val="00D845E9"/>
    <w:rsid w:val="00D84AA5"/>
    <w:rsid w:val="00D84D53"/>
    <w:rsid w:val="00D84D5E"/>
    <w:rsid w:val="00D85356"/>
    <w:rsid w:val="00D85536"/>
    <w:rsid w:val="00D85951"/>
    <w:rsid w:val="00D85C2C"/>
    <w:rsid w:val="00D85F7A"/>
    <w:rsid w:val="00D864AA"/>
    <w:rsid w:val="00D86690"/>
    <w:rsid w:val="00D87EEF"/>
    <w:rsid w:val="00D87F34"/>
    <w:rsid w:val="00D902AE"/>
    <w:rsid w:val="00D90B04"/>
    <w:rsid w:val="00D90C2C"/>
    <w:rsid w:val="00D90DB0"/>
    <w:rsid w:val="00D913F6"/>
    <w:rsid w:val="00D91961"/>
    <w:rsid w:val="00D91CBD"/>
    <w:rsid w:val="00D91F18"/>
    <w:rsid w:val="00D9209D"/>
    <w:rsid w:val="00D92157"/>
    <w:rsid w:val="00D9292D"/>
    <w:rsid w:val="00D92CE4"/>
    <w:rsid w:val="00D93082"/>
    <w:rsid w:val="00D94253"/>
    <w:rsid w:val="00D9433F"/>
    <w:rsid w:val="00D94862"/>
    <w:rsid w:val="00D951BD"/>
    <w:rsid w:val="00D95515"/>
    <w:rsid w:val="00D95551"/>
    <w:rsid w:val="00D95B36"/>
    <w:rsid w:val="00D9604E"/>
    <w:rsid w:val="00D966B1"/>
    <w:rsid w:val="00D96FF1"/>
    <w:rsid w:val="00D975D5"/>
    <w:rsid w:val="00D97B92"/>
    <w:rsid w:val="00DA0009"/>
    <w:rsid w:val="00DA01D1"/>
    <w:rsid w:val="00DA03FF"/>
    <w:rsid w:val="00DA057A"/>
    <w:rsid w:val="00DA063E"/>
    <w:rsid w:val="00DA0A1C"/>
    <w:rsid w:val="00DA117C"/>
    <w:rsid w:val="00DA1284"/>
    <w:rsid w:val="00DA12BF"/>
    <w:rsid w:val="00DA12E8"/>
    <w:rsid w:val="00DA2271"/>
    <w:rsid w:val="00DA250A"/>
    <w:rsid w:val="00DA2BE3"/>
    <w:rsid w:val="00DA2FC6"/>
    <w:rsid w:val="00DA3849"/>
    <w:rsid w:val="00DA3C3A"/>
    <w:rsid w:val="00DA3CE9"/>
    <w:rsid w:val="00DA41D8"/>
    <w:rsid w:val="00DA439D"/>
    <w:rsid w:val="00DA4418"/>
    <w:rsid w:val="00DA469A"/>
    <w:rsid w:val="00DA48E5"/>
    <w:rsid w:val="00DA4E6C"/>
    <w:rsid w:val="00DA5659"/>
    <w:rsid w:val="00DA56CB"/>
    <w:rsid w:val="00DA5BEA"/>
    <w:rsid w:val="00DA641D"/>
    <w:rsid w:val="00DA6768"/>
    <w:rsid w:val="00DA6D2D"/>
    <w:rsid w:val="00DA7250"/>
    <w:rsid w:val="00DA750C"/>
    <w:rsid w:val="00DA77AF"/>
    <w:rsid w:val="00DA77CD"/>
    <w:rsid w:val="00DA7934"/>
    <w:rsid w:val="00DA7D55"/>
    <w:rsid w:val="00DA7E51"/>
    <w:rsid w:val="00DA7EB2"/>
    <w:rsid w:val="00DB0162"/>
    <w:rsid w:val="00DB0183"/>
    <w:rsid w:val="00DB0A7D"/>
    <w:rsid w:val="00DB0CEC"/>
    <w:rsid w:val="00DB1129"/>
    <w:rsid w:val="00DB131E"/>
    <w:rsid w:val="00DB22C4"/>
    <w:rsid w:val="00DB27C9"/>
    <w:rsid w:val="00DB2C46"/>
    <w:rsid w:val="00DB2FC3"/>
    <w:rsid w:val="00DB31C0"/>
    <w:rsid w:val="00DB3B5F"/>
    <w:rsid w:val="00DB3C83"/>
    <w:rsid w:val="00DB4596"/>
    <w:rsid w:val="00DB55AE"/>
    <w:rsid w:val="00DB56DB"/>
    <w:rsid w:val="00DB56E5"/>
    <w:rsid w:val="00DB5F72"/>
    <w:rsid w:val="00DB69A9"/>
    <w:rsid w:val="00DB6BC2"/>
    <w:rsid w:val="00DB73B2"/>
    <w:rsid w:val="00DB75DA"/>
    <w:rsid w:val="00DB7771"/>
    <w:rsid w:val="00DB7AB3"/>
    <w:rsid w:val="00DB7B66"/>
    <w:rsid w:val="00DB7BD4"/>
    <w:rsid w:val="00DB7C62"/>
    <w:rsid w:val="00DC04C0"/>
    <w:rsid w:val="00DC0714"/>
    <w:rsid w:val="00DC07D5"/>
    <w:rsid w:val="00DC0D2C"/>
    <w:rsid w:val="00DC0DD9"/>
    <w:rsid w:val="00DC1899"/>
    <w:rsid w:val="00DC195F"/>
    <w:rsid w:val="00DC1A30"/>
    <w:rsid w:val="00DC22D0"/>
    <w:rsid w:val="00DC250E"/>
    <w:rsid w:val="00DC2E87"/>
    <w:rsid w:val="00DC32F9"/>
    <w:rsid w:val="00DC3689"/>
    <w:rsid w:val="00DC38CD"/>
    <w:rsid w:val="00DC3B07"/>
    <w:rsid w:val="00DC4095"/>
    <w:rsid w:val="00DC4286"/>
    <w:rsid w:val="00DC47EC"/>
    <w:rsid w:val="00DC4A0D"/>
    <w:rsid w:val="00DC5551"/>
    <w:rsid w:val="00DC55CE"/>
    <w:rsid w:val="00DC594A"/>
    <w:rsid w:val="00DC5D53"/>
    <w:rsid w:val="00DC665D"/>
    <w:rsid w:val="00DC66F5"/>
    <w:rsid w:val="00DC6CF0"/>
    <w:rsid w:val="00DC7321"/>
    <w:rsid w:val="00DC7381"/>
    <w:rsid w:val="00DC76F7"/>
    <w:rsid w:val="00DC7723"/>
    <w:rsid w:val="00DD0452"/>
    <w:rsid w:val="00DD0B7B"/>
    <w:rsid w:val="00DD0F00"/>
    <w:rsid w:val="00DD12DD"/>
    <w:rsid w:val="00DD17FE"/>
    <w:rsid w:val="00DD1AE1"/>
    <w:rsid w:val="00DD2317"/>
    <w:rsid w:val="00DD242E"/>
    <w:rsid w:val="00DD24D7"/>
    <w:rsid w:val="00DD28CC"/>
    <w:rsid w:val="00DD375B"/>
    <w:rsid w:val="00DD3B47"/>
    <w:rsid w:val="00DD41F4"/>
    <w:rsid w:val="00DD4899"/>
    <w:rsid w:val="00DD5528"/>
    <w:rsid w:val="00DD59C9"/>
    <w:rsid w:val="00DD5BCB"/>
    <w:rsid w:val="00DD5E82"/>
    <w:rsid w:val="00DD677F"/>
    <w:rsid w:val="00DD76BE"/>
    <w:rsid w:val="00DD7C33"/>
    <w:rsid w:val="00DD7D8E"/>
    <w:rsid w:val="00DE0107"/>
    <w:rsid w:val="00DE015C"/>
    <w:rsid w:val="00DE0D16"/>
    <w:rsid w:val="00DE0DBC"/>
    <w:rsid w:val="00DE109A"/>
    <w:rsid w:val="00DE17A3"/>
    <w:rsid w:val="00DE1964"/>
    <w:rsid w:val="00DE1ABE"/>
    <w:rsid w:val="00DE1DFB"/>
    <w:rsid w:val="00DE1DFE"/>
    <w:rsid w:val="00DE2604"/>
    <w:rsid w:val="00DE2BFC"/>
    <w:rsid w:val="00DE3400"/>
    <w:rsid w:val="00DE4B17"/>
    <w:rsid w:val="00DE53D9"/>
    <w:rsid w:val="00DE6A0D"/>
    <w:rsid w:val="00DE708A"/>
    <w:rsid w:val="00DE793B"/>
    <w:rsid w:val="00DE7F57"/>
    <w:rsid w:val="00DE7F93"/>
    <w:rsid w:val="00DF01C6"/>
    <w:rsid w:val="00DF061A"/>
    <w:rsid w:val="00DF0730"/>
    <w:rsid w:val="00DF0E1D"/>
    <w:rsid w:val="00DF16CB"/>
    <w:rsid w:val="00DF1789"/>
    <w:rsid w:val="00DF1C9C"/>
    <w:rsid w:val="00DF1CDF"/>
    <w:rsid w:val="00DF2148"/>
    <w:rsid w:val="00DF2F18"/>
    <w:rsid w:val="00DF3098"/>
    <w:rsid w:val="00DF31C9"/>
    <w:rsid w:val="00DF356F"/>
    <w:rsid w:val="00DF3BF8"/>
    <w:rsid w:val="00DF4A06"/>
    <w:rsid w:val="00DF4E86"/>
    <w:rsid w:val="00DF54B7"/>
    <w:rsid w:val="00DF5796"/>
    <w:rsid w:val="00DF5799"/>
    <w:rsid w:val="00DF5823"/>
    <w:rsid w:val="00DF5E7A"/>
    <w:rsid w:val="00DF6049"/>
    <w:rsid w:val="00DF625A"/>
    <w:rsid w:val="00DF67A2"/>
    <w:rsid w:val="00DF6CCB"/>
    <w:rsid w:val="00DF6D04"/>
    <w:rsid w:val="00DF7843"/>
    <w:rsid w:val="00E00009"/>
    <w:rsid w:val="00E005B2"/>
    <w:rsid w:val="00E00E4F"/>
    <w:rsid w:val="00E00FB4"/>
    <w:rsid w:val="00E01573"/>
    <w:rsid w:val="00E028A8"/>
    <w:rsid w:val="00E02A93"/>
    <w:rsid w:val="00E02B82"/>
    <w:rsid w:val="00E02BB5"/>
    <w:rsid w:val="00E02BEF"/>
    <w:rsid w:val="00E02F84"/>
    <w:rsid w:val="00E0369F"/>
    <w:rsid w:val="00E03ABA"/>
    <w:rsid w:val="00E03E3B"/>
    <w:rsid w:val="00E04765"/>
    <w:rsid w:val="00E04C22"/>
    <w:rsid w:val="00E05A1F"/>
    <w:rsid w:val="00E05FBC"/>
    <w:rsid w:val="00E0616E"/>
    <w:rsid w:val="00E06615"/>
    <w:rsid w:val="00E06764"/>
    <w:rsid w:val="00E06867"/>
    <w:rsid w:val="00E06F7C"/>
    <w:rsid w:val="00E07630"/>
    <w:rsid w:val="00E076D7"/>
    <w:rsid w:val="00E0792A"/>
    <w:rsid w:val="00E1011B"/>
    <w:rsid w:val="00E10B52"/>
    <w:rsid w:val="00E10EDC"/>
    <w:rsid w:val="00E113FF"/>
    <w:rsid w:val="00E11630"/>
    <w:rsid w:val="00E11C27"/>
    <w:rsid w:val="00E11D35"/>
    <w:rsid w:val="00E11DEF"/>
    <w:rsid w:val="00E124CB"/>
    <w:rsid w:val="00E129F2"/>
    <w:rsid w:val="00E12E47"/>
    <w:rsid w:val="00E1300D"/>
    <w:rsid w:val="00E13674"/>
    <w:rsid w:val="00E13A65"/>
    <w:rsid w:val="00E13F2E"/>
    <w:rsid w:val="00E14BFB"/>
    <w:rsid w:val="00E14E16"/>
    <w:rsid w:val="00E154C1"/>
    <w:rsid w:val="00E154E4"/>
    <w:rsid w:val="00E15581"/>
    <w:rsid w:val="00E16356"/>
    <w:rsid w:val="00E16480"/>
    <w:rsid w:val="00E16A9E"/>
    <w:rsid w:val="00E16ABE"/>
    <w:rsid w:val="00E16BA8"/>
    <w:rsid w:val="00E16D47"/>
    <w:rsid w:val="00E16E18"/>
    <w:rsid w:val="00E16E4E"/>
    <w:rsid w:val="00E17287"/>
    <w:rsid w:val="00E1751D"/>
    <w:rsid w:val="00E17698"/>
    <w:rsid w:val="00E176D4"/>
    <w:rsid w:val="00E17702"/>
    <w:rsid w:val="00E178C0"/>
    <w:rsid w:val="00E17AF5"/>
    <w:rsid w:val="00E17C97"/>
    <w:rsid w:val="00E17EC9"/>
    <w:rsid w:val="00E20D38"/>
    <w:rsid w:val="00E20E17"/>
    <w:rsid w:val="00E2104E"/>
    <w:rsid w:val="00E216A6"/>
    <w:rsid w:val="00E216E5"/>
    <w:rsid w:val="00E218CB"/>
    <w:rsid w:val="00E22611"/>
    <w:rsid w:val="00E2267C"/>
    <w:rsid w:val="00E226C3"/>
    <w:rsid w:val="00E2299C"/>
    <w:rsid w:val="00E234CD"/>
    <w:rsid w:val="00E23521"/>
    <w:rsid w:val="00E23E2F"/>
    <w:rsid w:val="00E23F97"/>
    <w:rsid w:val="00E2433D"/>
    <w:rsid w:val="00E24A42"/>
    <w:rsid w:val="00E24D9A"/>
    <w:rsid w:val="00E250D7"/>
    <w:rsid w:val="00E25263"/>
    <w:rsid w:val="00E25309"/>
    <w:rsid w:val="00E25779"/>
    <w:rsid w:val="00E2586C"/>
    <w:rsid w:val="00E25BF2"/>
    <w:rsid w:val="00E2606B"/>
    <w:rsid w:val="00E26157"/>
    <w:rsid w:val="00E26361"/>
    <w:rsid w:val="00E26A62"/>
    <w:rsid w:val="00E27097"/>
    <w:rsid w:val="00E27D8E"/>
    <w:rsid w:val="00E306A0"/>
    <w:rsid w:val="00E30858"/>
    <w:rsid w:val="00E309D1"/>
    <w:rsid w:val="00E31052"/>
    <w:rsid w:val="00E312A8"/>
    <w:rsid w:val="00E31770"/>
    <w:rsid w:val="00E31A98"/>
    <w:rsid w:val="00E31DB3"/>
    <w:rsid w:val="00E321CA"/>
    <w:rsid w:val="00E323DE"/>
    <w:rsid w:val="00E32823"/>
    <w:rsid w:val="00E328E0"/>
    <w:rsid w:val="00E32E32"/>
    <w:rsid w:val="00E32ECD"/>
    <w:rsid w:val="00E32FFC"/>
    <w:rsid w:val="00E330C2"/>
    <w:rsid w:val="00E33626"/>
    <w:rsid w:val="00E339B8"/>
    <w:rsid w:val="00E33A9E"/>
    <w:rsid w:val="00E33C88"/>
    <w:rsid w:val="00E34149"/>
    <w:rsid w:val="00E34239"/>
    <w:rsid w:val="00E3426F"/>
    <w:rsid w:val="00E34B70"/>
    <w:rsid w:val="00E34CDE"/>
    <w:rsid w:val="00E35973"/>
    <w:rsid w:val="00E36E92"/>
    <w:rsid w:val="00E36F92"/>
    <w:rsid w:val="00E372D9"/>
    <w:rsid w:val="00E378CD"/>
    <w:rsid w:val="00E37CFC"/>
    <w:rsid w:val="00E40170"/>
    <w:rsid w:val="00E402C5"/>
    <w:rsid w:val="00E41649"/>
    <w:rsid w:val="00E417A6"/>
    <w:rsid w:val="00E4229E"/>
    <w:rsid w:val="00E4256C"/>
    <w:rsid w:val="00E42741"/>
    <w:rsid w:val="00E43104"/>
    <w:rsid w:val="00E43361"/>
    <w:rsid w:val="00E4354A"/>
    <w:rsid w:val="00E43614"/>
    <w:rsid w:val="00E43AFD"/>
    <w:rsid w:val="00E4403F"/>
    <w:rsid w:val="00E441F5"/>
    <w:rsid w:val="00E444F9"/>
    <w:rsid w:val="00E44A91"/>
    <w:rsid w:val="00E44A94"/>
    <w:rsid w:val="00E45451"/>
    <w:rsid w:val="00E454C0"/>
    <w:rsid w:val="00E455AB"/>
    <w:rsid w:val="00E45966"/>
    <w:rsid w:val="00E45A95"/>
    <w:rsid w:val="00E47083"/>
    <w:rsid w:val="00E475BD"/>
    <w:rsid w:val="00E477C3"/>
    <w:rsid w:val="00E47DB5"/>
    <w:rsid w:val="00E50022"/>
    <w:rsid w:val="00E50433"/>
    <w:rsid w:val="00E50B21"/>
    <w:rsid w:val="00E50E6F"/>
    <w:rsid w:val="00E50EB9"/>
    <w:rsid w:val="00E50F09"/>
    <w:rsid w:val="00E51017"/>
    <w:rsid w:val="00E5123C"/>
    <w:rsid w:val="00E51ED7"/>
    <w:rsid w:val="00E52664"/>
    <w:rsid w:val="00E52A62"/>
    <w:rsid w:val="00E52BDF"/>
    <w:rsid w:val="00E52EF7"/>
    <w:rsid w:val="00E53333"/>
    <w:rsid w:val="00E534CE"/>
    <w:rsid w:val="00E53562"/>
    <w:rsid w:val="00E53603"/>
    <w:rsid w:val="00E544F2"/>
    <w:rsid w:val="00E5484F"/>
    <w:rsid w:val="00E54A63"/>
    <w:rsid w:val="00E54CAA"/>
    <w:rsid w:val="00E55128"/>
    <w:rsid w:val="00E55241"/>
    <w:rsid w:val="00E55BF3"/>
    <w:rsid w:val="00E55DAC"/>
    <w:rsid w:val="00E56087"/>
    <w:rsid w:val="00E565C9"/>
    <w:rsid w:val="00E56AA1"/>
    <w:rsid w:val="00E56EA9"/>
    <w:rsid w:val="00E570F0"/>
    <w:rsid w:val="00E571DE"/>
    <w:rsid w:val="00E574B3"/>
    <w:rsid w:val="00E57503"/>
    <w:rsid w:val="00E57A56"/>
    <w:rsid w:val="00E60E3A"/>
    <w:rsid w:val="00E6152F"/>
    <w:rsid w:val="00E61966"/>
    <w:rsid w:val="00E62A3C"/>
    <w:rsid w:val="00E62C25"/>
    <w:rsid w:val="00E62D5A"/>
    <w:rsid w:val="00E62FDE"/>
    <w:rsid w:val="00E648A5"/>
    <w:rsid w:val="00E65213"/>
    <w:rsid w:val="00E65258"/>
    <w:rsid w:val="00E65A39"/>
    <w:rsid w:val="00E65B68"/>
    <w:rsid w:val="00E66024"/>
    <w:rsid w:val="00E66A0A"/>
    <w:rsid w:val="00E66A49"/>
    <w:rsid w:val="00E66BF5"/>
    <w:rsid w:val="00E66E41"/>
    <w:rsid w:val="00E674B2"/>
    <w:rsid w:val="00E707F2"/>
    <w:rsid w:val="00E709EC"/>
    <w:rsid w:val="00E70B2E"/>
    <w:rsid w:val="00E715D1"/>
    <w:rsid w:val="00E71B8D"/>
    <w:rsid w:val="00E72044"/>
    <w:rsid w:val="00E72810"/>
    <w:rsid w:val="00E7294B"/>
    <w:rsid w:val="00E72EE4"/>
    <w:rsid w:val="00E735EC"/>
    <w:rsid w:val="00E7394A"/>
    <w:rsid w:val="00E73B32"/>
    <w:rsid w:val="00E7480D"/>
    <w:rsid w:val="00E7485B"/>
    <w:rsid w:val="00E74DDE"/>
    <w:rsid w:val="00E75AE6"/>
    <w:rsid w:val="00E7696D"/>
    <w:rsid w:val="00E7696E"/>
    <w:rsid w:val="00E76A8B"/>
    <w:rsid w:val="00E76D21"/>
    <w:rsid w:val="00E7764C"/>
    <w:rsid w:val="00E7793F"/>
    <w:rsid w:val="00E77BC8"/>
    <w:rsid w:val="00E77C3A"/>
    <w:rsid w:val="00E80436"/>
    <w:rsid w:val="00E81300"/>
    <w:rsid w:val="00E81607"/>
    <w:rsid w:val="00E816E9"/>
    <w:rsid w:val="00E81F93"/>
    <w:rsid w:val="00E820F8"/>
    <w:rsid w:val="00E82605"/>
    <w:rsid w:val="00E838E7"/>
    <w:rsid w:val="00E83A9E"/>
    <w:rsid w:val="00E83EEE"/>
    <w:rsid w:val="00E84BBB"/>
    <w:rsid w:val="00E84BE0"/>
    <w:rsid w:val="00E85ECC"/>
    <w:rsid w:val="00E86478"/>
    <w:rsid w:val="00E86BA9"/>
    <w:rsid w:val="00E86F12"/>
    <w:rsid w:val="00E86F53"/>
    <w:rsid w:val="00E873CA"/>
    <w:rsid w:val="00E875BF"/>
    <w:rsid w:val="00E87703"/>
    <w:rsid w:val="00E87864"/>
    <w:rsid w:val="00E87D0F"/>
    <w:rsid w:val="00E9031B"/>
    <w:rsid w:val="00E9086F"/>
    <w:rsid w:val="00E90DEE"/>
    <w:rsid w:val="00E90F13"/>
    <w:rsid w:val="00E91225"/>
    <w:rsid w:val="00E912EE"/>
    <w:rsid w:val="00E916BB"/>
    <w:rsid w:val="00E91782"/>
    <w:rsid w:val="00E92656"/>
    <w:rsid w:val="00E92AA3"/>
    <w:rsid w:val="00E92C4D"/>
    <w:rsid w:val="00E92F83"/>
    <w:rsid w:val="00E93047"/>
    <w:rsid w:val="00E93198"/>
    <w:rsid w:val="00E935EC"/>
    <w:rsid w:val="00E93A91"/>
    <w:rsid w:val="00E94009"/>
    <w:rsid w:val="00E94D0D"/>
    <w:rsid w:val="00E94E73"/>
    <w:rsid w:val="00E955BB"/>
    <w:rsid w:val="00E9585A"/>
    <w:rsid w:val="00E95BAF"/>
    <w:rsid w:val="00E95D6D"/>
    <w:rsid w:val="00E9613A"/>
    <w:rsid w:val="00E96674"/>
    <w:rsid w:val="00E9673C"/>
    <w:rsid w:val="00E97152"/>
    <w:rsid w:val="00E973B2"/>
    <w:rsid w:val="00EA0C0A"/>
    <w:rsid w:val="00EA14FF"/>
    <w:rsid w:val="00EA152F"/>
    <w:rsid w:val="00EA1BE2"/>
    <w:rsid w:val="00EA2380"/>
    <w:rsid w:val="00EA23CB"/>
    <w:rsid w:val="00EA250A"/>
    <w:rsid w:val="00EA2CB1"/>
    <w:rsid w:val="00EA2FDA"/>
    <w:rsid w:val="00EA3566"/>
    <w:rsid w:val="00EA470A"/>
    <w:rsid w:val="00EA4D8A"/>
    <w:rsid w:val="00EA4DC6"/>
    <w:rsid w:val="00EA4EC8"/>
    <w:rsid w:val="00EA51AA"/>
    <w:rsid w:val="00EA54DA"/>
    <w:rsid w:val="00EA5B86"/>
    <w:rsid w:val="00EA6921"/>
    <w:rsid w:val="00EA70A2"/>
    <w:rsid w:val="00EA71B7"/>
    <w:rsid w:val="00EA758C"/>
    <w:rsid w:val="00EA7E9C"/>
    <w:rsid w:val="00EB03ED"/>
    <w:rsid w:val="00EB0683"/>
    <w:rsid w:val="00EB10FB"/>
    <w:rsid w:val="00EB1484"/>
    <w:rsid w:val="00EB14F1"/>
    <w:rsid w:val="00EB1D48"/>
    <w:rsid w:val="00EB2647"/>
    <w:rsid w:val="00EB34E4"/>
    <w:rsid w:val="00EB364C"/>
    <w:rsid w:val="00EB3664"/>
    <w:rsid w:val="00EB388F"/>
    <w:rsid w:val="00EB3D9E"/>
    <w:rsid w:val="00EB3E6D"/>
    <w:rsid w:val="00EB438E"/>
    <w:rsid w:val="00EB4685"/>
    <w:rsid w:val="00EB5713"/>
    <w:rsid w:val="00EB5EDB"/>
    <w:rsid w:val="00EB6061"/>
    <w:rsid w:val="00EB6882"/>
    <w:rsid w:val="00EB69FC"/>
    <w:rsid w:val="00EB7024"/>
    <w:rsid w:val="00EB7589"/>
    <w:rsid w:val="00EB7794"/>
    <w:rsid w:val="00EC01D5"/>
    <w:rsid w:val="00EC0789"/>
    <w:rsid w:val="00EC0B4B"/>
    <w:rsid w:val="00EC0F18"/>
    <w:rsid w:val="00EC1456"/>
    <w:rsid w:val="00EC149C"/>
    <w:rsid w:val="00EC193D"/>
    <w:rsid w:val="00EC19B3"/>
    <w:rsid w:val="00EC1E5A"/>
    <w:rsid w:val="00EC2293"/>
    <w:rsid w:val="00EC2A40"/>
    <w:rsid w:val="00EC2A69"/>
    <w:rsid w:val="00EC3E58"/>
    <w:rsid w:val="00EC4744"/>
    <w:rsid w:val="00EC4896"/>
    <w:rsid w:val="00EC48D3"/>
    <w:rsid w:val="00EC4F08"/>
    <w:rsid w:val="00EC4FD2"/>
    <w:rsid w:val="00EC510C"/>
    <w:rsid w:val="00EC53A5"/>
    <w:rsid w:val="00EC5B08"/>
    <w:rsid w:val="00EC6384"/>
    <w:rsid w:val="00EC64EE"/>
    <w:rsid w:val="00EC654F"/>
    <w:rsid w:val="00EC6711"/>
    <w:rsid w:val="00EC6B32"/>
    <w:rsid w:val="00EC6EEC"/>
    <w:rsid w:val="00EC70B4"/>
    <w:rsid w:val="00EC7A10"/>
    <w:rsid w:val="00EC7A46"/>
    <w:rsid w:val="00EC7E24"/>
    <w:rsid w:val="00EC7E51"/>
    <w:rsid w:val="00ED0519"/>
    <w:rsid w:val="00ED055C"/>
    <w:rsid w:val="00ED0619"/>
    <w:rsid w:val="00ED0841"/>
    <w:rsid w:val="00ED08A6"/>
    <w:rsid w:val="00ED0EF4"/>
    <w:rsid w:val="00ED11CC"/>
    <w:rsid w:val="00ED11D0"/>
    <w:rsid w:val="00ED1705"/>
    <w:rsid w:val="00ED1997"/>
    <w:rsid w:val="00ED1BB2"/>
    <w:rsid w:val="00ED26CA"/>
    <w:rsid w:val="00ED2E31"/>
    <w:rsid w:val="00ED3517"/>
    <w:rsid w:val="00ED3626"/>
    <w:rsid w:val="00ED400F"/>
    <w:rsid w:val="00ED43E7"/>
    <w:rsid w:val="00ED4774"/>
    <w:rsid w:val="00ED4CFF"/>
    <w:rsid w:val="00ED57B3"/>
    <w:rsid w:val="00ED63B7"/>
    <w:rsid w:val="00ED6719"/>
    <w:rsid w:val="00ED6B6E"/>
    <w:rsid w:val="00ED6FEB"/>
    <w:rsid w:val="00ED71EA"/>
    <w:rsid w:val="00ED739D"/>
    <w:rsid w:val="00ED79CE"/>
    <w:rsid w:val="00ED7FDB"/>
    <w:rsid w:val="00EE0D12"/>
    <w:rsid w:val="00EE0D2D"/>
    <w:rsid w:val="00EE152E"/>
    <w:rsid w:val="00EE15E1"/>
    <w:rsid w:val="00EE1786"/>
    <w:rsid w:val="00EE1AC4"/>
    <w:rsid w:val="00EE1E8F"/>
    <w:rsid w:val="00EE1ECB"/>
    <w:rsid w:val="00EE2332"/>
    <w:rsid w:val="00EE25F9"/>
    <w:rsid w:val="00EE2E3E"/>
    <w:rsid w:val="00EE3173"/>
    <w:rsid w:val="00EE32C2"/>
    <w:rsid w:val="00EE3839"/>
    <w:rsid w:val="00EE3D9D"/>
    <w:rsid w:val="00EE3FAD"/>
    <w:rsid w:val="00EE438C"/>
    <w:rsid w:val="00EE492F"/>
    <w:rsid w:val="00EE4969"/>
    <w:rsid w:val="00EE53F0"/>
    <w:rsid w:val="00EE5F34"/>
    <w:rsid w:val="00EE6B87"/>
    <w:rsid w:val="00EE6CDD"/>
    <w:rsid w:val="00EE6DB8"/>
    <w:rsid w:val="00EE6E7C"/>
    <w:rsid w:val="00EE7321"/>
    <w:rsid w:val="00EE7399"/>
    <w:rsid w:val="00EE7485"/>
    <w:rsid w:val="00EE7D0F"/>
    <w:rsid w:val="00EE7D10"/>
    <w:rsid w:val="00EE7F5D"/>
    <w:rsid w:val="00EF006E"/>
    <w:rsid w:val="00EF0824"/>
    <w:rsid w:val="00EF2049"/>
    <w:rsid w:val="00EF274A"/>
    <w:rsid w:val="00EF2AAB"/>
    <w:rsid w:val="00EF3025"/>
    <w:rsid w:val="00EF30ED"/>
    <w:rsid w:val="00EF3AF8"/>
    <w:rsid w:val="00EF4951"/>
    <w:rsid w:val="00EF49AB"/>
    <w:rsid w:val="00EF4E48"/>
    <w:rsid w:val="00EF4F8C"/>
    <w:rsid w:val="00EF552B"/>
    <w:rsid w:val="00EF57DC"/>
    <w:rsid w:val="00EF57F1"/>
    <w:rsid w:val="00EF6178"/>
    <w:rsid w:val="00EF62F5"/>
    <w:rsid w:val="00EF635B"/>
    <w:rsid w:val="00EF6B49"/>
    <w:rsid w:val="00EF6EE6"/>
    <w:rsid w:val="00EF723F"/>
    <w:rsid w:val="00EF732B"/>
    <w:rsid w:val="00EF740F"/>
    <w:rsid w:val="00EF744B"/>
    <w:rsid w:val="00EF7C6B"/>
    <w:rsid w:val="00EF7FE7"/>
    <w:rsid w:val="00F0087E"/>
    <w:rsid w:val="00F00BE6"/>
    <w:rsid w:val="00F00CDD"/>
    <w:rsid w:val="00F0142B"/>
    <w:rsid w:val="00F01CC5"/>
    <w:rsid w:val="00F01FD7"/>
    <w:rsid w:val="00F02E9D"/>
    <w:rsid w:val="00F02F54"/>
    <w:rsid w:val="00F02FD3"/>
    <w:rsid w:val="00F030A9"/>
    <w:rsid w:val="00F030B9"/>
    <w:rsid w:val="00F03876"/>
    <w:rsid w:val="00F03D88"/>
    <w:rsid w:val="00F04149"/>
    <w:rsid w:val="00F049C8"/>
    <w:rsid w:val="00F04A28"/>
    <w:rsid w:val="00F04D3F"/>
    <w:rsid w:val="00F05052"/>
    <w:rsid w:val="00F05DD4"/>
    <w:rsid w:val="00F05FAE"/>
    <w:rsid w:val="00F06264"/>
    <w:rsid w:val="00F06312"/>
    <w:rsid w:val="00F07384"/>
    <w:rsid w:val="00F07F38"/>
    <w:rsid w:val="00F10B44"/>
    <w:rsid w:val="00F1153D"/>
    <w:rsid w:val="00F118BC"/>
    <w:rsid w:val="00F11A1B"/>
    <w:rsid w:val="00F11B51"/>
    <w:rsid w:val="00F11BDA"/>
    <w:rsid w:val="00F11DB0"/>
    <w:rsid w:val="00F11E88"/>
    <w:rsid w:val="00F121E9"/>
    <w:rsid w:val="00F12493"/>
    <w:rsid w:val="00F12D6C"/>
    <w:rsid w:val="00F12FEE"/>
    <w:rsid w:val="00F130DF"/>
    <w:rsid w:val="00F13210"/>
    <w:rsid w:val="00F13536"/>
    <w:rsid w:val="00F137FE"/>
    <w:rsid w:val="00F13A2B"/>
    <w:rsid w:val="00F13A7D"/>
    <w:rsid w:val="00F13AB0"/>
    <w:rsid w:val="00F13E8C"/>
    <w:rsid w:val="00F14084"/>
    <w:rsid w:val="00F1425A"/>
    <w:rsid w:val="00F14330"/>
    <w:rsid w:val="00F14446"/>
    <w:rsid w:val="00F146ED"/>
    <w:rsid w:val="00F147A6"/>
    <w:rsid w:val="00F14B03"/>
    <w:rsid w:val="00F1507B"/>
    <w:rsid w:val="00F151DD"/>
    <w:rsid w:val="00F1541E"/>
    <w:rsid w:val="00F1585C"/>
    <w:rsid w:val="00F15F4E"/>
    <w:rsid w:val="00F16A8E"/>
    <w:rsid w:val="00F16B8C"/>
    <w:rsid w:val="00F16BFE"/>
    <w:rsid w:val="00F16DA6"/>
    <w:rsid w:val="00F1755A"/>
    <w:rsid w:val="00F20067"/>
    <w:rsid w:val="00F2121A"/>
    <w:rsid w:val="00F215B8"/>
    <w:rsid w:val="00F21A49"/>
    <w:rsid w:val="00F22412"/>
    <w:rsid w:val="00F22D52"/>
    <w:rsid w:val="00F2344C"/>
    <w:rsid w:val="00F2358B"/>
    <w:rsid w:val="00F242AB"/>
    <w:rsid w:val="00F2435F"/>
    <w:rsid w:val="00F24501"/>
    <w:rsid w:val="00F2456D"/>
    <w:rsid w:val="00F24D6F"/>
    <w:rsid w:val="00F25327"/>
    <w:rsid w:val="00F2548B"/>
    <w:rsid w:val="00F25509"/>
    <w:rsid w:val="00F25B38"/>
    <w:rsid w:val="00F25D27"/>
    <w:rsid w:val="00F27304"/>
    <w:rsid w:val="00F27311"/>
    <w:rsid w:val="00F279EF"/>
    <w:rsid w:val="00F27BA2"/>
    <w:rsid w:val="00F27ED7"/>
    <w:rsid w:val="00F30103"/>
    <w:rsid w:val="00F3019E"/>
    <w:rsid w:val="00F305F8"/>
    <w:rsid w:val="00F308BE"/>
    <w:rsid w:val="00F30F13"/>
    <w:rsid w:val="00F30F8C"/>
    <w:rsid w:val="00F3195E"/>
    <w:rsid w:val="00F31F0E"/>
    <w:rsid w:val="00F32651"/>
    <w:rsid w:val="00F328F2"/>
    <w:rsid w:val="00F32DF1"/>
    <w:rsid w:val="00F335CB"/>
    <w:rsid w:val="00F338E2"/>
    <w:rsid w:val="00F33E67"/>
    <w:rsid w:val="00F343BE"/>
    <w:rsid w:val="00F349A7"/>
    <w:rsid w:val="00F34ACC"/>
    <w:rsid w:val="00F34B3B"/>
    <w:rsid w:val="00F34BE9"/>
    <w:rsid w:val="00F34D28"/>
    <w:rsid w:val="00F34D47"/>
    <w:rsid w:val="00F34F95"/>
    <w:rsid w:val="00F350E0"/>
    <w:rsid w:val="00F3588F"/>
    <w:rsid w:val="00F35A44"/>
    <w:rsid w:val="00F35C78"/>
    <w:rsid w:val="00F36568"/>
    <w:rsid w:val="00F3676D"/>
    <w:rsid w:val="00F3709F"/>
    <w:rsid w:val="00F37628"/>
    <w:rsid w:val="00F3786E"/>
    <w:rsid w:val="00F37F58"/>
    <w:rsid w:val="00F40402"/>
    <w:rsid w:val="00F408B8"/>
    <w:rsid w:val="00F4101E"/>
    <w:rsid w:val="00F41C40"/>
    <w:rsid w:val="00F41F8F"/>
    <w:rsid w:val="00F429DC"/>
    <w:rsid w:val="00F43726"/>
    <w:rsid w:val="00F438BF"/>
    <w:rsid w:val="00F4395C"/>
    <w:rsid w:val="00F43DE5"/>
    <w:rsid w:val="00F44053"/>
    <w:rsid w:val="00F44294"/>
    <w:rsid w:val="00F4445D"/>
    <w:rsid w:val="00F45520"/>
    <w:rsid w:val="00F455D2"/>
    <w:rsid w:val="00F45A03"/>
    <w:rsid w:val="00F45AE7"/>
    <w:rsid w:val="00F45CA5"/>
    <w:rsid w:val="00F45E1E"/>
    <w:rsid w:val="00F4609E"/>
    <w:rsid w:val="00F47201"/>
    <w:rsid w:val="00F477C4"/>
    <w:rsid w:val="00F479E2"/>
    <w:rsid w:val="00F47A3E"/>
    <w:rsid w:val="00F47FAE"/>
    <w:rsid w:val="00F5062F"/>
    <w:rsid w:val="00F50DD8"/>
    <w:rsid w:val="00F51BE1"/>
    <w:rsid w:val="00F51BE9"/>
    <w:rsid w:val="00F52820"/>
    <w:rsid w:val="00F53186"/>
    <w:rsid w:val="00F53936"/>
    <w:rsid w:val="00F539E7"/>
    <w:rsid w:val="00F55481"/>
    <w:rsid w:val="00F55AB6"/>
    <w:rsid w:val="00F55BFB"/>
    <w:rsid w:val="00F55D1A"/>
    <w:rsid w:val="00F56342"/>
    <w:rsid w:val="00F56AD5"/>
    <w:rsid w:val="00F56B4A"/>
    <w:rsid w:val="00F573AF"/>
    <w:rsid w:val="00F57505"/>
    <w:rsid w:val="00F57681"/>
    <w:rsid w:val="00F57E54"/>
    <w:rsid w:val="00F60271"/>
    <w:rsid w:val="00F6096D"/>
    <w:rsid w:val="00F60CB2"/>
    <w:rsid w:val="00F60DBA"/>
    <w:rsid w:val="00F6122A"/>
    <w:rsid w:val="00F61338"/>
    <w:rsid w:val="00F618BE"/>
    <w:rsid w:val="00F618EF"/>
    <w:rsid w:val="00F61D5C"/>
    <w:rsid w:val="00F626F0"/>
    <w:rsid w:val="00F62B94"/>
    <w:rsid w:val="00F632BA"/>
    <w:rsid w:val="00F633E2"/>
    <w:rsid w:val="00F63BC8"/>
    <w:rsid w:val="00F6434F"/>
    <w:rsid w:val="00F64760"/>
    <w:rsid w:val="00F64C4C"/>
    <w:rsid w:val="00F65391"/>
    <w:rsid w:val="00F66025"/>
    <w:rsid w:val="00F664EF"/>
    <w:rsid w:val="00F66BD3"/>
    <w:rsid w:val="00F66CF0"/>
    <w:rsid w:val="00F66FDA"/>
    <w:rsid w:val="00F677BF"/>
    <w:rsid w:val="00F67DA5"/>
    <w:rsid w:val="00F70405"/>
    <w:rsid w:val="00F70623"/>
    <w:rsid w:val="00F707BD"/>
    <w:rsid w:val="00F709E4"/>
    <w:rsid w:val="00F72740"/>
    <w:rsid w:val="00F73451"/>
    <w:rsid w:val="00F73AE7"/>
    <w:rsid w:val="00F73EFB"/>
    <w:rsid w:val="00F74685"/>
    <w:rsid w:val="00F746EC"/>
    <w:rsid w:val="00F748A7"/>
    <w:rsid w:val="00F749D6"/>
    <w:rsid w:val="00F74BCE"/>
    <w:rsid w:val="00F7515D"/>
    <w:rsid w:val="00F751A6"/>
    <w:rsid w:val="00F75253"/>
    <w:rsid w:val="00F7567D"/>
    <w:rsid w:val="00F75776"/>
    <w:rsid w:val="00F75849"/>
    <w:rsid w:val="00F75B2D"/>
    <w:rsid w:val="00F75FA8"/>
    <w:rsid w:val="00F7619C"/>
    <w:rsid w:val="00F761D1"/>
    <w:rsid w:val="00F7655D"/>
    <w:rsid w:val="00F76DD8"/>
    <w:rsid w:val="00F76EF6"/>
    <w:rsid w:val="00F770FD"/>
    <w:rsid w:val="00F7711B"/>
    <w:rsid w:val="00F77CAD"/>
    <w:rsid w:val="00F80396"/>
    <w:rsid w:val="00F804C8"/>
    <w:rsid w:val="00F80BE8"/>
    <w:rsid w:val="00F818A8"/>
    <w:rsid w:val="00F82476"/>
    <w:rsid w:val="00F82F0B"/>
    <w:rsid w:val="00F82F13"/>
    <w:rsid w:val="00F837F4"/>
    <w:rsid w:val="00F83D0E"/>
    <w:rsid w:val="00F83D2A"/>
    <w:rsid w:val="00F84158"/>
    <w:rsid w:val="00F841F7"/>
    <w:rsid w:val="00F84316"/>
    <w:rsid w:val="00F84512"/>
    <w:rsid w:val="00F8457F"/>
    <w:rsid w:val="00F84824"/>
    <w:rsid w:val="00F85050"/>
    <w:rsid w:val="00F8556E"/>
    <w:rsid w:val="00F85A4D"/>
    <w:rsid w:val="00F8628F"/>
    <w:rsid w:val="00F865D3"/>
    <w:rsid w:val="00F86BE6"/>
    <w:rsid w:val="00F86EAF"/>
    <w:rsid w:val="00F87415"/>
    <w:rsid w:val="00F87494"/>
    <w:rsid w:val="00F87A19"/>
    <w:rsid w:val="00F87FA3"/>
    <w:rsid w:val="00F909BB"/>
    <w:rsid w:val="00F90AFF"/>
    <w:rsid w:val="00F90B89"/>
    <w:rsid w:val="00F911CF"/>
    <w:rsid w:val="00F91D40"/>
    <w:rsid w:val="00F92482"/>
    <w:rsid w:val="00F9309D"/>
    <w:rsid w:val="00F931AC"/>
    <w:rsid w:val="00F93BED"/>
    <w:rsid w:val="00F93F29"/>
    <w:rsid w:val="00F93FC1"/>
    <w:rsid w:val="00F94123"/>
    <w:rsid w:val="00F941DA"/>
    <w:rsid w:val="00F94358"/>
    <w:rsid w:val="00F9483E"/>
    <w:rsid w:val="00F94A30"/>
    <w:rsid w:val="00F95C66"/>
    <w:rsid w:val="00F96209"/>
    <w:rsid w:val="00F96658"/>
    <w:rsid w:val="00F96D11"/>
    <w:rsid w:val="00F96E84"/>
    <w:rsid w:val="00F975F4"/>
    <w:rsid w:val="00F9784B"/>
    <w:rsid w:val="00F97D27"/>
    <w:rsid w:val="00F97E3C"/>
    <w:rsid w:val="00FA07F3"/>
    <w:rsid w:val="00FA0824"/>
    <w:rsid w:val="00FA0B64"/>
    <w:rsid w:val="00FA0D92"/>
    <w:rsid w:val="00FA1242"/>
    <w:rsid w:val="00FA1970"/>
    <w:rsid w:val="00FA1EB2"/>
    <w:rsid w:val="00FA26D3"/>
    <w:rsid w:val="00FA2AB7"/>
    <w:rsid w:val="00FA2C5E"/>
    <w:rsid w:val="00FA2C81"/>
    <w:rsid w:val="00FA3062"/>
    <w:rsid w:val="00FA3FA3"/>
    <w:rsid w:val="00FA4324"/>
    <w:rsid w:val="00FA44F8"/>
    <w:rsid w:val="00FA47F0"/>
    <w:rsid w:val="00FA48F7"/>
    <w:rsid w:val="00FA546D"/>
    <w:rsid w:val="00FA604C"/>
    <w:rsid w:val="00FA605F"/>
    <w:rsid w:val="00FA6DD9"/>
    <w:rsid w:val="00FA6EF8"/>
    <w:rsid w:val="00FA6F2B"/>
    <w:rsid w:val="00FA7531"/>
    <w:rsid w:val="00FA794C"/>
    <w:rsid w:val="00FA79C3"/>
    <w:rsid w:val="00FA7B47"/>
    <w:rsid w:val="00FB0402"/>
    <w:rsid w:val="00FB042F"/>
    <w:rsid w:val="00FB073D"/>
    <w:rsid w:val="00FB07D1"/>
    <w:rsid w:val="00FB0DA0"/>
    <w:rsid w:val="00FB1175"/>
    <w:rsid w:val="00FB18F8"/>
    <w:rsid w:val="00FB20B0"/>
    <w:rsid w:val="00FB272A"/>
    <w:rsid w:val="00FB2983"/>
    <w:rsid w:val="00FB2C03"/>
    <w:rsid w:val="00FB2CAD"/>
    <w:rsid w:val="00FB3A7C"/>
    <w:rsid w:val="00FB3BEF"/>
    <w:rsid w:val="00FB4009"/>
    <w:rsid w:val="00FB4256"/>
    <w:rsid w:val="00FB45AC"/>
    <w:rsid w:val="00FB4759"/>
    <w:rsid w:val="00FB4AAB"/>
    <w:rsid w:val="00FB5F7D"/>
    <w:rsid w:val="00FB608F"/>
    <w:rsid w:val="00FB6592"/>
    <w:rsid w:val="00FB7076"/>
    <w:rsid w:val="00FB7290"/>
    <w:rsid w:val="00FB797F"/>
    <w:rsid w:val="00FB79DA"/>
    <w:rsid w:val="00FB7BE9"/>
    <w:rsid w:val="00FB7C87"/>
    <w:rsid w:val="00FC026F"/>
    <w:rsid w:val="00FC093C"/>
    <w:rsid w:val="00FC2B3E"/>
    <w:rsid w:val="00FC2F41"/>
    <w:rsid w:val="00FC361C"/>
    <w:rsid w:val="00FC3CF8"/>
    <w:rsid w:val="00FC3DC9"/>
    <w:rsid w:val="00FC3F95"/>
    <w:rsid w:val="00FC4031"/>
    <w:rsid w:val="00FC41DA"/>
    <w:rsid w:val="00FC4FA0"/>
    <w:rsid w:val="00FC569F"/>
    <w:rsid w:val="00FC58C1"/>
    <w:rsid w:val="00FC612C"/>
    <w:rsid w:val="00FC6427"/>
    <w:rsid w:val="00FC6909"/>
    <w:rsid w:val="00FC6AE0"/>
    <w:rsid w:val="00FC6F1A"/>
    <w:rsid w:val="00FC6F3C"/>
    <w:rsid w:val="00FC7718"/>
    <w:rsid w:val="00FC7D28"/>
    <w:rsid w:val="00FC7FA8"/>
    <w:rsid w:val="00FD0060"/>
    <w:rsid w:val="00FD02BD"/>
    <w:rsid w:val="00FD0666"/>
    <w:rsid w:val="00FD07B9"/>
    <w:rsid w:val="00FD0A1B"/>
    <w:rsid w:val="00FD1484"/>
    <w:rsid w:val="00FD1938"/>
    <w:rsid w:val="00FD1CF6"/>
    <w:rsid w:val="00FD1FA6"/>
    <w:rsid w:val="00FD22F0"/>
    <w:rsid w:val="00FD238C"/>
    <w:rsid w:val="00FD28CD"/>
    <w:rsid w:val="00FD2ABE"/>
    <w:rsid w:val="00FD2D42"/>
    <w:rsid w:val="00FD2DBD"/>
    <w:rsid w:val="00FD32A9"/>
    <w:rsid w:val="00FD3AE0"/>
    <w:rsid w:val="00FD3F58"/>
    <w:rsid w:val="00FD4566"/>
    <w:rsid w:val="00FD4C22"/>
    <w:rsid w:val="00FD5311"/>
    <w:rsid w:val="00FD5E03"/>
    <w:rsid w:val="00FD646D"/>
    <w:rsid w:val="00FD64F2"/>
    <w:rsid w:val="00FD6789"/>
    <w:rsid w:val="00FD6E0C"/>
    <w:rsid w:val="00FD7040"/>
    <w:rsid w:val="00FD712A"/>
    <w:rsid w:val="00FD7F9D"/>
    <w:rsid w:val="00FE0474"/>
    <w:rsid w:val="00FE071E"/>
    <w:rsid w:val="00FE0D5A"/>
    <w:rsid w:val="00FE14B4"/>
    <w:rsid w:val="00FE1721"/>
    <w:rsid w:val="00FE1B76"/>
    <w:rsid w:val="00FE1CAE"/>
    <w:rsid w:val="00FE2030"/>
    <w:rsid w:val="00FE20C0"/>
    <w:rsid w:val="00FE2492"/>
    <w:rsid w:val="00FE2C0A"/>
    <w:rsid w:val="00FE305B"/>
    <w:rsid w:val="00FE36F1"/>
    <w:rsid w:val="00FE4231"/>
    <w:rsid w:val="00FE4978"/>
    <w:rsid w:val="00FE51A2"/>
    <w:rsid w:val="00FE53E5"/>
    <w:rsid w:val="00FE61A7"/>
    <w:rsid w:val="00FE627F"/>
    <w:rsid w:val="00FE6529"/>
    <w:rsid w:val="00FE7452"/>
    <w:rsid w:val="00FE7594"/>
    <w:rsid w:val="00FE7A2A"/>
    <w:rsid w:val="00FE7ACA"/>
    <w:rsid w:val="00FE7E11"/>
    <w:rsid w:val="00FE7E84"/>
    <w:rsid w:val="00FF0310"/>
    <w:rsid w:val="00FF0D70"/>
    <w:rsid w:val="00FF10A3"/>
    <w:rsid w:val="00FF1626"/>
    <w:rsid w:val="00FF21B8"/>
    <w:rsid w:val="00FF2225"/>
    <w:rsid w:val="00FF294B"/>
    <w:rsid w:val="00FF2AA2"/>
    <w:rsid w:val="00FF2B06"/>
    <w:rsid w:val="00FF30D5"/>
    <w:rsid w:val="00FF3687"/>
    <w:rsid w:val="00FF38CC"/>
    <w:rsid w:val="00FF3E77"/>
    <w:rsid w:val="00FF3E7D"/>
    <w:rsid w:val="00FF4173"/>
    <w:rsid w:val="00FF49C3"/>
    <w:rsid w:val="00FF4DA9"/>
    <w:rsid w:val="00FF514D"/>
    <w:rsid w:val="00FF52CA"/>
    <w:rsid w:val="00FF567A"/>
    <w:rsid w:val="00FF5D54"/>
    <w:rsid w:val="00FF607C"/>
    <w:rsid w:val="00FF6267"/>
    <w:rsid w:val="00FF6376"/>
    <w:rsid w:val="00FF6AA6"/>
    <w:rsid w:val="00FF6C23"/>
    <w:rsid w:val="00FF6C57"/>
    <w:rsid w:val="00FF6D26"/>
    <w:rsid w:val="00FF77F7"/>
    <w:rsid w:val="00FF780E"/>
    <w:rsid w:val="00FF7A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81C37"/>
  <w15:docId w15:val="{92894C79-A1C6-4ECE-A31C-0EF6E70C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CB"/>
    <w:rPr>
      <w:rFonts w:ascii="gobCL" w:hAnsi="gobCL"/>
      <w:sz w:val="22"/>
      <w:szCs w:val="24"/>
    </w:rPr>
  </w:style>
  <w:style w:type="paragraph" w:styleId="Ttulo1">
    <w:name w:val="heading 1"/>
    <w:basedOn w:val="Normal"/>
    <w:next w:val="Normal"/>
    <w:link w:val="Ttulo1Car"/>
    <w:qFormat/>
    <w:rsid w:val="00C41B5B"/>
    <w:pPr>
      <w:keepNext/>
      <w:numPr>
        <w:numId w:val="2"/>
      </w:numPr>
      <w:spacing w:before="240" w:after="60"/>
      <w:outlineLvl w:val="0"/>
    </w:pPr>
    <w:rPr>
      <w:rFonts w:cs="Arial"/>
      <w:b/>
      <w:bCs/>
      <w:color w:val="FFFFFF"/>
      <w:kern w:val="32"/>
      <w:szCs w:val="32"/>
    </w:rPr>
  </w:style>
  <w:style w:type="paragraph" w:styleId="Ttulo2">
    <w:name w:val="heading 2"/>
    <w:basedOn w:val="Normal"/>
    <w:next w:val="Normal"/>
    <w:link w:val="Ttulo2Car"/>
    <w:unhideWhenUsed/>
    <w:qFormat/>
    <w:rsid w:val="00D61D67"/>
    <w:pPr>
      <w:keepNext/>
      <w:numPr>
        <w:numId w:val="4"/>
      </w:numPr>
      <w:spacing w:before="240" w:after="60"/>
      <w:outlineLvl w:val="1"/>
    </w:pPr>
    <w:rPr>
      <w:b/>
      <w:bCs/>
      <w:iCs/>
      <w:szCs w:val="28"/>
    </w:rPr>
  </w:style>
  <w:style w:type="paragraph" w:styleId="Ttulo3">
    <w:name w:val="heading 3"/>
    <w:basedOn w:val="Normal"/>
    <w:next w:val="Normal"/>
    <w:link w:val="Ttulo3Car"/>
    <w:semiHidden/>
    <w:unhideWhenUsed/>
    <w:qFormat/>
    <w:rsid w:val="00E66BF5"/>
    <w:pPr>
      <w:keepNext/>
      <w:spacing w:before="240" w:after="60"/>
      <w:outlineLvl w:val="2"/>
    </w:pPr>
    <w:rPr>
      <w:rFonts w:ascii="Cambria" w:hAnsi="Cambria"/>
      <w:b/>
      <w:bCs/>
      <w:sz w:val="26"/>
      <w:szCs w:val="26"/>
    </w:rPr>
  </w:style>
  <w:style w:type="paragraph" w:styleId="Ttulo4">
    <w:name w:val="heading 4"/>
    <w:basedOn w:val="Normal"/>
    <w:next w:val="Normal"/>
    <w:link w:val="Ttulo4Car"/>
    <w:rsid w:val="00D21D0F"/>
    <w:pPr>
      <w:keepNext/>
      <w:ind w:left="2832" w:firstLine="708"/>
      <w:outlineLvl w:val="3"/>
    </w:pPr>
    <w:rPr>
      <w:b/>
      <w:bCs/>
    </w:rPr>
  </w:style>
  <w:style w:type="paragraph" w:styleId="Ttulo7">
    <w:name w:val="heading 7"/>
    <w:basedOn w:val="Normal"/>
    <w:next w:val="Normal"/>
    <w:link w:val="Ttulo7Car"/>
    <w:rsid w:val="00BF2F93"/>
    <w:pPr>
      <w:keepNext/>
      <w:tabs>
        <w:tab w:val="left" w:pos="2835"/>
      </w:tabs>
      <w:outlineLvl w:val="6"/>
    </w:pPr>
    <w:rPr>
      <w:rFonts w:ascii="Comic Sans MS" w:hAnsi="Comic Sans MS"/>
      <w:b/>
      <w:szCs w:val="20"/>
    </w:rPr>
  </w:style>
  <w:style w:type="paragraph" w:styleId="Ttulo8">
    <w:name w:val="heading 8"/>
    <w:basedOn w:val="Normal"/>
    <w:next w:val="Normal"/>
    <w:link w:val="Ttulo8Car"/>
    <w:semiHidden/>
    <w:unhideWhenUsed/>
    <w:qFormat/>
    <w:rsid w:val="00B801E5"/>
    <w:pPr>
      <w:spacing w:before="240" w:after="60"/>
      <w:outlineLvl w:val="7"/>
    </w:pPr>
    <w:rPr>
      <w:rFonts w:ascii="Calibri" w:hAnsi="Calibri"/>
      <w:i/>
      <w:iCs/>
    </w:rPr>
  </w:style>
  <w:style w:type="paragraph" w:styleId="Ttulo9">
    <w:name w:val="heading 9"/>
    <w:basedOn w:val="Normal"/>
    <w:next w:val="Normal"/>
    <w:link w:val="Ttulo9Car"/>
    <w:rsid w:val="00BF2F93"/>
    <w:pPr>
      <w:keepNext/>
      <w:jc w:val="both"/>
      <w:outlineLvl w:val="8"/>
    </w:pPr>
    <w:rPr>
      <w:rFonts w:ascii="Verdana" w:hAnsi="Verdana"/>
      <w:b/>
      <w:sz w:val="16"/>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BF2F93"/>
    <w:rPr>
      <w:color w:val="0000FF"/>
      <w:u w:val="single"/>
    </w:rPr>
  </w:style>
  <w:style w:type="paragraph" w:styleId="Textoindependiente">
    <w:name w:val="Body Text"/>
    <w:basedOn w:val="Normal"/>
    <w:link w:val="TextoindependienteCar"/>
    <w:uiPriority w:val="99"/>
    <w:rsid w:val="00BF2F93"/>
    <w:pPr>
      <w:jc w:val="both"/>
    </w:pPr>
    <w:rPr>
      <w:rFonts w:ascii="Verdana" w:hAnsi="Verdana"/>
      <w:b/>
      <w:color w:val="000000"/>
      <w:sz w:val="20"/>
    </w:rPr>
  </w:style>
  <w:style w:type="paragraph" w:styleId="Textonotapie">
    <w:name w:val="footnote text"/>
    <w:basedOn w:val="Normal"/>
    <w:link w:val="TextonotapieCar"/>
    <w:uiPriority w:val="99"/>
    <w:rsid w:val="00D4342C"/>
    <w:pPr>
      <w:tabs>
        <w:tab w:val="left" w:pos="284"/>
        <w:tab w:val="left" w:pos="709"/>
      </w:tabs>
    </w:pPr>
    <w:rPr>
      <w:rFonts w:cs="Arial"/>
      <w:sz w:val="18"/>
      <w:szCs w:val="20"/>
      <w:lang w:val="es-CL"/>
    </w:rPr>
  </w:style>
  <w:style w:type="character" w:styleId="Refdenotaalpie">
    <w:name w:val="footnote reference"/>
    <w:uiPriority w:val="99"/>
    <w:rsid w:val="00BF2F93"/>
    <w:rPr>
      <w:vertAlign w:val="superscript"/>
    </w:rPr>
  </w:style>
  <w:style w:type="table" w:styleId="Tablaconcuadrcula">
    <w:name w:val="Table Grid"/>
    <w:basedOn w:val="Tablanormal"/>
    <w:uiPriority w:val="59"/>
    <w:rsid w:val="00BF2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
    <w:name w:val="Car"/>
    <w:basedOn w:val="Normal"/>
    <w:rsid w:val="00BF2F93"/>
    <w:pPr>
      <w:spacing w:after="160" w:line="240" w:lineRule="exact"/>
    </w:pPr>
    <w:rPr>
      <w:rFonts w:ascii="Verdana" w:hAnsi="Verdana"/>
      <w:spacing w:val="-5"/>
      <w:lang w:val="en-US" w:eastAsia="en-US"/>
    </w:rPr>
  </w:style>
  <w:style w:type="paragraph" w:styleId="Textodebloque">
    <w:name w:val="Block Text"/>
    <w:basedOn w:val="Normal"/>
    <w:rsid w:val="00BF2F93"/>
    <w:pPr>
      <w:ind w:left="539" w:right="57"/>
      <w:jc w:val="both"/>
    </w:pPr>
    <w:rPr>
      <w:rFonts w:ascii="Arial" w:hAnsi="Arial" w:cs="Arial"/>
      <w:lang w:val="es-CL"/>
    </w:rPr>
  </w:style>
  <w:style w:type="character" w:customStyle="1" w:styleId="TextonotapieCar">
    <w:name w:val="Texto nota pie Car"/>
    <w:link w:val="Textonotapie"/>
    <w:uiPriority w:val="99"/>
    <w:rsid w:val="00D4342C"/>
    <w:rPr>
      <w:rFonts w:ascii="gobCL" w:hAnsi="gobCL" w:cs="Arial"/>
      <w:sz w:val="18"/>
      <w:lang w:val="es-CL"/>
    </w:rPr>
  </w:style>
  <w:style w:type="paragraph" w:customStyle="1" w:styleId="BodyText22">
    <w:name w:val="Body Text 22"/>
    <w:basedOn w:val="Normal"/>
    <w:rsid w:val="00BF2F93"/>
    <w:pPr>
      <w:widowControl w:val="0"/>
      <w:jc w:val="both"/>
    </w:pPr>
    <w:rPr>
      <w:rFonts w:ascii="Arial Narrow" w:hAnsi="Arial Narrow" w:cs="Arial"/>
      <w:b/>
      <w:bCs/>
      <w:snapToGrid w:val="0"/>
      <w:sz w:val="18"/>
      <w:szCs w:val="20"/>
      <w:lang w:val="es-ES_tradnl"/>
    </w:rPr>
  </w:style>
  <w:style w:type="character" w:customStyle="1" w:styleId="CarCar3">
    <w:name w:val="Car Car3"/>
    <w:semiHidden/>
    <w:rsid w:val="00A65C4D"/>
    <w:rPr>
      <w:rFonts w:ascii="Arial" w:hAnsi="Arial" w:cs="Arial"/>
      <w:lang w:val="es-CL" w:eastAsia="es-ES" w:bidi="ar-SA"/>
    </w:rPr>
  </w:style>
  <w:style w:type="paragraph" w:styleId="Prrafodelista">
    <w:name w:val="List Paragraph"/>
    <w:basedOn w:val="Normal"/>
    <w:link w:val="PrrafodelistaCar"/>
    <w:uiPriority w:val="34"/>
    <w:qFormat/>
    <w:rsid w:val="00BC45F3"/>
    <w:pPr>
      <w:ind w:left="708"/>
    </w:pPr>
  </w:style>
  <w:style w:type="character" w:styleId="Refdecomentario">
    <w:name w:val="annotation reference"/>
    <w:rsid w:val="00CB45A6"/>
    <w:rPr>
      <w:sz w:val="16"/>
      <w:szCs w:val="16"/>
    </w:rPr>
  </w:style>
  <w:style w:type="paragraph" w:styleId="Textocomentario">
    <w:name w:val="annotation text"/>
    <w:basedOn w:val="Normal"/>
    <w:link w:val="TextocomentarioCar"/>
    <w:uiPriority w:val="99"/>
    <w:rsid w:val="00CB45A6"/>
    <w:rPr>
      <w:sz w:val="20"/>
      <w:szCs w:val="20"/>
    </w:rPr>
  </w:style>
  <w:style w:type="paragraph" w:styleId="Textodeglobo">
    <w:name w:val="Balloon Text"/>
    <w:basedOn w:val="Normal"/>
    <w:link w:val="TextodegloboCar"/>
    <w:uiPriority w:val="99"/>
    <w:semiHidden/>
    <w:rsid w:val="00CB45A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rsid w:val="009B215E"/>
    <w:rPr>
      <w:b/>
      <w:bCs/>
    </w:rPr>
  </w:style>
  <w:style w:type="character" w:customStyle="1" w:styleId="TextocomentarioCar">
    <w:name w:val="Texto comentario Car"/>
    <w:link w:val="Textocomentario"/>
    <w:uiPriority w:val="99"/>
    <w:rsid w:val="004A0AEC"/>
    <w:rPr>
      <w:lang w:val="es-ES" w:eastAsia="es-ES" w:bidi="ar-SA"/>
    </w:rPr>
  </w:style>
  <w:style w:type="paragraph" w:styleId="Piedepgina">
    <w:name w:val="footer"/>
    <w:basedOn w:val="Normal"/>
    <w:link w:val="PiedepginaCar"/>
    <w:uiPriority w:val="99"/>
    <w:rsid w:val="002101A1"/>
    <w:pPr>
      <w:tabs>
        <w:tab w:val="center" w:pos="4252"/>
        <w:tab w:val="right" w:pos="8504"/>
      </w:tabs>
    </w:pPr>
  </w:style>
  <w:style w:type="character" w:styleId="Nmerodepgina">
    <w:name w:val="page number"/>
    <w:basedOn w:val="Fuentedeprrafopredeter"/>
    <w:rsid w:val="00D4342C"/>
    <w:rPr>
      <w:rFonts w:ascii="gobCL" w:hAnsi="gobCL"/>
      <w:sz w:val="20"/>
    </w:rPr>
  </w:style>
  <w:style w:type="paragraph" w:styleId="Encabezado">
    <w:name w:val="header"/>
    <w:basedOn w:val="Normal"/>
    <w:link w:val="EncabezadoCar"/>
    <w:rsid w:val="002101A1"/>
    <w:pPr>
      <w:tabs>
        <w:tab w:val="center" w:pos="4252"/>
        <w:tab w:val="right" w:pos="8504"/>
      </w:tabs>
    </w:pPr>
  </w:style>
  <w:style w:type="paragraph" w:styleId="Subttulo">
    <w:name w:val="Subtitle"/>
    <w:basedOn w:val="Normal"/>
    <w:link w:val="SubttuloCar"/>
    <w:rsid w:val="002101A1"/>
    <w:pPr>
      <w:widowControl w:val="0"/>
      <w:jc w:val="both"/>
    </w:pPr>
    <w:rPr>
      <w:rFonts w:ascii="Book Antiqua" w:hAnsi="Book Antiqua" w:cs="Arial"/>
      <w:b/>
      <w:bCs/>
    </w:rPr>
  </w:style>
  <w:style w:type="paragraph" w:styleId="Sangradetextonormal">
    <w:name w:val="Body Text Indent"/>
    <w:basedOn w:val="Normal"/>
    <w:link w:val="SangradetextonormalCar"/>
    <w:rsid w:val="00F51BE1"/>
    <w:pPr>
      <w:spacing w:after="120"/>
      <w:ind w:left="283"/>
    </w:pPr>
  </w:style>
  <w:style w:type="paragraph" w:styleId="ndice1">
    <w:name w:val="index 1"/>
    <w:basedOn w:val="Normal"/>
    <w:next w:val="Normal"/>
    <w:autoRedefine/>
    <w:uiPriority w:val="99"/>
    <w:semiHidden/>
    <w:rsid w:val="008473DC"/>
    <w:pPr>
      <w:ind w:left="240" w:hanging="240"/>
    </w:pPr>
  </w:style>
  <w:style w:type="character" w:customStyle="1" w:styleId="CarCar4">
    <w:name w:val="Car Car4"/>
    <w:rsid w:val="00A30BF4"/>
    <w:rPr>
      <w:lang w:val="es-ES" w:eastAsia="es-ES"/>
    </w:rPr>
  </w:style>
  <w:style w:type="paragraph" w:styleId="Ttulo">
    <w:name w:val="Title"/>
    <w:basedOn w:val="Normal"/>
    <w:next w:val="Normal"/>
    <w:link w:val="TtuloCar"/>
    <w:qFormat/>
    <w:rsid w:val="00C41B5B"/>
    <w:pPr>
      <w:spacing w:before="240" w:after="60"/>
      <w:jc w:val="center"/>
      <w:outlineLvl w:val="0"/>
    </w:pPr>
    <w:rPr>
      <w:b/>
      <w:bCs/>
      <w:color w:val="FFFFFF"/>
      <w:kern w:val="28"/>
      <w:szCs w:val="32"/>
    </w:rPr>
  </w:style>
  <w:style w:type="character" w:customStyle="1" w:styleId="TtuloCar">
    <w:name w:val="Título Car"/>
    <w:link w:val="Ttulo"/>
    <w:rsid w:val="00C41B5B"/>
    <w:rPr>
      <w:rFonts w:ascii="gobCL" w:eastAsia="Times New Roman" w:hAnsi="gobCL" w:cs="Times New Roman"/>
      <w:b/>
      <w:bCs/>
      <w:color w:val="FFFFFF"/>
      <w:kern w:val="28"/>
      <w:sz w:val="24"/>
      <w:szCs w:val="32"/>
      <w:lang w:val="es-ES" w:eastAsia="es-ES"/>
    </w:rPr>
  </w:style>
  <w:style w:type="paragraph" w:styleId="TtuloTDC">
    <w:name w:val="TOC Heading"/>
    <w:basedOn w:val="Ttulo1"/>
    <w:next w:val="Normal"/>
    <w:uiPriority w:val="39"/>
    <w:unhideWhenUsed/>
    <w:qFormat/>
    <w:rsid w:val="00E66BF5"/>
    <w:pPr>
      <w:keepLines/>
      <w:numPr>
        <w:numId w:val="0"/>
      </w:numPr>
      <w:spacing w:before="480" w:after="0" w:line="276" w:lineRule="auto"/>
      <w:outlineLvl w:val="9"/>
    </w:pPr>
    <w:rPr>
      <w:rFonts w:ascii="Cambria" w:hAnsi="Cambria" w:cs="Times New Roman"/>
      <w:color w:val="365F91"/>
      <w:kern w:val="0"/>
      <w:sz w:val="28"/>
      <w:szCs w:val="28"/>
      <w:lang w:val="es-MX" w:eastAsia="es-MX"/>
    </w:rPr>
  </w:style>
  <w:style w:type="paragraph" w:styleId="TDC1">
    <w:name w:val="toc 1"/>
    <w:basedOn w:val="Normal"/>
    <w:next w:val="Normal"/>
    <w:autoRedefine/>
    <w:uiPriority w:val="39"/>
    <w:qFormat/>
    <w:rsid w:val="008C599F"/>
    <w:pPr>
      <w:tabs>
        <w:tab w:val="left" w:pos="284"/>
        <w:tab w:val="right" w:leader="underscore" w:pos="8828"/>
      </w:tabs>
    </w:pPr>
    <w:rPr>
      <w:rFonts w:ascii="Calibri" w:hAnsi="Calibri"/>
      <w:b/>
      <w:bCs/>
      <w:i/>
      <w:iCs/>
    </w:rPr>
  </w:style>
  <w:style w:type="character" w:customStyle="1" w:styleId="Ttulo2Car">
    <w:name w:val="Título 2 Car"/>
    <w:link w:val="Ttulo2"/>
    <w:rsid w:val="00D61D67"/>
    <w:rPr>
      <w:rFonts w:ascii="gobCL" w:hAnsi="gobCL"/>
      <w:b/>
      <w:bCs/>
      <w:iCs/>
      <w:sz w:val="22"/>
      <w:szCs w:val="28"/>
    </w:rPr>
  </w:style>
  <w:style w:type="character" w:customStyle="1" w:styleId="Ttulo3Car">
    <w:name w:val="Título 3 Car"/>
    <w:link w:val="Ttulo3"/>
    <w:semiHidden/>
    <w:rsid w:val="00E66BF5"/>
    <w:rPr>
      <w:rFonts w:ascii="Cambria" w:eastAsia="Times New Roman" w:hAnsi="Cambria" w:cs="Times New Roman"/>
      <w:b/>
      <w:bCs/>
      <w:sz w:val="26"/>
      <w:szCs w:val="26"/>
      <w:lang w:val="es-ES" w:eastAsia="es-ES"/>
    </w:rPr>
  </w:style>
  <w:style w:type="paragraph" w:styleId="TDC2">
    <w:name w:val="toc 2"/>
    <w:basedOn w:val="Normal"/>
    <w:next w:val="Normal"/>
    <w:autoRedefine/>
    <w:uiPriority w:val="39"/>
    <w:qFormat/>
    <w:rsid w:val="00E66BF5"/>
    <w:pPr>
      <w:spacing w:before="120"/>
      <w:ind w:left="240"/>
    </w:pPr>
    <w:rPr>
      <w:rFonts w:ascii="Calibri" w:hAnsi="Calibri"/>
      <w:b/>
      <w:bCs/>
      <w:szCs w:val="22"/>
    </w:rPr>
  </w:style>
  <w:style w:type="paragraph" w:styleId="TDC3">
    <w:name w:val="toc 3"/>
    <w:basedOn w:val="Normal"/>
    <w:next w:val="Normal"/>
    <w:autoRedefine/>
    <w:uiPriority w:val="39"/>
    <w:qFormat/>
    <w:rsid w:val="00E66BF5"/>
    <w:pPr>
      <w:ind w:left="480"/>
    </w:pPr>
    <w:rPr>
      <w:rFonts w:ascii="Calibri" w:hAnsi="Calibri"/>
      <w:sz w:val="20"/>
      <w:szCs w:val="20"/>
    </w:rPr>
  </w:style>
  <w:style w:type="paragraph" w:styleId="TDC4">
    <w:name w:val="toc 4"/>
    <w:basedOn w:val="Normal"/>
    <w:next w:val="Normal"/>
    <w:autoRedefine/>
    <w:rsid w:val="00E66BF5"/>
    <w:pPr>
      <w:ind w:left="720"/>
    </w:pPr>
    <w:rPr>
      <w:rFonts w:ascii="Calibri" w:hAnsi="Calibri"/>
      <w:sz w:val="20"/>
      <w:szCs w:val="20"/>
    </w:rPr>
  </w:style>
  <w:style w:type="paragraph" w:styleId="TDC5">
    <w:name w:val="toc 5"/>
    <w:basedOn w:val="Normal"/>
    <w:next w:val="Normal"/>
    <w:autoRedefine/>
    <w:rsid w:val="00E66BF5"/>
    <w:pPr>
      <w:ind w:left="960"/>
    </w:pPr>
    <w:rPr>
      <w:rFonts w:ascii="Calibri" w:hAnsi="Calibri"/>
      <w:sz w:val="20"/>
      <w:szCs w:val="20"/>
    </w:rPr>
  </w:style>
  <w:style w:type="paragraph" w:styleId="TDC6">
    <w:name w:val="toc 6"/>
    <w:basedOn w:val="Normal"/>
    <w:next w:val="Normal"/>
    <w:autoRedefine/>
    <w:rsid w:val="00E66BF5"/>
    <w:pPr>
      <w:ind w:left="1200"/>
    </w:pPr>
    <w:rPr>
      <w:rFonts w:ascii="Calibri" w:hAnsi="Calibri"/>
      <w:sz w:val="20"/>
      <w:szCs w:val="20"/>
    </w:rPr>
  </w:style>
  <w:style w:type="paragraph" w:styleId="TDC7">
    <w:name w:val="toc 7"/>
    <w:basedOn w:val="Normal"/>
    <w:next w:val="Normal"/>
    <w:autoRedefine/>
    <w:rsid w:val="00E66BF5"/>
    <w:pPr>
      <w:ind w:left="1440"/>
    </w:pPr>
    <w:rPr>
      <w:rFonts w:ascii="Calibri" w:hAnsi="Calibri"/>
      <w:sz w:val="20"/>
      <w:szCs w:val="20"/>
    </w:rPr>
  </w:style>
  <w:style w:type="paragraph" w:styleId="TDC8">
    <w:name w:val="toc 8"/>
    <w:basedOn w:val="Normal"/>
    <w:next w:val="Normal"/>
    <w:autoRedefine/>
    <w:rsid w:val="00E66BF5"/>
    <w:pPr>
      <w:ind w:left="1680"/>
    </w:pPr>
    <w:rPr>
      <w:rFonts w:ascii="Calibri" w:hAnsi="Calibri"/>
      <w:sz w:val="20"/>
      <w:szCs w:val="20"/>
    </w:rPr>
  </w:style>
  <w:style w:type="paragraph" w:styleId="TDC9">
    <w:name w:val="toc 9"/>
    <w:basedOn w:val="Normal"/>
    <w:next w:val="Normal"/>
    <w:autoRedefine/>
    <w:rsid w:val="00E66BF5"/>
    <w:pPr>
      <w:ind w:left="1920"/>
    </w:pPr>
    <w:rPr>
      <w:rFonts w:ascii="Calibri" w:hAnsi="Calibri"/>
      <w:sz w:val="20"/>
      <w:szCs w:val="20"/>
    </w:rPr>
  </w:style>
  <w:style w:type="character" w:customStyle="1" w:styleId="PiedepginaCar">
    <w:name w:val="Pie de página Car"/>
    <w:link w:val="Piedepgina"/>
    <w:uiPriority w:val="99"/>
    <w:rsid w:val="00A412AC"/>
    <w:rPr>
      <w:sz w:val="24"/>
      <w:szCs w:val="24"/>
    </w:rPr>
  </w:style>
  <w:style w:type="paragraph" w:styleId="Revisin">
    <w:name w:val="Revision"/>
    <w:hidden/>
    <w:uiPriority w:val="99"/>
    <w:semiHidden/>
    <w:rsid w:val="00BB05B9"/>
    <w:rPr>
      <w:sz w:val="24"/>
      <w:szCs w:val="24"/>
    </w:rPr>
  </w:style>
  <w:style w:type="character" w:customStyle="1" w:styleId="Ttulo8Car">
    <w:name w:val="Título 8 Car"/>
    <w:link w:val="Ttulo8"/>
    <w:semiHidden/>
    <w:rsid w:val="00B801E5"/>
    <w:rPr>
      <w:rFonts w:ascii="Calibri" w:eastAsia="Times New Roman" w:hAnsi="Calibri" w:cs="Times New Roman"/>
      <w:i/>
      <w:iCs/>
      <w:sz w:val="24"/>
      <w:szCs w:val="24"/>
    </w:rPr>
  </w:style>
  <w:style w:type="character" w:customStyle="1" w:styleId="EncabezadoCar">
    <w:name w:val="Encabezado Car"/>
    <w:link w:val="Encabezado"/>
    <w:rsid w:val="00393CE2"/>
    <w:rPr>
      <w:sz w:val="24"/>
      <w:szCs w:val="24"/>
      <w:lang w:val="es-ES" w:eastAsia="es-ES"/>
    </w:rPr>
  </w:style>
  <w:style w:type="paragraph" w:styleId="NormalWeb">
    <w:name w:val="Normal (Web)"/>
    <w:basedOn w:val="Normal"/>
    <w:uiPriority w:val="99"/>
    <w:unhideWhenUsed/>
    <w:rsid w:val="0018466B"/>
    <w:pPr>
      <w:spacing w:before="100" w:beforeAutospacing="1" w:after="100" w:afterAutospacing="1"/>
    </w:pPr>
  </w:style>
  <w:style w:type="paragraph" w:styleId="Textonotaalfinal">
    <w:name w:val="endnote text"/>
    <w:basedOn w:val="Normal"/>
    <w:link w:val="TextonotaalfinalCar"/>
    <w:rsid w:val="00441A54"/>
    <w:rPr>
      <w:sz w:val="20"/>
      <w:szCs w:val="20"/>
    </w:rPr>
  </w:style>
  <w:style w:type="character" w:customStyle="1" w:styleId="TextonotaalfinalCar">
    <w:name w:val="Texto nota al final Car"/>
    <w:basedOn w:val="Fuentedeprrafopredeter"/>
    <w:link w:val="Textonotaalfinal"/>
    <w:rsid w:val="00441A54"/>
  </w:style>
  <w:style w:type="character" w:styleId="Refdenotaalfinal">
    <w:name w:val="endnote reference"/>
    <w:basedOn w:val="Fuentedeprrafopredeter"/>
    <w:rsid w:val="00441A54"/>
    <w:rPr>
      <w:vertAlign w:val="superscript"/>
    </w:rPr>
  </w:style>
  <w:style w:type="paragraph" w:customStyle="1" w:styleId="CarCar">
    <w:name w:val="Car Car"/>
    <w:basedOn w:val="Normal"/>
    <w:rsid w:val="008427D7"/>
    <w:pPr>
      <w:spacing w:after="160" w:line="240" w:lineRule="exact"/>
    </w:pPr>
    <w:rPr>
      <w:rFonts w:ascii="Verdana" w:hAnsi="Verdana"/>
      <w:spacing w:val="-5"/>
      <w:szCs w:val="20"/>
      <w:lang w:val="en-US" w:eastAsia="en-US"/>
    </w:rPr>
  </w:style>
  <w:style w:type="paragraph" w:customStyle="1" w:styleId="CarCar0">
    <w:name w:val="Car Car"/>
    <w:basedOn w:val="Normal"/>
    <w:rsid w:val="00E0616E"/>
    <w:pPr>
      <w:spacing w:after="160" w:line="240" w:lineRule="exact"/>
    </w:pPr>
    <w:rPr>
      <w:rFonts w:ascii="Verdana" w:hAnsi="Verdana"/>
      <w:spacing w:val="-5"/>
      <w:szCs w:val="20"/>
      <w:lang w:val="en-US" w:eastAsia="en-US"/>
    </w:rPr>
  </w:style>
  <w:style w:type="character" w:customStyle="1" w:styleId="Ttulo1Car">
    <w:name w:val="Título 1 Car"/>
    <w:basedOn w:val="Fuentedeprrafopredeter"/>
    <w:link w:val="Ttulo1"/>
    <w:rsid w:val="00C95231"/>
    <w:rPr>
      <w:rFonts w:ascii="gobCL" w:hAnsi="gobCL" w:cs="Arial"/>
      <w:b/>
      <w:bCs/>
      <w:color w:val="FFFFFF"/>
      <w:kern w:val="32"/>
      <w:sz w:val="22"/>
      <w:szCs w:val="32"/>
    </w:rPr>
  </w:style>
  <w:style w:type="character" w:styleId="nfasis">
    <w:name w:val="Emphasis"/>
    <w:basedOn w:val="Fuentedeprrafopredeter"/>
    <w:rsid w:val="00BD14F7"/>
    <w:rPr>
      <w:i/>
      <w:iCs/>
    </w:rPr>
  </w:style>
  <w:style w:type="paragraph" w:customStyle="1" w:styleId="Ttulo10">
    <w:name w:val="Título 1°"/>
    <w:basedOn w:val="Normal"/>
    <w:link w:val="Ttulo1Car0"/>
    <w:qFormat/>
    <w:rsid w:val="00D35853"/>
    <w:pPr>
      <w:shd w:val="clear" w:color="auto" w:fill="365F91" w:themeFill="accent1" w:themeFillShade="BF"/>
      <w:jc w:val="both"/>
    </w:pPr>
    <w:rPr>
      <w:rFonts w:eastAsia="Arial Unicode MS"/>
      <w:b/>
      <w:color w:val="FFFFFF" w:themeColor="background1"/>
      <w:szCs w:val="22"/>
      <w:lang w:val="es-CL"/>
    </w:rPr>
  </w:style>
  <w:style w:type="paragraph" w:customStyle="1" w:styleId="Ttulo20">
    <w:name w:val="Título 2°"/>
    <w:basedOn w:val="Ttulo2"/>
    <w:link w:val="Ttulo2Car0"/>
    <w:qFormat/>
    <w:rsid w:val="00EB1484"/>
    <w:pPr>
      <w:numPr>
        <w:numId w:val="0"/>
      </w:numPr>
      <w:tabs>
        <w:tab w:val="left" w:pos="709"/>
      </w:tabs>
      <w:spacing w:before="0" w:after="0"/>
    </w:pPr>
    <w:rPr>
      <w:lang w:val="es-CL"/>
    </w:rPr>
  </w:style>
  <w:style w:type="character" w:customStyle="1" w:styleId="Ttulo1Car0">
    <w:name w:val="Título 1° Car"/>
    <w:basedOn w:val="Fuentedeprrafopredeter"/>
    <w:link w:val="Ttulo10"/>
    <w:rsid w:val="00D35853"/>
    <w:rPr>
      <w:rFonts w:ascii="gobCL" w:eastAsia="Arial Unicode MS" w:hAnsi="gobCL"/>
      <w:b/>
      <w:color w:val="FFFFFF" w:themeColor="background1"/>
      <w:sz w:val="22"/>
      <w:szCs w:val="22"/>
      <w:shd w:val="clear" w:color="auto" w:fill="365F91" w:themeFill="accent1" w:themeFillShade="BF"/>
      <w:lang w:val="es-CL"/>
    </w:rPr>
  </w:style>
  <w:style w:type="character" w:customStyle="1" w:styleId="apple-converted-space">
    <w:name w:val="apple-converted-space"/>
    <w:basedOn w:val="Fuentedeprrafopredeter"/>
    <w:rsid w:val="00E838E7"/>
  </w:style>
  <w:style w:type="character" w:customStyle="1" w:styleId="Ttulo2Car0">
    <w:name w:val="Título 2° Car"/>
    <w:basedOn w:val="Ttulo2Car"/>
    <w:link w:val="Ttulo20"/>
    <w:rsid w:val="00EB1484"/>
    <w:rPr>
      <w:rFonts w:ascii="gobCL" w:hAnsi="gobCL"/>
      <w:b/>
      <w:bCs/>
      <w:iCs/>
      <w:sz w:val="22"/>
      <w:szCs w:val="28"/>
      <w:lang w:val="es-CL"/>
    </w:rPr>
  </w:style>
  <w:style w:type="paragraph" w:customStyle="1" w:styleId="TtuloN3">
    <w:name w:val="Título N°3"/>
    <w:basedOn w:val="Normal"/>
    <w:link w:val="TtuloN3Car"/>
    <w:qFormat/>
    <w:rsid w:val="001C1CA3"/>
    <w:pPr>
      <w:ind w:left="284"/>
    </w:pPr>
    <w:rPr>
      <w:color w:val="000000"/>
    </w:rPr>
  </w:style>
  <w:style w:type="character" w:customStyle="1" w:styleId="TtuloN3Car">
    <w:name w:val="Título N°3 Car"/>
    <w:basedOn w:val="Fuentedeprrafopredeter"/>
    <w:link w:val="TtuloN3"/>
    <w:rsid w:val="001C1CA3"/>
    <w:rPr>
      <w:rFonts w:ascii="gobCL" w:hAnsi="gobCL"/>
      <w:color w:val="000000"/>
      <w:sz w:val="22"/>
      <w:szCs w:val="24"/>
    </w:rPr>
  </w:style>
  <w:style w:type="paragraph" w:styleId="Sinespaciado">
    <w:name w:val="No Spacing"/>
    <w:uiPriority w:val="1"/>
    <w:qFormat/>
    <w:rsid w:val="009C7080"/>
    <w:rPr>
      <w:rFonts w:ascii="gobCL" w:hAnsi="gobCL"/>
      <w:sz w:val="22"/>
      <w:szCs w:val="24"/>
    </w:rPr>
  </w:style>
  <w:style w:type="character" w:styleId="Hipervnculovisitado">
    <w:name w:val="FollowedHyperlink"/>
    <w:basedOn w:val="Fuentedeprrafopredeter"/>
    <w:uiPriority w:val="99"/>
    <w:unhideWhenUsed/>
    <w:rsid w:val="008228C4"/>
    <w:rPr>
      <w:color w:val="800080" w:themeColor="followedHyperlink"/>
      <w:u w:val="single"/>
    </w:rPr>
  </w:style>
  <w:style w:type="character" w:customStyle="1" w:styleId="TextoindependienteCar">
    <w:name w:val="Texto independiente Car"/>
    <w:basedOn w:val="Fuentedeprrafopredeter"/>
    <w:link w:val="Textoindependiente"/>
    <w:uiPriority w:val="99"/>
    <w:rsid w:val="008228C4"/>
    <w:rPr>
      <w:rFonts w:ascii="Verdana" w:hAnsi="Verdana"/>
      <w:b/>
      <w:color w:val="000000"/>
      <w:szCs w:val="24"/>
    </w:rPr>
  </w:style>
  <w:style w:type="character" w:customStyle="1" w:styleId="SangradetextonormalCar">
    <w:name w:val="Sangría de texto normal Car"/>
    <w:basedOn w:val="Fuentedeprrafopredeter"/>
    <w:link w:val="Sangradetextonormal"/>
    <w:rsid w:val="008228C4"/>
    <w:rPr>
      <w:rFonts w:ascii="gobCL" w:hAnsi="gobCL"/>
      <w:sz w:val="22"/>
      <w:szCs w:val="24"/>
    </w:rPr>
  </w:style>
  <w:style w:type="character" w:customStyle="1" w:styleId="AsuntodelcomentarioCar">
    <w:name w:val="Asunto del comentario Car"/>
    <w:basedOn w:val="TextocomentarioCar"/>
    <w:link w:val="Asuntodelcomentario"/>
    <w:uiPriority w:val="99"/>
    <w:semiHidden/>
    <w:rsid w:val="008228C4"/>
    <w:rPr>
      <w:rFonts w:ascii="gobCL" w:hAnsi="gobCL"/>
      <w:b/>
      <w:bCs/>
      <w:lang w:val="es-ES" w:eastAsia="es-ES" w:bidi="ar-SA"/>
    </w:rPr>
  </w:style>
  <w:style w:type="character" w:customStyle="1" w:styleId="TextodegloboCar">
    <w:name w:val="Texto de globo Car"/>
    <w:basedOn w:val="Fuentedeprrafopredeter"/>
    <w:link w:val="Textodeglobo"/>
    <w:uiPriority w:val="99"/>
    <w:semiHidden/>
    <w:rsid w:val="008228C4"/>
    <w:rPr>
      <w:rFonts w:ascii="Tahoma" w:hAnsi="Tahoma" w:cs="Tahoma"/>
      <w:sz w:val="16"/>
      <w:szCs w:val="16"/>
    </w:rPr>
  </w:style>
  <w:style w:type="paragraph" w:customStyle="1" w:styleId="Default">
    <w:name w:val="Default"/>
    <w:rsid w:val="008228C4"/>
    <w:pPr>
      <w:autoSpaceDE w:val="0"/>
      <w:autoSpaceDN w:val="0"/>
      <w:adjustRightInd w:val="0"/>
    </w:pPr>
    <w:rPr>
      <w:rFonts w:ascii="Arial" w:eastAsiaTheme="minorHAnsi" w:hAnsi="Arial" w:cs="Arial"/>
      <w:color w:val="000000"/>
      <w:sz w:val="24"/>
      <w:szCs w:val="24"/>
      <w:lang w:val="es-CL" w:eastAsia="en-US"/>
    </w:rPr>
  </w:style>
  <w:style w:type="table" w:customStyle="1" w:styleId="Tablaconcuadrcula1">
    <w:name w:val="Tabla con cuadrícula1"/>
    <w:basedOn w:val="Tablanormal"/>
    <w:next w:val="Tablaconcuadrcula"/>
    <w:uiPriority w:val="59"/>
    <w:rsid w:val="00F43DE5"/>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5E36E7"/>
    <w:rPr>
      <w:rFonts w:ascii="gobCL" w:hAnsi="gobCL"/>
      <w:sz w:val="22"/>
      <w:szCs w:val="24"/>
    </w:rPr>
  </w:style>
  <w:style w:type="table" w:customStyle="1" w:styleId="Tablaconcuadrcula2">
    <w:name w:val="Tabla con cuadrícula2"/>
    <w:basedOn w:val="Tablanormal"/>
    <w:next w:val="Tablaconcuadrcula"/>
    <w:uiPriority w:val="59"/>
    <w:rsid w:val="00A045C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3046D1"/>
    <w:rPr>
      <w:rFonts w:ascii="gobCL" w:hAnsi="gobCL"/>
      <w:b/>
      <w:bCs/>
      <w:sz w:val="22"/>
      <w:szCs w:val="24"/>
    </w:rPr>
  </w:style>
  <w:style w:type="character" w:customStyle="1" w:styleId="Ttulo7Car">
    <w:name w:val="Título 7 Car"/>
    <w:basedOn w:val="Fuentedeprrafopredeter"/>
    <w:link w:val="Ttulo7"/>
    <w:rsid w:val="003046D1"/>
    <w:rPr>
      <w:rFonts w:ascii="Comic Sans MS" w:hAnsi="Comic Sans MS"/>
      <w:b/>
      <w:sz w:val="22"/>
    </w:rPr>
  </w:style>
  <w:style w:type="character" w:customStyle="1" w:styleId="Ttulo9Car">
    <w:name w:val="Título 9 Car"/>
    <w:basedOn w:val="Fuentedeprrafopredeter"/>
    <w:link w:val="Ttulo9"/>
    <w:rsid w:val="003046D1"/>
    <w:rPr>
      <w:rFonts w:ascii="Verdana" w:hAnsi="Verdana"/>
      <w:b/>
      <w:sz w:val="16"/>
    </w:rPr>
  </w:style>
  <w:style w:type="character" w:customStyle="1" w:styleId="SubttuloCar">
    <w:name w:val="Subtítulo Car"/>
    <w:basedOn w:val="Fuentedeprrafopredeter"/>
    <w:link w:val="Subttulo"/>
    <w:rsid w:val="003046D1"/>
    <w:rPr>
      <w:rFonts w:ascii="Book Antiqua" w:hAnsi="Book Antiqua" w:cs="Arial"/>
      <w:b/>
      <w:bCs/>
      <w:sz w:val="22"/>
      <w:szCs w:val="24"/>
    </w:rPr>
  </w:style>
  <w:style w:type="table" w:styleId="Tabladecuadrcula1clara">
    <w:name w:val="Grid Table 1 Light"/>
    <w:basedOn w:val="Tablanormal"/>
    <w:uiPriority w:val="46"/>
    <w:rsid w:val="003046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arCar1">
    <w:name w:val="Car Car"/>
    <w:basedOn w:val="Normal"/>
    <w:rsid w:val="003926EB"/>
    <w:pPr>
      <w:spacing w:after="160" w:line="240" w:lineRule="exact"/>
    </w:pPr>
    <w:rPr>
      <w:rFonts w:ascii="Verdana" w:hAnsi="Verdana"/>
      <w:spacing w:val="-5"/>
      <w:sz w:val="24"/>
      <w:szCs w:val="20"/>
      <w:lang w:val="en-US" w:eastAsia="en-US"/>
    </w:rPr>
  </w:style>
  <w:style w:type="paragraph" w:customStyle="1" w:styleId="CarCar2">
    <w:name w:val="Car Car"/>
    <w:basedOn w:val="Normal"/>
    <w:rsid w:val="00C67CBF"/>
    <w:pPr>
      <w:spacing w:after="160" w:line="240" w:lineRule="exact"/>
    </w:pPr>
    <w:rPr>
      <w:rFonts w:ascii="Verdana" w:hAnsi="Verdana"/>
      <w:spacing w:val="-5"/>
      <w:sz w:val="24"/>
      <w:szCs w:val="20"/>
      <w:lang w:val="en-US" w:eastAsia="en-US"/>
    </w:rPr>
  </w:style>
  <w:style w:type="paragraph" w:customStyle="1" w:styleId="CarCar5">
    <w:name w:val="Car Car"/>
    <w:basedOn w:val="Normal"/>
    <w:rsid w:val="00772E76"/>
    <w:pPr>
      <w:spacing w:after="160" w:line="240" w:lineRule="exact"/>
    </w:pPr>
    <w:rPr>
      <w:rFonts w:ascii="Verdana" w:hAnsi="Verdana"/>
      <w:spacing w:val="-5"/>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360">
      <w:bodyDiv w:val="1"/>
      <w:marLeft w:val="0"/>
      <w:marRight w:val="0"/>
      <w:marTop w:val="0"/>
      <w:marBottom w:val="0"/>
      <w:divBdr>
        <w:top w:val="none" w:sz="0" w:space="0" w:color="auto"/>
        <w:left w:val="none" w:sz="0" w:space="0" w:color="auto"/>
        <w:bottom w:val="none" w:sz="0" w:space="0" w:color="auto"/>
        <w:right w:val="none" w:sz="0" w:space="0" w:color="auto"/>
      </w:divBdr>
    </w:div>
    <w:div w:id="32732556">
      <w:bodyDiv w:val="1"/>
      <w:marLeft w:val="30"/>
      <w:marRight w:val="30"/>
      <w:marTop w:val="0"/>
      <w:marBottom w:val="0"/>
      <w:divBdr>
        <w:top w:val="none" w:sz="0" w:space="0" w:color="auto"/>
        <w:left w:val="none" w:sz="0" w:space="0" w:color="auto"/>
        <w:bottom w:val="none" w:sz="0" w:space="0" w:color="auto"/>
        <w:right w:val="none" w:sz="0" w:space="0" w:color="auto"/>
      </w:divBdr>
      <w:divsChild>
        <w:div w:id="255402904">
          <w:marLeft w:val="0"/>
          <w:marRight w:val="0"/>
          <w:marTop w:val="0"/>
          <w:marBottom w:val="0"/>
          <w:divBdr>
            <w:top w:val="none" w:sz="0" w:space="0" w:color="auto"/>
            <w:left w:val="none" w:sz="0" w:space="0" w:color="auto"/>
            <w:bottom w:val="none" w:sz="0" w:space="0" w:color="auto"/>
            <w:right w:val="none" w:sz="0" w:space="0" w:color="auto"/>
          </w:divBdr>
          <w:divsChild>
            <w:div w:id="1355577116">
              <w:marLeft w:val="0"/>
              <w:marRight w:val="0"/>
              <w:marTop w:val="0"/>
              <w:marBottom w:val="0"/>
              <w:divBdr>
                <w:top w:val="none" w:sz="0" w:space="0" w:color="auto"/>
                <w:left w:val="none" w:sz="0" w:space="0" w:color="auto"/>
                <w:bottom w:val="none" w:sz="0" w:space="0" w:color="auto"/>
                <w:right w:val="none" w:sz="0" w:space="0" w:color="auto"/>
              </w:divBdr>
              <w:divsChild>
                <w:div w:id="1072509821">
                  <w:marLeft w:val="180"/>
                  <w:marRight w:val="0"/>
                  <w:marTop w:val="0"/>
                  <w:marBottom w:val="0"/>
                  <w:divBdr>
                    <w:top w:val="none" w:sz="0" w:space="0" w:color="auto"/>
                    <w:left w:val="none" w:sz="0" w:space="0" w:color="auto"/>
                    <w:bottom w:val="none" w:sz="0" w:space="0" w:color="auto"/>
                    <w:right w:val="none" w:sz="0" w:space="0" w:color="auto"/>
                  </w:divBdr>
                  <w:divsChild>
                    <w:div w:id="4515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92">
      <w:bodyDiv w:val="1"/>
      <w:marLeft w:val="0"/>
      <w:marRight w:val="0"/>
      <w:marTop w:val="0"/>
      <w:marBottom w:val="0"/>
      <w:divBdr>
        <w:top w:val="none" w:sz="0" w:space="0" w:color="auto"/>
        <w:left w:val="none" w:sz="0" w:space="0" w:color="auto"/>
        <w:bottom w:val="none" w:sz="0" w:space="0" w:color="auto"/>
        <w:right w:val="none" w:sz="0" w:space="0" w:color="auto"/>
      </w:divBdr>
    </w:div>
    <w:div w:id="47073209">
      <w:bodyDiv w:val="1"/>
      <w:marLeft w:val="0"/>
      <w:marRight w:val="0"/>
      <w:marTop w:val="0"/>
      <w:marBottom w:val="0"/>
      <w:divBdr>
        <w:top w:val="none" w:sz="0" w:space="0" w:color="auto"/>
        <w:left w:val="none" w:sz="0" w:space="0" w:color="auto"/>
        <w:bottom w:val="none" w:sz="0" w:space="0" w:color="auto"/>
        <w:right w:val="none" w:sz="0" w:space="0" w:color="auto"/>
      </w:divBdr>
    </w:div>
    <w:div w:id="137455499">
      <w:bodyDiv w:val="1"/>
      <w:marLeft w:val="0"/>
      <w:marRight w:val="0"/>
      <w:marTop w:val="0"/>
      <w:marBottom w:val="0"/>
      <w:divBdr>
        <w:top w:val="none" w:sz="0" w:space="0" w:color="auto"/>
        <w:left w:val="none" w:sz="0" w:space="0" w:color="auto"/>
        <w:bottom w:val="none" w:sz="0" w:space="0" w:color="auto"/>
        <w:right w:val="none" w:sz="0" w:space="0" w:color="auto"/>
      </w:divBdr>
    </w:div>
    <w:div w:id="236667976">
      <w:bodyDiv w:val="1"/>
      <w:marLeft w:val="0"/>
      <w:marRight w:val="0"/>
      <w:marTop w:val="0"/>
      <w:marBottom w:val="0"/>
      <w:divBdr>
        <w:top w:val="none" w:sz="0" w:space="0" w:color="auto"/>
        <w:left w:val="none" w:sz="0" w:space="0" w:color="auto"/>
        <w:bottom w:val="none" w:sz="0" w:space="0" w:color="auto"/>
        <w:right w:val="none" w:sz="0" w:space="0" w:color="auto"/>
      </w:divBdr>
    </w:div>
    <w:div w:id="269630470">
      <w:bodyDiv w:val="1"/>
      <w:marLeft w:val="0"/>
      <w:marRight w:val="0"/>
      <w:marTop w:val="0"/>
      <w:marBottom w:val="0"/>
      <w:divBdr>
        <w:top w:val="none" w:sz="0" w:space="0" w:color="auto"/>
        <w:left w:val="none" w:sz="0" w:space="0" w:color="auto"/>
        <w:bottom w:val="none" w:sz="0" w:space="0" w:color="auto"/>
        <w:right w:val="none" w:sz="0" w:space="0" w:color="auto"/>
      </w:divBdr>
    </w:div>
    <w:div w:id="275871479">
      <w:bodyDiv w:val="1"/>
      <w:marLeft w:val="0"/>
      <w:marRight w:val="0"/>
      <w:marTop w:val="0"/>
      <w:marBottom w:val="0"/>
      <w:divBdr>
        <w:top w:val="none" w:sz="0" w:space="0" w:color="auto"/>
        <w:left w:val="none" w:sz="0" w:space="0" w:color="auto"/>
        <w:bottom w:val="none" w:sz="0" w:space="0" w:color="auto"/>
        <w:right w:val="none" w:sz="0" w:space="0" w:color="auto"/>
      </w:divBdr>
    </w:div>
    <w:div w:id="289746281">
      <w:bodyDiv w:val="1"/>
      <w:marLeft w:val="0"/>
      <w:marRight w:val="0"/>
      <w:marTop w:val="0"/>
      <w:marBottom w:val="0"/>
      <w:divBdr>
        <w:top w:val="none" w:sz="0" w:space="0" w:color="auto"/>
        <w:left w:val="none" w:sz="0" w:space="0" w:color="auto"/>
        <w:bottom w:val="none" w:sz="0" w:space="0" w:color="auto"/>
        <w:right w:val="none" w:sz="0" w:space="0" w:color="auto"/>
      </w:divBdr>
    </w:div>
    <w:div w:id="350113247">
      <w:bodyDiv w:val="1"/>
      <w:marLeft w:val="0"/>
      <w:marRight w:val="0"/>
      <w:marTop w:val="0"/>
      <w:marBottom w:val="0"/>
      <w:divBdr>
        <w:top w:val="none" w:sz="0" w:space="0" w:color="auto"/>
        <w:left w:val="none" w:sz="0" w:space="0" w:color="auto"/>
        <w:bottom w:val="none" w:sz="0" w:space="0" w:color="auto"/>
        <w:right w:val="none" w:sz="0" w:space="0" w:color="auto"/>
      </w:divBdr>
    </w:div>
    <w:div w:id="494881395">
      <w:bodyDiv w:val="1"/>
      <w:marLeft w:val="0"/>
      <w:marRight w:val="0"/>
      <w:marTop w:val="0"/>
      <w:marBottom w:val="0"/>
      <w:divBdr>
        <w:top w:val="none" w:sz="0" w:space="0" w:color="auto"/>
        <w:left w:val="none" w:sz="0" w:space="0" w:color="auto"/>
        <w:bottom w:val="none" w:sz="0" w:space="0" w:color="auto"/>
        <w:right w:val="none" w:sz="0" w:space="0" w:color="auto"/>
      </w:divBdr>
    </w:div>
    <w:div w:id="504517396">
      <w:bodyDiv w:val="1"/>
      <w:marLeft w:val="30"/>
      <w:marRight w:val="30"/>
      <w:marTop w:val="0"/>
      <w:marBottom w:val="0"/>
      <w:divBdr>
        <w:top w:val="none" w:sz="0" w:space="0" w:color="auto"/>
        <w:left w:val="none" w:sz="0" w:space="0" w:color="auto"/>
        <w:bottom w:val="none" w:sz="0" w:space="0" w:color="auto"/>
        <w:right w:val="none" w:sz="0" w:space="0" w:color="auto"/>
      </w:divBdr>
      <w:divsChild>
        <w:div w:id="857933515">
          <w:marLeft w:val="0"/>
          <w:marRight w:val="0"/>
          <w:marTop w:val="0"/>
          <w:marBottom w:val="0"/>
          <w:divBdr>
            <w:top w:val="none" w:sz="0" w:space="0" w:color="auto"/>
            <w:left w:val="none" w:sz="0" w:space="0" w:color="auto"/>
            <w:bottom w:val="none" w:sz="0" w:space="0" w:color="auto"/>
            <w:right w:val="none" w:sz="0" w:space="0" w:color="auto"/>
          </w:divBdr>
          <w:divsChild>
            <w:div w:id="979962712">
              <w:marLeft w:val="0"/>
              <w:marRight w:val="0"/>
              <w:marTop w:val="0"/>
              <w:marBottom w:val="0"/>
              <w:divBdr>
                <w:top w:val="none" w:sz="0" w:space="0" w:color="auto"/>
                <w:left w:val="none" w:sz="0" w:space="0" w:color="auto"/>
                <w:bottom w:val="none" w:sz="0" w:space="0" w:color="auto"/>
                <w:right w:val="none" w:sz="0" w:space="0" w:color="auto"/>
              </w:divBdr>
              <w:divsChild>
                <w:div w:id="323897033">
                  <w:marLeft w:val="180"/>
                  <w:marRight w:val="0"/>
                  <w:marTop w:val="0"/>
                  <w:marBottom w:val="0"/>
                  <w:divBdr>
                    <w:top w:val="none" w:sz="0" w:space="0" w:color="auto"/>
                    <w:left w:val="none" w:sz="0" w:space="0" w:color="auto"/>
                    <w:bottom w:val="none" w:sz="0" w:space="0" w:color="auto"/>
                    <w:right w:val="none" w:sz="0" w:space="0" w:color="auto"/>
                  </w:divBdr>
                  <w:divsChild>
                    <w:div w:id="276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27999">
      <w:bodyDiv w:val="1"/>
      <w:marLeft w:val="0"/>
      <w:marRight w:val="0"/>
      <w:marTop w:val="0"/>
      <w:marBottom w:val="0"/>
      <w:divBdr>
        <w:top w:val="none" w:sz="0" w:space="0" w:color="auto"/>
        <w:left w:val="none" w:sz="0" w:space="0" w:color="auto"/>
        <w:bottom w:val="none" w:sz="0" w:space="0" w:color="auto"/>
        <w:right w:val="none" w:sz="0" w:space="0" w:color="auto"/>
      </w:divBdr>
    </w:div>
    <w:div w:id="552229892">
      <w:bodyDiv w:val="1"/>
      <w:marLeft w:val="0"/>
      <w:marRight w:val="0"/>
      <w:marTop w:val="0"/>
      <w:marBottom w:val="0"/>
      <w:divBdr>
        <w:top w:val="none" w:sz="0" w:space="0" w:color="auto"/>
        <w:left w:val="none" w:sz="0" w:space="0" w:color="auto"/>
        <w:bottom w:val="none" w:sz="0" w:space="0" w:color="auto"/>
        <w:right w:val="none" w:sz="0" w:space="0" w:color="auto"/>
      </w:divBdr>
    </w:div>
    <w:div w:id="579145805">
      <w:bodyDiv w:val="1"/>
      <w:marLeft w:val="0"/>
      <w:marRight w:val="0"/>
      <w:marTop w:val="0"/>
      <w:marBottom w:val="0"/>
      <w:divBdr>
        <w:top w:val="none" w:sz="0" w:space="0" w:color="auto"/>
        <w:left w:val="none" w:sz="0" w:space="0" w:color="auto"/>
        <w:bottom w:val="none" w:sz="0" w:space="0" w:color="auto"/>
        <w:right w:val="none" w:sz="0" w:space="0" w:color="auto"/>
      </w:divBdr>
    </w:div>
    <w:div w:id="590088786">
      <w:bodyDiv w:val="1"/>
      <w:marLeft w:val="0"/>
      <w:marRight w:val="0"/>
      <w:marTop w:val="0"/>
      <w:marBottom w:val="0"/>
      <w:divBdr>
        <w:top w:val="none" w:sz="0" w:space="0" w:color="auto"/>
        <w:left w:val="none" w:sz="0" w:space="0" w:color="auto"/>
        <w:bottom w:val="none" w:sz="0" w:space="0" w:color="auto"/>
        <w:right w:val="none" w:sz="0" w:space="0" w:color="auto"/>
      </w:divBdr>
      <w:divsChild>
        <w:div w:id="259068286">
          <w:marLeft w:val="0"/>
          <w:marRight w:val="0"/>
          <w:marTop w:val="0"/>
          <w:marBottom w:val="0"/>
          <w:divBdr>
            <w:top w:val="none" w:sz="0" w:space="0" w:color="auto"/>
            <w:left w:val="none" w:sz="0" w:space="0" w:color="auto"/>
            <w:bottom w:val="none" w:sz="0" w:space="0" w:color="auto"/>
            <w:right w:val="none" w:sz="0" w:space="0" w:color="auto"/>
          </w:divBdr>
        </w:div>
      </w:divsChild>
    </w:div>
    <w:div w:id="634262848">
      <w:bodyDiv w:val="1"/>
      <w:marLeft w:val="30"/>
      <w:marRight w:val="30"/>
      <w:marTop w:val="0"/>
      <w:marBottom w:val="0"/>
      <w:divBdr>
        <w:top w:val="none" w:sz="0" w:space="0" w:color="auto"/>
        <w:left w:val="none" w:sz="0" w:space="0" w:color="auto"/>
        <w:bottom w:val="none" w:sz="0" w:space="0" w:color="auto"/>
        <w:right w:val="none" w:sz="0" w:space="0" w:color="auto"/>
      </w:divBdr>
      <w:divsChild>
        <w:div w:id="2082556247">
          <w:marLeft w:val="0"/>
          <w:marRight w:val="0"/>
          <w:marTop w:val="0"/>
          <w:marBottom w:val="0"/>
          <w:divBdr>
            <w:top w:val="none" w:sz="0" w:space="0" w:color="auto"/>
            <w:left w:val="none" w:sz="0" w:space="0" w:color="auto"/>
            <w:bottom w:val="none" w:sz="0" w:space="0" w:color="auto"/>
            <w:right w:val="none" w:sz="0" w:space="0" w:color="auto"/>
          </w:divBdr>
          <w:divsChild>
            <w:div w:id="1054618557">
              <w:marLeft w:val="0"/>
              <w:marRight w:val="0"/>
              <w:marTop w:val="0"/>
              <w:marBottom w:val="0"/>
              <w:divBdr>
                <w:top w:val="none" w:sz="0" w:space="0" w:color="auto"/>
                <w:left w:val="none" w:sz="0" w:space="0" w:color="auto"/>
                <w:bottom w:val="none" w:sz="0" w:space="0" w:color="auto"/>
                <w:right w:val="none" w:sz="0" w:space="0" w:color="auto"/>
              </w:divBdr>
              <w:divsChild>
                <w:div w:id="603881252">
                  <w:marLeft w:val="180"/>
                  <w:marRight w:val="0"/>
                  <w:marTop w:val="0"/>
                  <w:marBottom w:val="0"/>
                  <w:divBdr>
                    <w:top w:val="none" w:sz="0" w:space="0" w:color="auto"/>
                    <w:left w:val="none" w:sz="0" w:space="0" w:color="auto"/>
                    <w:bottom w:val="none" w:sz="0" w:space="0" w:color="auto"/>
                    <w:right w:val="none" w:sz="0" w:space="0" w:color="auto"/>
                  </w:divBdr>
                  <w:divsChild>
                    <w:div w:id="1482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3779">
      <w:bodyDiv w:val="1"/>
      <w:marLeft w:val="0"/>
      <w:marRight w:val="0"/>
      <w:marTop w:val="0"/>
      <w:marBottom w:val="0"/>
      <w:divBdr>
        <w:top w:val="none" w:sz="0" w:space="0" w:color="auto"/>
        <w:left w:val="none" w:sz="0" w:space="0" w:color="auto"/>
        <w:bottom w:val="none" w:sz="0" w:space="0" w:color="auto"/>
        <w:right w:val="none" w:sz="0" w:space="0" w:color="auto"/>
      </w:divBdr>
    </w:div>
    <w:div w:id="675812423">
      <w:bodyDiv w:val="1"/>
      <w:marLeft w:val="0"/>
      <w:marRight w:val="0"/>
      <w:marTop w:val="0"/>
      <w:marBottom w:val="0"/>
      <w:divBdr>
        <w:top w:val="none" w:sz="0" w:space="0" w:color="auto"/>
        <w:left w:val="none" w:sz="0" w:space="0" w:color="auto"/>
        <w:bottom w:val="none" w:sz="0" w:space="0" w:color="auto"/>
        <w:right w:val="none" w:sz="0" w:space="0" w:color="auto"/>
      </w:divBdr>
    </w:div>
    <w:div w:id="738790786">
      <w:bodyDiv w:val="1"/>
      <w:marLeft w:val="0"/>
      <w:marRight w:val="0"/>
      <w:marTop w:val="0"/>
      <w:marBottom w:val="0"/>
      <w:divBdr>
        <w:top w:val="none" w:sz="0" w:space="0" w:color="auto"/>
        <w:left w:val="none" w:sz="0" w:space="0" w:color="auto"/>
        <w:bottom w:val="none" w:sz="0" w:space="0" w:color="auto"/>
        <w:right w:val="none" w:sz="0" w:space="0" w:color="auto"/>
      </w:divBdr>
    </w:div>
    <w:div w:id="775298125">
      <w:bodyDiv w:val="1"/>
      <w:marLeft w:val="0"/>
      <w:marRight w:val="0"/>
      <w:marTop w:val="0"/>
      <w:marBottom w:val="0"/>
      <w:divBdr>
        <w:top w:val="none" w:sz="0" w:space="0" w:color="auto"/>
        <w:left w:val="none" w:sz="0" w:space="0" w:color="auto"/>
        <w:bottom w:val="none" w:sz="0" w:space="0" w:color="auto"/>
        <w:right w:val="none" w:sz="0" w:space="0" w:color="auto"/>
      </w:divBdr>
    </w:div>
    <w:div w:id="815799287">
      <w:bodyDiv w:val="1"/>
      <w:marLeft w:val="30"/>
      <w:marRight w:val="30"/>
      <w:marTop w:val="0"/>
      <w:marBottom w:val="0"/>
      <w:divBdr>
        <w:top w:val="none" w:sz="0" w:space="0" w:color="auto"/>
        <w:left w:val="none" w:sz="0" w:space="0" w:color="auto"/>
        <w:bottom w:val="none" w:sz="0" w:space="0" w:color="auto"/>
        <w:right w:val="none" w:sz="0" w:space="0" w:color="auto"/>
      </w:divBdr>
      <w:divsChild>
        <w:div w:id="422335632">
          <w:marLeft w:val="0"/>
          <w:marRight w:val="0"/>
          <w:marTop w:val="0"/>
          <w:marBottom w:val="0"/>
          <w:divBdr>
            <w:top w:val="none" w:sz="0" w:space="0" w:color="auto"/>
            <w:left w:val="none" w:sz="0" w:space="0" w:color="auto"/>
            <w:bottom w:val="none" w:sz="0" w:space="0" w:color="auto"/>
            <w:right w:val="none" w:sz="0" w:space="0" w:color="auto"/>
          </w:divBdr>
          <w:divsChild>
            <w:div w:id="641664545">
              <w:marLeft w:val="0"/>
              <w:marRight w:val="0"/>
              <w:marTop w:val="0"/>
              <w:marBottom w:val="0"/>
              <w:divBdr>
                <w:top w:val="none" w:sz="0" w:space="0" w:color="auto"/>
                <w:left w:val="none" w:sz="0" w:space="0" w:color="auto"/>
                <w:bottom w:val="none" w:sz="0" w:space="0" w:color="auto"/>
                <w:right w:val="none" w:sz="0" w:space="0" w:color="auto"/>
              </w:divBdr>
              <w:divsChild>
                <w:div w:id="133184997">
                  <w:marLeft w:val="180"/>
                  <w:marRight w:val="0"/>
                  <w:marTop w:val="0"/>
                  <w:marBottom w:val="0"/>
                  <w:divBdr>
                    <w:top w:val="none" w:sz="0" w:space="0" w:color="auto"/>
                    <w:left w:val="none" w:sz="0" w:space="0" w:color="auto"/>
                    <w:bottom w:val="none" w:sz="0" w:space="0" w:color="auto"/>
                    <w:right w:val="none" w:sz="0" w:space="0" w:color="auto"/>
                  </w:divBdr>
                  <w:divsChild>
                    <w:div w:id="95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2680">
      <w:bodyDiv w:val="1"/>
      <w:marLeft w:val="0"/>
      <w:marRight w:val="0"/>
      <w:marTop w:val="0"/>
      <w:marBottom w:val="0"/>
      <w:divBdr>
        <w:top w:val="none" w:sz="0" w:space="0" w:color="auto"/>
        <w:left w:val="none" w:sz="0" w:space="0" w:color="auto"/>
        <w:bottom w:val="none" w:sz="0" w:space="0" w:color="auto"/>
        <w:right w:val="none" w:sz="0" w:space="0" w:color="auto"/>
      </w:divBdr>
      <w:divsChild>
        <w:div w:id="1259364877">
          <w:marLeft w:val="0"/>
          <w:marRight w:val="0"/>
          <w:marTop w:val="0"/>
          <w:marBottom w:val="0"/>
          <w:divBdr>
            <w:top w:val="none" w:sz="0" w:space="0" w:color="auto"/>
            <w:left w:val="none" w:sz="0" w:space="0" w:color="auto"/>
            <w:bottom w:val="none" w:sz="0" w:space="0" w:color="auto"/>
            <w:right w:val="none" w:sz="0" w:space="0" w:color="auto"/>
          </w:divBdr>
        </w:div>
      </w:divsChild>
    </w:div>
    <w:div w:id="1004669757">
      <w:bodyDiv w:val="1"/>
      <w:marLeft w:val="0"/>
      <w:marRight w:val="0"/>
      <w:marTop w:val="0"/>
      <w:marBottom w:val="0"/>
      <w:divBdr>
        <w:top w:val="none" w:sz="0" w:space="0" w:color="auto"/>
        <w:left w:val="none" w:sz="0" w:space="0" w:color="auto"/>
        <w:bottom w:val="none" w:sz="0" w:space="0" w:color="auto"/>
        <w:right w:val="none" w:sz="0" w:space="0" w:color="auto"/>
      </w:divBdr>
    </w:div>
    <w:div w:id="1093287157">
      <w:bodyDiv w:val="1"/>
      <w:marLeft w:val="0"/>
      <w:marRight w:val="0"/>
      <w:marTop w:val="0"/>
      <w:marBottom w:val="0"/>
      <w:divBdr>
        <w:top w:val="none" w:sz="0" w:space="0" w:color="auto"/>
        <w:left w:val="none" w:sz="0" w:space="0" w:color="auto"/>
        <w:bottom w:val="none" w:sz="0" w:space="0" w:color="auto"/>
        <w:right w:val="none" w:sz="0" w:space="0" w:color="auto"/>
      </w:divBdr>
    </w:div>
    <w:div w:id="1115637746">
      <w:bodyDiv w:val="1"/>
      <w:marLeft w:val="0"/>
      <w:marRight w:val="0"/>
      <w:marTop w:val="0"/>
      <w:marBottom w:val="0"/>
      <w:divBdr>
        <w:top w:val="none" w:sz="0" w:space="0" w:color="auto"/>
        <w:left w:val="none" w:sz="0" w:space="0" w:color="auto"/>
        <w:bottom w:val="none" w:sz="0" w:space="0" w:color="auto"/>
        <w:right w:val="none" w:sz="0" w:space="0" w:color="auto"/>
      </w:divBdr>
      <w:divsChild>
        <w:div w:id="287666532">
          <w:marLeft w:val="0"/>
          <w:marRight w:val="0"/>
          <w:marTop w:val="0"/>
          <w:marBottom w:val="0"/>
          <w:divBdr>
            <w:top w:val="none" w:sz="0" w:space="0" w:color="auto"/>
            <w:left w:val="none" w:sz="0" w:space="0" w:color="auto"/>
            <w:bottom w:val="none" w:sz="0" w:space="0" w:color="auto"/>
            <w:right w:val="none" w:sz="0" w:space="0" w:color="auto"/>
          </w:divBdr>
        </w:div>
      </w:divsChild>
    </w:div>
    <w:div w:id="1148665051">
      <w:bodyDiv w:val="1"/>
      <w:marLeft w:val="0"/>
      <w:marRight w:val="0"/>
      <w:marTop w:val="0"/>
      <w:marBottom w:val="0"/>
      <w:divBdr>
        <w:top w:val="none" w:sz="0" w:space="0" w:color="auto"/>
        <w:left w:val="none" w:sz="0" w:space="0" w:color="auto"/>
        <w:bottom w:val="none" w:sz="0" w:space="0" w:color="auto"/>
        <w:right w:val="none" w:sz="0" w:space="0" w:color="auto"/>
      </w:divBdr>
    </w:div>
    <w:div w:id="1174688431">
      <w:bodyDiv w:val="1"/>
      <w:marLeft w:val="0"/>
      <w:marRight w:val="0"/>
      <w:marTop w:val="0"/>
      <w:marBottom w:val="0"/>
      <w:divBdr>
        <w:top w:val="none" w:sz="0" w:space="0" w:color="auto"/>
        <w:left w:val="none" w:sz="0" w:space="0" w:color="auto"/>
        <w:bottom w:val="none" w:sz="0" w:space="0" w:color="auto"/>
        <w:right w:val="none" w:sz="0" w:space="0" w:color="auto"/>
      </w:divBdr>
    </w:div>
    <w:div w:id="1201167828">
      <w:bodyDiv w:val="1"/>
      <w:marLeft w:val="0"/>
      <w:marRight w:val="0"/>
      <w:marTop w:val="0"/>
      <w:marBottom w:val="0"/>
      <w:divBdr>
        <w:top w:val="none" w:sz="0" w:space="0" w:color="auto"/>
        <w:left w:val="none" w:sz="0" w:space="0" w:color="auto"/>
        <w:bottom w:val="none" w:sz="0" w:space="0" w:color="auto"/>
        <w:right w:val="none" w:sz="0" w:space="0" w:color="auto"/>
      </w:divBdr>
    </w:div>
    <w:div w:id="1244529723">
      <w:bodyDiv w:val="1"/>
      <w:marLeft w:val="0"/>
      <w:marRight w:val="0"/>
      <w:marTop w:val="0"/>
      <w:marBottom w:val="0"/>
      <w:divBdr>
        <w:top w:val="none" w:sz="0" w:space="0" w:color="auto"/>
        <w:left w:val="none" w:sz="0" w:space="0" w:color="auto"/>
        <w:bottom w:val="none" w:sz="0" w:space="0" w:color="auto"/>
        <w:right w:val="none" w:sz="0" w:space="0" w:color="auto"/>
      </w:divBdr>
    </w:div>
    <w:div w:id="1273047886">
      <w:bodyDiv w:val="1"/>
      <w:marLeft w:val="0"/>
      <w:marRight w:val="0"/>
      <w:marTop w:val="0"/>
      <w:marBottom w:val="0"/>
      <w:divBdr>
        <w:top w:val="none" w:sz="0" w:space="0" w:color="auto"/>
        <w:left w:val="none" w:sz="0" w:space="0" w:color="auto"/>
        <w:bottom w:val="none" w:sz="0" w:space="0" w:color="auto"/>
        <w:right w:val="none" w:sz="0" w:space="0" w:color="auto"/>
      </w:divBdr>
    </w:div>
    <w:div w:id="1311905073">
      <w:bodyDiv w:val="1"/>
      <w:marLeft w:val="0"/>
      <w:marRight w:val="0"/>
      <w:marTop w:val="0"/>
      <w:marBottom w:val="0"/>
      <w:divBdr>
        <w:top w:val="none" w:sz="0" w:space="0" w:color="auto"/>
        <w:left w:val="none" w:sz="0" w:space="0" w:color="auto"/>
        <w:bottom w:val="none" w:sz="0" w:space="0" w:color="auto"/>
        <w:right w:val="none" w:sz="0" w:space="0" w:color="auto"/>
      </w:divBdr>
    </w:div>
    <w:div w:id="1315721898">
      <w:bodyDiv w:val="1"/>
      <w:marLeft w:val="30"/>
      <w:marRight w:val="30"/>
      <w:marTop w:val="0"/>
      <w:marBottom w:val="0"/>
      <w:divBdr>
        <w:top w:val="none" w:sz="0" w:space="0" w:color="auto"/>
        <w:left w:val="none" w:sz="0" w:space="0" w:color="auto"/>
        <w:bottom w:val="none" w:sz="0" w:space="0" w:color="auto"/>
        <w:right w:val="none" w:sz="0" w:space="0" w:color="auto"/>
      </w:divBdr>
      <w:divsChild>
        <w:div w:id="1035161177">
          <w:marLeft w:val="0"/>
          <w:marRight w:val="0"/>
          <w:marTop w:val="0"/>
          <w:marBottom w:val="0"/>
          <w:divBdr>
            <w:top w:val="none" w:sz="0" w:space="0" w:color="auto"/>
            <w:left w:val="none" w:sz="0" w:space="0" w:color="auto"/>
            <w:bottom w:val="none" w:sz="0" w:space="0" w:color="auto"/>
            <w:right w:val="none" w:sz="0" w:space="0" w:color="auto"/>
          </w:divBdr>
          <w:divsChild>
            <w:div w:id="1972710228">
              <w:marLeft w:val="0"/>
              <w:marRight w:val="0"/>
              <w:marTop w:val="0"/>
              <w:marBottom w:val="0"/>
              <w:divBdr>
                <w:top w:val="none" w:sz="0" w:space="0" w:color="auto"/>
                <w:left w:val="none" w:sz="0" w:space="0" w:color="auto"/>
                <w:bottom w:val="none" w:sz="0" w:space="0" w:color="auto"/>
                <w:right w:val="none" w:sz="0" w:space="0" w:color="auto"/>
              </w:divBdr>
              <w:divsChild>
                <w:div w:id="1529682408">
                  <w:marLeft w:val="180"/>
                  <w:marRight w:val="0"/>
                  <w:marTop w:val="0"/>
                  <w:marBottom w:val="0"/>
                  <w:divBdr>
                    <w:top w:val="none" w:sz="0" w:space="0" w:color="auto"/>
                    <w:left w:val="none" w:sz="0" w:space="0" w:color="auto"/>
                    <w:bottom w:val="none" w:sz="0" w:space="0" w:color="auto"/>
                    <w:right w:val="none" w:sz="0" w:space="0" w:color="auto"/>
                  </w:divBdr>
                  <w:divsChild>
                    <w:div w:id="12266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2517">
      <w:bodyDiv w:val="1"/>
      <w:marLeft w:val="0"/>
      <w:marRight w:val="0"/>
      <w:marTop w:val="0"/>
      <w:marBottom w:val="0"/>
      <w:divBdr>
        <w:top w:val="none" w:sz="0" w:space="0" w:color="auto"/>
        <w:left w:val="none" w:sz="0" w:space="0" w:color="auto"/>
        <w:bottom w:val="none" w:sz="0" w:space="0" w:color="auto"/>
        <w:right w:val="none" w:sz="0" w:space="0" w:color="auto"/>
      </w:divBdr>
    </w:div>
    <w:div w:id="1342202655">
      <w:bodyDiv w:val="1"/>
      <w:marLeft w:val="0"/>
      <w:marRight w:val="0"/>
      <w:marTop w:val="0"/>
      <w:marBottom w:val="0"/>
      <w:divBdr>
        <w:top w:val="none" w:sz="0" w:space="0" w:color="auto"/>
        <w:left w:val="none" w:sz="0" w:space="0" w:color="auto"/>
        <w:bottom w:val="none" w:sz="0" w:space="0" w:color="auto"/>
        <w:right w:val="none" w:sz="0" w:space="0" w:color="auto"/>
      </w:divBdr>
    </w:div>
    <w:div w:id="1398824957">
      <w:bodyDiv w:val="1"/>
      <w:marLeft w:val="0"/>
      <w:marRight w:val="0"/>
      <w:marTop w:val="0"/>
      <w:marBottom w:val="0"/>
      <w:divBdr>
        <w:top w:val="none" w:sz="0" w:space="0" w:color="auto"/>
        <w:left w:val="none" w:sz="0" w:space="0" w:color="auto"/>
        <w:bottom w:val="none" w:sz="0" w:space="0" w:color="auto"/>
        <w:right w:val="none" w:sz="0" w:space="0" w:color="auto"/>
      </w:divBdr>
    </w:div>
    <w:div w:id="1419979091">
      <w:bodyDiv w:val="1"/>
      <w:marLeft w:val="0"/>
      <w:marRight w:val="0"/>
      <w:marTop w:val="0"/>
      <w:marBottom w:val="0"/>
      <w:divBdr>
        <w:top w:val="none" w:sz="0" w:space="0" w:color="auto"/>
        <w:left w:val="none" w:sz="0" w:space="0" w:color="auto"/>
        <w:bottom w:val="none" w:sz="0" w:space="0" w:color="auto"/>
        <w:right w:val="none" w:sz="0" w:space="0" w:color="auto"/>
      </w:divBdr>
    </w:div>
    <w:div w:id="1443109859">
      <w:bodyDiv w:val="1"/>
      <w:marLeft w:val="0"/>
      <w:marRight w:val="0"/>
      <w:marTop w:val="0"/>
      <w:marBottom w:val="0"/>
      <w:divBdr>
        <w:top w:val="none" w:sz="0" w:space="0" w:color="auto"/>
        <w:left w:val="none" w:sz="0" w:space="0" w:color="auto"/>
        <w:bottom w:val="none" w:sz="0" w:space="0" w:color="auto"/>
        <w:right w:val="none" w:sz="0" w:space="0" w:color="auto"/>
      </w:divBdr>
    </w:div>
    <w:div w:id="1460300458">
      <w:bodyDiv w:val="1"/>
      <w:marLeft w:val="0"/>
      <w:marRight w:val="0"/>
      <w:marTop w:val="0"/>
      <w:marBottom w:val="0"/>
      <w:divBdr>
        <w:top w:val="none" w:sz="0" w:space="0" w:color="auto"/>
        <w:left w:val="none" w:sz="0" w:space="0" w:color="auto"/>
        <w:bottom w:val="none" w:sz="0" w:space="0" w:color="auto"/>
        <w:right w:val="none" w:sz="0" w:space="0" w:color="auto"/>
      </w:divBdr>
    </w:div>
    <w:div w:id="1514762132">
      <w:bodyDiv w:val="1"/>
      <w:marLeft w:val="30"/>
      <w:marRight w:val="30"/>
      <w:marTop w:val="0"/>
      <w:marBottom w:val="0"/>
      <w:divBdr>
        <w:top w:val="none" w:sz="0" w:space="0" w:color="auto"/>
        <w:left w:val="none" w:sz="0" w:space="0" w:color="auto"/>
        <w:bottom w:val="none" w:sz="0" w:space="0" w:color="auto"/>
        <w:right w:val="none" w:sz="0" w:space="0" w:color="auto"/>
      </w:divBdr>
      <w:divsChild>
        <w:div w:id="1237666096">
          <w:marLeft w:val="0"/>
          <w:marRight w:val="0"/>
          <w:marTop w:val="0"/>
          <w:marBottom w:val="0"/>
          <w:divBdr>
            <w:top w:val="none" w:sz="0" w:space="0" w:color="auto"/>
            <w:left w:val="none" w:sz="0" w:space="0" w:color="auto"/>
            <w:bottom w:val="none" w:sz="0" w:space="0" w:color="auto"/>
            <w:right w:val="none" w:sz="0" w:space="0" w:color="auto"/>
          </w:divBdr>
          <w:divsChild>
            <w:div w:id="391387463">
              <w:marLeft w:val="0"/>
              <w:marRight w:val="0"/>
              <w:marTop w:val="0"/>
              <w:marBottom w:val="0"/>
              <w:divBdr>
                <w:top w:val="none" w:sz="0" w:space="0" w:color="auto"/>
                <w:left w:val="none" w:sz="0" w:space="0" w:color="auto"/>
                <w:bottom w:val="none" w:sz="0" w:space="0" w:color="auto"/>
                <w:right w:val="none" w:sz="0" w:space="0" w:color="auto"/>
              </w:divBdr>
              <w:divsChild>
                <w:div w:id="1059137706">
                  <w:marLeft w:val="180"/>
                  <w:marRight w:val="0"/>
                  <w:marTop w:val="0"/>
                  <w:marBottom w:val="0"/>
                  <w:divBdr>
                    <w:top w:val="none" w:sz="0" w:space="0" w:color="auto"/>
                    <w:left w:val="none" w:sz="0" w:space="0" w:color="auto"/>
                    <w:bottom w:val="none" w:sz="0" w:space="0" w:color="auto"/>
                    <w:right w:val="none" w:sz="0" w:space="0" w:color="auto"/>
                  </w:divBdr>
                  <w:divsChild>
                    <w:div w:id="5620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9743">
      <w:bodyDiv w:val="1"/>
      <w:marLeft w:val="30"/>
      <w:marRight w:val="30"/>
      <w:marTop w:val="0"/>
      <w:marBottom w:val="0"/>
      <w:divBdr>
        <w:top w:val="none" w:sz="0" w:space="0" w:color="auto"/>
        <w:left w:val="none" w:sz="0" w:space="0" w:color="auto"/>
        <w:bottom w:val="none" w:sz="0" w:space="0" w:color="auto"/>
        <w:right w:val="none" w:sz="0" w:space="0" w:color="auto"/>
      </w:divBdr>
      <w:divsChild>
        <w:div w:id="824400561">
          <w:marLeft w:val="0"/>
          <w:marRight w:val="0"/>
          <w:marTop w:val="0"/>
          <w:marBottom w:val="0"/>
          <w:divBdr>
            <w:top w:val="none" w:sz="0" w:space="0" w:color="auto"/>
            <w:left w:val="none" w:sz="0" w:space="0" w:color="auto"/>
            <w:bottom w:val="none" w:sz="0" w:space="0" w:color="auto"/>
            <w:right w:val="none" w:sz="0" w:space="0" w:color="auto"/>
          </w:divBdr>
          <w:divsChild>
            <w:div w:id="280722479">
              <w:marLeft w:val="0"/>
              <w:marRight w:val="0"/>
              <w:marTop w:val="0"/>
              <w:marBottom w:val="0"/>
              <w:divBdr>
                <w:top w:val="none" w:sz="0" w:space="0" w:color="auto"/>
                <w:left w:val="none" w:sz="0" w:space="0" w:color="auto"/>
                <w:bottom w:val="none" w:sz="0" w:space="0" w:color="auto"/>
                <w:right w:val="none" w:sz="0" w:space="0" w:color="auto"/>
              </w:divBdr>
              <w:divsChild>
                <w:div w:id="2103337824">
                  <w:marLeft w:val="180"/>
                  <w:marRight w:val="0"/>
                  <w:marTop w:val="0"/>
                  <w:marBottom w:val="0"/>
                  <w:divBdr>
                    <w:top w:val="none" w:sz="0" w:space="0" w:color="auto"/>
                    <w:left w:val="none" w:sz="0" w:space="0" w:color="auto"/>
                    <w:bottom w:val="none" w:sz="0" w:space="0" w:color="auto"/>
                    <w:right w:val="none" w:sz="0" w:space="0" w:color="auto"/>
                  </w:divBdr>
                  <w:divsChild>
                    <w:div w:id="950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0912">
      <w:bodyDiv w:val="1"/>
      <w:marLeft w:val="0"/>
      <w:marRight w:val="0"/>
      <w:marTop w:val="0"/>
      <w:marBottom w:val="0"/>
      <w:divBdr>
        <w:top w:val="none" w:sz="0" w:space="0" w:color="auto"/>
        <w:left w:val="none" w:sz="0" w:space="0" w:color="auto"/>
        <w:bottom w:val="none" w:sz="0" w:space="0" w:color="auto"/>
        <w:right w:val="none" w:sz="0" w:space="0" w:color="auto"/>
      </w:divBdr>
    </w:div>
    <w:div w:id="1731727824">
      <w:bodyDiv w:val="1"/>
      <w:marLeft w:val="0"/>
      <w:marRight w:val="0"/>
      <w:marTop w:val="0"/>
      <w:marBottom w:val="0"/>
      <w:divBdr>
        <w:top w:val="none" w:sz="0" w:space="0" w:color="auto"/>
        <w:left w:val="none" w:sz="0" w:space="0" w:color="auto"/>
        <w:bottom w:val="none" w:sz="0" w:space="0" w:color="auto"/>
        <w:right w:val="none" w:sz="0" w:space="0" w:color="auto"/>
      </w:divBdr>
    </w:div>
    <w:div w:id="1758407976">
      <w:bodyDiv w:val="1"/>
      <w:marLeft w:val="0"/>
      <w:marRight w:val="0"/>
      <w:marTop w:val="0"/>
      <w:marBottom w:val="0"/>
      <w:divBdr>
        <w:top w:val="none" w:sz="0" w:space="0" w:color="auto"/>
        <w:left w:val="none" w:sz="0" w:space="0" w:color="auto"/>
        <w:bottom w:val="none" w:sz="0" w:space="0" w:color="auto"/>
        <w:right w:val="none" w:sz="0" w:space="0" w:color="auto"/>
      </w:divBdr>
    </w:div>
    <w:div w:id="1796409002">
      <w:bodyDiv w:val="1"/>
      <w:marLeft w:val="0"/>
      <w:marRight w:val="0"/>
      <w:marTop w:val="0"/>
      <w:marBottom w:val="0"/>
      <w:divBdr>
        <w:top w:val="none" w:sz="0" w:space="0" w:color="auto"/>
        <w:left w:val="none" w:sz="0" w:space="0" w:color="auto"/>
        <w:bottom w:val="none" w:sz="0" w:space="0" w:color="auto"/>
        <w:right w:val="none" w:sz="0" w:space="0" w:color="auto"/>
      </w:divBdr>
    </w:div>
    <w:div w:id="1904169651">
      <w:bodyDiv w:val="1"/>
      <w:marLeft w:val="30"/>
      <w:marRight w:val="30"/>
      <w:marTop w:val="0"/>
      <w:marBottom w:val="0"/>
      <w:divBdr>
        <w:top w:val="none" w:sz="0" w:space="0" w:color="auto"/>
        <w:left w:val="none" w:sz="0" w:space="0" w:color="auto"/>
        <w:bottom w:val="none" w:sz="0" w:space="0" w:color="auto"/>
        <w:right w:val="none" w:sz="0" w:space="0" w:color="auto"/>
      </w:divBdr>
      <w:divsChild>
        <w:div w:id="620654349">
          <w:marLeft w:val="0"/>
          <w:marRight w:val="0"/>
          <w:marTop w:val="0"/>
          <w:marBottom w:val="0"/>
          <w:divBdr>
            <w:top w:val="none" w:sz="0" w:space="0" w:color="auto"/>
            <w:left w:val="none" w:sz="0" w:space="0" w:color="auto"/>
            <w:bottom w:val="none" w:sz="0" w:space="0" w:color="auto"/>
            <w:right w:val="none" w:sz="0" w:space="0" w:color="auto"/>
          </w:divBdr>
          <w:divsChild>
            <w:div w:id="1711419673">
              <w:marLeft w:val="0"/>
              <w:marRight w:val="0"/>
              <w:marTop w:val="0"/>
              <w:marBottom w:val="0"/>
              <w:divBdr>
                <w:top w:val="none" w:sz="0" w:space="0" w:color="auto"/>
                <w:left w:val="none" w:sz="0" w:space="0" w:color="auto"/>
                <w:bottom w:val="none" w:sz="0" w:space="0" w:color="auto"/>
                <w:right w:val="none" w:sz="0" w:space="0" w:color="auto"/>
              </w:divBdr>
              <w:divsChild>
                <w:div w:id="973871178">
                  <w:marLeft w:val="180"/>
                  <w:marRight w:val="0"/>
                  <w:marTop w:val="0"/>
                  <w:marBottom w:val="0"/>
                  <w:divBdr>
                    <w:top w:val="none" w:sz="0" w:space="0" w:color="auto"/>
                    <w:left w:val="none" w:sz="0" w:space="0" w:color="auto"/>
                    <w:bottom w:val="none" w:sz="0" w:space="0" w:color="auto"/>
                    <w:right w:val="none" w:sz="0" w:space="0" w:color="auto"/>
                  </w:divBdr>
                  <w:divsChild>
                    <w:div w:id="223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7363">
      <w:bodyDiv w:val="1"/>
      <w:marLeft w:val="0"/>
      <w:marRight w:val="0"/>
      <w:marTop w:val="0"/>
      <w:marBottom w:val="0"/>
      <w:divBdr>
        <w:top w:val="none" w:sz="0" w:space="0" w:color="auto"/>
        <w:left w:val="none" w:sz="0" w:space="0" w:color="auto"/>
        <w:bottom w:val="none" w:sz="0" w:space="0" w:color="auto"/>
        <w:right w:val="none" w:sz="0" w:space="0" w:color="auto"/>
      </w:divBdr>
    </w:div>
    <w:div w:id="1959216142">
      <w:bodyDiv w:val="1"/>
      <w:marLeft w:val="0"/>
      <w:marRight w:val="0"/>
      <w:marTop w:val="0"/>
      <w:marBottom w:val="0"/>
      <w:divBdr>
        <w:top w:val="none" w:sz="0" w:space="0" w:color="auto"/>
        <w:left w:val="none" w:sz="0" w:space="0" w:color="auto"/>
        <w:bottom w:val="none" w:sz="0" w:space="0" w:color="auto"/>
        <w:right w:val="none" w:sz="0" w:space="0" w:color="auto"/>
      </w:divBdr>
    </w:div>
    <w:div w:id="1961765887">
      <w:bodyDiv w:val="1"/>
      <w:marLeft w:val="0"/>
      <w:marRight w:val="0"/>
      <w:marTop w:val="0"/>
      <w:marBottom w:val="0"/>
      <w:divBdr>
        <w:top w:val="none" w:sz="0" w:space="0" w:color="auto"/>
        <w:left w:val="none" w:sz="0" w:space="0" w:color="auto"/>
        <w:bottom w:val="none" w:sz="0" w:space="0" w:color="auto"/>
        <w:right w:val="none" w:sz="0" w:space="0" w:color="auto"/>
      </w:divBdr>
    </w:div>
    <w:div w:id="201938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ps.gob.cl/servlet/internet/inicio" TargetMode="External"/><Relationship Id="rId26" Type="http://schemas.openxmlformats.org/officeDocument/2006/relationships/hyperlink" Target="mailto:mipesantiago@sercotec.cl" TargetMode="External"/><Relationship Id="rId39" Type="http://schemas.openxmlformats.org/officeDocument/2006/relationships/hyperlink" Target="https://claveunica.gob.cl/" TargetMode="External"/><Relationship Id="rId21" Type="http://schemas.openxmlformats.org/officeDocument/2006/relationships/hyperlink" Target="https://www.sercotec.cl/" TargetMode="External"/><Relationship Id="rId34" Type="http://schemas.openxmlformats.org/officeDocument/2006/relationships/hyperlink" Target="https://www.sercotec.cl/" TargetMode="External"/><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apacitacion.sercotec.cl" TargetMode="External"/><Relationship Id="rId29" Type="http://schemas.openxmlformats.org/officeDocument/2006/relationships/hyperlink" Target="http://www.sercotec.c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untomipedrmsercotec2@gmail.com" TargetMode="External"/><Relationship Id="rId32" Type="http://schemas.openxmlformats.org/officeDocument/2006/relationships/hyperlink" Target="https://capacitacion.sercotec.cl" TargetMode="External"/><Relationship Id="rId37" Type="http://schemas.openxmlformats.org/officeDocument/2006/relationships/hyperlink" Target="https://capacitacion.sercotec.cl"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apacitacion.sercotec.cl" TargetMode="External"/><Relationship Id="rId23" Type="http://schemas.openxmlformats.org/officeDocument/2006/relationships/hyperlink" Target="mailto:puntomipedrmsercotec@gmail.com" TargetMode="External"/><Relationship Id="rId28" Type="http://schemas.openxmlformats.org/officeDocument/2006/relationships/hyperlink" Target="https://www.sercotec.cl/" TargetMode="External"/><Relationship Id="rId36" Type="http://schemas.openxmlformats.org/officeDocument/2006/relationships/hyperlink" Target="https://capacitacion.sercotec.cl" TargetMode="External"/><Relationship Id="rId10" Type="http://schemas.openxmlformats.org/officeDocument/2006/relationships/footnotes" Target="footnotes.xml"/><Relationship Id="rId19" Type="http://schemas.openxmlformats.org/officeDocument/2006/relationships/hyperlink" Target="https://www.chileatiende.gob.cl/ayuda/sucursales" TargetMode="External"/><Relationship Id="rId31" Type="http://schemas.openxmlformats.org/officeDocument/2006/relationships/hyperlink" Target="https://claveunica.gob.cl/" TargetMode="External"/><Relationship Id="rId44" Type="http://schemas.openxmlformats.org/officeDocument/2006/relationships/hyperlink" Target="https://capacitacion.sercotec.cl/portal/content/capsula-sustentabilida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ercotec.cl/" TargetMode="External"/><Relationship Id="rId22" Type="http://schemas.openxmlformats.org/officeDocument/2006/relationships/hyperlink" Target="https://www.sercotec.cl/" TargetMode="External"/><Relationship Id="rId27" Type="http://schemas.openxmlformats.org/officeDocument/2006/relationships/hyperlink" Target="https://www.sercotec.cl/" TargetMode="External"/><Relationship Id="rId30" Type="http://schemas.openxmlformats.org/officeDocument/2006/relationships/hyperlink" Target="https://www.sercotec.cl/" TargetMode="External"/><Relationship Id="rId35" Type="http://schemas.openxmlformats.org/officeDocument/2006/relationships/hyperlink" Target="https://chequeodigital.cl/landing/sercotec/Index.html" TargetMode="External"/><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claveunica.gob.cl/" TargetMode="External"/><Relationship Id="rId25" Type="http://schemas.openxmlformats.org/officeDocument/2006/relationships/hyperlink" Target="mailto:puntomipedrmsercotec3@gmail.com" TargetMode="External"/><Relationship Id="rId33" Type="http://schemas.openxmlformats.org/officeDocument/2006/relationships/hyperlink" Target="https://www.registrodeempresasysociedades.cl/" TargetMode="External"/><Relationship Id="rId38" Type="http://schemas.openxmlformats.org/officeDocument/2006/relationships/hyperlink" Target="https://claveunica.gob.cl/" TargetMode="External"/><Relationship Id="rId46" Type="http://schemas.openxmlformats.org/officeDocument/2006/relationships/theme" Target="theme/theme1.xml"/><Relationship Id="rId20" Type="http://schemas.openxmlformats.org/officeDocument/2006/relationships/hyperlink" Target="http://www.sercotec.cl"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capacitacion.sercotec.cl/portal/content/postulacion-capital-semilla" TargetMode="External"/><Relationship Id="rId13" Type="http://schemas.openxmlformats.org/officeDocument/2006/relationships/hyperlink" Target="https://www.agenciase.org/" TargetMode="External"/><Relationship Id="rId3" Type="http://schemas.openxmlformats.org/officeDocument/2006/relationships/hyperlink" Target="https://www.youtube.com/watch?v=r8J6oi3afds" TargetMode="External"/><Relationship Id="rId7" Type="http://schemas.openxmlformats.org/officeDocument/2006/relationships/hyperlink" Target="https://www.sii.cl/ayudas/asistencia/oficinas/3048-3049.html" TargetMode="External"/><Relationship Id="rId12" Type="http://schemas.openxmlformats.org/officeDocument/2006/relationships/hyperlink" Target="https://www.sercotec.cl/contacto" TargetMode="External"/><Relationship Id="rId2" Type="http://schemas.openxmlformats.org/officeDocument/2006/relationships/hyperlink" Target="https://capacitacion.sercotec.cl/portal/content/postulacion-capital-semilla" TargetMode="External"/><Relationship Id="rId1" Type="http://schemas.openxmlformats.org/officeDocument/2006/relationships/hyperlink" Target="https://recursos.sercotec.cl/manual/sps/guia/index.html" TargetMode="External"/><Relationship Id="rId6" Type="http://schemas.openxmlformats.org/officeDocument/2006/relationships/hyperlink" Target="https://www.sii.cl/ayudas/" TargetMode="External"/><Relationship Id="rId11" Type="http://schemas.openxmlformats.org/officeDocument/2006/relationships/hyperlink" Target="https://recursos.sercotec.cl/manual/sps/guia/index.html" TargetMode="External"/><Relationship Id="rId5" Type="http://schemas.openxmlformats.org/officeDocument/2006/relationships/hyperlink" Target="https://www.sii.cl/preguntas_frecuentes/rut_inicio_actividades/arbol_faqs_rut_inicio_actividades_1343.htm" TargetMode="External"/><Relationship Id="rId10" Type="http://schemas.openxmlformats.org/officeDocument/2006/relationships/hyperlink" Target="https://www.agenciase.org/que-es-sostenibilidad-energetica/" TargetMode="External"/><Relationship Id="rId4" Type="http://schemas.openxmlformats.org/officeDocument/2006/relationships/hyperlink" Target="http://www.sercotec.cl" TargetMode="External"/><Relationship Id="rId9" Type="http://schemas.openxmlformats.org/officeDocument/2006/relationships/hyperlink" Target="https://misdatos.sercotec.cl/" TargetMode="External"/><Relationship Id="rId14" Type="http://schemas.openxmlformats.org/officeDocument/2006/relationships/hyperlink" Target="https://youtu.be/RstFV_n6w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C9DEC9A0F5BA4CBCC037F3D273B835" ma:contentTypeVersion="0" ma:contentTypeDescription="Crear nuevo documento." ma:contentTypeScope="" ma:versionID="97f50ae474a2427d519a66dd4d6d6bd0">
  <xsd:schema xmlns:xsd="http://www.w3.org/2001/XMLSchema" xmlns:xs="http://www.w3.org/2001/XMLSchema" xmlns:p="http://schemas.microsoft.com/office/2006/metadata/properties" targetNamespace="http://schemas.microsoft.com/office/2006/metadata/properties" ma:root="true" ma:fieldsID="1721b1add14ec941d7ab53b8966dba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3E6FF-AE7F-4E20-AC6C-9BE9F5C5585B}">
  <ds:schemaRefs>
    <ds:schemaRef ds:uri="http://schemas.microsoft.com/sharepoint/v3/contenttype/forms"/>
  </ds:schemaRefs>
</ds:datastoreItem>
</file>

<file path=customXml/itemProps2.xml><?xml version="1.0" encoding="utf-8"?>
<ds:datastoreItem xmlns:ds="http://schemas.openxmlformats.org/officeDocument/2006/customXml" ds:itemID="{FF624B27-76F8-49CB-96D1-4812A6AFBB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20C41F-FAA9-454A-AEB0-A0A9B47C8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5F218C-6029-437B-B4CA-F47A7845926D}">
  <ds:schemaRefs>
    <ds:schemaRef ds:uri="http://schemas.microsoft.com/office/2006/metadata/longProperties"/>
  </ds:schemaRefs>
</ds:datastoreItem>
</file>

<file path=customXml/itemProps5.xml><?xml version="1.0" encoding="utf-8"?>
<ds:datastoreItem xmlns:ds="http://schemas.openxmlformats.org/officeDocument/2006/customXml" ds:itemID="{143D6340-D9F6-4D1E-A1E7-630BF85A0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73</Pages>
  <Words>25076</Words>
  <Characters>137923</Characters>
  <Application>Microsoft Office Word</Application>
  <DocSecurity>0</DocSecurity>
  <Lines>1149</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162674</CharactersWithSpaces>
  <SharedDoc>false</SharedDoc>
  <HLinks>
    <vt:vector size="138" baseType="variant">
      <vt:variant>
        <vt:i4>6422562</vt:i4>
      </vt:variant>
      <vt:variant>
        <vt:i4>114</vt:i4>
      </vt:variant>
      <vt:variant>
        <vt:i4>0</vt:i4>
      </vt:variant>
      <vt:variant>
        <vt:i4>5</vt:i4>
      </vt:variant>
      <vt:variant>
        <vt:lpwstr>http://www.sercotec.cl/</vt:lpwstr>
      </vt:variant>
      <vt:variant>
        <vt:lpwstr/>
      </vt:variant>
      <vt:variant>
        <vt:i4>2949156</vt:i4>
      </vt:variant>
      <vt:variant>
        <vt:i4>111</vt:i4>
      </vt:variant>
      <vt:variant>
        <vt:i4>0</vt:i4>
      </vt:variant>
      <vt:variant>
        <vt:i4>5</vt:i4>
      </vt:variant>
      <vt:variant>
        <vt:lpwstr>http://preseleccion.sercotec.cl/CheckStatus</vt:lpwstr>
      </vt:variant>
      <vt:variant>
        <vt:lpwstr/>
      </vt:variant>
      <vt:variant>
        <vt:i4>6422562</vt:i4>
      </vt:variant>
      <vt:variant>
        <vt:i4>108</vt:i4>
      </vt:variant>
      <vt:variant>
        <vt:i4>0</vt:i4>
      </vt:variant>
      <vt:variant>
        <vt:i4>5</vt:i4>
      </vt:variant>
      <vt:variant>
        <vt:lpwstr>http://www.sercotec.cl/</vt:lpwstr>
      </vt:variant>
      <vt:variant>
        <vt:lpwstr/>
      </vt:variant>
      <vt:variant>
        <vt:i4>6422562</vt:i4>
      </vt:variant>
      <vt:variant>
        <vt:i4>105</vt:i4>
      </vt:variant>
      <vt:variant>
        <vt:i4>0</vt:i4>
      </vt:variant>
      <vt:variant>
        <vt:i4>5</vt:i4>
      </vt:variant>
      <vt:variant>
        <vt:lpwstr>http://www.sercotec.cl/</vt:lpwstr>
      </vt:variant>
      <vt:variant>
        <vt:lpwstr/>
      </vt:variant>
      <vt:variant>
        <vt:i4>1310768</vt:i4>
      </vt:variant>
      <vt:variant>
        <vt:i4>98</vt:i4>
      </vt:variant>
      <vt:variant>
        <vt:i4>0</vt:i4>
      </vt:variant>
      <vt:variant>
        <vt:i4>5</vt:i4>
      </vt:variant>
      <vt:variant>
        <vt:lpwstr/>
      </vt:variant>
      <vt:variant>
        <vt:lpwstr>_Toc350760515</vt:lpwstr>
      </vt:variant>
      <vt:variant>
        <vt:i4>1310768</vt:i4>
      </vt:variant>
      <vt:variant>
        <vt:i4>92</vt:i4>
      </vt:variant>
      <vt:variant>
        <vt:i4>0</vt:i4>
      </vt:variant>
      <vt:variant>
        <vt:i4>5</vt:i4>
      </vt:variant>
      <vt:variant>
        <vt:lpwstr/>
      </vt:variant>
      <vt:variant>
        <vt:lpwstr>_Toc350760514</vt:lpwstr>
      </vt:variant>
      <vt:variant>
        <vt:i4>1310768</vt:i4>
      </vt:variant>
      <vt:variant>
        <vt:i4>86</vt:i4>
      </vt:variant>
      <vt:variant>
        <vt:i4>0</vt:i4>
      </vt:variant>
      <vt:variant>
        <vt:i4>5</vt:i4>
      </vt:variant>
      <vt:variant>
        <vt:lpwstr/>
      </vt:variant>
      <vt:variant>
        <vt:lpwstr>_Toc350760513</vt:lpwstr>
      </vt:variant>
      <vt:variant>
        <vt:i4>1310768</vt:i4>
      </vt:variant>
      <vt:variant>
        <vt:i4>80</vt:i4>
      </vt:variant>
      <vt:variant>
        <vt:i4>0</vt:i4>
      </vt:variant>
      <vt:variant>
        <vt:i4>5</vt:i4>
      </vt:variant>
      <vt:variant>
        <vt:lpwstr/>
      </vt:variant>
      <vt:variant>
        <vt:lpwstr>_Toc350760512</vt:lpwstr>
      </vt:variant>
      <vt:variant>
        <vt:i4>1310768</vt:i4>
      </vt:variant>
      <vt:variant>
        <vt:i4>74</vt:i4>
      </vt:variant>
      <vt:variant>
        <vt:i4>0</vt:i4>
      </vt:variant>
      <vt:variant>
        <vt:i4>5</vt:i4>
      </vt:variant>
      <vt:variant>
        <vt:lpwstr/>
      </vt:variant>
      <vt:variant>
        <vt:lpwstr>_Toc350760511</vt:lpwstr>
      </vt:variant>
      <vt:variant>
        <vt:i4>1310768</vt:i4>
      </vt:variant>
      <vt:variant>
        <vt:i4>68</vt:i4>
      </vt:variant>
      <vt:variant>
        <vt:i4>0</vt:i4>
      </vt:variant>
      <vt:variant>
        <vt:i4>5</vt:i4>
      </vt:variant>
      <vt:variant>
        <vt:lpwstr/>
      </vt:variant>
      <vt:variant>
        <vt:lpwstr>_Toc350760510</vt:lpwstr>
      </vt:variant>
      <vt:variant>
        <vt:i4>1376304</vt:i4>
      </vt:variant>
      <vt:variant>
        <vt:i4>62</vt:i4>
      </vt:variant>
      <vt:variant>
        <vt:i4>0</vt:i4>
      </vt:variant>
      <vt:variant>
        <vt:i4>5</vt:i4>
      </vt:variant>
      <vt:variant>
        <vt:lpwstr/>
      </vt:variant>
      <vt:variant>
        <vt:lpwstr>_Toc350760509</vt:lpwstr>
      </vt:variant>
      <vt:variant>
        <vt:i4>1376304</vt:i4>
      </vt:variant>
      <vt:variant>
        <vt:i4>56</vt:i4>
      </vt:variant>
      <vt:variant>
        <vt:i4>0</vt:i4>
      </vt:variant>
      <vt:variant>
        <vt:i4>5</vt:i4>
      </vt:variant>
      <vt:variant>
        <vt:lpwstr/>
      </vt:variant>
      <vt:variant>
        <vt:lpwstr>_Toc350760508</vt:lpwstr>
      </vt:variant>
      <vt:variant>
        <vt:i4>1376304</vt:i4>
      </vt:variant>
      <vt:variant>
        <vt:i4>50</vt:i4>
      </vt:variant>
      <vt:variant>
        <vt:i4>0</vt:i4>
      </vt:variant>
      <vt:variant>
        <vt:i4>5</vt:i4>
      </vt:variant>
      <vt:variant>
        <vt:lpwstr/>
      </vt:variant>
      <vt:variant>
        <vt:lpwstr>_Toc350760507</vt:lpwstr>
      </vt:variant>
      <vt:variant>
        <vt:i4>1376304</vt:i4>
      </vt:variant>
      <vt:variant>
        <vt:i4>44</vt:i4>
      </vt:variant>
      <vt:variant>
        <vt:i4>0</vt:i4>
      </vt:variant>
      <vt:variant>
        <vt:i4>5</vt:i4>
      </vt:variant>
      <vt:variant>
        <vt:lpwstr/>
      </vt:variant>
      <vt:variant>
        <vt:lpwstr>_Toc350760506</vt:lpwstr>
      </vt:variant>
      <vt:variant>
        <vt:i4>1376304</vt:i4>
      </vt:variant>
      <vt:variant>
        <vt:i4>38</vt:i4>
      </vt:variant>
      <vt:variant>
        <vt:i4>0</vt:i4>
      </vt:variant>
      <vt:variant>
        <vt:i4>5</vt:i4>
      </vt:variant>
      <vt:variant>
        <vt:lpwstr/>
      </vt:variant>
      <vt:variant>
        <vt:lpwstr>_Toc350760505</vt:lpwstr>
      </vt:variant>
      <vt:variant>
        <vt:i4>1376304</vt:i4>
      </vt:variant>
      <vt:variant>
        <vt:i4>32</vt:i4>
      </vt:variant>
      <vt:variant>
        <vt:i4>0</vt:i4>
      </vt:variant>
      <vt:variant>
        <vt:i4>5</vt:i4>
      </vt:variant>
      <vt:variant>
        <vt:lpwstr/>
      </vt:variant>
      <vt:variant>
        <vt:lpwstr>_Toc350760504</vt:lpwstr>
      </vt:variant>
      <vt:variant>
        <vt:i4>1376304</vt:i4>
      </vt:variant>
      <vt:variant>
        <vt:i4>26</vt:i4>
      </vt:variant>
      <vt:variant>
        <vt:i4>0</vt:i4>
      </vt:variant>
      <vt:variant>
        <vt:i4>5</vt:i4>
      </vt:variant>
      <vt:variant>
        <vt:lpwstr/>
      </vt:variant>
      <vt:variant>
        <vt:lpwstr>_Toc350760503</vt:lpwstr>
      </vt:variant>
      <vt:variant>
        <vt:i4>1376304</vt:i4>
      </vt:variant>
      <vt:variant>
        <vt:i4>20</vt:i4>
      </vt:variant>
      <vt:variant>
        <vt:i4>0</vt:i4>
      </vt:variant>
      <vt:variant>
        <vt:i4>5</vt:i4>
      </vt:variant>
      <vt:variant>
        <vt:lpwstr/>
      </vt:variant>
      <vt:variant>
        <vt:lpwstr>_Toc350760502</vt:lpwstr>
      </vt:variant>
      <vt:variant>
        <vt:i4>1376304</vt:i4>
      </vt:variant>
      <vt:variant>
        <vt:i4>14</vt:i4>
      </vt:variant>
      <vt:variant>
        <vt:i4>0</vt:i4>
      </vt:variant>
      <vt:variant>
        <vt:i4>5</vt:i4>
      </vt:variant>
      <vt:variant>
        <vt:lpwstr/>
      </vt:variant>
      <vt:variant>
        <vt:lpwstr>_Toc350760501</vt:lpwstr>
      </vt:variant>
      <vt:variant>
        <vt:i4>1376304</vt:i4>
      </vt:variant>
      <vt:variant>
        <vt:i4>8</vt:i4>
      </vt:variant>
      <vt:variant>
        <vt:i4>0</vt:i4>
      </vt:variant>
      <vt:variant>
        <vt:i4>5</vt:i4>
      </vt:variant>
      <vt:variant>
        <vt:lpwstr/>
      </vt:variant>
      <vt:variant>
        <vt:lpwstr>_Toc350760500</vt:lpwstr>
      </vt:variant>
      <vt:variant>
        <vt:i4>1835057</vt:i4>
      </vt:variant>
      <vt:variant>
        <vt:i4>2</vt:i4>
      </vt:variant>
      <vt:variant>
        <vt:i4>0</vt:i4>
      </vt:variant>
      <vt:variant>
        <vt:i4>5</vt:i4>
      </vt:variant>
      <vt:variant>
        <vt:lpwstr/>
      </vt:variant>
      <vt:variant>
        <vt:lpwstr>_Toc350760499</vt:lpwstr>
      </vt:variant>
      <vt:variant>
        <vt:i4>6422562</vt:i4>
      </vt:variant>
      <vt:variant>
        <vt:i4>3</vt:i4>
      </vt:variant>
      <vt:variant>
        <vt:i4>0</vt:i4>
      </vt:variant>
      <vt:variant>
        <vt:i4>5</vt:i4>
      </vt:variant>
      <vt:variant>
        <vt:lpwstr>http://www.sercotec.cl/</vt:lpwstr>
      </vt:variant>
      <vt:variant>
        <vt:lpwstr/>
      </vt:variant>
      <vt:variant>
        <vt:i4>6422562</vt:i4>
      </vt:variant>
      <vt:variant>
        <vt:i4>0</vt:i4>
      </vt:variant>
      <vt:variant>
        <vt:i4>0</vt:i4>
      </vt:variant>
      <vt:variant>
        <vt:i4>5</vt:i4>
      </vt:variant>
      <vt:variant>
        <vt:lpwstr>http://www.sercotec.cl/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Jerónimo Cristobal Montaldo Sepúlveda</cp:lastModifiedBy>
  <cp:revision>77</cp:revision>
  <cp:lastPrinted>2022-05-16T15:12:00Z</cp:lastPrinted>
  <dcterms:created xsi:type="dcterms:W3CDTF">2023-04-06T13:58:00Z</dcterms:created>
  <dcterms:modified xsi:type="dcterms:W3CDTF">2023-04-13T00:30:00Z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0x01010047C9DEC9A0F5BA4CBCC037F3D273B835</vt:lpwstr>
  </property>
</Properties>
</file>