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135986328125" w:firstLine="0"/>
        <w:jc w:val="right"/>
        <w:rPr>
          <w:rFonts w:ascii="Arial" w:cs="Arial" w:eastAsia="Arial" w:hAnsi="Arial"/>
          <w:b w:val="0"/>
          <w:i w:val="0"/>
          <w:smallCaps w:val="0"/>
          <w:strike w:val="0"/>
          <w:color w:val="000000"/>
          <w:sz w:val="22"/>
          <w:szCs w:val="22"/>
          <w:u w:val="none"/>
          <w:shd w:fill="auto" w:val="clear"/>
          <w:vertAlign w:val="baseline"/>
        </w:rPr>
        <w:sectPr>
          <w:pgSz w:h="20160" w:w="12240" w:orient="portrait"/>
          <w:pgMar w:bottom="120" w:top="285" w:left="980" w:right="1550.86425781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47775" cy="58102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247775" cy="5810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90575" cy="790575"/>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905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DIRECCIÓN REGIONAL  METROPOLITANA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RESOLUCIÓN ELECTRÓNICA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EXENTA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93994140625" w:line="265.2976226806640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DETERMINA FOCALIZACIÓN  TERRITORIAL Y TEMÁTICA PARA UN CONCURSO, EN EL MARCO DEL  INSTRUMENTO DE FINANCIAMIENTO  DENOMINADO “INNOVA REGIÓN”  PARA EL COMITÉ DE DESARROLLO  PRODUCTIVO REGIONAL  METROPOLITANO DE SANTIAGO.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36083984375" w:line="240"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20160" w:w="12240" w:orient="portrait"/>
          <w:pgMar w:bottom="120" w:top="285" w:left="1715.2198791503906" w:right="1571.7138671875" w:header="0" w:footer="720"/>
          <w:cols w:equalWidth="0" w:num="2">
            <w:col w:space="0" w:w="4480"/>
            <w:col w:space="0" w:w="448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 I S T 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265.5114555358887" w:lineRule="auto"/>
        <w:ind w:left="722.0799255371094" w:right="0" w:firstLine="14.541625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 dispuesto en la Ley N°6.640, que crea la Corporación de Fomento de la Producción; en el Decreto  con Fuerza de Ley N°211, de 1960, del Ministerio de Hacienda, que fija normas que regirán a la  Corporación de Fomento de la Producción; en el Decreto Supremo N°360, de 1945, del Ministerio de  Economía y Comercio, que aprueba el Reglamento General de la Corporación; en la Ley N°19.880,  que establece Bases de los Procedimientos Administrativos que rigen los actos de los órganos de la  administración del estado; en la Resolución Afecta N°71, de 2019, modificada por Resolución Afecta N°32, de 2020, por Resolución Afecta N°6, de 2023, y por la Resolución Afecta N°61, de 2023, todas  de Corfo, que aprobó las normas por las que debe regirse el Comité InnovaChile o “Reglamento”; en  la Resolución Afecta N°28, de 2020, modificada por la Resolución Afecta N°136, de 2023, y por  Resolución Afecta N°51, de 2024, todas de Corfo, que “Aprueba Bases Administrativas Generales  para los Instrumentos de la Corporación de Fomento de la Producción”, en adelante las “Bases  Administrativas Generales” o “BAG”; en la Resolución Afecta N°3, de 2024, de Corfo, que aprobó el  Reglamento del Comité de Desarrollo Productivo Regional Metropolitano de Santiago; en la  Resolución Electrónica Exenta N°94, de 2024, de InnovaChile, que modifica Bases del instrumento  de financiamiento denominado “Innova Región”, y aprueba su nuevo texto</w:t>
      </w: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la Resolución TRA  N°58/11/2022, de Corfo, que designa el cargo de Directora Regional de Corfo en la Región  Metropolitana de Santiago; y lo establecido en las Resoluciones N°36, de 2024, modificada y  complementada por la N°8, de 2025, ambas de la Contraloría General de la República, que fija normas  sobre exención del trámite de toma de razón.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592529296875" w:line="240" w:lineRule="auto"/>
        <w:ind w:left="0" w:right="3365.2484130859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 O N S I D E R A N D 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349609375" w:line="266.15867614746094" w:lineRule="auto"/>
        <w:ind w:left="1449.171142578125" w:right="244.45556640625" w:hanging="347.052001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La Resolución Electrónica Exenta N°94, de 2024, de InnovaChile, que modifica Bases del  instrumento de financiamiento denominado “Innova Región”, y aprueba su nuevo texto, en  adelante las “bases”.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226318359375" w:line="265.70706367492676" w:lineRule="auto"/>
        <w:ind w:left="1444.1911315917969" w:right="247.032470703125" w:hanging="357.01202392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La </w:t>
      </w: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Resolución Electrónica Exenta N°170, de 2024, de InnovaChile, que delegó al Comité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de Desarrollo Productivo Regional Metropolitano de Santiago, entre otros, la administración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del instrumento de financiamiento denominado “Innova Región”, debiendo, para dichos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efectos, aplicar el texto vigente de sus bases y, en su caso, sus eventuales modificaciones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y/o nuevos textos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677734375" w:line="265.4358959197998" w:lineRule="auto"/>
        <w:ind w:left="1444.788818359375" w:right="251.02294921875" w:hanging="356.016082763671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De acuerdo con lo establecido en el número 12 de las bases, en cuanto a los procesos y  trámites que deberán cumplirse desde la etapa de orientación de los postulantes y/o  postulación misma, hasta el término del proyecto y del convenio de subsidio celebrado  entre InnovaChile y el beneficiario, se aplican las Bases Administrativas Generales para  los Instrumentos de la Corporación de Fomento de la Producción, aprobadas por  Resolución Afecta N°28, de 2020, modificada por la Resolución Afecta N°136, de 2023,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96044921875" w:line="240" w:lineRule="auto"/>
        <w:ind w:left="0" w:right="30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ambas de Corfo. Asimismo, resulta aplicable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Resolución Afecta N°51, de 2024, de Corfo.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30615234375" w:line="265.51623344421387" w:lineRule="auto"/>
        <w:ind w:left="1448.9720153808594" w:right="254.51171875" w:hanging="361.99203491210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El número 4.3 de las Bases Administrativas Generales, denominado “Focalización”,  dispone que la apertura de postulaciones a los instrumentos de financiamiento y/o de  cofinanciamiento, cualquiera sea su modalidad, podrán ser focalizados “temática” y/o  “territorialmente”, definiendo, a su vez, focalización como “la decisión administrativa de  concentrar o dirigir un instrumento a un territorio determinado y/o temática”. Asimismo, y  de acuerdo con el numeral señalado precedentemente, la focalización territorial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55126953125" w:line="240" w:lineRule="auto"/>
        <w:ind w:left="0" w:right="4465.78979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1500" cy="5715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99768066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822A76C7-34C5-4A78-A90C-3CDA1E8CB6B1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http://wwwe1.corfo.cl/GOS/VisualizadorFirmaElectronica/Modules/Validador/ValidacionDocumento.aspx</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13598632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58102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47775" cy="58102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905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2699584961" w:lineRule="auto"/>
        <w:ind w:left="1448.7727355957031" w:right="246.715087890625" w:firstLine="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corresponde al “territorio geográfico, en conformidad a la división político – administrativa  del país”, y la focalización temática, corresponde al (a las) “área(s) o sector(es)  productivo(s)/económico(s) y/o desafío(s) específicos”.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216796875" w:line="264.953556060791" w:lineRule="auto"/>
        <w:ind w:left="1444.788818359375" w:right="245.360107421875" w:hanging="356.41448974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En ejercicio de tal atribución el Comité de Desarrollo Productivo Regional Metropolitano de  Santiago, en el marco del Instrumento “Innova Región”, ha estimado necesario poner a  disposición el instrumento de financiamiento en la modalidad de concurso y focaliza la  convocatoria denominada “Innova Región – CDPR Metropolitano”, tanto territorial como  temáticamente.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21484375" w:line="240" w:lineRule="auto"/>
        <w:ind w:left="0" w:right="3746.375732421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 E S U E L V 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61.6094207763672" w:lineRule="auto"/>
        <w:ind w:left="1094.7488403320312" w:right="16.80419921875" w:hanging="357.43377685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1º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DETERMÍNASE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focalización para un concurso del instrumento de financiamiento denominado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cuyas bases fueron aprobadas por Resolución Electrónica Exenta N°94, de  InnovaChile, aplicando las siguientes reglas: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1044921875" w:line="240" w:lineRule="auto"/>
        <w:ind w:left="1089.1711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 presente convocatoria se focalizará territorial y temáticamente: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65.7563304901123" w:lineRule="auto"/>
        <w:ind w:left="1792.7886962890625" w:right="6.9580078125" w:firstLine="26.34277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Focalización territorial: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llamado a concurso se focalizará territorialmente en la Región  Metropolitana de Santiago, debiendo el beneficiario o, al menos, uno de los asociados  (de participar), deberán tener domicilio tributario en la Región Metropolitana de Santiago.  Asimismo, los proyectos deberán ámbito de aplicación o ejecución en el referido territorio.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52734375" w:line="265.43535232543945" w:lineRule="auto"/>
        <w:ind w:left="1796.9720458984375" w:right="11.09619140625" w:firstLine="22.15942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Focalización temática</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focalización temática corresponde a la materialización de  proyectos que se encuentren alineados, a lo menos, con uno de los ejes estratégicos del  Comité de Desarrollo Productivo Regional que se traducen, para efectos de esta  convocatoria, en los tres desafíos específicos que siguen (ver descripción de cada uno  en los antecedentes para la convocatoria que se pondrán oportunamente a disposición  de los interesados):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21728515625" w:line="240" w:lineRule="auto"/>
        <w:ind w:left="1800.35827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Ciudades Inteligentes, Resilientes y Creativas.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341064453125" w:line="240" w:lineRule="auto"/>
        <w:ind w:left="1800.35827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Agricultura, Recursos Naturales y Economía Circular.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333984375" w:line="240" w:lineRule="auto"/>
        <w:ind w:left="0" w:right="974.37805175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Emprendedores, Innovadores y Encadenamientos Productivos Inclusivos.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65.64269065856934" w:lineRule="auto"/>
        <w:ind w:left="1447.9759216308594" w:right="7.080078125" w:hanging="354.42230224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Se deja constancia que los recursos totales disponibles para esta convocatoria son de hasta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$240.000.000.- (doscientos cuarenta millones de pesos),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incluyendo el eventual aumento  del porcentaje de cofinanciamiento para “empresas lideradas por mujeres”, si corresponde. De conformidad con lo dispuesto en el párrafo final del número 6.1 de las bases, se  cofinanciarán proyectos con un tope de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$30.000.000.-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(treinta millones de pesos). El aumento  del porcentaje de cofinanciamiento establecido en el número 6.3 de las bases, en ningún caso  podrá significar la entrega de un subsidio por sobre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$33.750.000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(treinta y tres millones setecientos cincuenta mil pesos).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5048828125" w:line="265.9580612182617" w:lineRule="auto"/>
        <w:ind w:left="1448.9720153808594" w:right="8.448486328125" w:hanging="359.004058837890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En virtud de lo dispuesto en la Resolución Afecta N°3, de 2024, de Corfo, que aprobó el  Reglamento del Comité de Desarrollo Productivo Regional Metropolitana, el conocimiento y  decisión de los proyectos presentados lo efectuará el Subcomité de Innovación y  Emprendimiento del CDPR de la Región Metropolitana de Santiago.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83544921875" w:line="261.6093635559082" w:lineRule="auto"/>
        <w:ind w:left="1088.9720153808594" w:right="9.554443359375" w:hanging="361.151275634765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2º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PUBLÍQUENSE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el(los) aviso(s) correspondiente(s) y pónganse las bases y el presente acto  administrativo a disposición de los interesados/as en el sitio Web de Corfo, www.corfo.cl, una vez  que la presente Resolución se encuentre totalmente tramitada.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63.82396697998047" w:lineRule="auto"/>
        <w:ind w:left="1084.788818359375" w:right="13.575439453125" w:hanging="356.747283935546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3º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PUBLÍQUESE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presente Resolución en el banner de “Gobierno Transparente” del sitio web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www.corfo.cl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 conformidad con lo dispuesto en el literal g) del artículo 7, de la Ley N°20.285,  sobre Acceso a la Información Pública, y en la Resolución Exenta N°500, de 2022, que Aprueba  nuevo texto de la Instrucción General del Consejo para la Transparencia, sobre Transparencia  Activa.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6552734375" w:line="240" w:lineRule="auto"/>
        <w:ind w:left="0" w:right="3529.5306396484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Anótese y archívese.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3365478515625" w:line="264.9542713165283" w:lineRule="auto"/>
        <w:ind w:left="790.0192260742188" w:right="77.0837402343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Resolución suscrita mediante firma electrónica avanzada por Gloria Moya Coloma, Directora  Ejecutiva del Comité de Desarrollo Productivo Regional Metropolitano de Santiago – Directora Regional Metropolitana de Santiago.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215515136719" w:line="240" w:lineRule="auto"/>
        <w:ind w:left="0" w:right="4465.78979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1500" cy="5715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99768066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822A76C7-34C5-4A78-A90C-3CDA1E8CB6B1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http://wwwe1.corfo.cl/GOS/VisualizadorFirmaElectronica/Modules/Validador/ValidacionDocumento.aspx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12530708313" w:lineRule="auto"/>
        <w:ind w:left="737.5599670410156" w:right="98.135986328125" w:hanging="16.55990600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58102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47775" cy="58102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EEQ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3.919677734375" w:line="240" w:lineRule="auto"/>
        <w:ind w:left="0" w:right="4465.78979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1500" cy="5715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99768066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822A76C7-34C5-4A78-A90C-3CDA1E8CB6B1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http://wwwe1.corfo.cl/GOS/VisualizadorFirmaElectronica/Modules/Validador/ValidacionDocumento.aspx</w:t>
      </w:r>
    </w:p>
    <w:sectPr>
      <w:type w:val="continuous"/>
      <w:pgSz w:h="20160" w:w="12240" w:orient="portrait"/>
      <w:pgMar w:bottom="120" w:top="285" w:left="980" w:right="1550.8642578125" w:header="0" w:footer="720"/>
      <w:cols w:equalWidth="0" w:num="1">
        <w:col w:space="0" w:w="9709.13574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