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color w:val="FFFFFF"/>
          <w:sz w:val="60"/>
        </w:rPr>
        <w:t>O'QUVCHILAR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8000" cy="7560000"/>
            <wp:effectExtent l="0" t="0" r="0" b="0"/>
            <wp:wrapNone/>
            <wp:docPr id="1" name="Fon rasmi" descr="IT dasturchi ish joyi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_bg_a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75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200" w:before="0"/>
        <w:jc w:val="center"/>
      </w:pPr>
      <w:r>
        <w:rPr>
          <w:b/>
          <w:color w:val="FFFFFF"/>
          <w:sz w:val="60"/>
        </w:rPr>
        <w:t>YILLIK YO'QLAMASI</w:t>
      </w:r>
    </w:p>
    <w:p>
      <w:pPr>
        <w:spacing w:after="60" w:before="0"/>
        <w:jc w:val="center"/>
      </w:pPr>
      <w:r>
        <w:rPr>
          <w:b/>
          <w:color w:val="FFFFFF"/>
          <w:sz w:val="40"/>
        </w:rPr>
        <w:t>«IT dasturchi 2-26» guruhi</w:t>
      </w:r>
    </w:p>
    <w:p>
      <w:pPr>
        <w:spacing w:after="0" w:before="0"/>
        <w:jc w:val="center"/>
      </w:pPr>
      <w:r>
        <w:rPr>
          <w:b w:val="0"/>
          <w:color w:val="D6E8F7"/>
          <w:sz w:val="28"/>
        </w:rPr>
        <w:t>2026–2027 o'quv yili</w:t>
      </w:r>
    </w:p>
    <w:tbl>
      <w:tblPr>
        <w:tblpPr w:leftFromText="0" w:rightFromText="0" w:vertAnchor="page" w:horzAnchor="page" w:tblpX="1077" w:tblpY="9241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</w:tblGrid>
      <w:tr>
        <w:tc>
          <w:tcPr>
            <w:tcW w:type="dxa" w:w="6236"/>
          </w:tcPr>
          <w:p>
            <w:r>
              <w:rPr>
                <w:b/>
                <w:color w:val="FFFFFF"/>
                <w:sz w:val="30"/>
              </w:rPr>
              <w:t>Guruh rahbari:</w:t>
            </w:r>
          </w:p>
        </w:tc>
      </w:tr>
      <w:tr>
        <w:trPr>
          <w:trHeight w:val="560" w:hRule="atLeast"/>
        </w:trPr>
        <w:tc>
          <w:tcPr>
            <w:tcW w:type="dxa" w:w="6236"/>
            <w:tcBorders>
              <w:bottom w:val="single" w:sz="12" w:space="0" w:color="FFFFFF"/>
            </w:tcBorders>
          </w:tcPr>
          <w:p>
            <w:pPr>
              <w:rPr>
                <w:color w:val="FFFFFF"/>
                <w:sz w:val="30"/>
              </w:rPr>
            </w:pPr>
          </w:p>
        </w:tc>
      </w:tr>
      <w:tr>
        <w:tc>
          <w:tcPr>
            <w:tcW w:type="dxa" w:w="6236"/>
          </w:tcPr>
          <w:p>
            <w:pPr>
              <w:jc w:val="center"/>
            </w:pPr>
            <w:r>
              <w:rPr>
                <w:color w:val="D6E8F7"/>
                <w:sz w:val="22"/>
              </w:rPr>
              <w:t>(ism, familiyasi)</w:t>
            </w: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624" w:right="567" w:bottom="170" w:left="567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1-hafta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01.10.2026 – 03.10.2026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01.10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02.10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03.10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2-hafta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05.10.2026 – 10.10.2026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05.10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06.10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07.10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08.10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09.10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10.10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3-hafta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12.10.2026 – 17.10.2026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12.10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13.10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14.10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15.10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16.10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17.10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4-hafta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19.10.2026 – 24.10.2026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19.10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20.10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21.10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22.10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23.10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24.10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5-hafta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26.10.2026 – 31.10.2026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26.10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27.10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28.10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29.10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30.10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31.10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6-hafta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02.11.2026 – 07.11.2026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02.11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03.11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04.11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05.11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06.11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07.11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7-hafta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09.11.2026 – 14.11.2026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09.11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10.11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11.11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12.11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13.11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14.11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8-hafta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16.11.2026 – 21.11.2026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16.11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17.11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18.11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19.11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20.11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21.11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9-hafta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23.11.2026 – 28.11.2026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23.11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24.11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25.11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26.11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27.11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28.11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10-hafta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30.11.2026 – 05.12.2026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30.11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01.12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02.12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03.12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04.12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05.12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11-hafta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07.12.2026 – 12.12.2026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07.12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08.12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09.12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10.12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11.12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12.12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12-hafta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14.12.2026 – 19.12.2026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14.12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15.12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16.12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17.12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18.12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19.12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13-hafta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21.12.2026 – 26.12.2026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21.12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22.12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23.12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24.12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25.12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26.12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14-hafta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28.12.2026 – 02.01.2027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28.12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29.12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30.12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31.12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01.01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02.01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15-hafta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04.01.2027 – 09.01.2027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04.01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05.01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06.01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07.01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08.01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09.01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16-hafta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11.01.2027 – 16.01.2027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11.01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12.01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13.01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14.01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15.01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16.01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17-hafta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18.01.2027 – 23.01.2027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18.01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19.01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20.01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21.01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22.01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23.01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18-hafta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25.01.2027 – 30.01.2027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25.01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26.01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27.01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28.01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29.01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30.01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19-hafta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01.02.2027 – 06.02.2027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01.02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02.02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03.02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04.02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05.02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06.02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20-hafta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08.02.2027 – 13.02.2027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08.02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09.02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10.02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11.02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12.02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13.02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21-hafta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15.02.2027 – 20.02.2027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15.02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16.02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17.02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18.02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19.02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20.02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22-hafta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22.02.2027 – 27.02.2027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22.02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23.02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24.02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25.02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26.02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27.02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23-hafta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01.03.2027 – 06.03.2027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01.03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02.03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03.03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04.03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05.03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06.03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24-hafta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08.03.2027 – 13.03.2027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08.03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09.03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10.03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11.03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12.03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13.03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25-hafta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15.03.2027 – 20.03.2027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15.03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16.03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17.03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18.03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19.03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20.03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26-hafta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22.03.2027 – 27.03.2027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22.03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23.03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24.03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25.03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26.03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27.03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27-hafta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29.03.2027 – 03.04.2027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29.03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30.03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31.03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01.04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02.04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03.04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28-hafta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05.04.2027 – 10.04.2027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05.04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06.04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07.04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08.04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09.04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10.04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29-hafta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12.04.2027 – 17.04.2027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12.04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13.04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14.04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15.04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16.04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17.04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30-hafta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19.04.2027 – 24.04.2027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19.04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20.04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21.04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22.04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23.04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24.04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31-hafta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26.04.2027 – 01.05.2027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26.04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27.04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28.04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29.04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30.04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01.05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32-hafta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03.05.2027 – 08.05.2027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03.05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04.05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05.05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06.05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07.05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08.05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33-hafta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10.05.2027 – 15.05.2027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10.05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11.05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12.05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13.05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14.05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15.05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34-hafta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17.05.2027 – 22.05.2027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17.05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18.05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19.05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20.05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21.05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22.05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35-hafta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24.05.2027 – 29.05.2027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24.05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25.05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26.05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27.05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28.05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29.05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tbl>
      <w:tblPr>
        <w:tblW w:w="7271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00"/>
        <w:gridCol w:w="3871"/>
        <w:gridCol w:w="1500"/>
        <w:gridCol w:w="1500"/>
      </w:tblGrid>
      <w:tr>
        <w:trPr>
          <w:cantSplit/>
          <w:trHeight w:val="340"/>
        </w:trPr>
        <w:tc>
          <w:tcPr>
            <w:tcW w:w="7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2-26 IT dasturchi — 36-hafta</w:t>
            </w:r>
          </w:p>
        </w:tc>
      </w:tr>
      <w:tr>
        <w:trPr>
          <w:cantSplit/>
          <w:trHeight w:val="56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F.I.SH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O'quvchi telefon raqami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Oila a'zosi telefon raqami</w:t>
            </w: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Arzmuratov Davletyar Davron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Ataxonov Shahzodbek Mansurbek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Hasanboyeva Ro'za Salomatdin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Ibadullayeva Mavjuda Otabek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Jumaboyev Kazbek Xamro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Ko'chkorov Jonibek Kamaraddin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Mambetova Kumushbibi Rustamboy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Maxsudova Diana Xalbay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Reyimbayev Sherzod Matkarim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Rustamov Jahongir Tohir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Abror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Sa'dullayev Axror Eldor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Sadullayeva Munisa Kudrat kizi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Salayeva Asalxon Jangir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Saparbayeva Sarvinoz Elmurad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Saparov Derkarbek Baxbitbekovich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Satimov Sanjarbek Kaxramon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Seyitmammatov Bunyodbek Uktam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Seyitmumatova Sarvinoz Anvar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Sheripboyev Behro'z Erkaboy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Soburov Tohirbek Ilxom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Tashnazarov Begench Gaxriman ogli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Xotamov Samir Sayfiddin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Xudayshukurov Murodbek G'ayrat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Yuldashev Asqarbek Azamat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Haytboyev Behro'zbek Dilshod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Madraimova Sevinchoy Inomjon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Rejepbayeva Maxinur Arslan gizi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Saparboyev Ramazon Sardor o'g'li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Xudaybergenov Abdulla Ahmadjon o‘g‘li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Yusupova Mushtariy Xushnudbek qizi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tbl>
      <w:tblPr>
        <w:tblW w:w="7256" w:type="dxa"/>
        <w:tblInd w:w="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>
        <w:trPr>
          <w:cantSplit/>
          <w:trHeight w:val="340"/>
        </w:trPr>
        <w:tc>
          <w:tcPr>
            <w:tcW w:w="725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31.05.2027 – 31.05.2027</w:t>
            </w:r>
          </w:p>
        </w:tc>
      </w:tr>
      <w:tr>
        <w:trPr>
          <w:cantSplit/>
          <w:trHeight w:val="560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№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DUSHANBA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31.05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SESHANBA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CHORSHANBA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PAYSHANBA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JUMA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SHANBA</w:t>
            </w: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23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25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26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27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28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29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30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>
        <w:trPr>
          <w:cantSplit/>
          <w:trHeight w:val="308"/>
        </w:trPr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31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>
      <w:pPr>
        <w:spacing w:after="0" w:line="20" w:lineRule="exact"/>
        <w:rPr>
          <w:sz w:val="2"/>
        </w:rPr>
        <w:sectPr>
          <w:pgSz w:w="8391" w:h="11906"/>
          <w:pgMar w:top="480" w:right="420" w:bottom="380" w:left="700" w:header="0" w:footer="0" w:gutter="0"/>
          <w:cols w:space="708"/>
          <w:docGrid w:linePitch="360"/>
        </w:sectPr>
      </w:pPr>
    </w:p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p>
      <w:pPr>
        <w:spacing w:after="0" w:line="20" w:lineRule="exact"/>
        <w:rPr>
          <w:sz w:val="2"/>
        </w:rPr>
        <w:sectPr>
          <w:pgSz w:w="8391" w:h="11906"/>
          <w:pgMar w:top="480" w:right="700" w:bottom="380" w:left="420" w:header="0" w:footer="0" w:gutter="0"/>
          <w:cols w:space="708"/>
          <w:docGrid w:linePitch="360"/>
        </w:sectPr>
      </w:pPr>
    </w:p>
    <w:p>
      <w:pPr>
        <w:spacing w:after="0" w:line="20" w:lineRule="exact"/>
        <w:rPr>
          <w:sz w:val="2"/>
        </w:rPr>
      </w:pPr>
    </w:p>
    <w:sectPr w:rsidR="00FC693F" w:rsidRPr="0006063C" w:rsidSect="00034616">
      <w:pgSz w:w="8391" w:h="11906"/>
      <w:pgMar w:top="480" w:right="700" w:bottom="380" w:left="4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