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3" w:name="_Toc1"/>
      <w:r>
        <w:t>222K(2022-11-04)</w:t>
      </w:r>
      <w:bookmarkEnd w:id="3"/>
    </w:p>
    <w:p>
      <w:pPr/>
      <w:r>
        <w:rPr>
          <w:color w:val="000"/>
          <w:sz w:val="28"/>
          <w:szCs w:val="28"/>
          <w:b w:val="1"/>
          <w:bCs w:val="1"/>
        </w:rPr>
        <w:t xml:space="preserve">Ishga qabul qilish to'g'risida</w:t>
      </w:r>
    </w:p>
    <w:p>
      <w:pPr>
        <w:jc w:val="both"/>
      </w:pPr>
      <w:r>
        <w:rPr>
          <w:color w:val="000"/>
          <w:sz w:val="28"/>
          <w:szCs w:val="28"/>
        </w:rPr>
        <w:t xml:space="preserve">Bayonova Aziza Elbekovna - Oliy ma'lumotli, Mehnat kodeksining 127-moddasiga asosan 2022-11-04 dan Filologiya fakulteti dekanati Tojik filologiyasi va xorijiy sharq tillari kafedrasiga Kabinet mudiri lavozimiga nomuayyan muddatga uch oylik sinov muddati bilan ishga qabul qilinsin va shtat jadvaliga muvofiq oylik maosh belgilansin.</w:t>
      </w:r>
    </w:p>
    <w:p>
      <w:pPr>
        <w:jc w:val="both"/>
      </w:pPr>
      <w:r>
        <w:rPr>
          <w:color w:val="000"/>
          <w:sz w:val="28"/>
          <w:szCs w:val="28"/>
        </w:rPr>
        <w:t xml:space="preserve">Asos: 2022-11-01 dagi 1011 sonli mehnat shartnomasi, Bayonova Aziza Elbekovnaning arizasi</w:t>
      </w:r>
    </w:p>
    <w:p>
      <w:pPr/>
      <w:r>
        <w:rPr>
          <w:color w:val="000"/>
          <w:sz w:val="28"/>
          <w:szCs w:val="28"/>
          <w:b w:val="1"/>
          <w:bCs w:val="1"/>
        </w:rPr>
        <w:t xml:space="preserve">Ishga qabul qilish to'g'risida</w:t>
      </w:r>
    </w:p>
    <w:p>
      <w:pPr>
        <w:jc w:val="both"/>
      </w:pPr>
      <w:r>
        <w:rPr>
          <w:color w:val="000"/>
          <w:sz w:val="28"/>
          <w:szCs w:val="28"/>
        </w:rPr>
        <w:t xml:space="preserve">Islomov Abbos Asatovich - Oliy ma'lumotli, Mehnat kodeksining 127-moddasiga asosan 2022-11-04 dan Biologiya fakulteti dekanati ga Muhandis lavozimiga nomuayyan muddatga uch oylik sinov muddati bilan ishga qabul qilinsin va shtat jadvaliga muvofiq oylik maosh belgilansin.</w:t>
      </w:r>
    </w:p>
    <w:p>
      <w:pPr>
        <w:jc w:val="both"/>
      </w:pPr>
      <w:r>
        <w:rPr>
          <w:color w:val="000"/>
          <w:sz w:val="28"/>
          <w:szCs w:val="28"/>
        </w:rPr>
        <w:t xml:space="preserve">Asos: 2022-11-04 dagi 588/1 sonli mehnat shartnomasi, Islomov Abbos Asatovichning arizasi</w:t>
      </w:r>
    </w:p>
    <w:p>
      <w:pPr/>
      <w:r>
        <w:rPr>
          <w:color w:val="000"/>
          <w:sz w:val="28"/>
          <w:szCs w:val="28"/>
          <w:b w:val="1"/>
          <w:bCs w:val="1"/>
        </w:rPr>
        <w:t xml:space="preserve">Ishga qabul qilish to'g'risida</w:t>
      </w:r>
    </w:p>
    <w:p>
      <w:pPr>
        <w:jc w:val="both"/>
      </w:pPr>
      <w:r>
        <w:rPr>
          <w:color w:val="000"/>
          <w:sz w:val="28"/>
          <w:szCs w:val="28"/>
        </w:rPr>
        <w:t xml:space="preserve">Burxonova Nargiza Shakirovna - O'rta maxsus ma'lumotli, Mehnat kodeksining 127-moddasiga asosan 2022-11-04 dan Agrobiotexnologiyalar instituti ga Hovli spuruvchi lavozimiga nomuayyan muddatga uch oylik sinov muddati bilan ishga qabul qilinsin va shtat jadvaliga muvofiq oylik maosh belgilansin.</w:t>
      </w:r>
    </w:p>
    <w:p>
      <w:pPr>
        <w:jc w:val="both"/>
      </w:pPr>
      <w:r>
        <w:rPr>
          <w:color w:val="000"/>
          <w:sz w:val="28"/>
          <w:szCs w:val="28"/>
        </w:rPr>
        <w:t xml:space="preserve">Asos: 2022-11-01 dagi 1012 sonli mehnat shartnomasi, Burxonova Nargiza Shakirovnaning arizasi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color w:val="000"/>
      <w:sz w:val="28"/>
      <w:szCs w:val="2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2023-07-20T05:22:06+00:00</dcterms:created>
  <dcterms:modified xsi:type="dcterms:W3CDTF">2023-07-20T05:22:06+00:00</dcterms:modified>
</cp:coreProperties>
</file>

<file path=docProps/custom.xml><?xml version="1.0" encoding="utf-8"?>
<Properties xmlns="http://schemas.openxmlformats.org/officeDocument/2006/custom-properties" xmlns:vt="http://schemas.openxmlformats.org/officeDocument/2006/docPropsVTypes"/>
</file>