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Calendar: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http://www.gettyimages.com/image/illustration-thirty-one-date-calendar/166733102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Buying: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http://www.muypymes.com/wp-content/uploads/2016/03/comercio_electronico.jpg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Cube: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http://www.deke.com/content/dekes-techniques-241-drawing-orthogonal-cube-with-line-tool-illustrator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Necklace: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http://img.banggood.com/images/upload/SKU023937/20111209112145238.jpg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Hong Kong Statue: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http://image.shutterstock.com/z/stock-vector-black-tian-tan-buddha-with-om-mantra-isolated-on-white-background-elements-for-company-logos-386703856.jpg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image.shutterstock.com/z/stock-vector-black-tian-tan-buddha-with-om-mantra-isolated-on-white-background-elements-for-company-logos-386703856.jpg" TargetMode="External"/><Relationship Id="rId5" Type="http://schemas.openxmlformats.org/officeDocument/2006/relationships/hyperlink" Target="http://www.gettyimages.com/image/illustration-thirty-one-date-calendar/166733102" TargetMode="External"/><Relationship Id="rId6" Type="http://schemas.openxmlformats.org/officeDocument/2006/relationships/hyperlink" Target="http://www.muypymes.com/wp-content/uploads/2016/03/comercio_electronico.jpg" TargetMode="External"/><Relationship Id="rId7" Type="http://schemas.openxmlformats.org/officeDocument/2006/relationships/hyperlink" Target="http://www.deke.com/content/dekes-techniques-241-drawing-orthogonal-cube-with-line-tool-illustrator" TargetMode="External"/><Relationship Id="rId8" Type="http://schemas.openxmlformats.org/officeDocument/2006/relationships/hyperlink" Target="http://img.banggood.com/images/upload/SKU023937/20111209112145238.jpg" TargetMode="External"/></Relationships>
</file>