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Metrics, UA/TA, Design Rationale </w:t>
      </w:r>
      <w:r w:rsidDel="00000000" w:rsidR="00000000" w:rsidRPr="00000000">
        <w:rPr>
          <w:rtl w:val="0"/>
        </w:rPr>
        <w:t xml:space="preserve">Patrick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Testing</w:t>
      </w:r>
      <w:r w:rsidDel="00000000" w:rsidR="00000000" w:rsidRPr="00000000">
        <w:rPr>
          <w:rtl w:val="0"/>
        </w:rPr>
        <w:t xml:space="preserve"> 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Icon design</w:t>
      </w:r>
      <w:r w:rsidDel="00000000" w:rsidR="00000000" w:rsidRPr="00000000">
        <w:rPr>
          <w:rtl w:val="0"/>
        </w:rPr>
        <w:t xml:space="preserve"> Jules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moqups.com for storyboard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800"/>
          <w:sz w:val="28"/>
          <w:szCs w:val="28"/>
          <w:shd w:fill="ffffef" w:val="clear"/>
          <w:rtl w:val="0"/>
        </w:rPr>
        <w:t xml:space="preserve">Kezzi became happy while eating ice cream on the big red London bus, as she remembered buying a necklace from her sister Anna at the birthday party in Hong Kong during the Winter last year.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Kezzy - ask professor. Type in name?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Happy- smiley 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Eating - Person eating something (Hamburger?)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Ice Cream - ice cream in cone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 - two shapes, bigger one is circled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 - red square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London - </w:t>
      </w:r>
      <w:r w:rsidDel="00000000" w:rsidR="00000000" w:rsidRPr="00000000">
        <w:drawing>
          <wp:inline distB="114300" distT="114300" distL="114300" distR="114300">
            <wp:extent cx="1614488" cy="168175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681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 - bus.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(or London Bus: </w:t>
      </w:r>
      <w:r w:rsidDel="00000000" w:rsidR="00000000" w:rsidRPr="00000000">
        <w:drawing>
          <wp:inline distB="114300" distT="114300" distL="114300" distR="114300">
            <wp:extent cx="2466975" cy="18478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Remembered: </w:t>
      </w:r>
      <w:r w:rsidDel="00000000" w:rsidR="00000000" w:rsidRPr="00000000">
        <w:drawing>
          <wp:inline distB="114300" distT="114300" distL="114300" distR="114300">
            <wp:extent cx="2424113" cy="242411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(or maybe thought bubble?)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Sister: A bunch of people (stickfigure esque), Parents, kids, 2 girls are circled (they’re the sisters!)*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Buying: Holding out item (food?), coins dropping into hand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Necklace, it’s a necklace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Birthday Party: Cake, balloon, party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Hong Kong: Hong Kong flag? Map of China, w/ arrow pointing to Hong Kong?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Winter: Show small depiction of each season, including trees. Summer: tree has all leaves. Fall: Leaves are orange, some on ground/falling. Winter: No leaves, tree has snow on it. Spring: Tree is budding, some leaves. The winter part is circled.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Year: 12 calendar icons (months), arrow from last to first*.</w:t>
      </w:r>
      <w:r w:rsidDel="00000000" w:rsidR="00000000" w:rsidRPr="00000000">
        <w:drawing>
          <wp:inline distB="114300" distT="114300" distL="114300" distR="114300">
            <wp:extent cx="3071813" cy="2489227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489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Past</w:t>
      </w:r>
      <w:r w:rsidDel="00000000" w:rsidR="00000000" w:rsidRPr="00000000">
        <w:rPr>
          <w:rtl w:val="0"/>
        </w:rPr>
        <w:t xml:space="preserve"> adjective: Timeline showing cavemen, castle, and then computers/phones, Arrow above it going backwards.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5.jpg"/></Relationships>
</file>