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99117" w14:textId="77777777" w:rsidR="00892576" w:rsidRPr="005C2F36" w:rsidRDefault="00000000" w:rsidP="005C2F36">
      <w:pPr>
        <w:pStyle w:val="Ttulo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color w:val="000000" w:themeColor="text1"/>
          <w:lang w:val="es-ES"/>
        </w:rPr>
      </w:pPr>
      <w:r w:rsidRPr="005C2F36">
        <w:rPr>
          <w:rFonts w:ascii="Times New Roman" w:hAnsi="Times New Roman" w:cs="Times New Roman"/>
          <w:color w:val="000000" w:themeColor="text1"/>
          <w:lang w:val="es-ES"/>
        </w:rPr>
        <w:t>INFORME DE CONOCIMIENTOS PREVIOS</w:t>
      </w:r>
      <w:r w:rsidRPr="005C2F36">
        <w:rPr>
          <w:rFonts w:ascii="Times New Roman" w:hAnsi="Times New Roman" w:cs="Times New Roman"/>
          <w:color w:val="000000" w:themeColor="text1"/>
          <w:lang w:val="es-ES"/>
        </w:rPr>
        <w:br/>
        <w:t>SOBRE ARQUITECTURA DE WIS</w:t>
      </w:r>
    </w:p>
    <w:p w14:paraId="354FDDFF" w14:textId="16C223D0" w:rsidR="00892576" w:rsidRPr="005C2F36" w:rsidRDefault="00000000">
      <w:pPr>
        <w:rPr>
          <w:lang w:val="es-ES"/>
        </w:rPr>
      </w:pPr>
      <w:r w:rsidRPr="005C2F36">
        <w:rPr>
          <w:lang w:val="es-ES"/>
        </w:rPr>
        <w:t xml:space="preserve">Grupo: </w:t>
      </w:r>
      <w:r w:rsidR="005C2F36" w:rsidRPr="005C2F36">
        <w:rPr>
          <w:lang w:val="es-ES"/>
        </w:rPr>
        <w:t>C</w:t>
      </w:r>
      <w:r w:rsidR="005C2F36">
        <w:rPr>
          <w:lang w:val="es-ES"/>
        </w:rPr>
        <w:t>2-013</w:t>
      </w:r>
    </w:p>
    <w:p w14:paraId="540453C8" w14:textId="77777777" w:rsidR="00892576" w:rsidRPr="005C2F36" w:rsidRDefault="00000000">
      <w:pPr>
        <w:rPr>
          <w:lang w:val="es-ES"/>
        </w:rPr>
      </w:pPr>
      <w:r w:rsidRPr="005C2F36">
        <w:rPr>
          <w:lang w:val="es-ES"/>
        </w:rPr>
        <w:t>Asignatura: Diseño y Pruebas II</w:t>
      </w:r>
    </w:p>
    <w:p w14:paraId="450EF8D2" w14:textId="77777777" w:rsidR="00892576" w:rsidRPr="005C2F36" w:rsidRDefault="00000000">
      <w:pPr>
        <w:rPr>
          <w:lang w:val="es-ES"/>
        </w:rPr>
      </w:pPr>
      <w:r w:rsidRPr="005C2F36">
        <w:rPr>
          <w:lang w:val="es-ES"/>
        </w:rPr>
        <w:t>Fecha: 30 de junio de 2025</w:t>
      </w:r>
    </w:p>
    <w:p w14:paraId="6A6C6FF8" w14:textId="77777777" w:rsidR="00892576" w:rsidRPr="005C2F36" w:rsidRDefault="00000000">
      <w:pPr>
        <w:rPr>
          <w:lang w:val="es-ES"/>
        </w:rPr>
      </w:pPr>
      <w:r w:rsidRPr="005C2F36">
        <w:rPr>
          <w:lang w:val="es-ES"/>
        </w:rPr>
        <w:t>Universidad de Sevilla – Curso 2024/2025</w:t>
      </w:r>
    </w:p>
    <w:p w14:paraId="5D107B92" w14:textId="2F2993EE" w:rsidR="00892576" w:rsidRPr="005C2F36" w:rsidRDefault="00000000" w:rsidP="005C2F36">
      <w:pPr>
        <w:pStyle w:val="Citadestacada"/>
        <w:jc w:val="left"/>
        <w:rPr>
          <w:lang w:val="es-ES"/>
        </w:rPr>
      </w:pPr>
      <w:r w:rsidRPr="005C2F36">
        <w:rPr>
          <w:lang w:val="es-ES"/>
        </w:rPr>
        <w:br/>
      </w:r>
    </w:p>
    <w:p w14:paraId="5C618141" w14:textId="691CD292" w:rsidR="00892576" w:rsidRPr="005C2F36" w:rsidRDefault="005C2F3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752" behindDoc="1" locked="0" layoutInCell="1" allowOverlap="1" wp14:anchorId="3A1AEE77" wp14:editId="79BEC3BC">
            <wp:simplePos x="0" y="0"/>
            <wp:positionH relativeFrom="column">
              <wp:posOffset>398640</wp:posOffset>
            </wp:positionH>
            <wp:positionV relativeFrom="paragraph">
              <wp:posOffset>6985</wp:posOffset>
            </wp:positionV>
            <wp:extent cx="4679950" cy="4140200"/>
            <wp:effectExtent l="0" t="0" r="6350" b="0"/>
            <wp:wrapTight wrapText="bothSides">
              <wp:wrapPolygon edited="0">
                <wp:start x="9935" y="0"/>
                <wp:lineTo x="8353" y="0"/>
                <wp:lineTo x="5891" y="994"/>
                <wp:lineTo x="5891" y="1590"/>
                <wp:lineTo x="5012" y="1590"/>
                <wp:lineTo x="3253" y="2683"/>
                <wp:lineTo x="3253" y="3180"/>
                <wp:lineTo x="2462" y="4174"/>
                <wp:lineTo x="2462" y="4373"/>
                <wp:lineTo x="3165" y="4771"/>
                <wp:lineTo x="2022" y="4870"/>
                <wp:lineTo x="1055" y="5566"/>
                <wp:lineTo x="1055" y="6361"/>
                <wp:lineTo x="703" y="7355"/>
                <wp:lineTo x="791" y="7653"/>
                <wp:lineTo x="1583" y="7951"/>
                <wp:lineTo x="440" y="8448"/>
                <wp:lineTo x="0" y="8945"/>
                <wp:lineTo x="0" y="10137"/>
                <wp:lineTo x="6418" y="11131"/>
                <wp:lineTo x="0" y="11231"/>
                <wp:lineTo x="0" y="11926"/>
                <wp:lineTo x="1143" y="12721"/>
                <wp:lineTo x="1319" y="19281"/>
                <wp:lineTo x="1846" y="20672"/>
                <wp:lineTo x="1934" y="21368"/>
                <wp:lineTo x="4836" y="21467"/>
                <wp:lineTo x="17585" y="21467"/>
                <wp:lineTo x="18200" y="21467"/>
                <wp:lineTo x="18288" y="21467"/>
                <wp:lineTo x="18288" y="20672"/>
                <wp:lineTo x="20047" y="19082"/>
                <wp:lineTo x="20838" y="17492"/>
                <wp:lineTo x="21366" y="15902"/>
                <wp:lineTo x="21453" y="14610"/>
                <wp:lineTo x="21102" y="14312"/>
                <wp:lineTo x="21541" y="13715"/>
                <wp:lineTo x="21541" y="13218"/>
                <wp:lineTo x="14595" y="12721"/>
                <wp:lineTo x="21541" y="12721"/>
                <wp:lineTo x="21541" y="8746"/>
                <wp:lineTo x="20047" y="8547"/>
                <wp:lineTo x="12485" y="7951"/>
                <wp:lineTo x="17409" y="7951"/>
                <wp:lineTo x="20662" y="7355"/>
                <wp:lineTo x="20574" y="6261"/>
                <wp:lineTo x="19783" y="5267"/>
                <wp:lineTo x="19167" y="4771"/>
                <wp:lineTo x="19343" y="3876"/>
                <wp:lineTo x="18288" y="3280"/>
                <wp:lineTo x="16442" y="3180"/>
                <wp:lineTo x="16793" y="2683"/>
                <wp:lineTo x="16793" y="2087"/>
                <wp:lineTo x="16530" y="1391"/>
                <wp:lineTo x="14068" y="398"/>
                <wp:lineTo x="12309" y="0"/>
                <wp:lineTo x="9935" y="0"/>
              </wp:wrapPolygon>
            </wp:wrapTight>
            <wp:docPr id="194890390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03905" name="Imagen 1" descr="Logotip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5C2F36">
        <w:rPr>
          <w:lang w:val="es-ES"/>
        </w:rPr>
        <w:br/>
      </w:r>
      <w:r w:rsidR="00000000" w:rsidRPr="005C2F36">
        <w:rPr>
          <w:lang w:val="es-ES"/>
        </w:rPr>
        <w:br/>
      </w:r>
      <w:r w:rsidR="00000000" w:rsidRPr="005C2F36">
        <w:rPr>
          <w:lang w:val="es-ES"/>
        </w:rPr>
        <w:br/>
      </w:r>
      <w:r w:rsidR="00000000" w:rsidRPr="005C2F36">
        <w:rPr>
          <w:lang w:val="es-ES"/>
        </w:rPr>
        <w:br/>
      </w:r>
    </w:p>
    <w:p w14:paraId="23A88610" w14:textId="77777777" w:rsidR="00892576" w:rsidRPr="005C2F36" w:rsidRDefault="00000000">
      <w:pPr>
        <w:rPr>
          <w:lang w:val="es-ES"/>
        </w:rPr>
      </w:pPr>
      <w:r w:rsidRPr="005C2F36">
        <w:rPr>
          <w:lang w:val="es-ES"/>
        </w:rPr>
        <w:br w:type="page"/>
      </w:r>
    </w:p>
    <w:p w14:paraId="132BD96D" w14:textId="77777777" w:rsidR="00892576" w:rsidRPr="005C2F36" w:rsidRDefault="00000000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lang w:val="es-ES"/>
        </w:rPr>
        <w:lastRenderedPageBreak/>
        <w:t>1</w:t>
      </w:r>
      <w:r w:rsidRPr="005C2F36">
        <w:rPr>
          <w:rFonts w:ascii="Times New Roman" w:hAnsi="Times New Roman" w:cs="Times New Roman"/>
          <w:sz w:val="24"/>
          <w:szCs w:val="24"/>
          <w:lang w:val="es-ES"/>
        </w:rPr>
        <w:t>. Resumen Ejecutivo</w:t>
      </w:r>
    </w:p>
    <w:p w14:paraId="1440D443" w14:textId="77777777" w:rsidR="00892576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Este documento recoge el conocimiento inicial del grupo sobre la arquitectura de los Web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Information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Systems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(WIS), antes del inicio de la asignatura Diseño y Pruebas II. Para ello, se presenta una síntesis de la experiencia académica obtenida en asignaturas previas junto a una valoración del punto de partida respecto a tecnologías, metodologías y buenas prácticas de desarrollo. La finalidad del informe es establecer una base comparativa que permita evaluar el progreso del grupo a lo largo del curso. Además, la diversidad de experiencias previas recogidas nos permite identificar puntos fuertes y áreas de mejora.</w:t>
      </w:r>
    </w:p>
    <w:p w14:paraId="407C1487" w14:textId="77777777" w:rsidR="005C2F36" w:rsidRPr="005C2F36" w:rsidRDefault="005C2F3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1BC185" w14:textId="77777777" w:rsidR="00892576" w:rsidRPr="005C2F36" w:rsidRDefault="00000000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2. Introducción</w:t>
      </w:r>
    </w:p>
    <w:p w14:paraId="41DBC11D" w14:textId="77777777" w:rsidR="00892576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A lo largo del grado, el grupo ha adquirido conocimientos relevantes sobre sistemas de información web, incluyendo conceptos de arquitectura, diseño, bases de datos, desarrollo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>, así como principios de pruebas y metodologías ágiles. El presente informe ofrece una visión integrada de estas competencias previas, que servirán de base para afrontar los retos de la asignatura de Diseño y Pruebas II. También se reflejan experiencias prácticas significativas que han contribuido al desarrollo de habilidades técnicas y organizativas relacionadas con proyectos de software reales.</w:t>
      </w:r>
    </w:p>
    <w:p w14:paraId="3B885505" w14:textId="77777777" w:rsidR="005C2F36" w:rsidRPr="005C2F36" w:rsidRDefault="005C2F3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8C5F69" w14:textId="77777777" w:rsidR="00892576" w:rsidRPr="005C2F36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C2F36">
        <w:rPr>
          <w:rFonts w:ascii="Times New Roman" w:hAnsi="Times New Roman" w:cs="Times New Roman"/>
          <w:sz w:val="24"/>
          <w:szCs w:val="24"/>
        </w:rPr>
        <w:t>3. Conocimientos y Tecnologías</w:t>
      </w:r>
    </w:p>
    <w:p w14:paraId="72350BDE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- Arquitectura multicapa: conocimiento en la separación de capas de presentación, negocio y datos.</w:t>
      </w:r>
    </w:p>
    <w:p w14:paraId="781543D9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- Diseño de bases de datos: uso de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MariaDB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H2, dominio de SQL y JPQL.</w:t>
      </w:r>
    </w:p>
    <w:p w14:paraId="62D8D3F1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- Desarrollo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: experiencia con Java y Spring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Boot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>, así como con Node.js.</w:t>
      </w:r>
    </w:p>
    <w:p w14:paraId="3347A4FC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- Desarrollo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: uso de HTML, CSS, JavaScript,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React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React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Native.</w:t>
      </w:r>
    </w:p>
    <w:p w14:paraId="5E91289E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-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APIs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servicios web: diseño y consumo de servicios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RESTful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conceptos básicos de SOAP.</w:t>
      </w:r>
    </w:p>
    <w:p w14:paraId="01D023C6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- Buenas prácticas: familiaridad con principios como DRY, KISS, YAGNI.</w:t>
      </w:r>
    </w:p>
    <w:p w14:paraId="28F90566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- Pruebas: conocimientos sobre pruebas unitarias e integración.</w:t>
      </w:r>
    </w:p>
    <w:p w14:paraId="7450E2CF" w14:textId="57241539" w:rsidR="0089257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- Metodologías: trabajo con Scrum</w:t>
      </w:r>
      <w:r w:rsidR="005C2F3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incluyendo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sprints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daily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 w:rsidRPr="005C2F36">
        <w:rPr>
          <w:rFonts w:ascii="Times New Roman" w:hAnsi="Times New Roman" w:cs="Times New Roman"/>
          <w:sz w:val="24"/>
          <w:szCs w:val="24"/>
          <w:lang w:val="es-ES"/>
        </w:rPr>
        <w:t>meetings</w:t>
      </w:r>
      <w:proofErr w:type="gram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retrospectivas.</w:t>
      </w:r>
    </w:p>
    <w:p w14:paraId="1B819F6C" w14:textId="77777777" w:rsidR="005C2F36" w:rsidRPr="005C2F36" w:rsidRDefault="005C2F36" w:rsidP="005C2F36">
      <w:pPr>
        <w:pStyle w:val="Listaconvietas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es-ES"/>
        </w:rPr>
      </w:pPr>
    </w:p>
    <w:p w14:paraId="42E5652C" w14:textId="77777777" w:rsidR="005C2F36" w:rsidRDefault="005C2F36" w:rsidP="005C2F36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E1A1E5A" w14:textId="75671AE1" w:rsidR="00892576" w:rsidRDefault="00892576" w:rsidP="005C2F36">
      <w:pPr>
        <w:pStyle w:val="Listaconvietas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05E4F897" w14:textId="77777777" w:rsidR="005C2F36" w:rsidRDefault="005C2F36" w:rsidP="005C2F36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900CDA7" w14:textId="77777777" w:rsidR="005C2F36" w:rsidRPr="005C2F36" w:rsidRDefault="005C2F36" w:rsidP="005C2F36">
      <w:pPr>
        <w:pStyle w:val="Listaconvietas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2B0B45FA" w14:textId="77777777" w:rsidR="00892576" w:rsidRPr="005C2F36" w:rsidRDefault="00000000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lastRenderedPageBreak/>
        <w:t>4. Conclusiones</w:t>
      </w:r>
    </w:p>
    <w:p w14:paraId="6A885525" w14:textId="77777777" w:rsidR="00892576" w:rsidRDefault="0000000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El grupo parte de una base sólida tanto a nivel teórico como práctico, gracias a los conocimientos adquiridos en cursos anteriores. Hemos trabajado en entornos que combinan desarrollo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backend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frontend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>, uso de bases de datos y metodologías ágiles. A pesar de ello, somos conscientes de que aún queda margen de mejora en aspectos como seguridad, escalabilidad, automatización de pruebas y despliegue de sistemas. Este informe refleja nuestro punto de partida y marca el inicio del proceso de consolidación y ampliación de estas competencias a lo largo de la asignatura.</w:t>
      </w:r>
    </w:p>
    <w:p w14:paraId="165E3C66" w14:textId="77777777" w:rsidR="005C2F36" w:rsidRPr="005C2F36" w:rsidRDefault="005C2F3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3757AB" w14:textId="77777777" w:rsidR="00892576" w:rsidRPr="005C2F36" w:rsidRDefault="00000000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5C2F36">
        <w:rPr>
          <w:rFonts w:ascii="Times New Roman" w:hAnsi="Times New Roman" w:cs="Times New Roman"/>
          <w:sz w:val="24"/>
          <w:szCs w:val="24"/>
        </w:rPr>
        <w:t>5. Bibliografía</w:t>
      </w:r>
    </w:p>
    <w:p w14:paraId="652AEBD3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- Recursos académicos de asignaturas previas: IISSI I, IISSI II, Diseño y Pruebas I, Ingeniería de Requisitos.</w:t>
      </w:r>
    </w:p>
    <w:p w14:paraId="3AA5DA0A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>- Material docente proporcionado en la asignatura Diseño y Pruebas II.</w:t>
      </w:r>
    </w:p>
    <w:p w14:paraId="07AA8A0D" w14:textId="77777777" w:rsidR="00892576" w:rsidRPr="005C2F36" w:rsidRDefault="00000000">
      <w:pPr>
        <w:pStyle w:val="Listaconvietas"/>
        <w:rPr>
          <w:rFonts w:ascii="Times New Roman" w:hAnsi="Times New Roman" w:cs="Times New Roman"/>
          <w:sz w:val="24"/>
          <w:szCs w:val="24"/>
          <w:lang w:val="es-ES"/>
        </w:rPr>
      </w:pPr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- Documentación técnica oficial de herramientas utilizadas: Spring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Boot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React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5C2F36">
        <w:rPr>
          <w:rFonts w:ascii="Times New Roman" w:hAnsi="Times New Roman" w:cs="Times New Roman"/>
          <w:sz w:val="24"/>
          <w:szCs w:val="24"/>
          <w:lang w:val="es-ES"/>
        </w:rPr>
        <w:t>MariaDB</w:t>
      </w:r>
      <w:proofErr w:type="spellEnd"/>
      <w:r w:rsidRPr="005C2F36">
        <w:rPr>
          <w:rFonts w:ascii="Times New Roman" w:hAnsi="Times New Roman" w:cs="Times New Roman"/>
          <w:sz w:val="24"/>
          <w:szCs w:val="24"/>
          <w:lang w:val="es-ES"/>
        </w:rPr>
        <w:t>, Node.js, JPQL.</w:t>
      </w:r>
    </w:p>
    <w:sectPr w:rsidR="00892576" w:rsidRPr="005C2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556460">
    <w:abstractNumId w:val="8"/>
  </w:num>
  <w:num w:numId="2" w16cid:durableId="1667978672">
    <w:abstractNumId w:val="6"/>
  </w:num>
  <w:num w:numId="3" w16cid:durableId="225386366">
    <w:abstractNumId w:val="5"/>
  </w:num>
  <w:num w:numId="4" w16cid:durableId="335035377">
    <w:abstractNumId w:val="4"/>
  </w:num>
  <w:num w:numId="5" w16cid:durableId="385222137">
    <w:abstractNumId w:val="7"/>
  </w:num>
  <w:num w:numId="6" w16cid:durableId="912928215">
    <w:abstractNumId w:val="3"/>
  </w:num>
  <w:num w:numId="7" w16cid:durableId="2056345733">
    <w:abstractNumId w:val="2"/>
  </w:num>
  <w:num w:numId="8" w16cid:durableId="1537348960">
    <w:abstractNumId w:val="1"/>
  </w:num>
  <w:num w:numId="9" w16cid:durableId="120698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F81"/>
    <w:rsid w:val="005C2F36"/>
    <w:rsid w:val="008925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DDF7A"/>
  <w14:defaultImageDpi w14:val="300"/>
  <w15:docId w15:val="{01E38D98-C1E7-47D7-95BD-3918B4B7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F36"/>
  </w:style>
  <w:style w:type="paragraph" w:styleId="Ttulo1">
    <w:name w:val="heading 1"/>
    <w:basedOn w:val="Normal"/>
    <w:next w:val="Normal"/>
    <w:link w:val="Ttulo1Car"/>
    <w:uiPriority w:val="9"/>
    <w:qFormat/>
    <w:rsid w:val="005C2F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2F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2F36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F36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F36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F36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F36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F3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F3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5C2F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C2F36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C2F36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5C2F36"/>
    <w:rPr>
      <w:caps/>
      <w:color w:val="243F60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5C2F36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C2F36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F3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C2F36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5C2F3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2F36"/>
    <w:rPr>
      <w:i/>
      <w:i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F36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F36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F36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F36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F3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F3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2F36"/>
    <w:rPr>
      <w:b/>
      <w:bCs/>
      <w:color w:val="365F9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5C2F36"/>
    <w:rPr>
      <w:b/>
      <w:bCs/>
    </w:rPr>
  </w:style>
  <w:style w:type="character" w:styleId="nfasis">
    <w:name w:val="Emphasis"/>
    <w:uiPriority w:val="20"/>
    <w:qFormat/>
    <w:rsid w:val="005C2F36"/>
    <w:rPr>
      <w:caps/>
      <w:color w:val="243F60" w:themeColor="accent1" w:themeShade="7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F36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F36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5C2F36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5C2F36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5C2F36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5C2F36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5C2F3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2F36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</cp:lastModifiedBy>
  <cp:revision>2</cp:revision>
  <dcterms:created xsi:type="dcterms:W3CDTF">2025-06-30T21:55:00Z</dcterms:created>
  <dcterms:modified xsi:type="dcterms:W3CDTF">2025-06-30T21:55:00Z</dcterms:modified>
  <cp:category/>
</cp:coreProperties>
</file>