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ermEnd w:id="1490430286"/>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u w:val="single"/>
                </w:rPr>
                <w:tag w:val="UVUS02"/>
                <w:id w:val="1381354132"/>
                <w:placeholder>
                  <w:docPart w:val="47F9A2926B294C598D2C622823406743"/>
                </w:placeholder>
                <w15:appearance w15:val="hidden"/>
                <w:text/>
              </w:sdt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ermEnd w:id="1588551831"/>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ermEnd w:id="441854091"/>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06C1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E237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6AC61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E2379">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5C78"/>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35C78"/>
    <w:rsid w:val="00362E40"/>
    <w:rsid w:val="003936CA"/>
    <w:rsid w:val="003B3C2D"/>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1543</Words>
  <Characters>8491</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156</cp:revision>
  <dcterms:created xsi:type="dcterms:W3CDTF">2025-01-20T22:34:00Z</dcterms:created>
  <dcterms:modified xsi:type="dcterms:W3CDTF">2025-02-19T19:46:00Z</dcterms:modified>
</cp:coreProperties>
</file>