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280"/>
              <w:left w:type="dxa" w:w="280"/>
              <w:bottom w:type="dxa" w:w="280"/>
              <w:right w:type="dxa" w:w="2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MANUAL DE OPERACIONES CLAUDE IA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A8DADC"/>
                <w:sz w:val="22"/>
                <w:szCs w:val="22"/>
              </w:rPr>
              <w:t xml:space="preserve">Guía personal para entender y trabajar eficientemente con Claude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90CDF4"/>
                <w:sz w:val="18"/>
                <w:szCs w:val="18"/>
              </w:rPr>
              <w:t xml:space="preserve">Javier Sequeira · Sivar Dogs · Versión 1.3 · Marzo 2026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457B9D" w:sz="8"/>
              <w:bottom w:val="single" w:color="CCCCCC" w:sz="1"/>
              <w:right w:val="single" w:color="CCCCCC" w:sz="1"/>
            </w:tcBorders>
            <w:shd w:fill="CCE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4085"/>
                <w:sz w:val="20"/>
                <w:szCs w:val="20"/>
              </w:rPr>
              <w:t xml:space="preserve">Propósito de este documento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Manual personal de Javier Sequeira para trabajar con Claude. Documenta el motor de reportes, las reglas del sistema, los tres chats del proyecto y su estado actual. Es la fuente de verdad para cualquier conversación futura y el punto de partida para Claude Code.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E63946" w:sz="6" w:space="4"/>
        </w:pBdr>
        <w:spacing w:before="320" w:after="140"/>
      </w:pPr>
      <w:r>
        <w:rPr>
          <w:rFonts w:ascii="Arial" w:cs="Arial" w:eastAsia="Arial" w:hAnsi="Arial"/>
          <w:b/>
          <w:bCs/>
          <w:color w:val="1A1A2E"/>
        </w:rPr>
        <w:t xml:space="preserve">Contenido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Capítulo 1 — Cómo funciona Claude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Capítulo 2 — Cómo dar instrucciones correctas a Claude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Capítulo 3 — El motor de reportes Sivar Dogs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Capítulo 4 — Estructura de archivos del proyecto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Capítulo 5 — Errores identificados y lecciones aprendidas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Capítulo 6 — Los tres chats del proyecto — estado completo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Capítulo 7 — Reglas completas del sistema</w:t>
      </w:r>
    </w:p>
    <w:p>
      <w:r>
        <w:br w:type="page"/>
      </w:r>
    </w:p>
    <w:p>
      <w:pPr>
        <w:pStyle w:val="Heading1"/>
        <w:pBdr>
          <w:bottom w:val="single" w:color="E63946" w:sz="6" w:space="4"/>
        </w:pBdr>
        <w:spacing w:before="320" w:after="140"/>
      </w:pPr>
      <w:r>
        <w:rPr>
          <w:rFonts w:ascii="Arial" w:cs="Arial" w:eastAsia="Arial" w:hAnsi="Arial"/>
          <w:b/>
          <w:bCs/>
          <w:color w:val="1A1A2E"/>
        </w:rPr>
        <w:t xml:space="preserve">Capítulo 1 — Cómo funciona Claude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457B9D"/>
        </w:rPr>
        <w:t xml:space="preserve">1.1 Qué es Claude y qué no es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Claude es un asistente de inteligencia artificial de Anthropic. Es un modelo de lenguaje que razona, calcula, escribe código, genera documentos y mantiene contexto dentro de una conversación.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Lo que Claude NO hace por sí solo: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Acceder a tu computadora, OneDrive o archivos locales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Recordar conversaciones anteriores automáticamente (salvo por las notas de memoria)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Guardar archivos permanentemente — el servidor es temporal y se limpia al cerrar el chat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Ejecutar acciones en el mundo real sin que tú le des los datos</w:t>
      </w:r>
    </w:p>
    <w:p>
      <w:pPr>
        <w:spacing w:after="10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457B9D"/>
        </w:rPr>
        <w:t xml:space="preserve">1.2 Archivos y permanencia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856404" w:sz="8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Regla crítica sobre archivos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Los archivos generados en el servidor (PDFs, Word, Python, Excel) se ELIMINAN cuando el chat se cierra o la sesión expira. Lo único que persiste automáticamente entre conversaciones son las notas de memoria (máx. 30 × 500 caracteres). TODO archivo importante debe descargarse antes de cerrar el chat.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Lo que SÍ persiste sin intervención: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Notas de memoria — viven en la cuenta de Claude.ai, disponibles en cualquier chat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Lo que necesita intervención manual para persistir: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Archivos generados → descargar a OneDrive antes de cerrar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CONTEXTO.md → adjuntar al inicio de cada conversación de trabajo</w:t>
      </w:r>
    </w:p>
    <w:p>
      <w:pPr>
        <w:spacing w:after="10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457B9D"/>
        </w:rPr>
        <w:t xml:space="preserve">1.3 Memoria vs CONTEXTO.md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Notas de Memoria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CONTEXTO.md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¿Dónde vive?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En la cuenta de Claude.ai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En tu OneDrive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¿Cuándo disponible?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Automáticamente en cualquier chat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Solo cuando lo adjuntas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Límite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30 notas × 500 caracteres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Sin límite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Contiene el hilo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No — solo hechos concretos y reglas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Sí — contexto completo del proyecto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Uso ideal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Reglas, precios, KPIs, datos clave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Estado del proyecto, decisiones tomadas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63946" w:sz="6" w:space="4"/>
        </w:pBdr>
        <w:spacing w:before="320" w:after="140"/>
      </w:pPr>
      <w:r>
        <w:rPr>
          <w:rFonts w:ascii="Arial" w:cs="Arial" w:eastAsia="Arial" w:hAnsi="Arial"/>
          <w:b/>
          <w:bCs/>
          <w:color w:val="1A1A2E"/>
        </w:rPr>
        <w:t xml:space="preserve">Capítulo 2 — Cómo dar instrucciones correctas a Claude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457B9D"/>
        </w:rPr>
        <w:t xml:space="preserve">2.1 La regla estándar más importante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856404" w:sz="8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Regla de oro — Sivar Dogs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TODO cálculo financiero debe ser ejecutado por el motor, NUNCA por el humano en el chat. Input = 10 campos crudos de WhatsApp. Output = PDF calculado y verificado automáticamente. Si el motor no lo calcula, no es confiable. Esta regla aplica a todos los módulos del ecosistema.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457B9D"/>
        </w:rPr>
        <w:t xml:space="preserve">2.2 Cuándo usar Claude.ai vs Claude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Claude.ai (este chat)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Claude Code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Estrategia y diseño de sistemas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Construcción e implementación de código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Análisis de datos y cálculos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Modificar archivos existentes del proyecto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Generar PDFs y documentos Word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Implementar el motor de cálculo automático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Actualizar memoria y CONTEXTO.md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Integrar con Google Sheets / Vercel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Definir reglas antes de implementar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Leer CONTEXTO.md al inicio de cada sesión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63946" w:sz="6" w:space="4"/>
        </w:pBdr>
        <w:spacing w:before="320" w:after="140"/>
      </w:pPr>
      <w:r>
        <w:rPr>
          <w:rFonts w:ascii="Arial" w:cs="Arial" w:eastAsia="Arial" w:hAnsi="Arial"/>
          <w:b/>
          <w:bCs/>
          <w:color w:val="1A1A2E"/>
        </w:rPr>
        <w:t xml:space="preserve">Capítulo 3 — El motor de reportes Sivar Dogs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457B9D"/>
        </w:rPr>
        <w:t xml:space="preserve">3.1 Flujo del motor v5.1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WhatsApp Vilma (10 inputs) → calcular(cfg) → generar_reporte(cfg) → PDF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Los 10 inputs crudos: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400"/>
        <w:gridCol w:w="660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tickets{}</w:t>
            </w:r>
          </w:p>
        </w:tc>
        <w:tc>
          <w:tcPr>
            <w:tcW w:type="dxa" w:w="6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Dict con unidades por producto de la ticketera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hd_vendidos</w:t>
            </w:r>
          </w:p>
        </w:tc>
        <w:tc>
          <w:tcPr>
            <w:tcW w:type="dxa" w:w="6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Hotdogs según conteo físico de inventario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sodas_vendidas</w:t>
            </w:r>
          </w:p>
        </w:tc>
        <w:tc>
          <w:tcPr>
            <w:tcW w:type="dxa" w:w="6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Sodas según conteo físico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lays_vendidas</w:t>
            </w:r>
          </w:p>
        </w:tc>
        <w:tc>
          <w:tcPr>
            <w:tcW w:type="dxa" w:w="6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Lays según conteo físico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corte_efectivo</w:t>
            </w:r>
          </w:p>
        </w:tc>
        <w:tc>
          <w:tcPr>
            <w:tcW w:type="dxa" w:w="6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Conteo de billetes y monedas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pos</w:t>
            </w:r>
          </w:p>
        </w:tc>
        <w:tc>
          <w:tcPr>
            <w:tcW w:type="dxa" w:w="6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Terminal POS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pedidosya</w:t>
            </w:r>
          </w:p>
        </w:tc>
        <w:tc>
          <w:tcPr>
            <w:tcW w:type="dxa" w:w="6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App PedidosYa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gastos</w:t>
            </w:r>
          </w:p>
        </w:tc>
        <w:tc>
          <w:tcPr>
            <w:tcW w:type="dxa" w:w="6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Lista [concepto, monto]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vuelto_inicial</w:t>
            </w:r>
          </w:p>
        </w:tc>
        <w:tc>
          <w:tcPr>
            <w:tcW w:type="dxa" w:w="6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Vuelto final del día anterior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vuelto_final</w:t>
            </w:r>
          </w:p>
        </w:tc>
        <w:tc>
          <w:tcPr>
            <w:tcW w:type="dxa" w:w="6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Vuelto para el día siguiente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457B9D"/>
        </w:rPr>
        <w:t xml:space="preserve">3.2 Comparativo ANTES vs DESPUÉS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240"/>
        <w:gridCol w:w="324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Aspecto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ANTES (diseño original)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DESPUÉS (v5.1)</w:t>
            </w:r>
          </w:p>
        </w:tc>
      </w:tr>
      <w:tr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Inputs requeridos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25 campos manuales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10 campos de WhatsApp</w:t>
            </w:r>
          </w:p>
        </w:tc>
      </w:tr>
      <w:tr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Concilio_total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Calculado a mano — errores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Calculado por el motor</w:t>
            </w:r>
          </w:p>
        </w:tc>
      </w:tr>
      <w:tr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Doble conteo combos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Sí — $42.50 inflación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Imposible</w:t>
            </w:r>
          </w:p>
        </w:tc>
      </w:tr>
      <w:tr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Lays sin ticket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$0.50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$0.25 — nueva regla 21/03/2026</w:t>
            </w:r>
          </w:p>
        </w:tc>
      </w:tr>
      <w:tr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Errores de cálculo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En 5 de 7 días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Eliminados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63946" w:sz="6" w:space="4"/>
        </w:pBdr>
        <w:spacing w:before="320" w:after="140"/>
      </w:pPr>
      <w:r>
        <w:rPr>
          <w:rFonts w:ascii="Arial" w:cs="Arial" w:eastAsia="Arial" w:hAnsi="Arial"/>
          <w:b/>
          <w:bCs/>
          <w:color w:val="1A1A2E"/>
        </w:rPr>
        <w:t xml:space="preserve">Capítulo 4 — Estructura de archivos del proyecto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457B9D"/>
        </w:rPr>
        <w:t xml:space="preserve">4.1 Documentos maestros — estado al 22/03/2026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1440"/>
        <w:gridCol w:w="4680"/>
      </w:tblGrid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Archivo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Propósito</w:t>
            </w:r>
          </w:p>
        </w:tc>
      </w:tr>
      <w:tr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Manual_Operaciones_Claude_IA.docx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v1.3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FUENTE DE VERDAD — este documento</w:t>
            </w:r>
          </w:p>
        </w:tc>
      </w:tr>
      <w:tr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ReglasDelSistema_SivarDogs.docx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v5.1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29 reglas operativas canónicas</w:t>
            </w:r>
          </w:p>
        </w:tc>
      </w:tr>
      <w:tr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CONTEXTO.md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v8.0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Puente entre conversaciones — adjuntar siempre</w:t>
            </w:r>
          </w:p>
        </w:tc>
      </w:tr>
      <w:tr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Explicaciones_SivarDogs.docx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v1.4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Contexto + glosario + flujo + POS</w:t>
            </w:r>
          </w:p>
        </w:tc>
      </w:tr>
      <w:tr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Spec_ReporteCierre.docx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v2.0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Spec de 10 secciones para Claude Code</w:t>
            </w:r>
          </w:p>
        </w:tc>
      </w:tr>
      <w:tr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ResumenEjecutivo.docx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v3.0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Estado del proyecto</w:t>
            </w:r>
          </w:p>
        </w:tc>
      </w:tr>
      <w:tr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motor_reportes.py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v5.1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Motor de cálculo + generador de PDFs</w:t>
            </w:r>
          </w:p>
        </w:tc>
      </w:tr>
      <w:tr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Historico_SivarDogs.xlsx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464 días. 3 hojas: BASE, RESUMEN, ANALISIS</w:t>
            </w:r>
          </w:p>
        </w:tc>
      </w:tr>
      <w:tr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historico_v2.csv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464 registros crudos para Python/pandas</w:t>
            </w:r>
          </w:p>
        </w:tc>
      </w:tr>
      <w:tr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Reporte_Historico_SivarDogs_v3.pdf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v3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Reporte formal para inversores/bancos/RP</w:t>
            </w:r>
          </w:p>
        </w:tc>
      </w:tr>
      <w:tr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ReporteSprint1_Gerencial.docx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v1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Reporte ejecutivo Sprint 1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63946" w:sz="6" w:space="4"/>
        </w:pBdr>
        <w:spacing w:before="320" w:after="140"/>
      </w:pPr>
      <w:r>
        <w:rPr>
          <w:rFonts w:ascii="Arial" w:cs="Arial" w:eastAsia="Arial" w:hAnsi="Arial"/>
          <w:b/>
          <w:bCs/>
          <w:color w:val="1A1A2E"/>
        </w:rPr>
        <w:t xml:space="preserve">Capítulo 5 — Errores identificados y lecciones aprendidas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457B9D"/>
        </w:rPr>
        <w:t xml:space="preserve">5.1 Error 1 — Doble conteo de combos (VITAL)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E63946" w:sz="8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Error crítico — Sprint 1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 5 de 7 días de la semana 15-21 marzo, las tablas venta_final incluían filas adicionales de Soda en combo y Lays en combo además del precio del combo completo. Inflación total: $42.50. Causa raíz: el motor no calculaba, solo imprimía lo que el humano le daba.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457B9D"/>
        </w:rPr>
        <w:t xml:space="preserve">5.2 Error 2 — Concilios calculados manualmente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Los concilios se calculaban a mano en el chat y se copiaban al diccionario. Resultado: errores de $0.25 a $1.25 en 5 de 7 días. Solución: el motor calcula todo automáticamente.</w:t>
      </w:r>
    </w:p>
    <w:p>
      <w:pPr>
        <w:spacing w:after="10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457B9D"/>
        </w:rPr>
        <w:t xml:space="preserve">5.3 Reglas nuevas definidas en Sprint 1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R1: TODO cálculo financiero ejecutado por el motor. Nunca el humano.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R2: Combos en venta_final = precio único ($2.75 o $3.25). NUNCA desglosar soda/lays.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R3: Lays sin ticket → $0.25 (precio combo). Ya no $0.50 individual.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R4: concilio_total calculado por el motor, no ingresado manualmente.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R5: Semana oficial = Lunes a Sábado (no sábado a sábado).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63946" w:sz="6" w:space="4"/>
        </w:pBdr>
        <w:spacing w:before="320" w:after="140"/>
      </w:pPr>
      <w:r>
        <w:rPr>
          <w:rFonts w:ascii="Arial" w:cs="Arial" w:eastAsia="Arial" w:hAnsi="Arial"/>
          <w:b/>
          <w:bCs/>
          <w:color w:val="1A1A2E"/>
        </w:rPr>
        <w:t xml:space="preserve">Capítulo 6 — Los tres chats del proyecto — estado completo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El trabajo de Sivar Dogs se divide en tres conversaciones independientes. Cada una tiene su foco, sus archivos de referencia y su estado actual.</w:t>
      </w:r>
    </w:p>
    <w:p>
      <w:pPr>
        <w:spacing w:after="10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457B9D"/>
        </w:rPr>
        <w:t xml:space="preserve">6.1 Tabla resumen — los tres chats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160"/>
        <w:gridCol w:w="3000"/>
        <w:gridCol w:w="2280"/>
        <w:gridCol w:w="72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Archivos a adjuntar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Estado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8"/>
                <w:szCs w:val="18"/>
              </w:rPr>
              <w:t xml:space="preserve">Chat 1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Excel Finanzas · Módulo B1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CONTEXTO.md + Finanzas_2026.xlsm + SivarDogs_Control_Operativo.xlsx</w:t>
            </w:r>
          </w:p>
        </w:tc>
        <w:tc>
          <w:tcPr>
            <w:tcW w:type="dxa" w:w="2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8"/>
                <w:szCs w:val="18"/>
              </w:rPr>
              <w:t xml:space="preserve">🔴 Pendiente — no iniciado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Chat 2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Cortes Diarios Sivar Dogs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CONTEXTO.md + motor_reportes.py</w:t>
            </w:r>
          </w:p>
        </w:tc>
        <w:tc>
          <w:tcPr>
            <w:tcW w:type="dxa" w:w="2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🟢 Activo — Sprint 1 completado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085"/>
                <w:sz w:val="18"/>
                <w:szCs w:val="18"/>
              </w:rPr>
              <w:t xml:space="preserve">Chat 3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Histórico de Venta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CONTEXTO.md + Historico_SivarDogs.xlsx + historico_v2.csv</w:t>
            </w:r>
          </w:p>
        </w:tc>
        <w:tc>
          <w:tcPr>
            <w:tcW w:type="dxa" w:w="2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085"/>
                <w:sz w:val="18"/>
                <w:szCs w:val="18"/>
              </w:rPr>
              <w:t xml:space="preserve">🔵 Datos listos — análisis profundo pendiente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457B9D"/>
        </w:rPr>
        <w:t xml:space="preserve">6.2 Chat 1 — Excel Finanzas / Módulo B1 Agente Gerencial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856404" w:sz="8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Estado: PENDIENTE — No iniciado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Este chat aún no ha comenzado. Solo se identificó la agenda completa de temas a tratar. Iniciarlo es el objetivo #4 del Sprint 2.</w:t>
            </w:r>
          </w:p>
        </w:tc>
      </w:tr>
    </w:tbl>
    <w:p>
      <w:pPr>
        <w:spacing w:after="100"/>
      </w:pPr>
      <w:r>
        <w:t xml:space="preserve"/>
      </w:r>
    </w:p>
    <w:p>
      <w:pPr>
        <w:spacing w:before="140"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Archivos a adjuntar al iniciar: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CONTEXTO.md v8.0 (o versión más reciente)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Finanzas_2026.xlsm — Excel financiero principal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SivarDogs_Control_Operativo.xlsx — Excel de control</w:t>
      </w:r>
    </w:p>
    <w:p>
      <w:pPr>
        <w:spacing w:after="60"/>
      </w:pPr>
      <w:r>
        <w:t xml:space="preserve"/>
      </w:r>
    </w:p>
    <w:p>
      <w:pPr>
        <w:spacing w:before="140"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Agenda completa (8 temas identificados):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1. Diseño del Módulo B1 de Finanzas dentro del Agente Gerencial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2. Estructura de Finanzas_2026.xlsm — hojas existentes, campos, fórmulas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3. Cómo los cierres diarios del motor alimentan el P&amp;L mensual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4. Integración del concilio diario con el módulo financiero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5. Tratamiento contable de brechas: sobrantes → "Otros Ingresos no identificados" | faltantes → "Diferencias de Caja"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6. Punto de equilibrio del negocio — cálculo y seguimiento mensual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7. Salarios, préstamos y alquileres fijos — estructura en el Excel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8. Proyecciones basadas en el histórico de 15 meses</w:t>
      </w:r>
    </w:p>
    <w:p>
      <w:pPr>
        <w:spacing w:after="60"/>
      </w:pPr>
      <w:r>
        <w:t xml:space="preserve"/>
      </w:r>
    </w:p>
    <w:p>
      <w:pPr>
        <w:spacing w:before="140"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Contexto financiero crítico (para tener en mente al iniciar):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Situación actual requiere saneamiento activo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Compromisos fijos: préstamos, salarios, alquileres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Días típicos: 30–40 HD — probablemente por debajo del punto de equilibrio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Días buenos: 60–80 HD | Excepcionales: &gt;100 HD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El gráfico histórico de gastos vs ventas muestra cruce peligroso en oct 2025 — el módulo B1 debe detectarlo automáticamente</w:t>
      </w:r>
    </w:p>
    <w:p>
      <w:pPr>
        <w:pBdr>
          <w:left w:val="single" w:color="457B9D" w:sz="6" w:space="8"/>
        </w:pBdr>
        <w:spacing w:after="70"/>
        <w:ind w:left="360"/>
      </w:pP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Nota: el módulo B1 es el que conectará los cierres diarios del motor con la salud financiera real del negocio. Es la pieza más importante del sistema para tomar decisiones de saneamiento.</w:t>
      </w:r>
    </w:p>
    <w:p>
      <w:pPr>
        <w:spacing w:after="10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457B9D"/>
        </w:rPr>
        <w:t xml:space="preserve">6.3 Chat 2 — Cortes Diarios Sivar Dogs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55724" w:sz="8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Estado: ACTIVO — Sprint 1 completado. Motor v5.1 en operación.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El motor de reportes funciona con 10 inputs de WhatsApp y genera PDFs verificados automáticamente. 7 PDFs de cierre generados para la semana oficial Lun 16 – Sáb 21 marzo 2026.</w:t>
            </w:r>
          </w:p>
        </w:tc>
      </w:tr>
    </w:tbl>
    <w:p>
      <w:pPr>
        <w:spacing w:after="100"/>
      </w:pPr>
      <w:r>
        <w:t xml:space="preserve"/>
      </w:r>
    </w:p>
    <w:p>
      <w:pPr>
        <w:spacing w:before="140"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Semana oficial Lun 16 – Sáb 21 marzo 2026: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1440"/>
        <w:gridCol w:w="1440"/>
        <w:gridCol w:w="1200"/>
        <w:gridCol w:w="1440"/>
        <w:gridCol w:w="22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Día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Venta Real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Concilio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Brecha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Semáforo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Lun 16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114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$220.24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$215.75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+$4.49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🟢 Verde</w:t>
            </w:r>
          </w:p>
        </w:tc>
        <w:tc>
          <w:tcPr>
            <w:tcW w:type="dxa" w:w="2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Mar 17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44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$81.45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$78.75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+$2.70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🟢 Verde</w:t>
            </w:r>
          </w:p>
        </w:tc>
        <w:tc>
          <w:tcPr>
            <w:tcW w:type="dxa" w:w="2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Mié 18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48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$95.65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$90.25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+$5.40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🟡 Amarillo</w:t>
            </w:r>
          </w:p>
        </w:tc>
        <w:tc>
          <w:tcPr>
            <w:tcW w:type="dxa" w:w="2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Jue 19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44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$75.75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$77.25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−$1.50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🟢 Verde</w:t>
            </w:r>
          </w:p>
        </w:tc>
        <w:tc>
          <w:tcPr>
            <w:tcW w:type="dxa" w:w="2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Vie 20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53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$98.50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$99.50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−$1.00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🟢 Verde</w:t>
            </w:r>
          </w:p>
        </w:tc>
        <w:tc>
          <w:tcPr>
            <w:tcW w:type="dxa" w:w="2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Sáb 21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93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$171.80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$169.75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+$2.05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🟢 Verde</w:t>
            </w:r>
          </w:p>
        </w:tc>
        <w:tc>
          <w:tcPr>
            <w:tcW w:type="dxa" w:w="2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396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$743.39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$731.25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+$12.14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🟠 Naranja</w:t>
            </w:r>
          </w:p>
        </w:tc>
        <w:tc>
          <w:tcPr>
            <w:tcW w:type="dxa" w:w="2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  <w:r>
        <w:t xml:space="preserve"/>
      </w:r>
    </w:p>
    <w:p>
      <w:pPr>
        <w:spacing w:before="140"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Hallazgos pendientes con Vilma: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Mié 18: Combo Especialidad descartado (sin lays físicas) — ¿se cobró parcialmente?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Jue 19: 2 tickets HD sin respaldo de inventario — ¿devolución o error de ticket?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Vie 20: 1 HD + 3 sodas en ticket sin inventario correspondiente — ¿confirmar causa?</w:t>
      </w:r>
    </w:p>
    <w:p>
      <w:pPr>
        <w:spacing w:after="60"/>
      </w:pPr>
      <w:r>
        <w:t xml:space="preserve"/>
      </w:r>
    </w:p>
    <w:p>
      <w:pPr>
        <w:spacing w:before="140"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Pendientes Sprint 2: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Automatizar flujo WhatsApp → motor → PDF sin intervención manual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Módulo CIERRE en Google Sheets con reglas motor v5.1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Reportería mensual y alertas críticas automáticas</w:t>
      </w:r>
    </w:p>
    <w:p>
      <w:pPr>
        <w:spacing w:after="10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457B9D"/>
        </w:rPr>
        <w:t xml:space="preserve">6.4 Chat 3 — Histórico de Venta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457B9D" w:sz="8"/>
              <w:bottom w:val="single" w:color="CCCCCC" w:sz="1"/>
              <w:right w:val="single" w:color="CCCCCC" w:sz="1"/>
            </w:tcBorders>
            <w:shd w:fill="CCE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4085"/>
                <w:sz w:val="20"/>
                <w:szCs w:val="20"/>
              </w:rPr>
              <w:t xml:space="preserve">Estado: DATOS ESTRUCTURADOS — Análisis profundo pendiente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 parsearon 464 días de WhatsApp de Vilma, se generaron 3 archivos de datos y un reporte formal de 6 páginas. Todos los KPIs calculados. Lo pendiente es el análisis estratégico profundo para toma de decisiones.</w:t>
            </w:r>
          </w:p>
        </w:tc>
      </w:tr>
    </w:tbl>
    <w:p>
      <w:pPr>
        <w:spacing w:after="100"/>
      </w:pPr>
      <w:r>
        <w:t xml:space="preserve"/>
      </w:r>
    </w:p>
    <w:p>
      <w:pPr>
        <w:spacing w:before="140"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Trabajo completado: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Chat de WhatsApp exportado y parseado en Python — 464 registros extraídos y normalizados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Generado: historico_v2.csv (464 registros crudos para Python/pandas)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Generado: Historico_SivarDogs.xlsx (3 hojas: BASE_DATOS, RESUMEN_MENSUAL, ANALISIS_RAPIDO)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Generado: Reporte_Historico_SivarDogs_v3.pdf (6 páginas — v1→v2→v3 con correcciones)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El PDF tiene: portada, resumen ejecutivo, desempeño mensual, análisis de productos, patrones operativos, proyecciones y nota metodológica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Audiencias del PDF: CEO, inversores, instituciones financieras, relaciones públicas</w:t>
      </w:r>
    </w:p>
    <w:p>
      <w:pPr>
        <w:spacing w:after="60"/>
      </w:pPr>
      <w:r>
        <w:t xml:space="preserve"/>
      </w:r>
    </w:p>
    <w:p>
      <w:pPr>
        <w:spacing w:before="140"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KPIs históricos oficiales (período: 16/12/2024 – 18/03/2026):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040"/>
      </w:tblGrid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KPI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4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Período</w:t>
            </w:r>
          </w:p>
        </w:tc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16/12/2024 – 18/03/2026</w:t>
            </w:r>
          </w:p>
        </w:tc>
      </w:tr>
      <w:tr>
        <w:tc>
          <w:tcPr>
            <w:tcW w:type="dxa" w:w="4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Días operados</w:t>
            </w:r>
          </w:p>
        </w:tc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464</w:t>
            </w:r>
          </w:p>
        </w:tc>
      </w:tr>
      <w:tr>
        <w:tc>
          <w:tcPr>
            <w:tcW w:type="dxa" w:w="4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Hotdogs ticketeados</w:t>
            </w:r>
          </w:p>
        </w:tc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28,321</w:t>
            </w:r>
          </w:p>
        </w:tc>
      </w:tr>
      <w:tr>
        <w:tc>
          <w:tcPr>
            <w:tcW w:type="dxa" w:w="4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Total productos vendidos</w:t>
            </w:r>
          </w:p>
        </w:tc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37,024</w:t>
            </w:r>
          </w:p>
        </w:tc>
      </w:tr>
      <w:tr>
        <w:tc>
          <w:tcPr>
            <w:tcW w:type="dxa" w:w="4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Ingreso ticketeado total</w:t>
            </w:r>
          </w:p>
        </w:tc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$54,186</w:t>
            </w:r>
          </w:p>
        </w:tc>
      </w:tr>
      <w:tr>
        <w:tc>
          <w:tcPr>
            <w:tcW w:type="dxa" w:w="4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Ingreso solo hotdogs</w:t>
            </w:r>
          </w:p>
        </w:tc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$46,980 (87%)</w:t>
            </w:r>
          </w:p>
        </w:tc>
      </w:tr>
      <w:tr>
        <w:tc>
          <w:tcPr>
            <w:tcW w:type="dxa" w:w="4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Promedio HD/día</w:t>
            </w:r>
          </w:p>
        </w:tc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61.0</w:t>
            </w:r>
          </w:p>
        </w:tc>
      </w:tr>
      <w:tr>
        <w:tc>
          <w:tcPr>
            <w:tcW w:type="dxa" w:w="4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Ingreso promedio/día</w:t>
            </w:r>
          </w:p>
        </w:tc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$116.77</w:t>
            </w:r>
          </w:p>
        </w:tc>
      </w:tr>
      <w:tr>
        <w:tc>
          <w:tcPr>
            <w:tcW w:type="dxa" w:w="4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Mejor mes promedio</w:t>
            </w:r>
          </w:p>
        </w:tc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Dic 2024 — 82.9 HD/día, $153.36/día</w:t>
            </w:r>
          </w:p>
        </w:tc>
      </w:tr>
      <w:tr>
        <w:tc>
          <w:tcPr>
            <w:tcW w:type="dxa" w:w="4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Peor mes promedio</w:t>
            </w:r>
          </w:p>
        </w:tc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Feb 2025 — 45.7 HD/día, $89.14/día</w:t>
            </w:r>
          </w:p>
        </w:tc>
      </w:tr>
      <w:tr>
        <w:tc>
          <w:tcPr>
            <w:tcW w:type="dxa" w:w="4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Récord absoluto</w:t>
            </w:r>
          </w:p>
        </w:tc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188 HD el 14/03/2026 (Sábado)</w:t>
            </w:r>
          </w:p>
        </w:tc>
      </w:tr>
      <w:tr>
        <w:tc>
          <w:tcPr>
            <w:tcW w:type="dxa" w:w="4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Mejor día de semana</w:t>
            </w:r>
          </w:p>
        </w:tc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Lunes — 78.9 HD avg (supera al sábado: 77.1)</w:t>
            </w:r>
          </w:p>
        </w:tc>
      </w:tr>
    </w:tbl>
    <w:p>
      <w:pPr>
        <w:spacing w:after="60"/>
      </w:pPr>
      <w:r>
        <w:t xml:space="preserve"/>
      </w:r>
    </w:p>
    <w:p>
      <w:pPr>
        <w:spacing w:before="140"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Mix de productos histórico (Dic 2024 – Mar 2026):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1200"/>
        <w:gridCol w:w="960"/>
        <w:gridCol w:w="1320"/>
        <w:gridCol w:w="3240"/>
      </w:tblGrid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Producto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Unidades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%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Ingreso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Tendencia</w:t>
            </w:r>
          </w:p>
        </w:tc>
      </w:tr>
      <w:tr>
        <w:tc>
          <w:tcPr>
            <w:tcW w:type="dxa" w:w="2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Hotdog Clásico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22,731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69.4%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$34,097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8096"/>
                <w:sz w:val="18"/>
                <w:szCs w:val="18"/>
              </w:rPr>
              <w:t xml:space="preserve">Motor estable del negocio</w:t>
            </w:r>
          </w:p>
        </w:tc>
      </w:tr>
      <w:tr>
        <w:tc>
          <w:tcPr>
            <w:tcW w:type="dxa" w:w="2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Soda individual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4,278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13.1%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$4,278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8096"/>
                <w:sz w:val="18"/>
                <w:szCs w:val="18"/>
              </w:rPr>
              <w:t xml:space="preserve">Ligada a demanda de combos</w:t>
            </w:r>
          </w:p>
        </w:tc>
      </w:tr>
      <w:tr>
        <w:tc>
          <w:tcPr>
            <w:tcW w:type="dxa" w:w="2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36"/>
                <w:sz w:val="18"/>
                <w:szCs w:val="18"/>
              </w:rPr>
              <w:t xml:space="preserve">Hotdog Chilidog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3,161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9.6%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$6,322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85F36"/>
                <w:sz w:val="18"/>
                <w:szCs w:val="18"/>
              </w:rPr>
              <w:t xml:space="preserve">Crecimiento 4.5x en 12 meses ⭐</w:t>
            </w:r>
          </w:p>
        </w:tc>
      </w:tr>
      <w:tr>
        <w:tc>
          <w:tcPr>
            <w:tcW w:type="dxa" w:w="2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Combo Clásico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1,923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5.9%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$5,288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8096"/>
                <w:sz w:val="18"/>
                <w:szCs w:val="18"/>
              </w:rPr>
              <w:t xml:space="preserve">Estable con leve crecimiento</w:t>
            </w:r>
          </w:p>
        </w:tc>
      </w:tr>
      <w:tr>
        <w:tc>
          <w:tcPr>
            <w:tcW w:type="dxa" w:w="2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Hotdog Chickedog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297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0.9%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$594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8096"/>
                <w:sz w:val="18"/>
                <w:szCs w:val="18"/>
              </w:rPr>
              <w:t xml:space="preserve">Presencia selectiva</w:t>
            </w:r>
          </w:p>
        </w:tc>
      </w:tr>
      <w:tr>
        <w:tc>
          <w:tcPr>
            <w:tcW w:type="dxa" w:w="2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Combo Especialidad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209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0.6%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$679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8096"/>
                <w:sz w:val="18"/>
                <w:szCs w:val="18"/>
              </w:rPr>
              <w:t xml:space="preserve">En desarrollo</w:t>
            </w:r>
          </w:p>
        </w:tc>
      </w:tr>
      <w:tr>
        <w:tc>
          <w:tcPr>
            <w:tcW w:type="dxa" w:w="2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Lays individual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109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0.3%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$55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8096"/>
                <w:sz w:val="18"/>
                <w:szCs w:val="18"/>
              </w:rPr>
              <w:t xml:space="preserve">Accesorio de combo</w:t>
            </w:r>
          </w:p>
        </w:tc>
      </w:tr>
      <w:tr>
        <w:tc>
          <w:tcPr>
            <w:tcW w:type="dxa" w:w="2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Alitas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52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0.2%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$208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8096"/>
                <w:sz w:val="18"/>
                <w:szCs w:val="18"/>
              </w:rPr>
              <w:t xml:space="preserve">Complementario</w:t>
            </w:r>
          </w:p>
        </w:tc>
      </w:tr>
    </w:tbl>
    <w:p>
      <w:pPr>
        <w:spacing w:after="60"/>
      </w:pPr>
      <w:r>
        <w:t xml:space="preserve"/>
      </w:r>
    </w:p>
    <w:p>
      <w:pPr>
        <w:spacing w:before="140"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Hallazgos clave del histórico: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Chilidog: creció 4.5x en un año (162u Q4-2024 → 737u Q4-2025). Ya es el 2do producto del negocio.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Lunes supera al sábado: 78.9 vs 77.1 HD promedio — poco convencional para restaurante en parque.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Efecto diciembre: Dic 2025 ($4,142) superó a Dic 2024 ($3,374) en 22.8% — crecimiento anual comprobado.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Alerta may–oct 2025: gastos se cruzan con ventas ticketeadas. Señal crítica para el Módulo B1.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70.9% de los días en rango 40–80+ HD, generando el 79.5% del volumen total.</w:t>
      </w:r>
    </w:p>
    <w:p>
      <w:pPr>
        <w:spacing w:after="60"/>
      </w:pPr>
      <w:r>
        <w:t xml:space="preserve"/>
      </w:r>
    </w:p>
    <w:p>
      <w:pPr>
        <w:spacing w:before="140"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Análisis pendientes para iniciar en Chat 3: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1. Punto de equilibrio histórico — ¿cuántos HD/día cubren los costos fijos?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2. Estacionalidad con significancia estadística por mes y día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3. Proyección de crecimiento del Chilidog e impacto en ticket promedio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4. Comparativo año 1 (Dic24–Nov25) vs año 2 (Dic25–Mar26)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5. Análisis de días excepcionales — ¿qué tienen en común los días &gt;100 HD?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6. Meta diaria realista por día de semana (percentil 75 histórico)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7. Impacto de combos en el ticket promedio — ¿cuánto sube el ingreso?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8. Análisis de correlación sodas/lays con volumen de hotdogs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9. Dashboard interactivo de tendencias para el Agente Gerencial</w:t>
      </w:r>
    </w:p>
    <w:p>
      <w:pPr>
        <w:pBdr>
          <w:left w:val="single" w:color="457B9D" w:sz="6" w:space="8"/>
        </w:pBdr>
        <w:spacing w:after="70"/>
        <w:ind w:left="360"/>
      </w:pP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El historico_v2.csv es el input ideal para todos estos análisis — 464 registros limpios y estructurados, listos para Python/pandas.</w:t>
      </w:r>
    </w:p>
    <w:p>
      <w:pPr>
        <w:spacing w:after="10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457B9D"/>
        </w:rPr>
        <w:t xml:space="preserve">6.5 Protocolo de inicio para cada chat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1. Adjuntar CONTEXTO.md — Claude retoma el hilo exactamente donde lo dejaron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2. Adjuntar el archivo principal del tema (motor.py, Excel, CSV según corresponda)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3. Indicar el objetivo de la sesión al inicio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4. Al cerrar: pedir actualización de memoria y CONTEXTO.md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5. Descargar TODOS los archivos generados antes de cerrar el chat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63946" w:sz="6" w:space="4"/>
        </w:pBdr>
        <w:spacing w:before="320" w:after="140"/>
      </w:pPr>
      <w:r>
        <w:rPr>
          <w:rFonts w:ascii="Arial" w:cs="Arial" w:eastAsia="Arial" w:hAnsi="Arial"/>
          <w:b/>
          <w:bCs/>
          <w:color w:val="1A1A2E"/>
        </w:rPr>
        <w:t xml:space="preserve">Capítulo 7 — Reglas completas del sistema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457B9D"/>
        </w:rPr>
        <w:t xml:space="preserve">7.1 Reglas de negocio</w:t>
      </w:r>
    </w:p>
    <w:p>
      <w:pPr>
        <w:spacing w:before="140"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Empaques: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Pan Sanfran = 12u/bolsa | Pan Única = 10u/bolsa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Salchicha Jumbo = 16u/paquete | Salchicha Mini Jumbo = 24u/paquete</w:t>
      </w:r>
    </w:p>
    <w:p>
      <w:pPr>
        <w:spacing w:after="60"/>
      </w:pPr>
      <w:r>
        <w:t xml:space="preserve"/>
      </w:r>
    </w:p>
    <w:p>
      <w:pPr>
        <w:spacing w:before="140"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Receta (todos los HD usan Pan Sanfran + Sal Jumbo, EXCEPTO):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Hotdog Básico → Pan Única + Salchicha Mini Jumbo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Combo Clásico = 1 Clásico + 1 Soda + 1 Lays → $2.75 precio único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Combo Especialidad = 1 Chili/Chicken + 1 Soda + 1 Lays → $3.25 — NUNCA con Básico</w:t>
      </w:r>
    </w:p>
    <w:p>
      <w:pPr>
        <w:spacing w:after="60"/>
      </w:pPr>
      <w:r>
        <w:t xml:space="preserve"/>
      </w:r>
    </w:p>
    <w:p>
      <w:pPr>
        <w:spacing w:before="140"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Precios: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00"/>
        <w:gridCol w:w="35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Producto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Precio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Nota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Hotdog Clásico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$1.50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8096"/>
                <w:sz w:val="18"/>
                <w:szCs w:val="18"/>
              </w:rPr>
              <w:t xml:space="preserve">Motor base del negocio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Chilidog / Chickedog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$2.00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8096"/>
                <w:sz w:val="18"/>
                <w:szCs w:val="18"/>
              </w:rPr>
              <w:t xml:space="preserve">2do/3er producto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Combo Clásico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$2.75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8096"/>
                <w:sz w:val="18"/>
                <w:szCs w:val="18"/>
              </w:rPr>
              <w:t xml:space="preserve">Precio único — nunca desglosar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Combo Especialidad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$3.25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8096"/>
                <w:sz w:val="18"/>
                <w:szCs w:val="18"/>
              </w:rPr>
              <w:t xml:space="preserve">NUNCA con Básico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Soda individual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$1.00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809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Lays individual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$0.50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8096"/>
                <w:sz w:val="18"/>
                <w:szCs w:val="18"/>
              </w:rPr>
              <w:t xml:space="preserve">Solo con ticket explícito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Lays sin ticket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$0.25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8096"/>
                <w:sz w:val="18"/>
                <w:szCs w:val="18"/>
              </w:rPr>
              <w:t xml:space="preserve">NUEVA REGLA 21/03/2026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Flanes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$0.65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809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Alitas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$4.00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8096"/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457B9D"/>
        </w:rPr>
        <w:t xml:space="preserve">7.2 Reglas del motor</w:t>
      </w:r>
    </w:p>
    <w:p>
      <w:pPr>
        <w:spacing w:before="140"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Fórmula Venta Real (validada Sáb 15/03/2026 = $440.00):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Venta Real = Corte Efectivo + POS + PedidosYa + Transferencias + Gastos − Vuelto Inicial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Corte Efectivo = Efectivo Enviado + Vuelto Final</w:t>
      </w:r>
    </w:p>
    <w:p>
      <w:pPr>
        <w:spacing w:after="60"/>
      </w:pPr>
      <w:r>
        <w:t xml:space="preserve"/>
      </w:r>
    </w:p>
    <w:p>
      <w:pPr>
        <w:spacing w:before="140"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Jerarquía de verdad: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1° Caja real (verdad financiera)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2° Inventario (verificador de cantidad)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3° Ticket (referencia de composición — no es verdad absoluta)</w:t>
      </w:r>
    </w:p>
    <w:p>
      <w:pPr>
        <w:spacing w:after="60"/>
      </w:pPr>
      <w:r>
        <w:t xml:space="preserve"/>
      </w:r>
    </w:p>
    <w:p>
      <w:pPr>
        <w:spacing w:before="140"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Semáforo de brecha: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3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Rango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Semáforo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Acción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Sobrante (+)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$0–$5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🟢 Verde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Normal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Sobrante (+)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$5–$10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🟡 Amarillo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Monitorear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Sobrante (+)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$10–$15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🟠 Naranja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Investigar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Sobrante (+)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&gt;$15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🔴 Rojo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Acción inmediata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Faltante (−)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$0–$5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🟡 Amarillo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Revisar (siempre más grave)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Faltante (−)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$5–$10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🟠 Naranja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Investigar causa específica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Faltante (−)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&gt;$10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🔴 Rojo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Acción inmediata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457B9D"/>
        </w:rPr>
        <w:t xml:space="preserve">7.3 Reglas de uso de Claude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Siempre adjuntar CONTEXTO.md al inicio de conversaciones de trabajo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Siempre descargar archivos generados antes de cerrar el chat — se eliminan al cerrar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Siempre actualizar memoria y CONTEXTO.md al cerrar una sesión importante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Un tema por conversación — no mezclar Cortes, Finanzas e Histórico en el mismo chat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 modificar archivos: str_replace en el mismo archivo, nunca crear duplicado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Motor calcula SIEMPRE — el humano solo da los 10 inputs crudos</w:t>
      </w:r>
    </w:p>
    <w:p>
      <w:pPr>
        <w:spacing w:after="40"/>
      </w:pPr>
      <w:r>
        <w:t xml:space="preserve"/>
      </w:r>
    </w:p>
    <w:p>
      <w:pPr>
        <w:pBdr>
          <w:top w:val="single" w:color="CCCCCC" w:sz="4" w:space="1"/>
        </w:pBdr>
        <w:spacing w:before="400"/>
      </w:pPr>
      <w:r>
        <w:rPr>
          <w:rFonts w:ascii="Arial" w:cs="Arial" w:eastAsia="Arial" w:hAnsi="Arial"/>
          <w:color w:val="718096"/>
          <w:sz w:val="16"/>
          <w:szCs w:val="16"/>
        </w:rPr>
        <w:t xml:space="preserve">Manual de Operaciones Claude IA  ·  Javier Sequeira · Sivar Dogs  ·  v1.3  ·  22 Marzo 2026  ·  Confidencial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20" w:after="140"/>
      <w:outlineLvl w:val="0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pPr>
      <w:spacing w:before="200" w:after="100"/>
      <w:outlineLvl w:val="1"/>
    </w:pPr>
    <w:rPr>
      <w:rFonts w:ascii="Arial" w:cs="Arial" w:eastAsia="Arial" w:hAnsi="Arial"/>
      <w:b/>
      <w:bCs/>
      <w:color w:val="457B9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2026-03-22T19:36:05.234Z</dcterms:created>
  <dcterms:modified xsi:type="dcterms:W3CDTF">2026-03-22T19:36:05.234Z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