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54"/>
        <w:gridCol w:w="1837"/>
        <w:gridCol w:w="1643"/>
        <w:gridCol w:w="1976"/>
        <w:gridCol w:w="2345"/>
      </w:tblGrid>
      <w:tr w:rsidR="006F7F6A" w:rsidRPr="00A541FE" w14:paraId="065433A6" w14:textId="77777777" w:rsidTr="1B8B5F17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75C4957E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11A80B12" w14:textId="3B160893" w:rsidR="006F7F6A" w:rsidRPr="000A5B73" w:rsidRDefault="16C1343F" w:rsidP="1B8B5F17">
            <w:pPr>
              <w:spacing w:before="120" w:after="120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Rise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of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the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Lost</w:t>
            </w:r>
            <w:proofErr w:type="spellEnd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1B8B5F17">
              <w:rPr>
                <w:rFonts w:ascii="Tahoma" w:hAnsi="Tahoma" w:cs="Tahoma"/>
                <w:sz w:val="20"/>
                <w:szCs w:val="20"/>
                <w:lang w:val="es-ES"/>
              </w:rPr>
              <w:t>Colors</w:t>
            </w:r>
            <w:proofErr w:type="spellEnd"/>
            <w:r w:rsidRPr="1B8B5F17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 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76BD7499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5D2F0139" w14:textId="542BE991" w:rsidR="006F7F6A" w:rsidRPr="00A541FE" w:rsidRDefault="00A40145">
            <w:pPr>
              <w:spacing w:after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3199C64F">
              <w:rPr>
                <w:rFonts w:ascii="Tahoma" w:hAnsi="Tahoma" w:cs="Tahoma"/>
                <w:sz w:val="20"/>
                <w:szCs w:val="20"/>
                <w:lang w:val="es-ES"/>
              </w:rPr>
              <w:t>RLC-2026 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6F4EDA6B" w14:textId="77777777" w:rsidR="006F7F6A" w:rsidRPr="00A541FE" w:rsidRDefault="006F7F6A" w:rsidP="00A541FE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3F1E3E98" w14:textId="561670D5" w:rsidR="006F7F6A" w:rsidRPr="00A541FE" w:rsidRDefault="00A541FE">
            <w:pPr>
              <w:spacing w:after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3199C64F">
              <w:rPr>
                <w:rFonts w:ascii="Tahoma" w:hAnsi="Tahoma" w:cs="Tahoma"/>
                <w:sz w:val="20"/>
                <w:szCs w:val="20"/>
                <w:lang w:val="es-ES"/>
              </w:rPr>
              <w:t>28/02/2026</w:t>
            </w:r>
          </w:p>
        </w:tc>
      </w:tr>
    </w:tbl>
    <w:p w14:paraId="674E2664" w14:textId="77777777" w:rsidR="006F7F6A" w:rsidRPr="00A541FE" w:rsidRDefault="006F7F6A" w:rsidP="006F7F6A">
      <w:pPr>
        <w:spacing w:after="0"/>
        <w:rPr>
          <w:rFonts w:ascii="Tahoma" w:hAnsi="Tahoma" w:cs="Tahoma"/>
          <w:b/>
          <w:sz w:val="20"/>
        </w:rPr>
      </w:pPr>
    </w:p>
    <w:tbl>
      <w:tblPr>
        <w:tblStyle w:val="TableGrid"/>
        <w:tblW w:w="5012" w:type="pct"/>
        <w:tblInd w:w="-34" w:type="dxa"/>
        <w:shd w:val="clear" w:color="auto" w:fill="D9D9D9" w:themeFill="background1" w:themeFillShade="D9"/>
        <w:tblLayout w:type="fixed"/>
        <w:tblLook w:val="04A0" w:firstRow="1" w:lastRow="0" w:firstColumn="1" w:lastColumn="0" w:noHBand="0" w:noVBand="1"/>
      </w:tblPr>
      <w:tblGrid>
        <w:gridCol w:w="636"/>
        <w:gridCol w:w="1518"/>
        <w:gridCol w:w="1787"/>
        <w:gridCol w:w="760"/>
        <w:gridCol w:w="382"/>
        <w:gridCol w:w="477"/>
        <w:gridCol w:w="424"/>
        <w:gridCol w:w="426"/>
        <w:gridCol w:w="853"/>
        <w:gridCol w:w="1274"/>
        <w:gridCol w:w="867"/>
        <w:gridCol w:w="2110"/>
        <w:gridCol w:w="2514"/>
      </w:tblGrid>
      <w:tr w:rsidR="006F7F6A" w:rsidRPr="00A541FE" w14:paraId="5438DFF7" w14:textId="77777777" w:rsidTr="0092053B">
        <w:trPr>
          <w:trHeight w:val="1269"/>
        </w:trPr>
        <w:tc>
          <w:tcPr>
            <w:tcW w:w="227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3C23C848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ID DEL RIESGO</w:t>
            </w:r>
          </w:p>
        </w:tc>
        <w:tc>
          <w:tcPr>
            <w:tcW w:w="541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43C758F5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CATEGORÍA</w:t>
            </w:r>
          </w:p>
        </w:tc>
        <w:tc>
          <w:tcPr>
            <w:tcW w:w="637" w:type="pct"/>
            <w:vMerge w:val="restart"/>
            <w:shd w:val="clear" w:color="auto" w:fill="D9D9D9" w:themeFill="background1" w:themeFillShade="D9"/>
            <w:vAlign w:val="center"/>
          </w:tcPr>
          <w:p w14:paraId="51AC90EF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RIESGO</w:t>
            </w:r>
          </w:p>
        </w:tc>
        <w:tc>
          <w:tcPr>
            <w:tcW w:w="271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64410A2C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PRIORIDAD</w:t>
            </w:r>
          </w:p>
        </w:tc>
        <w:tc>
          <w:tcPr>
            <w:tcW w:w="609" w:type="pct"/>
            <w:gridSpan w:val="4"/>
            <w:shd w:val="clear" w:color="auto" w:fill="D9D9D9" w:themeFill="background1" w:themeFillShade="D9"/>
            <w:vAlign w:val="center"/>
          </w:tcPr>
          <w:p w14:paraId="2E3022A9" w14:textId="77777777" w:rsidR="006F7F6A" w:rsidRPr="00A541FE" w:rsidRDefault="006F7F6A">
            <w:pPr>
              <w:spacing w:before="120" w:after="12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IMPACTO</w:t>
            </w:r>
          </w:p>
        </w:tc>
        <w:tc>
          <w:tcPr>
            <w:tcW w:w="30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07AE7DB9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PROBABILIDAD</w:t>
            </w:r>
          </w:p>
        </w:tc>
        <w:tc>
          <w:tcPr>
            <w:tcW w:w="454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4C19CAE5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INTERESADO(FUENTE)</w:t>
            </w:r>
          </w:p>
        </w:tc>
        <w:tc>
          <w:tcPr>
            <w:tcW w:w="1061" w:type="pct"/>
            <w:gridSpan w:val="2"/>
            <w:shd w:val="clear" w:color="auto" w:fill="D9D9D9" w:themeFill="background1" w:themeFillShade="D9"/>
          </w:tcPr>
          <w:p w14:paraId="14897EDF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  <w:p w14:paraId="79D4F604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RESPONSABLES</w:t>
            </w:r>
          </w:p>
          <w:p w14:paraId="79EF02D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896" w:type="pct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3C9FA990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PLAN DE CONTINGENCIA (RESPUESTA)</w:t>
            </w:r>
          </w:p>
        </w:tc>
      </w:tr>
      <w:tr w:rsidR="006F7F6A" w:rsidRPr="00A541FE" w14:paraId="7089B311" w14:textId="77777777" w:rsidTr="0092053B">
        <w:trPr>
          <w:cantSplit/>
          <w:trHeight w:val="1546"/>
        </w:trPr>
        <w:tc>
          <w:tcPr>
            <w:tcW w:w="227" w:type="pct"/>
            <w:vMerge/>
            <w:shd w:val="clear" w:color="auto" w:fill="D9D9D9" w:themeFill="background1" w:themeFillShade="D9"/>
          </w:tcPr>
          <w:p w14:paraId="24F4DAB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541" w:type="pct"/>
            <w:vMerge/>
            <w:shd w:val="clear" w:color="auto" w:fill="D9D9D9" w:themeFill="background1" w:themeFillShade="D9"/>
          </w:tcPr>
          <w:p w14:paraId="6077DCCC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637" w:type="pct"/>
            <w:vMerge/>
            <w:shd w:val="clear" w:color="auto" w:fill="D9D9D9" w:themeFill="background1" w:themeFillShade="D9"/>
          </w:tcPr>
          <w:p w14:paraId="715E6608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271" w:type="pct"/>
            <w:vMerge/>
            <w:shd w:val="clear" w:color="auto" w:fill="D9D9D9" w:themeFill="background1" w:themeFillShade="D9"/>
          </w:tcPr>
          <w:p w14:paraId="4D7D3EA3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136" w:type="pct"/>
            <w:shd w:val="clear" w:color="auto" w:fill="D9D9D9" w:themeFill="background1" w:themeFillShade="D9"/>
            <w:textDirection w:val="btLr"/>
          </w:tcPr>
          <w:p w14:paraId="58D8C543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ALCANCE</w:t>
            </w:r>
          </w:p>
        </w:tc>
        <w:tc>
          <w:tcPr>
            <w:tcW w:w="170" w:type="pct"/>
            <w:shd w:val="clear" w:color="auto" w:fill="D9D9D9" w:themeFill="background1" w:themeFillShade="D9"/>
            <w:textDirection w:val="btLr"/>
          </w:tcPr>
          <w:p w14:paraId="0F147136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TIEMPO</w:t>
            </w:r>
          </w:p>
        </w:tc>
        <w:tc>
          <w:tcPr>
            <w:tcW w:w="151" w:type="pct"/>
            <w:shd w:val="clear" w:color="auto" w:fill="D9D9D9" w:themeFill="background1" w:themeFillShade="D9"/>
            <w:textDirection w:val="btLr"/>
          </w:tcPr>
          <w:p w14:paraId="1E47DE3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COSTES</w:t>
            </w:r>
          </w:p>
        </w:tc>
        <w:tc>
          <w:tcPr>
            <w:tcW w:w="152" w:type="pct"/>
            <w:shd w:val="clear" w:color="auto" w:fill="D9D9D9" w:themeFill="background1" w:themeFillShade="D9"/>
            <w:textDirection w:val="btLr"/>
          </w:tcPr>
          <w:p w14:paraId="462597C9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CALIDAD</w:t>
            </w:r>
          </w:p>
        </w:tc>
        <w:tc>
          <w:tcPr>
            <w:tcW w:w="304" w:type="pct"/>
            <w:vMerge/>
            <w:shd w:val="clear" w:color="auto" w:fill="D9D9D9" w:themeFill="background1" w:themeFillShade="D9"/>
          </w:tcPr>
          <w:p w14:paraId="2B3CDAC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454" w:type="pct"/>
            <w:vMerge/>
            <w:shd w:val="clear" w:color="auto" w:fill="D9D9D9" w:themeFill="background1" w:themeFillShade="D9"/>
          </w:tcPr>
          <w:p w14:paraId="58A0E4B2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  <w:tc>
          <w:tcPr>
            <w:tcW w:w="309" w:type="pct"/>
            <w:shd w:val="clear" w:color="auto" w:fill="D9D9D9" w:themeFill="background1" w:themeFillShade="D9"/>
            <w:textDirection w:val="btLr"/>
            <w:vAlign w:val="center"/>
          </w:tcPr>
          <w:p w14:paraId="2F725E8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SEGUIMIENTO</w:t>
            </w:r>
          </w:p>
        </w:tc>
        <w:tc>
          <w:tcPr>
            <w:tcW w:w="752" w:type="pct"/>
            <w:shd w:val="clear" w:color="auto" w:fill="D9D9D9" w:themeFill="background1" w:themeFillShade="D9"/>
            <w:textDirection w:val="btLr"/>
            <w:vAlign w:val="center"/>
          </w:tcPr>
          <w:p w14:paraId="51A2118D" w14:textId="77777777" w:rsidR="006F7F6A" w:rsidRPr="00A541FE" w:rsidRDefault="006F7F6A">
            <w:pPr>
              <w:spacing w:after="0"/>
              <w:ind w:left="113" w:right="113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A541FE">
              <w:rPr>
                <w:rFonts w:ascii="Tahoma" w:hAnsi="Tahoma" w:cs="Tahoma"/>
                <w:b/>
                <w:sz w:val="20"/>
                <w:lang w:val="es-ES"/>
              </w:rPr>
              <w:t>RESPUESTA</w:t>
            </w:r>
          </w:p>
        </w:tc>
        <w:tc>
          <w:tcPr>
            <w:tcW w:w="896" w:type="pct"/>
            <w:vMerge/>
            <w:shd w:val="clear" w:color="auto" w:fill="D9D9D9" w:themeFill="background1" w:themeFillShade="D9"/>
          </w:tcPr>
          <w:p w14:paraId="51882F41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</w:p>
        </w:tc>
      </w:tr>
      <w:tr w:rsidR="006F7F6A" w:rsidRPr="00A541FE" w14:paraId="71AE931B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6DA786F0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R-01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EF09774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EEF1720" w14:textId="77777777" w:rsidR="006F7F6A" w:rsidRPr="00A541FE" w:rsidRDefault="006F7F6A">
            <w:pPr>
              <w:spacing w:after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Fallo en la configuración del entorno que impida el despliegue o la ejecución del sistema.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5572C99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6C56BAB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564666E8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65E6BD80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000D4EE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AF58ADA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58DC7F3F" w14:textId="6024C100" w:rsidR="006F7F6A" w:rsidRPr="00A541FE" w:rsidRDefault="00287688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1E0A7A9E" w14:textId="77777777" w:rsidR="006F7F6A" w:rsidRPr="00A541FE" w:rsidRDefault="006F7F6A">
            <w:pPr>
              <w:spacing w:after="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30EB400" w14:textId="77777777" w:rsidR="006F7F6A" w:rsidRPr="00A541FE" w:rsidRDefault="006F7F6A">
            <w:pPr>
              <w:spacing w:after="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Seguimiento semanal en reuniones técnicas del equipo de desarrollo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61C2B1C" w14:textId="07D4B65A" w:rsidR="006F7F6A" w:rsidRPr="00A541FE" w:rsidRDefault="006F7F6A">
            <w:pPr>
              <w:spacing w:after="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Mitigar: Revisar configuraciones con tabla de especificaciones, documentación de las dependencias y ejecutar el </w:t>
            </w:r>
            <w:r w:rsidR="009F2F96">
              <w:rPr>
                <w:rFonts w:ascii="Tahoma" w:hAnsi="Tahoma" w:cs="Tahoma"/>
                <w:sz w:val="20"/>
                <w:szCs w:val="20"/>
                <w:lang w:val="es-ES"/>
              </w:rPr>
              <w:t>juego.</w:t>
            </w:r>
          </w:p>
        </w:tc>
      </w:tr>
      <w:tr w:rsidR="006F7F6A" w:rsidRPr="00A541FE" w14:paraId="72A6616C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514E6D0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R-02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8B9162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Alcance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F94D9D8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Cambios en requisitos no documentados.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C762C55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2C8F6BE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52B718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EAE53F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40D8902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4F1F55C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50%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002A87D1" w14:textId="7754D188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7AA90C34" w14:textId="0E7C9228" w:rsidR="006F7F6A" w:rsidRPr="00A541FE" w:rsidRDefault="00DB15F3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42461855" w14:textId="5BFFD209" w:rsidR="006F7F6A" w:rsidRPr="00A541FE" w:rsidRDefault="006F7F6A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 xml:space="preserve">Revisión semanal 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16205D42" w14:textId="11FAEB32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Evitar/Mitigar: Mantener registro de cambios</w:t>
            </w:r>
            <w:r w:rsidR="00DE5960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6F7F6A" w:rsidRPr="00A541FE" w14:paraId="6345D7A1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73F47221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R-03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03CB4C9C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Recursos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2946B073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Baja disponibilidad de trabajadores clave.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17EBF2F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Muy 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51D4904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62AF9D2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062CC53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7E95FBC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5AEA1C9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2570E4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40CC1363" w14:textId="0DCEC2FC" w:rsidR="006F7F6A" w:rsidRPr="00A541FE" w:rsidRDefault="004959C4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70108305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Revisión semanal de carga y presencia.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447F50A6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Mitigar/Aceptar: Redistribuir tareas; documentación compartida; formar a más de una persona por módulo.</w:t>
            </w:r>
          </w:p>
        </w:tc>
      </w:tr>
      <w:tr w:rsidR="006F7F6A" w:rsidRPr="00A541FE" w14:paraId="79CB3430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96E27D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R-04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61FB093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Cronograma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69E7AD1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Retraso en alcanzar hitos o fallo en alcanzar los objetivos de cada sprint.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8DAA853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3778507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DB4D18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10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CD72D7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5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25F9018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5CBB9DA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40%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249D2B0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3C8866F6" w14:textId="359D24D8" w:rsidR="006F7F6A" w:rsidRPr="00A541FE" w:rsidRDefault="004959C4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57E2C6C7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Control de avance por hito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1F0B136" w14:textId="17950B78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Mitigar/Transferir: Ajustar alcance del sprint</w:t>
            </w:r>
            <w:r w:rsidR="006C1BB2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6F7F6A" w:rsidRPr="00A541FE" w14:paraId="6F7B987E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39E11E6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R-05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62214CC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Calidad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328BCFFA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Defectos críticos no detectados en pruebas.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38B6878E" w14:textId="51DF7FDA" w:rsidR="006F7F6A" w:rsidRPr="00E85554" w:rsidRDefault="0081729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es-ES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4D7B3557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5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0ABA33E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2465207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4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69A89D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9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01A78B9A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30%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13A33BC9" w14:textId="26C6A87E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78394145" w14:textId="495E8BA7" w:rsidR="006F7F6A" w:rsidRPr="00A541FE" w:rsidRDefault="006C1BB2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4789E2B3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Supervisión diaria durante la fase de pruebas.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0FCABB2E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Ejecutar pruebas de regresión; revisar criterios de aceptación.</w:t>
            </w:r>
          </w:p>
        </w:tc>
      </w:tr>
      <w:tr w:rsidR="006F7F6A" w:rsidRPr="00A541FE" w14:paraId="4F91A34C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E3C8B92" w14:textId="79BC0C0A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3C3144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Comunicación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2DED3F55" w14:textId="2F14015D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Falta de alineación </w:t>
            </w:r>
            <w:r w:rsidR="00767378">
              <w:rPr>
                <w:rFonts w:ascii="Tahoma" w:hAnsi="Tahoma" w:cs="Tahoma"/>
                <w:sz w:val="20"/>
                <w:szCs w:val="20"/>
                <w:lang w:val="es-ES"/>
              </w:rPr>
              <w:t>ent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r</w:t>
            </w:r>
            <w:r w:rsidR="00767378">
              <w:rPr>
                <w:rFonts w:ascii="Tahoma" w:hAnsi="Tahoma" w:cs="Tahoma"/>
                <w:sz w:val="20"/>
                <w:szCs w:val="20"/>
                <w:lang w:val="es-ES"/>
              </w:rPr>
              <w:t>e el equipo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1A3766D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Baja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7702DF34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439C32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77009EE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DDC3DA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8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353561AB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20%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5BF0B3A9" w14:textId="7CA251FF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3C2952BB" w14:textId="6492A30D" w:rsidR="006F7F6A" w:rsidRPr="00A541FE" w:rsidRDefault="004770F2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8579ED6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Revisión en reuniones de control de comunicaciones.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7475357B" w14:textId="1B52DDD4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Usar actas de reunión</w:t>
            </w:r>
            <w:r w:rsidR="00924852">
              <w:rPr>
                <w:rFonts w:ascii="Tahoma" w:hAnsi="Tahoma" w:cs="Tahoma"/>
                <w:sz w:val="20"/>
                <w:szCs w:val="20"/>
                <w:lang w:val="es-ES"/>
              </w:rPr>
              <w:t xml:space="preserve"> y 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canales oficiales</w:t>
            </w:r>
            <w:r w:rsidR="00924852">
              <w:rPr>
                <w:rFonts w:ascii="Tahoma" w:hAnsi="Tahoma" w:cs="Tahoma"/>
                <w:sz w:val="20"/>
                <w:szCs w:val="20"/>
                <w:lang w:val="es-ES"/>
              </w:rPr>
              <w:t xml:space="preserve"> definidos.</w:t>
            </w:r>
          </w:p>
        </w:tc>
      </w:tr>
      <w:tr w:rsidR="006F7F6A" w:rsidRPr="00A541FE" w14:paraId="44291818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21327EF1" w14:textId="7350D7F9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R-0</w:t>
            </w:r>
            <w:r w:rsidR="004770F2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293C9F58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15B9CADD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Conflictos en Git por no seguir el flujo de trabajo y políticas establecidas.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13A8363D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Muy Baja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37356D3F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6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17ACCE60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bCs/>
                <w:sz w:val="20"/>
                <w:szCs w:val="20"/>
                <w:lang w:val="es-ES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5B75ED19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615C913" w14:textId="4E3708DF" w:rsidR="006F7F6A" w:rsidRPr="00A541FE" w:rsidRDefault="003F2A2C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es-ES"/>
              </w:rPr>
              <w:t>4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CCFB472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10%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74A4B62" w14:textId="3460FF94" w:rsidR="006F7F6A" w:rsidRPr="00A541FE" w:rsidRDefault="00287688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283AE3DE" w14:textId="77777777" w:rsidR="006F7F6A" w:rsidRPr="00A541FE" w:rsidRDefault="006F7F6A">
            <w:pPr>
              <w:spacing w:before="120" w:after="120"/>
              <w:jc w:val="center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76447963" w14:textId="46741CD0" w:rsidR="006F7F6A" w:rsidRPr="00A541FE" w:rsidRDefault="006F7F6A">
            <w:pPr>
              <w:spacing w:before="120" w:after="12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Seguimiento en revisión de </w:t>
            </w:r>
            <w:proofErr w:type="spellStart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commits</w:t>
            </w:r>
            <w:proofErr w:type="spellEnd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semanales</w:t>
            </w:r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 xml:space="preserve"> y </w:t>
            </w:r>
            <w:proofErr w:type="spellStart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>pull</w:t>
            </w:r>
            <w:proofErr w:type="spellEnd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proofErr w:type="spellStart"/>
            <w:r w:rsidR="003F2A2C">
              <w:rPr>
                <w:rFonts w:ascii="Tahoma" w:hAnsi="Tahoma" w:cs="Tahoma"/>
                <w:sz w:val="20"/>
                <w:szCs w:val="20"/>
                <w:lang w:val="es-ES"/>
              </w:rPr>
              <w:t>requests</w:t>
            </w:r>
            <w:proofErr w:type="spellEnd"/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3BF1BE94" w14:textId="77777777" w:rsidR="006F7F6A" w:rsidRPr="00A541FE" w:rsidRDefault="006F7F6A">
            <w:pPr>
              <w:spacing w:before="120" w:after="120"/>
              <w:rPr>
                <w:rFonts w:ascii="Tahoma" w:hAnsi="Tahoma" w:cs="Tahoma"/>
                <w:b/>
                <w:sz w:val="20"/>
                <w:szCs w:val="20"/>
                <w:lang w:val="es-ES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Mitigar: Establecer flujo de trabajo con ramas protegidas y revisión por pares.</w:t>
            </w:r>
          </w:p>
        </w:tc>
      </w:tr>
      <w:tr w:rsidR="00664918" w:rsidRPr="00A541FE" w14:paraId="703A380D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5B79054F" w14:textId="7823ABFA" w:rsidR="00664918" w:rsidRPr="00A541FE" w:rsidRDefault="00664918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R-08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4CCD9B2A" w14:textId="5FB42A34" w:rsidR="00664918" w:rsidRPr="00A541FE" w:rsidRDefault="00664918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Técnicos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06C67094" w14:textId="2AB6DC5C" w:rsidR="00664918" w:rsidRPr="00A541FE" w:rsidRDefault="000858C3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Dificultades en la</w:t>
            </w:r>
            <w:r w:rsidR="006C5BAC">
              <w:rPr>
                <w:rFonts w:ascii="Tahoma" w:hAnsi="Tahoma" w:cs="Tahoma"/>
                <w:sz w:val="20"/>
                <w:szCs w:val="20"/>
              </w:rPr>
              <w:t xml:space="preserve"> implementación del modelo de IA entrenado</w:t>
            </w:r>
            <w:r>
              <w:rPr>
                <w:rFonts w:ascii="Tahoma" w:hAnsi="Tahoma" w:cs="Tahoma"/>
                <w:sz w:val="20"/>
                <w:szCs w:val="20"/>
              </w:rPr>
              <w:t xml:space="preserve"> debido a la complejidad</w:t>
            </w:r>
            <w:r w:rsidR="004945BA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05D99AD6" w14:textId="48853C39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Muy 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0815B8A5" w14:textId="586DE07B" w:rsidR="00664918" w:rsidRPr="00A541FE" w:rsidRDefault="006C4558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4594E8F" w14:textId="65F7E4E6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10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31279BC4" w14:textId="7E7ED9A1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7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578F838C" w14:textId="636FFF34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37B6676E" w14:textId="23012896" w:rsidR="00664918" w:rsidRPr="00A541FE" w:rsidRDefault="000858C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80%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6BAAAB12" w14:textId="291EA42A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0D71AFA7" w14:textId="38B276C3" w:rsidR="00664918" w:rsidRPr="00A541FE" w:rsidRDefault="0092053B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5D6C5289" w14:textId="1D95622F" w:rsidR="00664918" w:rsidRPr="00A541FE" w:rsidRDefault="00E57B81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 xml:space="preserve">Supervisión diaria durante la fase de </w:t>
            </w:r>
            <w:r>
              <w:rPr>
                <w:rFonts w:ascii="Tahoma" w:hAnsi="Tahoma" w:cs="Tahoma"/>
                <w:sz w:val="20"/>
                <w:szCs w:val="20"/>
                <w:lang w:val="es-ES"/>
              </w:rPr>
              <w:t>desarrollo</w:t>
            </w: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1FA74CCE" w14:textId="444338A1" w:rsidR="00664918" w:rsidRPr="00A541FE" w:rsidRDefault="00E359AB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Mitigar: </w:t>
            </w:r>
            <w:r w:rsidRPr="00E359AB">
              <w:rPr>
                <w:rFonts w:ascii="Tahoma" w:hAnsi="Tahoma" w:cs="Tahoma"/>
                <w:sz w:val="20"/>
                <w:szCs w:val="20"/>
                <w:lang w:val="es-ES"/>
              </w:rPr>
              <w:t>Reducir la complejidad de la integración del modelo de IA, simplificando sus funcionalidades y priorizando únicamente las necesarias</w:t>
            </w:r>
            <w:r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  <w:tr w:rsidR="002E5469" w:rsidRPr="00A541FE" w14:paraId="0A632BC9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0E32EC2A" w14:textId="3B0075AA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R-09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529ABE41" w14:textId="1E2DEC56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Recursos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1581A9E5" w14:textId="56246316" w:rsidR="002E5469" w:rsidRDefault="002E5469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 xml:space="preserve">Dependencia de un servidor externo para </w:t>
            </w:r>
            <w:r w:rsidR="00592713">
              <w:rPr>
                <w:rFonts w:ascii="Tahoma" w:hAnsi="Tahoma" w:cs="Tahoma"/>
                <w:sz w:val="20"/>
                <w:szCs w:val="20"/>
              </w:rPr>
              <w:t xml:space="preserve">almacenar los datos del </w:t>
            </w:r>
            <w:proofErr w:type="spellStart"/>
            <w:r w:rsidR="00592713">
              <w:rPr>
                <w:rFonts w:ascii="Tahoma" w:hAnsi="Tahoma" w:cs="Tahoma"/>
                <w:sz w:val="20"/>
                <w:szCs w:val="20"/>
              </w:rPr>
              <w:t>Leadeboard</w:t>
            </w:r>
            <w:proofErr w:type="spellEnd"/>
          </w:p>
        </w:tc>
        <w:tc>
          <w:tcPr>
            <w:tcW w:w="271" w:type="pct"/>
            <w:shd w:val="clear" w:color="auto" w:fill="D9D9D9" w:themeFill="background1" w:themeFillShade="D9"/>
          </w:tcPr>
          <w:p w14:paraId="2A5F6759" w14:textId="3799001D" w:rsidR="002E5469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Media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290C7ACE" w14:textId="1F972317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5ECFF086" w14:textId="0429F8DC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6A4B2DA7" w14:textId="60A618D8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8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61234BDD" w14:textId="5F140F2D" w:rsidR="002E5469" w:rsidRDefault="002E5469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22224237" w14:textId="2A497F51" w:rsidR="002E5469" w:rsidRDefault="002E5469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40%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17530529" w14:textId="417FD1A0" w:rsidR="002E5469" w:rsidRPr="00A541FE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66F9ACD1" w14:textId="66B9AAA1" w:rsidR="002E5469" w:rsidRPr="00A541FE" w:rsidRDefault="00592713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1367AD3D" w14:textId="236CBE75" w:rsidR="002E5469" w:rsidRPr="00A541FE" w:rsidRDefault="00D903A4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</w:t>
            </w:r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 xml:space="preserve">onitorización del servidor externo para garantizar la disponibilidad del servicio de </w:t>
            </w:r>
            <w:proofErr w:type="spellStart"/>
            <w:r w:rsidR="0019359A">
              <w:rPr>
                <w:rFonts w:ascii="Tahoma" w:hAnsi="Tahoma" w:cs="Tahoma"/>
                <w:sz w:val="20"/>
                <w:szCs w:val="20"/>
                <w:lang w:val="es-ES"/>
              </w:rPr>
              <w:t>L</w:t>
            </w:r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>eaderboard</w:t>
            </w:r>
            <w:proofErr w:type="spellEnd"/>
            <w:r w:rsidRPr="00D903A4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0B6DB270" w14:textId="20D4AD4A" w:rsidR="002E5469" w:rsidRDefault="00F86D90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Mitigar: h</w:t>
            </w:r>
            <w:r w:rsidRPr="00F86D90">
              <w:rPr>
                <w:rFonts w:ascii="Tahoma" w:hAnsi="Tahoma" w:cs="Tahoma"/>
                <w:sz w:val="20"/>
                <w:szCs w:val="20"/>
                <w:lang w:val="es-ES"/>
              </w:rPr>
              <w:t>abilitar almacenamiento local temporal de puntuaciones y sincronizarlas con el servidor cuando el servicio vuelva a estar disponible.</w:t>
            </w:r>
          </w:p>
        </w:tc>
      </w:tr>
      <w:tr w:rsidR="00B338DF" w:rsidRPr="00A541FE" w14:paraId="13842BDD" w14:textId="77777777" w:rsidTr="0092053B">
        <w:tc>
          <w:tcPr>
            <w:tcW w:w="227" w:type="pct"/>
            <w:shd w:val="clear" w:color="auto" w:fill="D9D9D9" w:themeFill="background1" w:themeFillShade="D9"/>
          </w:tcPr>
          <w:p w14:paraId="4DC19F42" w14:textId="299CCDF9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R-10</w:t>
            </w:r>
          </w:p>
        </w:tc>
        <w:tc>
          <w:tcPr>
            <w:tcW w:w="541" w:type="pct"/>
            <w:shd w:val="clear" w:color="auto" w:fill="D9D9D9" w:themeFill="background1" w:themeFillShade="D9"/>
          </w:tcPr>
          <w:p w14:paraId="180794E6" w14:textId="0CFC50B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Técnico</w:t>
            </w:r>
          </w:p>
        </w:tc>
        <w:tc>
          <w:tcPr>
            <w:tcW w:w="637" w:type="pct"/>
            <w:shd w:val="clear" w:color="auto" w:fill="D9D9D9" w:themeFill="background1" w:themeFillShade="D9"/>
          </w:tcPr>
          <w:p w14:paraId="75E800EF" w14:textId="4544DC16" w:rsidR="00B338DF" w:rsidRDefault="00B338DF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Dificultades a la hora de desarrollar el videojuego debido a la curva de aprendizaje de Godot</w:t>
            </w:r>
          </w:p>
        </w:tc>
        <w:tc>
          <w:tcPr>
            <w:tcW w:w="271" w:type="pct"/>
            <w:shd w:val="clear" w:color="auto" w:fill="D9D9D9" w:themeFill="background1" w:themeFillShade="D9"/>
          </w:tcPr>
          <w:p w14:paraId="6078D8AB" w14:textId="2CEAC9B6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Alta</w:t>
            </w:r>
          </w:p>
        </w:tc>
        <w:tc>
          <w:tcPr>
            <w:tcW w:w="136" w:type="pct"/>
            <w:shd w:val="clear" w:color="auto" w:fill="D9D9D9" w:themeFill="background1" w:themeFillShade="D9"/>
          </w:tcPr>
          <w:p w14:paraId="171CFE1A" w14:textId="7D4431E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8</w:t>
            </w:r>
          </w:p>
        </w:tc>
        <w:tc>
          <w:tcPr>
            <w:tcW w:w="170" w:type="pct"/>
            <w:shd w:val="clear" w:color="auto" w:fill="D9D9D9" w:themeFill="background1" w:themeFillShade="D9"/>
          </w:tcPr>
          <w:p w14:paraId="4E4CE716" w14:textId="464918AB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</w:t>
            </w:r>
          </w:p>
        </w:tc>
        <w:tc>
          <w:tcPr>
            <w:tcW w:w="151" w:type="pct"/>
            <w:shd w:val="clear" w:color="auto" w:fill="D9D9D9" w:themeFill="background1" w:themeFillShade="D9"/>
          </w:tcPr>
          <w:p w14:paraId="774A274F" w14:textId="0680A50F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6</w:t>
            </w:r>
          </w:p>
        </w:tc>
        <w:tc>
          <w:tcPr>
            <w:tcW w:w="152" w:type="pct"/>
            <w:shd w:val="clear" w:color="auto" w:fill="D9D9D9" w:themeFill="background1" w:themeFillShade="D9"/>
          </w:tcPr>
          <w:p w14:paraId="72D2E640" w14:textId="4202F513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</w:t>
            </w:r>
          </w:p>
        </w:tc>
        <w:tc>
          <w:tcPr>
            <w:tcW w:w="304" w:type="pct"/>
            <w:shd w:val="clear" w:color="auto" w:fill="D9D9D9" w:themeFill="background1" w:themeFillShade="D9"/>
          </w:tcPr>
          <w:p w14:paraId="1FD81C77" w14:textId="01A4BE92" w:rsidR="00B338DF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60%</w:t>
            </w:r>
          </w:p>
        </w:tc>
        <w:tc>
          <w:tcPr>
            <w:tcW w:w="454" w:type="pct"/>
            <w:shd w:val="clear" w:color="auto" w:fill="D9D9D9" w:themeFill="background1" w:themeFillShade="D9"/>
          </w:tcPr>
          <w:p w14:paraId="40C8B468" w14:textId="2885789C" w:rsidR="00B338DF" w:rsidRPr="00A541FE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Equipo Desarrollo</w:t>
            </w:r>
          </w:p>
        </w:tc>
        <w:tc>
          <w:tcPr>
            <w:tcW w:w="309" w:type="pct"/>
            <w:shd w:val="clear" w:color="auto" w:fill="D9D9D9" w:themeFill="background1" w:themeFillShade="D9"/>
          </w:tcPr>
          <w:p w14:paraId="6EBDD5F1" w14:textId="27BF90D5" w:rsidR="00B338DF" w:rsidRPr="00A541FE" w:rsidRDefault="00B338DF" w:rsidP="00B338DF">
            <w:pPr>
              <w:spacing w:before="120" w:after="120"/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A541FE">
              <w:rPr>
                <w:rFonts w:ascii="Tahoma" w:hAnsi="Tahoma" w:cs="Tahoma"/>
                <w:sz w:val="20"/>
                <w:szCs w:val="20"/>
                <w:lang w:val="es-ES"/>
              </w:rPr>
              <w:t>Desarrollador</w:t>
            </w:r>
          </w:p>
        </w:tc>
        <w:tc>
          <w:tcPr>
            <w:tcW w:w="752" w:type="pct"/>
            <w:shd w:val="clear" w:color="auto" w:fill="D9D9D9" w:themeFill="background1" w:themeFillShade="D9"/>
          </w:tcPr>
          <w:p w14:paraId="03C5686E" w14:textId="3156D386" w:rsidR="00B338DF" w:rsidRDefault="00FB7258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 w:rsidRPr="00FB7258">
              <w:rPr>
                <w:rFonts w:ascii="Tahoma" w:hAnsi="Tahoma" w:cs="Tahoma"/>
                <w:sz w:val="20"/>
                <w:szCs w:val="20"/>
                <w:lang w:val="es-ES"/>
              </w:rPr>
              <w:t>Realizar revisiones semanales del progreso en Godot y seguimiento de los problemas encontrados durante el desarrollo.</w:t>
            </w:r>
          </w:p>
        </w:tc>
        <w:tc>
          <w:tcPr>
            <w:tcW w:w="896" w:type="pct"/>
            <w:shd w:val="clear" w:color="auto" w:fill="D9D9D9" w:themeFill="background1" w:themeFillShade="D9"/>
          </w:tcPr>
          <w:p w14:paraId="4743EA66" w14:textId="65A8BA55" w:rsidR="00B338DF" w:rsidRDefault="00B338DF" w:rsidP="00B338DF">
            <w:pPr>
              <w:spacing w:before="120" w:after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Mitigar: r</w:t>
            </w:r>
            <w:r w:rsidRPr="00A20DC4">
              <w:rPr>
                <w:rFonts w:ascii="Tahoma" w:hAnsi="Tahoma" w:cs="Tahoma"/>
                <w:sz w:val="20"/>
                <w:szCs w:val="20"/>
                <w:lang w:val="es-ES"/>
              </w:rPr>
              <w:t>ealizar formación inicial en el motor Godot mediante tutoriales, documentación oficial y prototipos pequeños</w:t>
            </w:r>
            <w:r w:rsidR="00B55171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</w:tc>
      </w:tr>
    </w:tbl>
    <w:p w14:paraId="4F5D665A" w14:textId="77777777" w:rsidR="00342B8F" w:rsidRPr="005D1F72" w:rsidRDefault="00342B8F">
      <w:pPr>
        <w:rPr>
          <w:rFonts w:ascii="Tahoma" w:hAnsi="Tahoma" w:cs="Tahoma"/>
        </w:rPr>
      </w:pPr>
    </w:p>
    <w:sectPr w:rsidR="00342B8F" w:rsidRPr="005D1F72" w:rsidSect="008D491E">
      <w:headerReference w:type="default" r:id="rId7"/>
      <w:footerReference w:type="default" r:id="rId8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B32D1" w14:textId="77777777" w:rsidR="008E1769" w:rsidRPr="00A541FE" w:rsidRDefault="008E1769" w:rsidP="008D491E">
      <w:pPr>
        <w:spacing w:after="0" w:line="240" w:lineRule="auto"/>
      </w:pPr>
      <w:r w:rsidRPr="00A541FE">
        <w:separator/>
      </w:r>
    </w:p>
  </w:endnote>
  <w:endnote w:type="continuationSeparator" w:id="0">
    <w:p w14:paraId="73E228A2" w14:textId="77777777" w:rsidR="008E1769" w:rsidRPr="00A541FE" w:rsidRDefault="008E1769" w:rsidP="008D491E">
      <w:pPr>
        <w:spacing w:after="0" w:line="240" w:lineRule="auto"/>
      </w:pPr>
      <w:r w:rsidRPr="00A541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8D491E" w:rsidRPr="00A541FE" w14:paraId="037833AC" w14:textId="77777777" w:rsidTr="008D491E">
      <w:trPr>
        <w:trHeight w:hRule="exact" w:val="115"/>
        <w:jc w:val="center"/>
      </w:trPr>
      <w:tc>
        <w:tcPr>
          <w:tcW w:w="7011" w:type="dxa"/>
          <w:shd w:val="clear" w:color="auto" w:fill="156082" w:themeFill="accent1"/>
          <w:tcMar>
            <w:top w:w="0" w:type="dxa"/>
            <w:bottom w:w="0" w:type="dxa"/>
          </w:tcMar>
        </w:tcPr>
        <w:p w14:paraId="1C1013FA" w14:textId="77777777" w:rsidR="008D491E" w:rsidRPr="00A541FE" w:rsidRDefault="008D491E">
          <w:pPr>
            <w:pStyle w:val="Header"/>
            <w:rPr>
              <w:caps/>
              <w:sz w:val="18"/>
            </w:rPr>
          </w:pPr>
        </w:p>
      </w:tc>
      <w:tc>
        <w:tcPr>
          <w:tcW w:w="6993" w:type="dxa"/>
          <w:shd w:val="clear" w:color="auto" w:fill="156082" w:themeFill="accent1"/>
          <w:tcMar>
            <w:top w:w="0" w:type="dxa"/>
            <w:bottom w:w="0" w:type="dxa"/>
          </w:tcMar>
        </w:tcPr>
        <w:p w14:paraId="2FDB19C4" w14:textId="77777777" w:rsidR="008D491E" w:rsidRPr="00A541FE" w:rsidRDefault="008D491E">
          <w:pPr>
            <w:pStyle w:val="Header"/>
            <w:jc w:val="right"/>
            <w:rPr>
              <w:caps/>
              <w:sz w:val="18"/>
            </w:rPr>
          </w:pPr>
        </w:p>
      </w:tc>
    </w:tr>
  </w:tbl>
  <w:p w14:paraId="1C1F82DE" w14:textId="77777777" w:rsidR="008D491E" w:rsidRPr="00A541FE" w:rsidRDefault="008D491E">
    <w:pPr>
      <w:pStyle w:val="Footer"/>
    </w:pPr>
  </w:p>
  <w:p w14:paraId="7FC9889D" w14:textId="53F14D59" w:rsidR="008D491E" w:rsidRPr="00A541FE" w:rsidRDefault="008D491E" w:rsidP="008D491E">
    <w:pPr>
      <w:pStyle w:val="Footer"/>
      <w:jc w:val="right"/>
    </w:pPr>
    <w:r w:rsidRPr="00A541FE">
      <w:rPr>
        <w:sz w:val="18"/>
        <w:szCs w:val="18"/>
      </w:rPr>
      <w:t xml:space="preserve">Página </w:t>
    </w:r>
    <w:r w:rsidRPr="00A541FE">
      <w:rPr>
        <w:sz w:val="18"/>
        <w:szCs w:val="18"/>
      </w:rPr>
      <w:fldChar w:fldCharType="begin"/>
    </w:r>
    <w:r w:rsidRPr="00A541FE">
      <w:rPr>
        <w:sz w:val="18"/>
        <w:szCs w:val="18"/>
      </w:rPr>
      <w:instrText xml:space="preserve"> PAGE   \* MERGEFORMAT </w:instrText>
    </w:r>
    <w:r w:rsidRPr="00A541FE">
      <w:rPr>
        <w:sz w:val="18"/>
        <w:szCs w:val="18"/>
      </w:rPr>
      <w:fldChar w:fldCharType="separate"/>
    </w:r>
    <w:r w:rsidRPr="00A541FE">
      <w:rPr>
        <w:sz w:val="18"/>
        <w:szCs w:val="18"/>
      </w:rPr>
      <w:t>1</w:t>
    </w:r>
    <w:r w:rsidRPr="00A541FE">
      <w:rPr>
        <w:sz w:val="18"/>
        <w:szCs w:val="18"/>
      </w:rPr>
      <w:fldChar w:fldCharType="end"/>
    </w:r>
    <w:r w:rsidRPr="00A541FE">
      <w:rPr>
        <w:sz w:val="18"/>
        <w:szCs w:val="18"/>
      </w:rPr>
      <w:t xml:space="preserve"> de </w:t>
    </w:r>
    <w:r w:rsidRPr="00A541FE">
      <w:rPr>
        <w:sz w:val="18"/>
        <w:szCs w:val="18"/>
      </w:rPr>
      <w:fldChar w:fldCharType="begin"/>
    </w:r>
    <w:r w:rsidRPr="00A541FE">
      <w:rPr>
        <w:sz w:val="18"/>
        <w:szCs w:val="18"/>
      </w:rPr>
      <w:instrText xml:space="preserve"> NUMPAGES   \* MERGEFORMAT </w:instrText>
    </w:r>
    <w:r w:rsidRPr="00A541FE">
      <w:rPr>
        <w:sz w:val="18"/>
        <w:szCs w:val="18"/>
      </w:rPr>
      <w:fldChar w:fldCharType="separate"/>
    </w:r>
    <w:r w:rsidRPr="00A541FE">
      <w:rPr>
        <w:sz w:val="18"/>
        <w:szCs w:val="18"/>
      </w:rPr>
      <w:t>2</w:t>
    </w:r>
    <w:r w:rsidRPr="00A541FE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DB6AB" w14:textId="77777777" w:rsidR="008E1769" w:rsidRPr="00A541FE" w:rsidRDefault="008E1769" w:rsidP="008D491E">
      <w:pPr>
        <w:spacing w:after="0" w:line="240" w:lineRule="auto"/>
      </w:pPr>
      <w:r w:rsidRPr="00A541FE">
        <w:separator/>
      </w:r>
    </w:p>
  </w:footnote>
  <w:footnote w:type="continuationSeparator" w:id="0">
    <w:p w14:paraId="63AE0035" w14:textId="77777777" w:rsidR="008E1769" w:rsidRPr="00A541FE" w:rsidRDefault="008E1769" w:rsidP="008D491E">
      <w:pPr>
        <w:spacing w:after="0" w:line="240" w:lineRule="auto"/>
      </w:pPr>
      <w:r w:rsidRPr="00A541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92880" w14:textId="562B33A7" w:rsidR="008D491E" w:rsidRPr="00A541FE" w:rsidRDefault="008D491E">
    <w:pPr>
      <w:pStyle w:val="Header"/>
    </w:pPr>
    <w:r w:rsidRPr="00A541FE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2696136" wp14:editId="2FC342C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24"/>
                              <w:szCs w:val="24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5722F663" w14:textId="606739B8" w:rsidR="008D491E" w:rsidRPr="00A541FE" w:rsidRDefault="00E62330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24"/>
                                  <w:szCs w:val="24"/>
                                </w:rPr>
                                <w:t>REGISTRO DE RIESGOS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26961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  <w:sz w:val="24"/>
                        <w:szCs w:val="24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:rsidRPr="00A541FE" w:rsidR="008D491E" w:rsidRDefault="00E62330" w14:paraId="5722F663" w14:textId="606739B8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  <w:sz w:val="24"/>
                            <w:szCs w:val="24"/>
                          </w:rPr>
                          <w:t>REGISTRO DE RIESGOS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91E"/>
    <w:rsid w:val="000039A5"/>
    <w:rsid w:val="000057B0"/>
    <w:rsid w:val="000122F0"/>
    <w:rsid w:val="000221F4"/>
    <w:rsid w:val="00025C04"/>
    <w:rsid w:val="00044E31"/>
    <w:rsid w:val="0005365C"/>
    <w:rsid w:val="00082C63"/>
    <w:rsid w:val="000839F8"/>
    <w:rsid w:val="000858C3"/>
    <w:rsid w:val="00093CE4"/>
    <w:rsid w:val="000A2C55"/>
    <w:rsid w:val="000A5B73"/>
    <w:rsid w:val="000B2661"/>
    <w:rsid w:val="000B53E9"/>
    <w:rsid w:val="000B5979"/>
    <w:rsid w:val="000F02CF"/>
    <w:rsid w:val="000F5E0C"/>
    <w:rsid w:val="00105C00"/>
    <w:rsid w:val="00110D51"/>
    <w:rsid w:val="00125F75"/>
    <w:rsid w:val="001343DD"/>
    <w:rsid w:val="00136D4E"/>
    <w:rsid w:val="0014016B"/>
    <w:rsid w:val="00154244"/>
    <w:rsid w:val="0016600E"/>
    <w:rsid w:val="00167AF6"/>
    <w:rsid w:val="00167CD8"/>
    <w:rsid w:val="00180943"/>
    <w:rsid w:val="00192A2B"/>
    <w:rsid w:val="0019359A"/>
    <w:rsid w:val="001939A7"/>
    <w:rsid w:val="001B3407"/>
    <w:rsid w:val="001C61C1"/>
    <w:rsid w:val="001D5DB0"/>
    <w:rsid w:val="001E2B34"/>
    <w:rsid w:val="001E77A6"/>
    <w:rsid w:val="001F4B97"/>
    <w:rsid w:val="001F7692"/>
    <w:rsid w:val="00211DC9"/>
    <w:rsid w:val="002172B9"/>
    <w:rsid w:val="00224880"/>
    <w:rsid w:val="0023744C"/>
    <w:rsid w:val="00240C83"/>
    <w:rsid w:val="002451BE"/>
    <w:rsid w:val="00246BD3"/>
    <w:rsid w:val="00252DDE"/>
    <w:rsid w:val="0026104B"/>
    <w:rsid w:val="0027260A"/>
    <w:rsid w:val="00285CE1"/>
    <w:rsid w:val="00286CE7"/>
    <w:rsid w:val="00287688"/>
    <w:rsid w:val="00297054"/>
    <w:rsid w:val="002A15F0"/>
    <w:rsid w:val="002A6872"/>
    <w:rsid w:val="002A6BFD"/>
    <w:rsid w:val="002C1142"/>
    <w:rsid w:val="002C2CCF"/>
    <w:rsid w:val="002C690B"/>
    <w:rsid w:val="002D7148"/>
    <w:rsid w:val="002E5469"/>
    <w:rsid w:val="002F408F"/>
    <w:rsid w:val="002F68E9"/>
    <w:rsid w:val="0030497A"/>
    <w:rsid w:val="00304AF4"/>
    <w:rsid w:val="003133BD"/>
    <w:rsid w:val="00325E30"/>
    <w:rsid w:val="00331924"/>
    <w:rsid w:val="00336534"/>
    <w:rsid w:val="00342B8F"/>
    <w:rsid w:val="00343FE2"/>
    <w:rsid w:val="00345163"/>
    <w:rsid w:val="0034563A"/>
    <w:rsid w:val="003540BA"/>
    <w:rsid w:val="00357DD1"/>
    <w:rsid w:val="00360D93"/>
    <w:rsid w:val="00364B1E"/>
    <w:rsid w:val="00381E83"/>
    <w:rsid w:val="00394F45"/>
    <w:rsid w:val="00397F88"/>
    <w:rsid w:val="003D6EA5"/>
    <w:rsid w:val="003E73D6"/>
    <w:rsid w:val="003F2A2C"/>
    <w:rsid w:val="0040640A"/>
    <w:rsid w:val="004226AF"/>
    <w:rsid w:val="00426DA3"/>
    <w:rsid w:val="00433452"/>
    <w:rsid w:val="004770F2"/>
    <w:rsid w:val="004823BC"/>
    <w:rsid w:val="00483EF4"/>
    <w:rsid w:val="004945BA"/>
    <w:rsid w:val="004959C4"/>
    <w:rsid w:val="004B1D82"/>
    <w:rsid w:val="004B33A0"/>
    <w:rsid w:val="004E46A6"/>
    <w:rsid w:val="004E7104"/>
    <w:rsid w:val="004F7226"/>
    <w:rsid w:val="00500EC7"/>
    <w:rsid w:val="00514605"/>
    <w:rsid w:val="00523B9C"/>
    <w:rsid w:val="00545A10"/>
    <w:rsid w:val="005535D5"/>
    <w:rsid w:val="00564E79"/>
    <w:rsid w:val="00570DDA"/>
    <w:rsid w:val="00583DB5"/>
    <w:rsid w:val="00587F71"/>
    <w:rsid w:val="00592713"/>
    <w:rsid w:val="00594172"/>
    <w:rsid w:val="005A15D9"/>
    <w:rsid w:val="005B28F0"/>
    <w:rsid w:val="005D1F72"/>
    <w:rsid w:val="005E7F03"/>
    <w:rsid w:val="005F0E2F"/>
    <w:rsid w:val="0060176A"/>
    <w:rsid w:val="00602E1D"/>
    <w:rsid w:val="006505D5"/>
    <w:rsid w:val="00663F23"/>
    <w:rsid w:val="00664918"/>
    <w:rsid w:val="006810B4"/>
    <w:rsid w:val="006B0AD6"/>
    <w:rsid w:val="006B2436"/>
    <w:rsid w:val="006C1BB2"/>
    <w:rsid w:val="006C4558"/>
    <w:rsid w:val="006C5BAC"/>
    <w:rsid w:val="006E34EC"/>
    <w:rsid w:val="006E7AAD"/>
    <w:rsid w:val="006F4ACC"/>
    <w:rsid w:val="006F6EAE"/>
    <w:rsid w:val="006F7E4A"/>
    <w:rsid w:val="006F7F6A"/>
    <w:rsid w:val="00704042"/>
    <w:rsid w:val="00715C0F"/>
    <w:rsid w:val="00752A45"/>
    <w:rsid w:val="00764630"/>
    <w:rsid w:val="00767378"/>
    <w:rsid w:val="00773428"/>
    <w:rsid w:val="0078018F"/>
    <w:rsid w:val="007820B4"/>
    <w:rsid w:val="007A1E1F"/>
    <w:rsid w:val="007B5683"/>
    <w:rsid w:val="007C025F"/>
    <w:rsid w:val="007E6D75"/>
    <w:rsid w:val="007F20D2"/>
    <w:rsid w:val="00807264"/>
    <w:rsid w:val="00817298"/>
    <w:rsid w:val="0083147F"/>
    <w:rsid w:val="00845A6B"/>
    <w:rsid w:val="00847222"/>
    <w:rsid w:val="00852660"/>
    <w:rsid w:val="0086001D"/>
    <w:rsid w:val="00872CC2"/>
    <w:rsid w:val="00881585"/>
    <w:rsid w:val="008851ED"/>
    <w:rsid w:val="00894314"/>
    <w:rsid w:val="008A255D"/>
    <w:rsid w:val="008D491E"/>
    <w:rsid w:val="008E1769"/>
    <w:rsid w:val="008E4D29"/>
    <w:rsid w:val="008E4D92"/>
    <w:rsid w:val="008E79BE"/>
    <w:rsid w:val="008F50F3"/>
    <w:rsid w:val="008F6450"/>
    <w:rsid w:val="009037C3"/>
    <w:rsid w:val="0090707D"/>
    <w:rsid w:val="0092053B"/>
    <w:rsid w:val="00924852"/>
    <w:rsid w:val="00924F92"/>
    <w:rsid w:val="00936C12"/>
    <w:rsid w:val="009379C5"/>
    <w:rsid w:val="009905BD"/>
    <w:rsid w:val="00992BEE"/>
    <w:rsid w:val="009A265C"/>
    <w:rsid w:val="009A4D11"/>
    <w:rsid w:val="009A55C6"/>
    <w:rsid w:val="009D1A02"/>
    <w:rsid w:val="009D3344"/>
    <w:rsid w:val="009E6FC3"/>
    <w:rsid w:val="009F1D0A"/>
    <w:rsid w:val="009F2F96"/>
    <w:rsid w:val="009F3693"/>
    <w:rsid w:val="009F751C"/>
    <w:rsid w:val="00A0182F"/>
    <w:rsid w:val="00A07B92"/>
    <w:rsid w:val="00A2020B"/>
    <w:rsid w:val="00A20DC4"/>
    <w:rsid w:val="00A40145"/>
    <w:rsid w:val="00A44BF0"/>
    <w:rsid w:val="00A541FE"/>
    <w:rsid w:val="00A54A4D"/>
    <w:rsid w:val="00A54ED7"/>
    <w:rsid w:val="00A56BF2"/>
    <w:rsid w:val="00A579CB"/>
    <w:rsid w:val="00A776FE"/>
    <w:rsid w:val="00A9568A"/>
    <w:rsid w:val="00AA0500"/>
    <w:rsid w:val="00AA2FEE"/>
    <w:rsid w:val="00AB0326"/>
    <w:rsid w:val="00AB3F82"/>
    <w:rsid w:val="00AB709E"/>
    <w:rsid w:val="00AC0A08"/>
    <w:rsid w:val="00AC1EFE"/>
    <w:rsid w:val="00AD2768"/>
    <w:rsid w:val="00AE258C"/>
    <w:rsid w:val="00AE2732"/>
    <w:rsid w:val="00AE3022"/>
    <w:rsid w:val="00AF1BC4"/>
    <w:rsid w:val="00B02FD6"/>
    <w:rsid w:val="00B065BF"/>
    <w:rsid w:val="00B17202"/>
    <w:rsid w:val="00B313F5"/>
    <w:rsid w:val="00B338DF"/>
    <w:rsid w:val="00B55171"/>
    <w:rsid w:val="00B8261D"/>
    <w:rsid w:val="00BA543D"/>
    <w:rsid w:val="00BA7D91"/>
    <w:rsid w:val="00BB725A"/>
    <w:rsid w:val="00BC38EA"/>
    <w:rsid w:val="00BD7FAE"/>
    <w:rsid w:val="00C049B7"/>
    <w:rsid w:val="00C07241"/>
    <w:rsid w:val="00C10763"/>
    <w:rsid w:val="00C1174F"/>
    <w:rsid w:val="00C1247E"/>
    <w:rsid w:val="00C34D28"/>
    <w:rsid w:val="00C371E1"/>
    <w:rsid w:val="00C434D3"/>
    <w:rsid w:val="00C67B05"/>
    <w:rsid w:val="00C80DBB"/>
    <w:rsid w:val="00CA0D7E"/>
    <w:rsid w:val="00CA5A20"/>
    <w:rsid w:val="00CD024F"/>
    <w:rsid w:val="00CD4130"/>
    <w:rsid w:val="00CF689B"/>
    <w:rsid w:val="00D0278C"/>
    <w:rsid w:val="00D073B8"/>
    <w:rsid w:val="00D21169"/>
    <w:rsid w:val="00D21926"/>
    <w:rsid w:val="00D21E9F"/>
    <w:rsid w:val="00D22825"/>
    <w:rsid w:val="00D252C4"/>
    <w:rsid w:val="00D325C6"/>
    <w:rsid w:val="00D40235"/>
    <w:rsid w:val="00D4095D"/>
    <w:rsid w:val="00D4349A"/>
    <w:rsid w:val="00D649FC"/>
    <w:rsid w:val="00D7183E"/>
    <w:rsid w:val="00D71D96"/>
    <w:rsid w:val="00D74B61"/>
    <w:rsid w:val="00D903A4"/>
    <w:rsid w:val="00D97027"/>
    <w:rsid w:val="00DA59F5"/>
    <w:rsid w:val="00DB15F3"/>
    <w:rsid w:val="00DC2594"/>
    <w:rsid w:val="00DD2EF9"/>
    <w:rsid w:val="00DD5DFE"/>
    <w:rsid w:val="00DE5960"/>
    <w:rsid w:val="00DE59A2"/>
    <w:rsid w:val="00DE6B7E"/>
    <w:rsid w:val="00E0635A"/>
    <w:rsid w:val="00E10E9C"/>
    <w:rsid w:val="00E30697"/>
    <w:rsid w:val="00E359AB"/>
    <w:rsid w:val="00E46472"/>
    <w:rsid w:val="00E57B81"/>
    <w:rsid w:val="00E62330"/>
    <w:rsid w:val="00E8498E"/>
    <w:rsid w:val="00E85554"/>
    <w:rsid w:val="00E91442"/>
    <w:rsid w:val="00EA1201"/>
    <w:rsid w:val="00EB6F39"/>
    <w:rsid w:val="00ED159C"/>
    <w:rsid w:val="00ED4739"/>
    <w:rsid w:val="00EE2BAB"/>
    <w:rsid w:val="00F11116"/>
    <w:rsid w:val="00F12663"/>
    <w:rsid w:val="00F31664"/>
    <w:rsid w:val="00F546D2"/>
    <w:rsid w:val="00F5483C"/>
    <w:rsid w:val="00F60692"/>
    <w:rsid w:val="00F831BF"/>
    <w:rsid w:val="00F8408C"/>
    <w:rsid w:val="00F86D90"/>
    <w:rsid w:val="00F93A7D"/>
    <w:rsid w:val="00FB7258"/>
    <w:rsid w:val="00FD2611"/>
    <w:rsid w:val="16C1343F"/>
    <w:rsid w:val="1B8B5F17"/>
    <w:rsid w:val="3199C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8488E5"/>
  <w15:chartTrackingRefBased/>
  <w15:docId w15:val="{0CEF9BF7-E234-4B86-96F7-73B2CEAA4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91E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491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491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91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91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91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91E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91E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91E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91E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49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9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9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9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9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9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9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9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9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D49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91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D49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91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D49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91E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D49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9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9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9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491E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D49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491E"/>
    <w:rPr>
      <w:kern w:val="0"/>
      <w:sz w:val="22"/>
      <w:szCs w:val="22"/>
      <w:lang w:val="en-C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9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491E"/>
    <w:rPr>
      <w:kern w:val="0"/>
      <w:sz w:val="22"/>
      <w:szCs w:val="22"/>
      <w:lang w:val="en-C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473</Words>
  <Characters>2697</Characters>
  <Application>Microsoft Office Word</Application>
  <DocSecurity>4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RIESGOS</dc:title>
  <dc:subject/>
  <dc:creator>Javier Castilla Rodríguez</dc:creator>
  <cp:keywords/>
  <dc:description/>
  <cp:lastModifiedBy>JAVIER SORIA BLANCO</cp:lastModifiedBy>
  <cp:revision>53</cp:revision>
  <dcterms:created xsi:type="dcterms:W3CDTF">2026-03-01T12:21:00Z</dcterms:created>
  <dcterms:modified xsi:type="dcterms:W3CDTF">2026-03-06T19:24:00Z</dcterms:modified>
</cp:coreProperties>
</file>