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A6C16" w14:textId="77777777" w:rsidR="00075EF6" w:rsidRPr="00075EF6" w:rsidRDefault="00075EF6" w:rsidP="00075EF6">
      <w:pPr>
        <w:spacing w:after="0"/>
        <w:jc w:val="center"/>
        <w:rPr>
          <w:rFonts w:cstheme="minorHAnsi"/>
          <w:b/>
          <w:bCs/>
          <w:sz w:val="24"/>
          <w:szCs w:val="24"/>
        </w:rPr>
      </w:pPr>
      <w:r w:rsidRPr="00075EF6">
        <w:rPr>
          <w:rFonts w:cstheme="minorHAnsi"/>
          <w:b/>
          <w:bCs/>
          <w:sz w:val="24"/>
          <w:szCs w:val="24"/>
        </w:rPr>
        <w:t xml:space="preserve">Módulo: </w:t>
      </w:r>
    </w:p>
    <w:p w14:paraId="6AE848B0" w14:textId="46D671BC" w:rsidR="00075EF6" w:rsidRPr="00075EF6" w:rsidRDefault="00F91ADB" w:rsidP="001C09DD">
      <w:pPr>
        <w:spacing w:after="120"/>
        <w:jc w:val="center"/>
        <w:rPr>
          <w:rFonts w:cstheme="minorHAnsi"/>
          <w:b/>
          <w:bCs/>
          <w:color w:val="FF0000"/>
          <w:sz w:val="32"/>
          <w:szCs w:val="32"/>
        </w:rPr>
      </w:pPr>
      <w:r>
        <w:rPr>
          <w:rFonts w:cstheme="minorHAnsi"/>
          <w:b/>
          <w:bCs/>
          <w:color w:val="FF0000"/>
          <w:sz w:val="32"/>
          <w:szCs w:val="32"/>
        </w:rPr>
        <w:t>Sostenibilidad Aplicada al Sistema Productivo</w:t>
      </w:r>
      <w:r w:rsidR="00075EF6" w:rsidRPr="00075EF6">
        <w:rPr>
          <w:rFonts w:cstheme="minorHAnsi"/>
          <w:b/>
          <w:bCs/>
          <w:color w:val="FF0000"/>
          <w:sz w:val="32"/>
          <w:szCs w:val="32"/>
        </w:rPr>
        <w:t>.</w:t>
      </w:r>
    </w:p>
    <w:p w14:paraId="508E3166" w14:textId="650319A7" w:rsidR="001C09DD" w:rsidRPr="00075EF6" w:rsidRDefault="001C09DD" w:rsidP="001C09DD">
      <w:pPr>
        <w:spacing w:after="120"/>
        <w:jc w:val="center"/>
        <w:rPr>
          <w:rFonts w:cstheme="minorHAnsi"/>
          <w:b/>
          <w:bCs/>
          <w:sz w:val="44"/>
          <w:szCs w:val="44"/>
        </w:rPr>
      </w:pPr>
      <w:r w:rsidRPr="00075EF6">
        <w:rPr>
          <w:rFonts w:cstheme="minorHAnsi"/>
          <w:b/>
          <w:bCs/>
          <w:sz w:val="44"/>
          <w:szCs w:val="44"/>
        </w:rPr>
        <w:t>PROGRAMACIÓN DIDÁCTICA 202</w:t>
      </w:r>
      <w:r w:rsidR="00A1462D" w:rsidRPr="00075EF6">
        <w:rPr>
          <w:rFonts w:cstheme="minorHAnsi"/>
          <w:b/>
          <w:bCs/>
          <w:sz w:val="44"/>
          <w:szCs w:val="44"/>
        </w:rPr>
        <w:t>4</w:t>
      </w:r>
      <w:r w:rsidRPr="00075EF6">
        <w:rPr>
          <w:rFonts w:cstheme="minorHAnsi"/>
          <w:b/>
          <w:bCs/>
          <w:sz w:val="44"/>
          <w:szCs w:val="44"/>
        </w:rPr>
        <w:t>-2</w:t>
      </w:r>
      <w:r w:rsidR="00A1462D" w:rsidRPr="00075EF6">
        <w:rPr>
          <w:rFonts w:cstheme="minorHAnsi"/>
          <w:b/>
          <w:bCs/>
          <w:sz w:val="44"/>
          <w:szCs w:val="44"/>
        </w:rPr>
        <w:t>5</w:t>
      </w:r>
    </w:p>
    <w:p w14:paraId="7A0A064B" w14:textId="21C90E84" w:rsidR="001C09DD" w:rsidRDefault="00075EF6" w:rsidP="001B3989">
      <w:pPr>
        <w:pStyle w:val="NormalWeb"/>
        <w:numPr>
          <w:ilvl w:val="0"/>
          <w:numId w:val="9"/>
        </w:numPr>
        <w:ind w:left="426" w:hanging="426"/>
        <w:jc w:val="both"/>
        <w:rPr>
          <w:rFonts w:asciiTheme="minorHAnsi" w:hAnsiTheme="minorHAnsi" w:cstheme="minorHAnsi"/>
          <w:color w:val="000000"/>
        </w:rPr>
      </w:pPr>
      <w:r>
        <w:rPr>
          <w:rFonts w:asciiTheme="minorHAnsi" w:hAnsiTheme="minorHAnsi" w:cstheme="minorHAnsi"/>
          <w:b/>
          <w:bCs/>
          <w:color w:val="0070C0"/>
        </w:rPr>
        <w:t>CÓDIGO</w:t>
      </w:r>
      <w:r w:rsidR="001C09DD">
        <w:rPr>
          <w:rFonts w:asciiTheme="minorHAnsi" w:hAnsiTheme="minorHAnsi" w:cstheme="minorHAnsi"/>
          <w:b/>
          <w:bCs/>
          <w:color w:val="0070C0"/>
        </w:rPr>
        <w:t xml:space="preserve">: </w:t>
      </w:r>
      <w:r w:rsidR="001C09DD">
        <w:rPr>
          <w:rFonts w:asciiTheme="minorHAnsi" w:hAnsiTheme="minorHAnsi" w:cstheme="minorHAnsi"/>
          <w:b/>
          <w:bCs/>
          <w:color w:val="0070C0"/>
        </w:rPr>
        <w:tab/>
      </w:r>
      <w:r>
        <w:rPr>
          <w:rFonts w:asciiTheme="minorHAnsi" w:hAnsiTheme="minorHAnsi" w:cstheme="minorHAnsi"/>
          <w:b/>
          <w:bCs/>
          <w:color w:val="0070C0"/>
        </w:rPr>
        <w:tab/>
      </w:r>
      <w:r w:rsidR="001C09DD" w:rsidRPr="00CD034F">
        <w:rPr>
          <w:rFonts w:asciiTheme="minorHAnsi" w:hAnsiTheme="minorHAnsi" w:cstheme="minorHAnsi"/>
          <w:color w:val="000000"/>
        </w:rPr>
        <w:t xml:space="preserve">0373. </w:t>
      </w:r>
    </w:p>
    <w:p w14:paraId="6DA06F31" w14:textId="22DFCE2B" w:rsidR="001C09DD" w:rsidRDefault="001C09DD" w:rsidP="001B3989">
      <w:pPr>
        <w:pStyle w:val="NormalWeb"/>
        <w:numPr>
          <w:ilvl w:val="0"/>
          <w:numId w:val="9"/>
        </w:numPr>
        <w:ind w:left="426" w:hanging="426"/>
        <w:jc w:val="both"/>
        <w:rPr>
          <w:rFonts w:asciiTheme="minorHAnsi" w:hAnsiTheme="minorHAnsi" w:cstheme="minorHAnsi"/>
          <w:color w:val="000000"/>
        </w:rPr>
      </w:pPr>
      <w:r w:rsidRPr="007E1884">
        <w:rPr>
          <w:rFonts w:asciiTheme="minorHAnsi" w:hAnsiTheme="minorHAnsi" w:cstheme="minorHAnsi"/>
          <w:b/>
          <w:bCs/>
          <w:color w:val="0070C0"/>
        </w:rPr>
        <w:t>CICLO</w:t>
      </w:r>
      <w:r>
        <w:rPr>
          <w:rFonts w:asciiTheme="minorHAnsi" w:hAnsiTheme="minorHAnsi" w:cstheme="minorHAnsi"/>
          <w:b/>
          <w:bCs/>
          <w:color w:val="0070C0"/>
        </w:rPr>
        <w:t xml:space="preserve">/TITULO: </w:t>
      </w:r>
      <w:r>
        <w:rPr>
          <w:rFonts w:asciiTheme="minorHAnsi" w:hAnsiTheme="minorHAnsi" w:cstheme="minorHAnsi"/>
          <w:b/>
          <w:bCs/>
          <w:color w:val="0070C0"/>
        </w:rPr>
        <w:tab/>
      </w:r>
      <w:r w:rsidRPr="001C09DD">
        <w:rPr>
          <w:rFonts w:asciiTheme="minorHAnsi" w:hAnsiTheme="minorHAnsi" w:cstheme="minorHAnsi"/>
          <w:color w:val="000000"/>
        </w:rPr>
        <w:t>Técnico Superior en Desarrollo de Aplicaciones Multiplataforma</w:t>
      </w:r>
      <w:r w:rsidRPr="007E1884">
        <w:rPr>
          <w:rFonts w:asciiTheme="minorHAnsi" w:hAnsiTheme="minorHAnsi" w:cstheme="minorHAnsi"/>
          <w:color w:val="000000"/>
        </w:rPr>
        <w:t>.</w:t>
      </w:r>
    </w:p>
    <w:p w14:paraId="3ED6A60F" w14:textId="77777777" w:rsidR="001C09DD" w:rsidRDefault="001C09DD" w:rsidP="001B3989">
      <w:pPr>
        <w:pStyle w:val="NormalWeb"/>
        <w:numPr>
          <w:ilvl w:val="0"/>
          <w:numId w:val="9"/>
        </w:numPr>
        <w:ind w:left="426" w:hanging="426"/>
        <w:jc w:val="both"/>
        <w:rPr>
          <w:rFonts w:asciiTheme="minorHAnsi" w:hAnsiTheme="minorHAnsi" w:cstheme="minorHAnsi"/>
          <w:color w:val="000000"/>
        </w:rPr>
      </w:pPr>
      <w:r>
        <w:rPr>
          <w:rFonts w:asciiTheme="minorHAnsi" w:hAnsiTheme="minorHAnsi" w:cstheme="minorHAnsi"/>
          <w:b/>
          <w:bCs/>
          <w:color w:val="0070C0"/>
        </w:rPr>
        <w:t>CURSO:</w:t>
      </w:r>
      <w:r>
        <w:rPr>
          <w:rFonts w:asciiTheme="minorHAnsi" w:hAnsiTheme="minorHAnsi" w:cstheme="minorHAnsi"/>
          <w:color w:val="000000"/>
        </w:rPr>
        <w:tab/>
      </w:r>
      <w:r>
        <w:rPr>
          <w:rFonts w:asciiTheme="minorHAnsi" w:hAnsiTheme="minorHAnsi" w:cstheme="minorHAnsi"/>
          <w:color w:val="000000"/>
        </w:rPr>
        <w:tab/>
        <w:t>1º.</w:t>
      </w:r>
    </w:p>
    <w:p w14:paraId="4BAD5FA5" w14:textId="77777777" w:rsidR="001C09DD" w:rsidRDefault="001C09DD" w:rsidP="001B3989">
      <w:pPr>
        <w:pStyle w:val="NormalWeb"/>
        <w:numPr>
          <w:ilvl w:val="0"/>
          <w:numId w:val="9"/>
        </w:numPr>
        <w:ind w:left="426" w:hanging="426"/>
        <w:jc w:val="both"/>
        <w:rPr>
          <w:rFonts w:asciiTheme="minorHAnsi" w:hAnsiTheme="minorHAnsi" w:cstheme="minorHAnsi"/>
          <w:color w:val="000000"/>
        </w:rPr>
      </w:pPr>
      <w:r>
        <w:rPr>
          <w:rFonts w:asciiTheme="minorHAnsi" w:hAnsiTheme="minorHAnsi" w:cstheme="minorHAnsi"/>
          <w:b/>
          <w:bCs/>
          <w:color w:val="0070C0"/>
        </w:rPr>
        <w:t>PROFESOR:</w:t>
      </w:r>
      <w:r>
        <w:rPr>
          <w:rFonts w:asciiTheme="minorHAnsi" w:hAnsiTheme="minorHAnsi" w:cstheme="minorHAnsi"/>
          <w:color w:val="000000"/>
        </w:rPr>
        <w:tab/>
        <w:t>Raúl Gil Sarmiento.</w:t>
      </w:r>
    </w:p>
    <w:p w14:paraId="1957287A" w14:textId="4342CB40" w:rsidR="001C09DD" w:rsidRPr="00331BDF" w:rsidRDefault="00331BDF" w:rsidP="00331BDF">
      <w:pPr>
        <w:pStyle w:val="NormalWeb"/>
        <w:jc w:val="center"/>
        <w:rPr>
          <w:rFonts w:asciiTheme="minorHAnsi" w:hAnsiTheme="minorHAnsi" w:cstheme="minorHAnsi"/>
          <w:b/>
          <w:bCs/>
          <w:color w:val="FFC000"/>
          <w:sz w:val="32"/>
          <w:szCs w:val="32"/>
        </w:rPr>
      </w:pPr>
      <w:r w:rsidRPr="00331BDF">
        <w:rPr>
          <w:rFonts w:asciiTheme="minorHAnsi" w:hAnsiTheme="minorHAnsi" w:cstheme="minorHAnsi"/>
          <w:b/>
          <w:bCs/>
          <w:color w:val="FFC000"/>
          <w:sz w:val="32"/>
          <w:szCs w:val="32"/>
        </w:rPr>
        <w:t>SOBRE EL TITULO</w:t>
      </w:r>
    </w:p>
    <w:p w14:paraId="2B43FAA1" w14:textId="77777777" w:rsidR="00A1462D" w:rsidRDefault="004D5CA9" w:rsidP="0067280E">
      <w:pPr>
        <w:pStyle w:val="NormalWeb"/>
        <w:jc w:val="both"/>
        <w:rPr>
          <w:rFonts w:asciiTheme="minorHAnsi" w:hAnsiTheme="minorHAnsi" w:cstheme="minorHAnsi"/>
          <w:color w:val="000000"/>
        </w:rPr>
      </w:pPr>
      <w:r w:rsidRPr="00127660">
        <w:rPr>
          <w:rFonts w:asciiTheme="minorHAnsi" w:hAnsiTheme="minorHAnsi" w:cstheme="minorHAnsi"/>
          <w:b/>
          <w:bCs/>
          <w:color w:val="000000"/>
        </w:rPr>
        <w:t>NORMATIVA:</w:t>
      </w:r>
      <w:r w:rsidRPr="00127660">
        <w:rPr>
          <w:rFonts w:asciiTheme="minorHAnsi" w:hAnsiTheme="minorHAnsi" w:cstheme="minorHAnsi"/>
          <w:color w:val="000000"/>
        </w:rPr>
        <w:t xml:space="preserve"> El Título de Técnico Superior en </w:t>
      </w:r>
      <w:r w:rsidRPr="00127660">
        <w:rPr>
          <w:rFonts w:asciiTheme="minorHAnsi" w:hAnsiTheme="minorHAnsi" w:cstheme="minorHAnsi"/>
          <w:color w:val="7030A0"/>
        </w:rPr>
        <w:t>Desarrollo de Aplicaciones Multiplataforma</w:t>
      </w:r>
      <w:r w:rsidRPr="00127660">
        <w:rPr>
          <w:rFonts w:asciiTheme="minorHAnsi" w:hAnsiTheme="minorHAnsi" w:cstheme="minorHAnsi"/>
          <w:color w:val="000000"/>
        </w:rPr>
        <w:t>, con carácter oficial y que tiene validez en todo el territorio nacional, se regula</w:t>
      </w:r>
      <w:r w:rsidR="00A1462D">
        <w:rPr>
          <w:rFonts w:asciiTheme="minorHAnsi" w:hAnsiTheme="minorHAnsi" w:cstheme="minorHAnsi"/>
          <w:color w:val="000000"/>
        </w:rPr>
        <w:t>ba</w:t>
      </w:r>
      <w:r w:rsidRPr="00127660">
        <w:rPr>
          <w:rFonts w:asciiTheme="minorHAnsi" w:hAnsiTheme="minorHAnsi" w:cstheme="minorHAnsi"/>
          <w:color w:val="000000"/>
        </w:rPr>
        <w:t xml:space="preserve"> </w:t>
      </w:r>
      <w:r w:rsidR="00A1462D">
        <w:rPr>
          <w:rFonts w:asciiTheme="minorHAnsi" w:hAnsiTheme="minorHAnsi" w:cstheme="minorHAnsi"/>
          <w:color w:val="000000"/>
        </w:rPr>
        <w:t xml:space="preserve">en </w:t>
      </w:r>
      <w:r w:rsidR="00A1462D" w:rsidRPr="00A1462D">
        <w:rPr>
          <w:rFonts w:asciiTheme="minorHAnsi" w:hAnsiTheme="minorHAnsi" w:cstheme="minorHAnsi"/>
          <w:color w:val="000000"/>
        </w:rPr>
        <w:t>el Real Decreto 450/2010, de 16 de abril</w:t>
      </w:r>
      <w:r w:rsidRPr="00127660">
        <w:rPr>
          <w:rFonts w:asciiTheme="minorHAnsi" w:hAnsiTheme="minorHAnsi" w:cstheme="minorHAnsi"/>
          <w:color w:val="000000"/>
        </w:rPr>
        <w:t xml:space="preserve">. A través de la </w:t>
      </w:r>
      <w:r w:rsidR="000E2953" w:rsidRPr="00127660">
        <w:rPr>
          <w:rFonts w:asciiTheme="minorHAnsi" w:hAnsiTheme="minorHAnsi" w:cstheme="minorHAnsi"/>
          <w:color w:val="000000"/>
        </w:rPr>
        <w:t>Orden de 16 de junio de 2011</w:t>
      </w:r>
      <w:r w:rsidRPr="00127660">
        <w:rPr>
          <w:rFonts w:asciiTheme="minorHAnsi" w:hAnsiTheme="minorHAnsi" w:cstheme="minorHAnsi"/>
          <w:color w:val="000000"/>
        </w:rPr>
        <w:t>, de la Junta de Andalucía, se h</w:t>
      </w:r>
      <w:r w:rsidR="00A1462D">
        <w:rPr>
          <w:rFonts w:asciiTheme="minorHAnsi" w:hAnsiTheme="minorHAnsi" w:cstheme="minorHAnsi"/>
          <w:color w:val="000000"/>
        </w:rPr>
        <w:t>izo</w:t>
      </w:r>
      <w:r w:rsidRPr="00127660">
        <w:rPr>
          <w:rFonts w:asciiTheme="minorHAnsi" w:hAnsiTheme="minorHAnsi" w:cstheme="minorHAnsi"/>
          <w:color w:val="000000"/>
        </w:rPr>
        <w:t xml:space="preserve"> un primer nivel de concreción de</w:t>
      </w:r>
      <w:r w:rsidR="00A1462D">
        <w:rPr>
          <w:rFonts w:asciiTheme="minorHAnsi" w:hAnsiTheme="minorHAnsi" w:cstheme="minorHAnsi"/>
          <w:color w:val="000000"/>
        </w:rPr>
        <w:t>l título.</w:t>
      </w:r>
    </w:p>
    <w:p w14:paraId="19A7101B" w14:textId="0D808155" w:rsidR="00A1462D" w:rsidRDefault="00A1462D" w:rsidP="0067280E">
      <w:pPr>
        <w:pStyle w:val="NormalWeb"/>
        <w:jc w:val="both"/>
        <w:rPr>
          <w:rFonts w:asciiTheme="minorHAnsi" w:hAnsiTheme="minorHAnsi" w:cstheme="minorHAnsi"/>
          <w:color w:val="000000"/>
        </w:rPr>
      </w:pPr>
      <w:r>
        <w:rPr>
          <w:rFonts w:asciiTheme="minorHAnsi" w:hAnsiTheme="minorHAnsi" w:cstheme="minorHAnsi"/>
          <w:color w:val="000000"/>
        </w:rPr>
        <w:t>No obstante, este título</w:t>
      </w:r>
      <w:r w:rsidRPr="00A1462D">
        <w:rPr>
          <w:rFonts w:asciiTheme="minorHAnsi" w:hAnsiTheme="minorHAnsi" w:cstheme="minorHAnsi"/>
          <w:color w:val="000000"/>
        </w:rPr>
        <w:t xml:space="preserve"> ha sido actualizado mediante el Real Decreto 405/2023, de 29 de mayo, que modifica el Real Decreto 450/2010, de 16 de abril12. Esta actualización se realizó para adaptar el título a los nuevos entornos profesionales y a las cualificaciones profesionales actualizadas por el Instituto Nacional de las Cualificaciones</w:t>
      </w:r>
      <w:r>
        <w:rPr>
          <w:rFonts w:asciiTheme="minorHAnsi" w:hAnsiTheme="minorHAnsi" w:cstheme="minorHAnsi"/>
          <w:color w:val="000000"/>
        </w:rPr>
        <w:t>.</w:t>
      </w:r>
    </w:p>
    <w:p w14:paraId="15EE5680" w14:textId="505E284C" w:rsidR="00A1462D" w:rsidRDefault="00A1462D" w:rsidP="0067280E">
      <w:pPr>
        <w:pStyle w:val="NormalWeb"/>
        <w:jc w:val="both"/>
        <w:rPr>
          <w:rFonts w:asciiTheme="minorHAnsi" w:hAnsiTheme="minorHAnsi" w:cstheme="minorHAnsi"/>
          <w:color w:val="000000"/>
        </w:rPr>
      </w:pPr>
      <w:r>
        <w:rPr>
          <w:rFonts w:asciiTheme="minorHAnsi" w:hAnsiTheme="minorHAnsi" w:cstheme="minorHAnsi"/>
          <w:color w:val="000000"/>
        </w:rPr>
        <w:t>La Junta de Andalucía no ha lanzado ninguna nueva orden para concretar en su territorio el nuevo Real Decreto que regula actualmente el título.</w:t>
      </w:r>
    </w:p>
    <w:p w14:paraId="473CB9FC" w14:textId="073115B3" w:rsidR="00F91ADB" w:rsidRDefault="00F91ADB" w:rsidP="0067280E">
      <w:pPr>
        <w:pStyle w:val="NormalWeb"/>
        <w:jc w:val="both"/>
        <w:rPr>
          <w:rFonts w:asciiTheme="minorHAnsi" w:hAnsiTheme="minorHAnsi" w:cstheme="minorHAnsi"/>
          <w:color w:val="000000"/>
        </w:rPr>
      </w:pPr>
      <w:r>
        <w:rPr>
          <w:rFonts w:asciiTheme="minorHAnsi" w:hAnsiTheme="minorHAnsi" w:cstheme="minorHAnsi"/>
          <w:color w:val="000000"/>
        </w:rPr>
        <w:t xml:space="preserve">Sin embargo, el </w:t>
      </w:r>
      <w:r w:rsidRPr="00F91ADB">
        <w:rPr>
          <w:rFonts w:asciiTheme="minorHAnsi" w:hAnsiTheme="minorHAnsi" w:cstheme="minorHAnsi"/>
          <w:color w:val="000000"/>
        </w:rPr>
        <w:t>Real Decreto 659/2023, de 18 de julio, por el que se desarrolla la ordenación del Sistema de Formación Profesional (BOE-A-2023-16889)</w:t>
      </w:r>
      <w:r>
        <w:rPr>
          <w:rFonts w:asciiTheme="minorHAnsi" w:hAnsiTheme="minorHAnsi" w:cstheme="minorHAnsi"/>
          <w:color w:val="000000"/>
        </w:rPr>
        <w:t xml:space="preserve"> incorpora a todos los ciclos formativos de FP, entre otros, un módulo denominado </w:t>
      </w:r>
      <w:r w:rsidRPr="00F91ADB">
        <w:rPr>
          <w:rFonts w:asciiTheme="minorHAnsi" w:hAnsiTheme="minorHAnsi" w:cstheme="minorHAnsi"/>
          <w:color w:val="000000"/>
        </w:rPr>
        <w:t>Sostenibilidad Aplicada al Sistema Productivo</w:t>
      </w:r>
      <w:r>
        <w:rPr>
          <w:rFonts w:asciiTheme="minorHAnsi" w:hAnsiTheme="minorHAnsi" w:cstheme="minorHAnsi"/>
          <w:color w:val="000000"/>
        </w:rPr>
        <w:t xml:space="preserve"> y establece su currículo básico.</w:t>
      </w:r>
    </w:p>
    <w:p w14:paraId="011A1A05" w14:textId="4B97BC73" w:rsidR="00F91ADB" w:rsidRDefault="00F91ADB" w:rsidP="00F91ADB">
      <w:pPr>
        <w:pStyle w:val="NormalWeb"/>
        <w:jc w:val="both"/>
        <w:rPr>
          <w:rFonts w:asciiTheme="minorHAnsi" w:hAnsiTheme="minorHAnsi" w:cstheme="minorHAnsi"/>
          <w:color w:val="000000"/>
        </w:rPr>
      </w:pPr>
      <w:r>
        <w:rPr>
          <w:rFonts w:asciiTheme="minorHAnsi" w:hAnsiTheme="minorHAnsi" w:cstheme="minorHAnsi"/>
          <w:color w:val="000000"/>
        </w:rPr>
        <w:t xml:space="preserve">Posteriormente, la </w:t>
      </w:r>
      <w:r w:rsidRPr="00F91ADB">
        <w:rPr>
          <w:rFonts w:asciiTheme="minorHAnsi" w:hAnsiTheme="minorHAnsi" w:cstheme="minorHAnsi"/>
          <w:color w:val="000000"/>
        </w:rPr>
        <w:t>Resolución de 26 de junio de 2024, de la Dirección General de Formación Profesional</w:t>
      </w:r>
      <w:r>
        <w:rPr>
          <w:rFonts w:asciiTheme="minorHAnsi" w:hAnsiTheme="minorHAnsi" w:cstheme="minorHAnsi"/>
          <w:color w:val="000000"/>
        </w:rPr>
        <w:t xml:space="preserve"> de la Junta de Andalucía</w:t>
      </w:r>
      <w:r w:rsidRPr="00F91ADB">
        <w:rPr>
          <w:rFonts w:asciiTheme="minorHAnsi" w:hAnsiTheme="minorHAnsi" w:cstheme="minorHAnsi"/>
          <w:color w:val="000000"/>
        </w:rPr>
        <w:t>, dicta Instrucciones para regular aspectos relativos a la organización y al funcionamiento del</w:t>
      </w:r>
      <w:r>
        <w:rPr>
          <w:rFonts w:asciiTheme="minorHAnsi" w:hAnsiTheme="minorHAnsi" w:cstheme="minorHAnsi"/>
          <w:color w:val="000000"/>
        </w:rPr>
        <w:t xml:space="preserve"> </w:t>
      </w:r>
      <w:r w:rsidRPr="00F91ADB">
        <w:rPr>
          <w:rFonts w:asciiTheme="minorHAnsi" w:hAnsiTheme="minorHAnsi" w:cstheme="minorHAnsi"/>
          <w:color w:val="000000"/>
        </w:rPr>
        <w:t>curso 2024/2025 en la Comunidad Autónoma de Andalucía</w:t>
      </w:r>
      <w:r>
        <w:rPr>
          <w:rFonts w:asciiTheme="minorHAnsi" w:hAnsiTheme="minorHAnsi" w:cstheme="minorHAnsi"/>
          <w:color w:val="000000"/>
        </w:rPr>
        <w:t xml:space="preserve">, transponiendo para su territorio el currículo básico que establece el </w:t>
      </w:r>
      <w:r w:rsidRPr="00F91ADB">
        <w:rPr>
          <w:rFonts w:asciiTheme="minorHAnsi" w:hAnsiTheme="minorHAnsi" w:cstheme="minorHAnsi"/>
          <w:color w:val="000000"/>
        </w:rPr>
        <w:t>Real Decreto 659/2023</w:t>
      </w:r>
      <w:r>
        <w:rPr>
          <w:rFonts w:asciiTheme="minorHAnsi" w:hAnsiTheme="minorHAnsi" w:cstheme="minorHAnsi"/>
          <w:color w:val="000000"/>
        </w:rPr>
        <w:t>.</w:t>
      </w:r>
    </w:p>
    <w:p w14:paraId="365B7549" w14:textId="77242E5C" w:rsidR="004D5CA9" w:rsidRDefault="004D5CA9" w:rsidP="0067280E">
      <w:pPr>
        <w:pStyle w:val="NormalWeb"/>
        <w:jc w:val="both"/>
        <w:rPr>
          <w:rFonts w:asciiTheme="minorHAnsi" w:hAnsiTheme="minorHAnsi" w:cstheme="minorHAnsi"/>
          <w:color w:val="000000"/>
        </w:rPr>
      </w:pPr>
      <w:r w:rsidRPr="00127660">
        <w:rPr>
          <w:rFonts w:asciiTheme="minorHAnsi" w:hAnsiTheme="minorHAnsi" w:cstheme="minorHAnsi"/>
          <w:b/>
          <w:bCs/>
          <w:color w:val="000000"/>
        </w:rPr>
        <w:t>DURACIÓN</w:t>
      </w:r>
      <w:r w:rsidRPr="00127660">
        <w:rPr>
          <w:rFonts w:asciiTheme="minorHAnsi" w:hAnsiTheme="minorHAnsi" w:cstheme="minorHAnsi"/>
          <w:color w:val="000000"/>
        </w:rPr>
        <w:t>: 2000 horas.</w:t>
      </w:r>
    </w:p>
    <w:p w14:paraId="60B42578" w14:textId="06DBE778" w:rsidR="0061279E" w:rsidRPr="00127660" w:rsidRDefault="004D1BA7" w:rsidP="0067280E">
      <w:pPr>
        <w:pStyle w:val="NormalWeb"/>
        <w:jc w:val="both"/>
        <w:rPr>
          <w:rFonts w:asciiTheme="minorHAnsi" w:hAnsiTheme="minorHAnsi" w:cstheme="minorHAnsi"/>
          <w:color w:val="000000"/>
        </w:rPr>
      </w:pPr>
      <w:r w:rsidRPr="004D1BA7">
        <w:rPr>
          <w:rFonts w:asciiTheme="minorHAnsi" w:hAnsiTheme="minorHAnsi" w:cstheme="minorHAnsi"/>
          <w:b/>
          <w:bCs/>
          <w:color w:val="000000"/>
        </w:rPr>
        <w:t>EQUIVALENCIA EN CRÉDITOS ECTS</w:t>
      </w:r>
      <w:r w:rsidR="00331BDF">
        <w:rPr>
          <w:rFonts w:asciiTheme="minorHAnsi" w:hAnsiTheme="minorHAnsi" w:cstheme="minorHAnsi"/>
          <w:b/>
          <w:bCs/>
          <w:color w:val="000000"/>
        </w:rPr>
        <w:t xml:space="preserve"> DEL TÍTULO</w:t>
      </w:r>
      <w:r w:rsidRPr="004D1BA7">
        <w:rPr>
          <w:rFonts w:asciiTheme="minorHAnsi" w:hAnsiTheme="minorHAnsi" w:cstheme="minorHAnsi"/>
          <w:b/>
          <w:bCs/>
          <w:color w:val="000000"/>
        </w:rPr>
        <w:t>:</w:t>
      </w:r>
      <w:r w:rsidRPr="004D1BA7">
        <w:rPr>
          <w:rFonts w:asciiTheme="minorHAnsi" w:hAnsiTheme="minorHAnsi" w:cstheme="minorHAnsi"/>
          <w:color w:val="000000"/>
        </w:rPr>
        <w:t xml:space="preserve"> 120</w:t>
      </w:r>
    </w:p>
    <w:p w14:paraId="6DAF3A6C" w14:textId="08C24C52" w:rsidR="004D5CA9" w:rsidRDefault="004D5CA9" w:rsidP="0067280E">
      <w:pPr>
        <w:pStyle w:val="NormalWeb"/>
        <w:jc w:val="both"/>
        <w:rPr>
          <w:rFonts w:asciiTheme="minorHAnsi" w:hAnsiTheme="minorHAnsi" w:cstheme="minorHAnsi"/>
          <w:color w:val="000000"/>
        </w:rPr>
      </w:pPr>
      <w:r w:rsidRPr="001C09DD">
        <w:rPr>
          <w:rFonts w:asciiTheme="minorHAnsi" w:hAnsiTheme="minorHAnsi" w:cstheme="minorHAnsi"/>
          <w:b/>
          <w:bCs/>
          <w:color w:val="000000"/>
        </w:rPr>
        <w:t>FAMILIA PROFESIONAL:</w:t>
      </w:r>
      <w:r w:rsidRPr="00127660">
        <w:rPr>
          <w:rFonts w:asciiTheme="minorHAnsi" w:hAnsiTheme="minorHAnsi" w:cstheme="minorHAnsi"/>
          <w:color w:val="000000"/>
        </w:rPr>
        <w:t xml:space="preserve"> Informática y Comunicaciones.</w:t>
      </w:r>
    </w:p>
    <w:p w14:paraId="20F6ACF9" w14:textId="649304B7" w:rsidR="004D1BA7" w:rsidRPr="00127660" w:rsidRDefault="004D1BA7" w:rsidP="0067280E">
      <w:pPr>
        <w:pStyle w:val="NormalWeb"/>
        <w:jc w:val="both"/>
        <w:rPr>
          <w:rFonts w:asciiTheme="minorHAnsi" w:hAnsiTheme="minorHAnsi" w:cstheme="minorHAnsi"/>
          <w:color w:val="000000"/>
        </w:rPr>
      </w:pPr>
      <w:r w:rsidRPr="004D1BA7">
        <w:rPr>
          <w:rFonts w:asciiTheme="minorHAnsi" w:hAnsiTheme="minorHAnsi" w:cstheme="minorHAnsi"/>
          <w:b/>
          <w:bCs/>
          <w:color w:val="000000"/>
        </w:rPr>
        <w:t>RAMAS DEL CONOCIMIENTO:</w:t>
      </w:r>
      <w:r w:rsidRPr="004D1BA7">
        <w:rPr>
          <w:rFonts w:asciiTheme="minorHAnsi" w:hAnsiTheme="minorHAnsi" w:cstheme="minorHAnsi"/>
          <w:color w:val="000000"/>
        </w:rPr>
        <w:t xml:space="preserve"> Ciencias. Ingeniería y Arquitectura</w:t>
      </w:r>
    </w:p>
    <w:p w14:paraId="766142C8" w14:textId="7728CF5F" w:rsidR="004D5CA9" w:rsidRDefault="004D5CA9" w:rsidP="0067280E">
      <w:pPr>
        <w:pStyle w:val="NormalWeb"/>
        <w:jc w:val="both"/>
        <w:rPr>
          <w:rFonts w:asciiTheme="minorHAnsi" w:hAnsiTheme="minorHAnsi" w:cstheme="minorHAnsi"/>
          <w:color w:val="000000"/>
        </w:rPr>
      </w:pPr>
      <w:r w:rsidRPr="00127660">
        <w:rPr>
          <w:rFonts w:asciiTheme="minorHAnsi" w:hAnsiTheme="minorHAnsi" w:cstheme="minorHAnsi"/>
          <w:b/>
          <w:bCs/>
          <w:color w:val="000000"/>
        </w:rPr>
        <w:t>PERFIL PROFESIONAL:</w:t>
      </w:r>
      <w:r w:rsidRPr="00127660">
        <w:rPr>
          <w:rFonts w:asciiTheme="minorHAnsi" w:hAnsiTheme="minorHAnsi" w:cstheme="minorHAnsi"/>
          <w:color w:val="000000"/>
        </w:rPr>
        <w:t xml:space="preserve">  El perfil profesional del título de Técnico Superior en </w:t>
      </w:r>
      <w:r w:rsidRPr="00127660">
        <w:rPr>
          <w:rFonts w:asciiTheme="minorHAnsi" w:hAnsiTheme="minorHAnsi" w:cstheme="minorHAnsi"/>
          <w:color w:val="7030A0"/>
        </w:rPr>
        <w:t xml:space="preserve">Desarrollo de aplicaciones multiplataforma </w:t>
      </w:r>
      <w:r w:rsidRPr="00127660">
        <w:rPr>
          <w:rFonts w:asciiTheme="minorHAnsi" w:hAnsiTheme="minorHAnsi" w:cstheme="minorHAnsi"/>
          <w:color w:val="000000"/>
        </w:rPr>
        <w:t>queda determinado por su competencia general, sus competencias profesionales, personales y sociales, y por la relación de cualificaciones y, en su caso, unidades de competencia del Catálogo Nacional de Cualificaciones Profesionales incluidas en el título.</w:t>
      </w:r>
    </w:p>
    <w:p w14:paraId="0C4BF51C" w14:textId="4CE8416C" w:rsidR="004D5CA9" w:rsidRPr="00127660" w:rsidRDefault="004D5CA9" w:rsidP="0067280E">
      <w:pPr>
        <w:pStyle w:val="NormalWeb"/>
        <w:jc w:val="both"/>
        <w:rPr>
          <w:rFonts w:asciiTheme="minorHAnsi" w:hAnsiTheme="minorHAnsi" w:cstheme="minorHAnsi"/>
          <w:color w:val="000000"/>
        </w:rPr>
      </w:pPr>
      <w:r w:rsidRPr="00127660">
        <w:rPr>
          <w:rFonts w:asciiTheme="minorHAnsi" w:hAnsiTheme="minorHAnsi" w:cstheme="minorHAnsi"/>
          <w:b/>
          <w:bCs/>
          <w:color w:val="000000"/>
        </w:rPr>
        <w:t>REFERENTE EUROPEO:</w:t>
      </w:r>
      <w:r w:rsidRPr="00127660">
        <w:rPr>
          <w:rFonts w:asciiTheme="minorHAnsi" w:hAnsiTheme="minorHAnsi" w:cstheme="minorHAnsi"/>
          <w:color w:val="000000"/>
        </w:rPr>
        <w:t> CINE-5b (Clasificación Intern</w:t>
      </w:r>
      <w:r w:rsidR="00075EF6">
        <w:rPr>
          <w:rFonts w:asciiTheme="minorHAnsi" w:hAnsiTheme="minorHAnsi" w:cstheme="minorHAnsi"/>
          <w:color w:val="000000"/>
        </w:rPr>
        <w:t>.</w:t>
      </w:r>
      <w:r w:rsidRPr="00127660">
        <w:rPr>
          <w:rFonts w:asciiTheme="minorHAnsi" w:hAnsiTheme="minorHAnsi" w:cstheme="minorHAnsi"/>
          <w:color w:val="000000"/>
        </w:rPr>
        <w:t xml:space="preserve"> Normalizada de la Educación).</w:t>
      </w:r>
    </w:p>
    <w:p w14:paraId="5906EFCA" w14:textId="77777777" w:rsidR="004D5CA9" w:rsidRPr="00127660" w:rsidRDefault="004D5CA9" w:rsidP="0067280E">
      <w:pPr>
        <w:pStyle w:val="NormalWeb"/>
        <w:jc w:val="both"/>
        <w:rPr>
          <w:rFonts w:asciiTheme="minorHAnsi" w:hAnsiTheme="minorHAnsi" w:cstheme="minorHAnsi"/>
          <w:color w:val="000000"/>
        </w:rPr>
      </w:pPr>
      <w:r w:rsidRPr="001C09DD">
        <w:rPr>
          <w:rFonts w:asciiTheme="minorHAnsi" w:hAnsiTheme="minorHAnsi" w:cstheme="minorHAnsi"/>
          <w:b/>
          <w:bCs/>
          <w:color w:val="000000"/>
        </w:rPr>
        <w:lastRenderedPageBreak/>
        <w:t>COMPETENCIA GENERAL:</w:t>
      </w:r>
      <w:r w:rsidRPr="00127660">
        <w:rPr>
          <w:rFonts w:asciiTheme="minorHAnsi" w:hAnsiTheme="minorHAnsi" w:cstheme="minorHAnsi"/>
          <w:color w:val="000000"/>
        </w:rPr>
        <w:t xml:space="preserve"> La competencia general de este título consiste en </w:t>
      </w:r>
      <w:r w:rsidRPr="00127660">
        <w:rPr>
          <w:rFonts w:asciiTheme="minorHAnsi" w:hAnsiTheme="minorHAnsi" w:cstheme="minorHAnsi"/>
          <w:color w:val="7030A0"/>
        </w:rPr>
        <w:t>desarrollar, implantar, documentar y mantener aplicaciones informáticas multiplataforma, utilizando tecnologías y entornos de desarrollo específicos, garantizando el acceso a los datos de forma segura y cumpliendo los criterios de «usabilidad» y calidad exigidos en los estándares establecidos.</w:t>
      </w:r>
    </w:p>
    <w:p w14:paraId="023EE16D" w14:textId="524C563A" w:rsidR="001E01C0" w:rsidRPr="00331BDF" w:rsidRDefault="001E01C0" w:rsidP="001E01C0">
      <w:pPr>
        <w:pStyle w:val="NormalWeb"/>
        <w:jc w:val="center"/>
        <w:rPr>
          <w:rFonts w:asciiTheme="minorHAnsi" w:hAnsiTheme="minorHAnsi" w:cstheme="minorHAnsi"/>
          <w:b/>
          <w:bCs/>
          <w:color w:val="FFC000"/>
          <w:sz w:val="32"/>
          <w:szCs w:val="32"/>
        </w:rPr>
      </w:pPr>
      <w:r w:rsidRPr="00331BDF">
        <w:rPr>
          <w:rFonts w:asciiTheme="minorHAnsi" w:hAnsiTheme="minorHAnsi" w:cstheme="minorHAnsi"/>
          <w:b/>
          <w:bCs/>
          <w:color w:val="FFC000"/>
          <w:sz w:val="32"/>
          <w:szCs w:val="32"/>
        </w:rPr>
        <w:t xml:space="preserve">SOBRE EL </w:t>
      </w:r>
      <w:r>
        <w:rPr>
          <w:rFonts w:asciiTheme="minorHAnsi" w:hAnsiTheme="minorHAnsi" w:cstheme="minorHAnsi"/>
          <w:b/>
          <w:bCs/>
          <w:color w:val="FFC000"/>
          <w:sz w:val="32"/>
          <w:szCs w:val="32"/>
        </w:rPr>
        <w:t>MÓDULO</w:t>
      </w:r>
    </w:p>
    <w:p w14:paraId="6BE354A8" w14:textId="7F91D878" w:rsidR="00902D3F" w:rsidRDefault="00902D3F" w:rsidP="001D21F8">
      <w:pPr>
        <w:pStyle w:val="NormalWeb"/>
        <w:jc w:val="both"/>
        <w:rPr>
          <w:rFonts w:asciiTheme="minorHAnsi" w:hAnsiTheme="minorHAnsi" w:cstheme="minorHAnsi"/>
          <w:b/>
          <w:bCs/>
          <w:color w:val="000000"/>
        </w:rPr>
      </w:pPr>
      <w:r>
        <w:rPr>
          <w:rFonts w:asciiTheme="minorHAnsi" w:hAnsiTheme="minorHAnsi" w:cstheme="minorHAnsi"/>
          <w:b/>
          <w:bCs/>
          <w:color w:val="000000"/>
        </w:rPr>
        <w:t xml:space="preserve">FINALIDAD </w:t>
      </w:r>
      <w:r w:rsidRPr="00902D3F">
        <w:rPr>
          <w:rFonts w:asciiTheme="minorHAnsi" w:hAnsiTheme="minorHAnsi" w:cstheme="minorHAnsi"/>
          <w:color w:val="000000"/>
        </w:rPr>
        <w:t>(Según Real</w:t>
      </w:r>
      <w:r w:rsidRPr="00F91ADB">
        <w:rPr>
          <w:rFonts w:asciiTheme="minorHAnsi" w:hAnsiTheme="minorHAnsi" w:cstheme="minorHAnsi"/>
          <w:color w:val="000000"/>
        </w:rPr>
        <w:t xml:space="preserve"> Decreto 659/2023</w:t>
      </w:r>
      <w:r>
        <w:rPr>
          <w:rFonts w:asciiTheme="minorHAnsi" w:hAnsiTheme="minorHAnsi" w:cstheme="minorHAnsi"/>
          <w:b/>
          <w:bCs/>
          <w:color w:val="000000"/>
        </w:rPr>
        <w:t>)</w:t>
      </w:r>
    </w:p>
    <w:p w14:paraId="566B7BD7" w14:textId="4E4158ED" w:rsidR="00902D3F" w:rsidRPr="00902D3F" w:rsidRDefault="00902D3F" w:rsidP="001D21F8">
      <w:pPr>
        <w:pStyle w:val="NormalWeb"/>
        <w:jc w:val="both"/>
        <w:rPr>
          <w:rFonts w:asciiTheme="minorHAnsi" w:hAnsiTheme="minorHAnsi" w:cstheme="minorHAnsi"/>
          <w:color w:val="000000"/>
        </w:rPr>
      </w:pPr>
      <w:r>
        <w:rPr>
          <w:rFonts w:asciiTheme="minorHAnsi" w:hAnsiTheme="minorHAnsi" w:cstheme="minorHAnsi"/>
          <w:color w:val="000000"/>
        </w:rPr>
        <w:t>D</w:t>
      </w:r>
      <w:r w:rsidRPr="00902D3F">
        <w:rPr>
          <w:rFonts w:asciiTheme="minorHAnsi" w:hAnsiTheme="minorHAnsi" w:cstheme="minorHAnsi"/>
          <w:color w:val="000000"/>
        </w:rPr>
        <w:t>esarrollo de conocimiento y competencias básicas en economía verde, sostenibilidad e impacto ambiental de la actividad, así como las condiciones en que las exigencias de la transición ecológica modifican los procesos productivos del sector correspondiente, siendo su currículo básico, común a los ciclos.</w:t>
      </w:r>
    </w:p>
    <w:p w14:paraId="7779E709" w14:textId="0B339F1B" w:rsidR="001D21F8" w:rsidRDefault="001D21F8" w:rsidP="001D21F8">
      <w:pPr>
        <w:pStyle w:val="NormalWeb"/>
        <w:jc w:val="both"/>
        <w:rPr>
          <w:rFonts w:asciiTheme="minorHAnsi" w:hAnsiTheme="minorHAnsi" w:cstheme="minorHAnsi"/>
          <w:color w:val="000000"/>
        </w:rPr>
      </w:pPr>
      <w:r w:rsidRPr="00127660">
        <w:rPr>
          <w:rFonts w:asciiTheme="minorHAnsi" w:hAnsiTheme="minorHAnsi" w:cstheme="minorHAnsi"/>
          <w:b/>
          <w:bCs/>
          <w:color w:val="000000"/>
        </w:rPr>
        <w:t>DURACIÓN</w:t>
      </w:r>
      <w:r w:rsidRPr="00127660">
        <w:rPr>
          <w:rFonts w:asciiTheme="minorHAnsi" w:hAnsiTheme="minorHAnsi" w:cstheme="minorHAnsi"/>
          <w:color w:val="000000"/>
        </w:rPr>
        <w:t>.</w:t>
      </w:r>
    </w:p>
    <w:p w14:paraId="746A331D" w14:textId="1D53E2C4" w:rsidR="00F91ADB" w:rsidRPr="00F91ADB" w:rsidRDefault="00F91ADB" w:rsidP="001D21F8">
      <w:pPr>
        <w:pStyle w:val="NormalWeb"/>
        <w:jc w:val="both"/>
        <w:rPr>
          <w:rFonts w:asciiTheme="minorHAnsi" w:hAnsiTheme="minorHAnsi" w:cstheme="minorHAnsi"/>
          <w:color w:val="000000" w:themeColor="text1"/>
        </w:rPr>
      </w:pPr>
      <w:r w:rsidRPr="00F91ADB">
        <w:rPr>
          <w:rFonts w:asciiTheme="minorHAnsi" w:hAnsiTheme="minorHAnsi" w:cstheme="minorHAnsi"/>
          <w:color w:val="000000" w:themeColor="text1"/>
        </w:rPr>
        <w:t>La duración del módulo completo según instrucción de la Junta de Andalucía es de 32 horas</w:t>
      </w:r>
      <w:r>
        <w:rPr>
          <w:rFonts w:asciiTheme="minorHAnsi" w:hAnsiTheme="minorHAnsi" w:cstheme="minorHAnsi"/>
          <w:color w:val="000000" w:themeColor="text1"/>
        </w:rPr>
        <w:t xml:space="preserve"> (30 en el RD)</w:t>
      </w:r>
      <w:r w:rsidRPr="00F91ADB">
        <w:rPr>
          <w:rFonts w:asciiTheme="minorHAnsi" w:hAnsiTheme="minorHAnsi" w:cstheme="minorHAnsi"/>
          <w:color w:val="000000" w:themeColor="text1"/>
        </w:rPr>
        <w:t>, que coinciden aproximadamente con las 34</w:t>
      </w:r>
      <w:r>
        <w:rPr>
          <w:rFonts w:asciiTheme="minorHAnsi" w:hAnsiTheme="minorHAnsi" w:cstheme="minorHAnsi"/>
          <w:color w:val="000000" w:themeColor="text1"/>
        </w:rPr>
        <w:t xml:space="preserve"> </w:t>
      </w:r>
      <w:r w:rsidRPr="00F91ADB">
        <w:rPr>
          <w:rFonts w:asciiTheme="minorHAnsi" w:hAnsiTheme="minorHAnsi" w:cstheme="minorHAnsi"/>
          <w:color w:val="000000" w:themeColor="text1"/>
        </w:rPr>
        <w:t xml:space="preserve">horas que según calendario </w:t>
      </w:r>
      <w:r>
        <w:rPr>
          <w:rFonts w:asciiTheme="minorHAnsi" w:hAnsiTheme="minorHAnsi" w:cstheme="minorHAnsi"/>
          <w:color w:val="000000" w:themeColor="text1"/>
        </w:rPr>
        <w:t xml:space="preserve">de este curso </w:t>
      </w:r>
      <w:r w:rsidRPr="00F91ADB">
        <w:rPr>
          <w:rFonts w:asciiTheme="minorHAnsi" w:hAnsiTheme="minorHAnsi" w:cstheme="minorHAnsi"/>
          <w:color w:val="000000" w:themeColor="text1"/>
        </w:rPr>
        <w:t>se pueden impartir de este módulo</w:t>
      </w:r>
      <w:r>
        <w:rPr>
          <w:rFonts w:asciiTheme="minorHAnsi" w:hAnsiTheme="minorHAnsi" w:cstheme="minorHAnsi"/>
          <w:color w:val="000000" w:themeColor="text1"/>
        </w:rPr>
        <w:t xml:space="preserve"> </w:t>
      </w:r>
      <w:r w:rsidRPr="00F91ADB">
        <w:rPr>
          <w:rFonts w:asciiTheme="minorHAnsi" w:hAnsiTheme="minorHAnsi" w:cstheme="minorHAnsi"/>
          <w:color w:val="000000" w:themeColor="text1"/>
        </w:rPr>
        <w:t>considerando los días no lectivos</w:t>
      </w:r>
      <w:r>
        <w:rPr>
          <w:rFonts w:asciiTheme="minorHAnsi" w:hAnsiTheme="minorHAnsi" w:cstheme="minorHAnsi"/>
          <w:color w:val="000000" w:themeColor="text1"/>
        </w:rPr>
        <w:t xml:space="preserve"> y</w:t>
      </w:r>
      <w:r w:rsidRPr="00F91ADB">
        <w:rPr>
          <w:rFonts w:asciiTheme="minorHAnsi" w:hAnsiTheme="minorHAnsi" w:cstheme="minorHAnsi"/>
          <w:color w:val="000000" w:themeColor="text1"/>
        </w:rPr>
        <w:t xml:space="preserve"> sin contar el periodo extraordinario de recuperaciones de junio (17-sep-24 a 21-may-25)</w:t>
      </w:r>
    </w:p>
    <w:p w14:paraId="1AA13DF5" w14:textId="3183E97E" w:rsidR="001D21F8" w:rsidRPr="00127660" w:rsidRDefault="001D21F8" w:rsidP="001D21F8">
      <w:pPr>
        <w:pStyle w:val="NormalWeb"/>
        <w:jc w:val="both"/>
        <w:rPr>
          <w:rFonts w:asciiTheme="minorHAnsi" w:hAnsiTheme="minorHAnsi" w:cstheme="minorHAnsi"/>
          <w:color w:val="000000"/>
        </w:rPr>
      </w:pPr>
      <w:r w:rsidRPr="004D1BA7">
        <w:rPr>
          <w:rFonts w:asciiTheme="minorHAnsi" w:hAnsiTheme="minorHAnsi" w:cstheme="minorHAnsi"/>
          <w:b/>
          <w:bCs/>
          <w:color w:val="000000"/>
        </w:rPr>
        <w:t>EQUIVALENCIA EN CRÉDITOS ECTS</w:t>
      </w:r>
      <w:r>
        <w:rPr>
          <w:rFonts w:asciiTheme="minorHAnsi" w:hAnsiTheme="minorHAnsi" w:cstheme="minorHAnsi"/>
          <w:b/>
          <w:bCs/>
          <w:color w:val="000000"/>
        </w:rPr>
        <w:t xml:space="preserve"> DEL TÍTULO</w:t>
      </w:r>
      <w:r w:rsidRPr="004D1BA7">
        <w:rPr>
          <w:rFonts w:asciiTheme="minorHAnsi" w:hAnsiTheme="minorHAnsi" w:cstheme="minorHAnsi"/>
          <w:b/>
          <w:bCs/>
          <w:color w:val="000000"/>
        </w:rPr>
        <w:t>:</w:t>
      </w:r>
      <w:r w:rsidRPr="004D1BA7">
        <w:rPr>
          <w:rFonts w:asciiTheme="minorHAnsi" w:hAnsiTheme="minorHAnsi" w:cstheme="minorHAnsi"/>
          <w:color w:val="000000"/>
        </w:rPr>
        <w:t xml:space="preserve"> </w:t>
      </w:r>
      <w:r w:rsidR="00902D3F">
        <w:rPr>
          <w:rFonts w:asciiTheme="minorHAnsi" w:hAnsiTheme="minorHAnsi" w:cstheme="minorHAnsi"/>
          <w:color w:val="000000"/>
        </w:rPr>
        <w:t>3</w:t>
      </w:r>
    </w:p>
    <w:p w14:paraId="36D292E2" w14:textId="77777777" w:rsidR="001D21F8" w:rsidRDefault="001D21F8" w:rsidP="001D21F8">
      <w:pPr>
        <w:pStyle w:val="NormalWeb"/>
        <w:jc w:val="both"/>
        <w:rPr>
          <w:rFonts w:asciiTheme="minorHAnsi" w:hAnsiTheme="minorHAnsi" w:cstheme="minorHAnsi"/>
          <w:color w:val="000000"/>
        </w:rPr>
      </w:pPr>
      <w:r w:rsidRPr="00127660">
        <w:rPr>
          <w:rFonts w:asciiTheme="minorHAnsi" w:hAnsiTheme="minorHAnsi" w:cstheme="minorHAnsi"/>
          <w:b/>
          <w:bCs/>
          <w:color w:val="000000"/>
        </w:rPr>
        <w:t>CUALIFICACIONES PROFESIONALES</w:t>
      </w:r>
      <w:r>
        <w:rPr>
          <w:rFonts w:asciiTheme="minorHAnsi" w:hAnsiTheme="minorHAnsi" w:cstheme="minorHAnsi"/>
          <w:b/>
          <w:bCs/>
          <w:color w:val="000000"/>
        </w:rPr>
        <w:t xml:space="preserve"> DEL MÓDULO</w:t>
      </w:r>
      <w:r w:rsidRPr="00127660">
        <w:rPr>
          <w:rFonts w:asciiTheme="minorHAnsi" w:hAnsiTheme="minorHAnsi" w:cstheme="minorHAnsi"/>
          <w:b/>
          <w:bCs/>
          <w:color w:val="000000"/>
        </w:rPr>
        <w:t>:</w:t>
      </w:r>
      <w:r w:rsidRPr="00127660">
        <w:rPr>
          <w:rFonts w:asciiTheme="minorHAnsi" w:hAnsiTheme="minorHAnsi" w:cstheme="minorHAnsi"/>
          <w:color w:val="000000"/>
        </w:rPr>
        <w:t> </w:t>
      </w:r>
    </w:p>
    <w:p w14:paraId="2DD04734" w14:textId="77777777" w:rsidR="00902D3F" w:rsidRDefault="00902D3F" w:rsidP="001D21F8">
      <w:pPr>
        <w:pStyle w:val="NormalWeb"/>
        <w:jc w:val="both"/>
        <w:rPr>
          <w:rFonts w:asciiTheme="minorHAnsi" w:hAnsiTheme="minorHAnsi" w:cstheme="minorHAnsi"/>
          <w:color w:val="000000"/>
        </w:rPr>
      </w:pPr>
      <w:r>
        <w:rPr>
          <w:rFonts w:asciiTheme="minorHAnsi" w:hAnsiTheme="minorHAnsi" w:cstheme="minorHAnsi"/>
          <w:color w:val="000000"/>
        </w:rPr>
        <w:t>Ni la normativa estatal ni la resolución antes mencionados establecen cualificaciones profesionales de este módulo.</w:t>
      </w:r>
    </w:p>
    <w:p w14:paraId="044BCB34" w14:textId="16CCD941" w:rsidR="0036328B" w:rsidRPr="0036328B" w:rsidRDefault="0036328B" w:rsidP="0036328B">
      <w:pPr>
        <w:spacing w:after="0"/>
        <w:rPr>
          <w:b/>
          <w:bCs/>
          <w:sz w:val="24"/>
          <w:szCs w:val="24"/>
        </w:rPr>
      </w:pPr>
      <w:r w:rsidRPr="0036328B">
        <w:rPr>
          <w:b/>
          <w:bCs/>
          <w:sz w:val="24"/>
          <w:szCs w:val="24"/>
        </w:rPr>
        <w:t>DUAL O EN ALTERNACIA CON EL EMPLEO</w:t>
      </w:r>
      <w:r w:rsidR="001D21F8">
        <w:rPr>
          <w:b/>
          <w:bCs/>
          <w:sz w:val="24"/>
          <w:szCs w:val="24"/>
        </w:rPr>
        <w:t>:</w:t>
      </w:r>
    </w:p>
    <w:p w14:paraId="47B2F906" w14:textId="77777777" w:rsidR="0036328B" w:rsidRDefault="0036328B" w:rsidP="0036328B">
      <w:pPr>
        <w:spacing w:after="0"/>
      </w:pPr>
    </w:p>
    <w:p w14:paraId="027699A4" w14:textId="6B8B6A9C" w:rsidR="0036328B" w:rsidRDefault="0036328B" w:rsidP="00487EE7">
      <w:pPr>
        <w:spacing w:after="0"/>
        <w:jc w:val="both"/>
      </w:pPr>
      <w:r>
        <w:t xml:space="preserve">Este módulo se impartirá en dual. Esto es, </w:t>
      </w:r>
      <w:r w:rsidRPr="0015319E">
        <w:t>se impart</w:t>
      </w:r>
      <w:r>
        <w:t>irá</w:t>
      </w:r>
      <w:r w:rsidRPr="0015319E">
        <w:t xml:space="preserve"> en alternancia entre el centro educativo y el centro de trabajo.</w:t>
      </w:r>
    </w:p>
    <w:p w14:paraId="23D546AB" w14:textId="77777777" w:rsidR="0036328B" w:rsidRDefault="0036328B" w:rsidP="00487EE7">
      <w:pPr>
        <w:spacing w:after="0"/>
        <w:jc w:val="both"/>
      </w:pPr>
    </w:p>
    <w:p w14:paraId="2144FA9F" w14:textId="2AB872E7" w:rsidR="0036328B" w:rsidRDefault="0036328B" w:rsidP="00487EE7">
      <w:pPr>
        <w:spacing w:after="0"/>
        <w:jc w:val="both"/>
      </w:pPr>
      <w:r>
        <w:t xml:space="preserve">Está </w:t>
      </w:r>
      <w:r w:rsidRPr="0036328B">
        <w:t xml:space="preserve">formación en alternancia con el empleo </w:t>
      </w:r>
      <w:r w:rsidRPr="0015319E">
        <w:t xml:space="preserve">está regulado por el Real Decreto 659/2023 de 18 de julio a nivel nacional y por la resolución del 26 de junio de 2024 a nivel autonómico para el curso escolar 2024/2025. </w:t>
      </w:r>
    </w:p>
    <w:p w14:paraId="011CD5EC" w14:textId="0DE9BFD2" w:rsidR="00487EE7" w:rsidRDefault="00487EE7" w:rsidP="00487EE7">
      <w:pPr>
        <w:spacing w:after="0"/>
        <w:jc w:val="both"/>
      </w:pPr>
    </w:p>
    <w:p w14:paraId="7BED4F98" w14:textId="16A61912" w:rsidR="00487EE7" w:rsidRDefault="00487EE7" w:rsidP="00487EE7">
      <w:pPr>
        <w:spacing w:after="0"/>
        <w:jc w:val="both"/>
      </w:pPr>
      <w:r>
        <w:t>No obstante, s</w:t>
      </w:r>
      <w:r w:rsidRPr="00487EE7">
        <w:t>egún establece el Real Decreto 659/2023, todo alumno que se incorpore a la fase de formación en empresa deberá haber superado la adquisición de las competencias relativas a los riesgos específicos y la prevención de riesgos laborales</w:t>
      </w:r>
      <w:r>
        <w:t>.</w:t>
      </w:r>
    </w:p>
    <w:p w14:paraId="7D1C8B45" w14:textId="715CBE9B" w:rsidR="00487EE7" w:rsidRDefault="00487EE7" w:rsidP="00487EE7">
      <w:pPr>
        <w:spacing w:after="0"/>
        <w:jc w:val="both"/>
      </w:pPr>
    </w:p>
    <w:p w14:paraId="0E09277D" w14:textId="72EB88A5" w:rsidR="00487EE7" w:rsidRDefault="00487EE7" w:rsidP="00487EE7">
      <w:pPr>
        <w:spacing w:after="0"/>
        <w:jc w:val="both"/>
      </w:pPr>
      <w:r>
        <w:t>Es por ello, y por otros posibles motivos establecidos por la administración educativa, que posiblemente no todos los alumnos realicen este primer curso en alternancia.</w:t>
      </w:r>
    </w:p>
    <w:p w14:paraId="50E61DCC" w14:textId="77777777" w:rsidR="00487EE7" w:rsidRDefault="00487EE7" w:rsidP="00487EE7">
      <w:pPr>
        <w:spacing w:after="0"/>
        <w:jc w:val="both"/>
      </w:pPr>
    </w:p>
    <w:p w14:paraId="403B5AFF" w14:textId="78FDF3E0" w:rsidR="00F50EE2" w:rsidRDefault="00F50EE2" w:rsidP="00F50EE2">
      <w:pPr>
        <w:spacing w:after="0"/>
        <w:jc w:val="both"/>
      </w:pPr>
      <w:r>
        <w:t>Periodos de alternancia para este módulo</w:t>
      </w:r>
      <w:r w:rsidR="00891B4F">
        <w:t xml:space="preserve"> (sujeto a cambio)</w:t>
      </w:r>
      <w:r>
        <w:t>:</w:t>
      </w:r>
    </w:p>
    <w:p w14:paraId="401EC852" w14:textId="77777777" w:rsidR="00F50EE2" w:rsidRDefault="00F50EE2" w:rsidP="001B3989">
      <w:pPr>
        <w:pStyle w:val="Prrafodelista"/>
        <w:numPr>
          <w:ilvl w:val="0"/>
          <w:numId w:val="11"/>
        </w:numPr>
        <w:spacing w:after="0"/>
        <w:jc w:val="both"/>
      </w:pPr>
      <w:r>
        <w:t>16 de septiembre de 2025 hasta inicio de febrero de 2024: Formación en el C.Educativo.</w:t>
      </w:r>
    </w:p>
    <w:p w14:paraId="77F7C9E7" w14:textId="77777777" w:rsidR="00F50EE2" w:rsidRDefault="00F50EE2" w:rsidP="001B3989">
      <w:pPr>
        <w:pStyle w:val="Prrafodelista"/>
        <w:numPr>
          <w:ilvl w:val="0"/>
          <w:numId w:val="11"/>
        </w:numPr>
        <w:spacing w:after="0"/>
        <w:jc w:val="both"/>
      </w:pPr>
      <w:r>
        <w:t>Inicio de Febrero hasta finales de febrero de 2025: Formación en la empresa.</w:t>
      </w:r>
    </w:p>
    <w:p w14:paraId="78099422" w14:textId="77777777" w:rsidR="00F50EE2" w:rsidRDefault="00F50EE2" w:rsidP="001B3989">
      <w:pPr>
        <w:pStyle w:val="Prrafodelista"/>
        <w:numPr>
          <w:ilvl w:val="0"/>
          <w:numId w:val="11"/>
        </w:numPr>
        <w:spacing w:after="0"/>
        <w:jc w:val="both"/>
      </w:pPr>
      <w:r>
        <w:t>Finales de febrero de 2025 hasta 23 de mayo: Formación en el Centro Educativo.</w:t>
      </w:r>
    </w:p>
    <w:p w14:paraId="76588DFD" w14:textId="77777777" w:rsidR="001D21F8" w:rsidRDefault="001D21F8" w:rsidP="00487EE7">
      <w:pPr>
        <w:spacing w:after="0"/>
        <w:jc w:val="both"/>
      </w:pPr>
    </w:p>
    <w:p w14:paraId="2417BB2D" w14:textId="06AA46CA" w:rsidR="00487EE7" w:rsidRDefault="00487EE7" w:rsidP="00487EE7">
      <w:pPr>
        <w:spacing w:after="0"/>
        <w:jc w:val="both"/>
      </w:pPr>
      <w:r>
        <w:t xml:space="preserve">Durante el período de formación en la empresa, el alumnado realizará actividades relacionadas con los contenidos del ciclo formativo desarrollado en el plan de formación inicial a nivel de ciclo y en </w:t>
      </w:r>
      <w:r>
        <w:lastRenderedPageBreak/>
        <w:t xml:space="preserve">el plan de formación individual (individualizado para cada alumno), teniendo en cuenta la actividad productiva de la empresa, y que servirán para alcanzar las competencias relacionadas con los resultados de aprendizaje afectados. </w:t>
      </w:r>
    </w:p>
    <w:p w14:paraId="4D6A7339" w14:textId="07D32242" w:rsidR="001D21F8" w:rsidRDefault="001D21F8" w:rsidP="00487EE7">
      <w:pPr>
        <w:spacing w:after="0"/>
        <w:jc w:val="both"/>
      </w:pPr>
    </w:p>
    <w:p w14:paraId="49D5FB91" w14:textId="1FF897AA" w:rsidR="001D21F8" w:rsidRDefault="00430740" w:rsidP="00430740">
      <w:pPr>
        <w:spacing w:after="120"/>
        <w:jc w:val="both"/>
      </w:pPr>
      <w:r>
        <w:t>El Resultado</w:t>
      </w:r>
      <w:r w:rsidR="001D21F8">
        <w:t xml:space="preserve"> de apren</w:t>
      </w:r>
      <w:r w:rsidR="00A30D71">
        <w:t xml:space="preserve">dizaje </w:t>
      </w:r>
      <w:r w:rsidR="001D21F8">
        <w:t xml:space="preserve">que se impartirá en las empresas </w:t>
      </w:r>
      <w:r>
        <w:t>es el</w:t>
      </w:r>
      <w:r w:rsidR="001D21F8">
        <w:t xml:space="preserve"> siguiente:</w:t>
      </w:r>
    </w:p>
    <w:p w14:paraId="03FE8109" w14:textId="4A791C5D" w:rsidR="001D21F8" w:rsidRDefault="00902D3F" w:rsidP="001B3989">
      <w:pPr>
        <w:pStyle w:val="Prrafodelista"/>
        <w:numPr>
          <w:ilvl w:val="0"/>
          <w:numId w:val="14"/>
        </w:numPr>
        <w:spacing w:after="0"/>
        <w:jc w:val="both"/>
      </w:pPr>
      <w:r w:rsidRPr="00902D3F">
        <w:rPr>
          <w:rFonts w:eastAsia="Times New Roman" w:cstheme="minorHAnsi"/>
          <w:color w:val="000000"/>
          <w:kern w:val="0"/>
          <w:lang w:eastAsia="es-ES"/>
          <w14:ligatures w14:val="none"/>
        </w:rPr>
        <w:t>RA 6:</w:t>
      </w:r>
      <w:r>
        <w:rPr>
          <w:rFonts w:eastAsia="Times New Roman" w:cstheme="minorHAnsi"/>
          <w:color w:val="000000"/>
          <w:kern w:val="0"/>
          <w:lang w:eastAsia="es-ES"/>
          <w14:ligatures w14:val="none"/>
        </w:rPr>
        <w:t xml:space="preserve"> </w:t>
      </w:r>
      <w:r w:rsidRPr="00902D3F">
        <w:rPr>
          <w:rFonts w:eastAsia="Times New Roman" w:cstheme="minorHAnsi"/>
          <w:color w:val="000000"/>
          <w:kern w:val="0"/>
          <w:lang w:eastAsia="es-ES"/>
          <w14:ligatures w14:val="none"/>
        </w:rPr>
        <w:t xml:space="preserve"> Analiza un plan de sostenibilidad de una empresa del sector, identificando sus grupos de interés, los aspectos ASG materiales y justificando acciones para su gestión y medición</w:t>
      </w:r>
      <w:r w:rsidR="00430740">
        <w:rPr>
          <w:rFonts w:eastAsia="Times New Roman" w:cstheme="minorHAnsi"/>
          <w:color w:val="000000"/>
          <w:kern w:val="0"/>
          <w:lang w:eastAsia="es-ES"/>
          <w14:ligatures w14:val="none"/>
        </w:rPr>
        <w:t>.</w:t>
      </w:r>
    </w:p>
    <w:p w14:paraId="3D746F83" w14:textId="77777777" w:rsidR="00487EE7" w:rsidRDefault="00487EE7" w:rsidP="00487EE7">
      <w:pPr>
        <w:spacing w:after="0"/>
        <w:jc w:val="both"/>
      </w:pPr>
    </w:p>
    <w:p w14:paraId="36E6B6FA" w14:textId="77777777" w:rsidR="00487EE7" w:rsidRDefault="00487EE7" w:rsidP="00487EE7">
      <w:pPr>
        <w:spacing w:after="0"/>
        <w:jc w:val="both"/>
      </w:pPr>
      <w:r>
        <w:t>La metodología práctica de la alternancia educativa se dirige fundamentalmente a:</w:t>
      </w:r>
    </w:p>
    <w:p w14:paraId="4C066C1D" w14:textId="77777777" w:rsidR="00487EE7" w:rsidRDefault="00487EE7" w:rsidP="00487EE7">
      <w:pPr>
        <w:spacing w:after="0"/>
        <w:jc w:val="both"/>
      </w:pPr>
    </w:p>
    <w:p w14:paraId="2D6E5F77" w14:textId="38B31ABA" w:rsidR="00487EE7" w:rsidRDefault="00487EE7" w:rsidP="001B3989">
      <w:pPr>
        <w:pStyle w:val="Prrafodelista"/>
        <w:numPr>
          <w:ilvl w:val="0"/>
          <w:numId w:val="10"/>
        </w:numPr>
        <w:spacing w:after="120"/>
        <w:ind w:left="714" w:hanging="357"/>
        <w:contextualSpacing w:val="0"/>
        <w:jc w:val="both"/>
      </w:pPr>
      <w:r>
        <w:t>Favorecer el desarrollo de la capacidad de análisis y reflexión ante problemas reales de la empresa y a una correcta orientación profesional.</w:t>
      </w:r>
    </w:p>
    <w:p w14:paraId="6DAED95C" w14:textId="45515EDC" w:rsidR="00487EE7" w:rsidRPr="0015319E" w:rsidRDefault="00487EE7" w:rsidP="001B3989">
      <w:pPr>
        <w:pStyle w:val="Prrafodelista"/>
        <w:numPr>
          <w:ilvl w:val="0"/>
          <w:numId w:val="10"/>
        </w:numPr>
        <w:spacing w:after="120"/>
        <w:ind w:left="714" w:hanging="357"/>
        <w:contextualSpacing w:val="0"/>
        <w:jc w:val="both"/>
      </w:pPr>
      <w:r>
        <w:t>Fomentar el desarrollo de capacidades básicas para el ejercicio de la actividad profesional, así como la integración en la empresa y su entorno.</w:t>
      </w:r>
    </w:p>
    <w:p w14:paraId="0F29F04C" w14:textId="77777777" w:rsidR="007845F1" w:rsidRDefault="007845F1">
      <w:pPr>
        <w:rPr>
          <w:rFonts w:cstheme="minorHAnsi"/>
          <w:color w:val="000000"/>
        </w:rPr>
      </w:pPr>
      <w:r>
        <w:rPr>
          <w:rFonts w:cstheme="minorHAnsi"/>
          <w:color w:val="000000"/>
        </w:rPr>
        <w:br w:type="page"/>
      </w:r>
    </w:p>
    <w:p w14:paraId="34C12837" w14:textId="77777777" w:rsidR="007845F1" w:rsidRDefault="007845F1">
      <w:pPr>
        <w:rPr>
          <w:rFonts w:cstheme="minorHAnsi"/>
          <w:b/>
          <w:bCs/>
        </w:rPr>
      </w:pPr>
      <w:r>
        <w:rPr>
          <w:rFonts w:cstheme="minorHAnsi"/>
          <w:b/>
          <w:bCs/>
        </w:rPr>
        <w:lastRenderedPageBreak/>
        <w:t>RESULTADOS DE APRENDIZAJE Y CRITERIOS DE EVALUACIÓN</w:t>
      </w:r>
    </w:p>
    <w:p w14:paraId="41B911DF" w14:textId="3FA01A87" w:rsidR="005D6FD2" w:rsidRPr="005D6FD2" w:rsidRDefault="005D6FD2" w:rsidP="005D6FD2">
      <w:pPr>
        <w:jc w:val="both"/>
        <w:rPr>
          <w:b/>
          <w:bCs/>
        </w:rPr>
      </w:pPr>
      <w:r>
        <w:rPr>
          <w:b/>
          <w:bCs/>
        </w:rPr>
        <w:t xml:space="preserve">RA </w:t>
      </w:r>
      <w:r w:rsidRPr="005D6FD2">
        <w:rPr>
          <w:b/>
          <w:bCs/>
        </w:rPr>
        <w:t>1. Identifica los aspectos ambientales, sociales y de gobernanza (ASG) relativos a la sostenibilidad teniendo en cuenta el concepto de desarrollo sostenible y los marcos internacionales que contribuyen a su consecución.</w:t>
      </w:r>
    </w:p>
    <w:p w14:paraId="73EF6D0D" w14:textId="77777777" w:rsidR="005D6FD2" w:rsidRPr="005D6FD2" w:rsidRDefault="005D6FD2" w:rsidP="005D6FD2">
      <w:pPr>
        <w:pStyle w:val="Listaconvietas"/>
        <w:numPr>
          <w:ilvl w:val="0"/>
          <w:numId w:val="0"/>
        </w:numPr>
        <w:ind w:left="360"/>
        <w:rPr>
          <w:color w:val="0070C0"/>
        </w:rPr>
      </w:pPr>
      <w:r w:rsidRPr="005D6FD2">
        <w:rPr>
          <w:color w:val="0070C0"/>
        </w:rPr>
        <w:t>Criterios de evaluación:</w:t>
      </w:r>
    </w:p>
    <w:p w14:paraId="43379225" w14:textId="77777777" w:rsidR="005D6FD2" w:rsidRPr="005D6FD2" w:rsidRDefault="005D6FD2" w:rsidP="005D6FD2">
      <w:pPr>
        <w:pStyle w:val="Listaconvietas2"/>
        <w:rPr>
          <w:lang w:val="es-ES"/>
        </w:rPr>
      </w:pPr>
      <w:r w:rsidRPr="005D6FD2">
        <w:rPr>
          <w:lang w:val="es-ES"/>
        </w:rPr>
        <w:t>a) Se ha descrito el concepto de sostenibilidad, estableciendo los marcos internacionales asociados al desarrollo sostenible.</w:t>
      </w:r>
    </w:p>
    <w:p w14:paraId="45EE6A2F" w14:textId="77777777" w:rsidR="005D6FD2" w:rsidRPr="005D6FD2" w:rsidRDefault="005D6FD2" w:rsidP="005D6FD2">
      <w:pPr>
        <w:pStyle w:val="Listaconvietas2"/>
        <w:rPr>
          <w:lang w:val="es-ES"/>
        </w:rPr>
      </w:pPr>
      <w:r w:rsidRPr="005D6FD2">
        <w:rPr>
          <w:lang w:val="es-ES"/>
        </w:rPr>
        <w:t>b) Se han identificado los asuntos ambientales, sociales y de gobernanza que influyen en el desarrollo sostenible de las organizaciones empresariales.</w:t>
      </w:r>
    </w:p>
    <w:p w14:paraId="666C779F" w14:textId="77777777" w:rsidR="005D6FD2" w:rsidRPr="005D6FD2" w:rsidRDefault="005D6FD2" w:rsidP="005D6FD2">
      <w:pPr>
        <w:pStyle w:val="Listaconvietas2"/>
        <w:rPr>
          <w:lang w:val="es-ES"/>
        </w:rPr>
      </w:pPr>
      <w:r w:rsidRPr="005D6FD2">
        <w:rPr>
          <w:lang w:val="es-ES"/>
        </w:rPr>
        <w:t>c) Se han relacionado los Objetivos de Desarrollo Sostenible (ODS) con su importancia para la consecución de la Agenda 2030.</w:t>
      </w:r>
    </w:p>
    <w:p w14:paraId="6A35F3D6" w14:textId="77777777" w:rsidR="005D6FD2" w:rsidRPr="005D6FD2" w:rsidRDefault="005D6FD2" w:rsidP="005D6FD2">
      <w:pPr>
        <w:pStyle w:val="Listaconvietas2"/>
        <w:rPr>
          <w:lang w:val="es-ES"/>
        </w:rPr>
      </w:pPr>
      <w:r w:rsidRPr="005D6FD2">
        <w:rPr>
          <w:lang w:val="es-ES"/>
        </w:rPr>
        <w:t>d) Se ha analizado la importancia de identificar los aspectos ASG más relevantes para los grupos de interés de las organizaciones relacionándolos con los riesgos y oportunidades que suponen para la propia organización.</w:t>
      </w:r>
    </w:p>
    <w:p w14:paraId="32D85A38" w14:textId="77777777" w:rsidR="005D6FD2" w:rsidRPr="005D6FD2" w:rsidRDefault="005D6FD2" w:rsidP="005D6FD2">
      <w:pPr>
        <w:pStyle w:val="Listaconvietas2"/>
        <w:rPr>
          <w:lang w:val="es-ES"/>
        </w:rPr>
      </w:pPr>
      <w:r w:rsidRPr="005D6FD2">
        <w:rPr>
          <w:lang w:val="es-ES"/>
        </w:rPr>
        <w:t>e) Se han identificado los principales estándares de métricas para la evaluación del desempeño en sostenibilidad y su papel en la rendición de cuentas que marca la legislación vigente y las futuras regulaciones en desarrollo.</w:t>
      </w:r>
    </w:p>
    <w:p w14:paraId="3109EB63" w14:textId="77777777" w:rsidR="005D6FD2" w:rsidRPr="005D6FD2" w:rsidRDefault="005D6FD2" w:rsidP="005D6FD2">
      <w:pPr>
        <w:pStyle w:val="Listaconvietas2"/>
        <w:rPr>
          <w:lang w:val="es-ES"/>
        </w:rPr>
      </w:pPr>
      <w:r w:rsidRPr="005D6FD2">
        <w:rPr>
          <w:lang w:val="es-ES"/>
        </w:rPr>
        <w:t>f) Se ha descrito la inversión socialmente responsable y el papel de los analistas, inversores, agencias e índices de sostenibilidad en el fomento de la sostenibilidad.</w:t>
      </w:r>
    </w:p>
    <w:p w14:paraId="64981505" w14:textId="07A61DE2" w:rsidR="005D6FD2" w:rsidRPr="005D6FD2" w:rsidRDefault="005D6FD2" w:rsidP="005D6FD2">
      <w:pPr>
        <w:jc w:val="both"/>
        <w:rPr>
          <w:b/>
          <w:bCs/>
        </w:rPr>
      </w:pPr>
      <w:r>
        <w:rPr>
          <w:b/>
          <w:bCs/>
        </w:rPr>
        <w:t xml:space="preserve">RA </w:t>
      </w:r>
      <w:r w:rsidRPr="005D6FD2">
        <w:rPr>
          <w:b/>
          <w:bCs/>
        </w:rPr>
        <w:t>2. Caracteriza los retos ambientales y sociales a los que se enfrenta la sociedad, describiendo los impactos sobre las personas y los sectores productivos y proponiendo acciones para minimizarlos.</w:t>
      </w:r>
    </w:p>
    <w:p w14:paraId="396B5BC6" w14:textId="77777777" w:rsidR="005D6FD2" w:rsidRPr="005D6FD2" w:rsidRDefault="005D6FD2" w:rsidP="005D6FD2">
      <w:pPr>
        <w:pStyle w:val="Listaconvietas"/>
        <w:numPr>
          <w:ilvl w:val="0"/>
          <w:numId w:val="0"/>
        </w:numPr>
        <w:ind w:left="360"/>
        <w:rPr>
          <w:color w:val="0070C0"/>
        </w:rPr>
      </w:pPr>
      <w:r w:rsidRPr="005D6FD2">
        <w:rPr>
          <w:color w:val="0070C0"/>
        </w:rPr>
        <w:t>Criterios de evaluación:</w:t>
      </w:r>
    </w:p>
    <w:p w14:paraId="66AC978A" w14:textId="77777777" w:rsidR="005D6FD2" w:rsidRPr="005D6FD2" w:rsidRDefault="005D6FD2" w:rsidP="005D6FD2">
      <w:pPr>
        <w:pStyle w:val="Listaconvietas2"/>
        <w:rPr>
          <w:lang w:val="es-ES"/>
        </w:rPr>
      </w:pPr>
      <w:r w:rsidRPr="005D6FD2">
        <w:rPr>
          <w:lang w:val="es-ES"/>
        </w:rPr>
        <w:t>a) Se han identificado los principales retos ambientales y sociales.</w:t>
      </w:r>
    </w:p>
    <w:p w14:paraId="063E7675" w14:textId="77777777" w:rsidR="005D6FD2" w:rsidRPr="005D6FD2" w:rsidRDefault="005D6FD2" w:rsidP="005D6FD2">
      <w:pPr>
        <w:pStyle w:val="Listaconvietas2"/>
        <w:rPr>
          <w:lang w:val="es-ES"/>
        </w:rPr>
      </w:pPr>
      <w:r w:rsidRPr="005D6FD2">
        <w:rPr>
          <w:lang w:val="es-ES"/>
        </w:rPr>
        <w:t>b) Se han relacionado los retos ambientales y sociales con el desarrollo de la actividad económica.</w:t>
      </w:r>
    </w:p>
    <w:p w14:paraId="25531A82" w14:textId="77777777" w:rsidR="005D6FD2" w:rsidRPr="005D6FD2" w:rsidRDefault="005D6FD2" w:rsidP="005D6FD2">
      <w:pPr>
        <w:pStyle w:val="Listaconvietas2"/>
        <w:rPr>
          <w:lang w:val="es-ES"/>
        </w:rPr>
      </w:pPr>
      <w:r w:rsidRPr="005D6FD2">
        <w:rPr>
          <w:lang w:val="es-ES"/>
        </w:rPr>
        <w:t>c) Se ha analizado el efecto de los impactos ambientales y sociales sobre las personas y los sectores productivos.</w:t>
      </w:r>
    </w:p>
    <w:p w14:paraId="002CA2F4" w14:textId="77777777" w:rsidR="005D6FD2" w:rsidRPr="005D6FD2" w:rsidRDefault="005D6FD2" w:rsidP="005D6FD2">
      <w:pPr>
        <w:pStyle w:val="Listaconvietas2"/>
        <w:rPr>
          <w:lang w:val="es-ES"/>
        </w:rPr>
      </w:pPr>
      <w:r w:rsidRPr="005D6FD2">
        <w:rPr>
          <w:lang w:val="es-ES"/>
        </w:rPr>
        <w:t>d) Se han identificado las medidas y acciones encaminadas a minimizar los impactos ambientales y sociales.</w:t>
      </w:r>
    </w:p>
    <w:p w14:paraId="4B74272F" w14:textId="77777777" w:rsidR="005D6FD2" w:rsidRPr="005D6FD2" w:rsidRDefault="005D6FD2" w:rsidP="005D6FD2">
      <w:pPr>
        <w:pStyle w:val="Listaconvietas2"/>
        <w:rPr>
          <w:lang w:val="es-ES"/>
        </w:rPr>
      </w:pPr>
      <w:r w:rsidRPr="005D6FD2">
        <w:rPr>
          <w:lang w:val="es-ES"/>
        </w:rPr>
        <w:t>e) Se ha analizado la importancia de establecer alianzas y trabajar de manera transversal y coordinada para abordar con éxito los retos ambientales y sociales.</w:t>
      </w:r>
    </w:p>
    <w:p w14:paraId="421006EC" w14:textId="685CCE86" w:rsidR="005D6FD2" w:rsidRPr="005D6FD2" w:rsidRDefault="005D6FD2" w:rsidP="005D6FD2">
      <w:pPr>
        <w:jc w:val="both"/>
        <w:rPr>
          <w:b/>
          <w:bCs/>
        </w:rPr>
      </w:pPr>
      <w:r>
        <w:rPr>
          <w:b/>
          <w:bCs/>
        </w:rPr>
        <w:t xml:space="preserve">RA </w:t>
      </w:r>
      <w:r w:rsidRPr="005D6FD2">
        <w:rPr>
          <w:b/>
          <w:bCs/>
        </w:rPr>
        <w:t>3. Establece la aplicación de criterios de sostenibilidad en el desempeño profesional y personal, identificando los elementos necesarios.</w:t>
      </w:r>
    </w:p>
    <w:p w14:paraId="7BE67395" w14:textId="77777777" w:rsidR="005D6FD2" w:rsidRPr="005D6FD2" w:rsidRDefault="005D6FD2" w:rsidP="005D6FD2">
      <w:pPr>
        <w:pStyle w:val="Listaconvietas"/>
        <w:numPr>
          <w:ilvl w:val="0"/>
          <w:numId w:val="0"/>
        </w:numPr>
        <w:ind w:left="360"/>
        <w:rPr>
          <w:color w:val="0070C0"/>
        </w:rPr>
      </w:pPr>
      <w:r w:rsidRPr="005D6FD2">
        <w:rPr>
          <w:color w:val="0070C0"/>
        </w:rPr>
        <w:t>Criterios de evaluación:</w:t>
      </w:r>
    </w:p>
    <w:p w14:paraId="52ED11E4" w14:textId="77777777" w:rsidR="005D6FD2" w:rsidRPr="005D6FD2" w:rsidRDefault="005D6FD2" w:rsidP="005D6FD2">
      <w:pPr>
        <w:pStyle w:val="Listaconvietas2"/>
        <w:rPr>
          <w:lang w:val="es-ES"/>
        </w:rPr>
      </w:pPr>
      <w:r w:rsidRPr="005D6FD2">
        <w:rPr>
          <w:lang w:val="es-ES"/>
        </w:rPr>
        <w:t>a) Se han identificado los ODS más relevantes para la actividad profesional que realiza.</w:t>
      </w:r>
    </w:p>
    <w:p w14:paraId="6BD42DEB" w14:textId="77777777" w:rsidR="005D6FD2" w:rsidRPr="005D6FD2" w:rsidRDefault="005D6FD2" w:rsidP="005D6FD2">
      <w:pPr>
        <w:pStyle w:val="Listaconvietas2"/>
        <w:rPr>
          <w:lang w:val="es-ES"/>
        </w:rPr>
      </w:pPr>
      <w:r w:rsidRPr="005D6FD2">
        <w:rPr>
          <w:lang w:val="es-ES"/>
        </w:rPr>
        <w:t>b) Se han analizado los riesgos y oportunidades que representan los ODS.</w:t>
      </w:r>
    </w:p>
    <w:p w14:paraId="45F28542" w14:textId="77777777" w:rsidR="005D6FD2" w:rsidRPr="005D6FD2" w:rsidRDefault="005D6FD2" w:rsidP="005D6FD2">
      <w:pPr>
        <w:pStyle w:val="Listaconvietas2"/>
        <w:rPr>
          <w:lang w:val="es-ES"/>
        </w:rPr>
      </w:pPr>
      <w:r w:rsidRPr="005D6FD2">
        <w:rPr>
          <w:lang w:val="es-ES"/>
        </w:rPr>
        <w:t>c) Se han identificado las acciones necesarias para atender algunos de los retos ambientales y sociales desde la actividad profesional y el entorno personal.</w:t>
      </w:r>
    </w:p>
    <w:p w14:paraId="03EF1C9B" w14:textId="04C16AAC" w:rsidR="005D6FD2" w:rsidRPr="005D6FD2" w:rsidRDefault="005D6FD2" w:rsidP="005D6FD2">
      <w:pPr>
        <w:jc w:val="both"/>
        <w:rPr>
          <w:b/>
          <w:bCs/>
        </w:rPr>
      </w:pPr>
      <w:r>
        <w:rPr>
          <w:b/>
          <w:bCs/>
        </w:rPr>
        <w:t xml:space="preserve">RA </w:t>
      </w:r>
      <w:r w:rsidRPr="005D6FD2">
        <w:rPr>
          <w:b/>
          <w:bCs/>
        </w:rPr>
        <w:t>4. Propón productos y servicios responsables teniendo en cuenta los principios de la economía circular.</w:t>
      </w:r>
    </w:p>
    <w:p w14:paraId="072921CE" w14:textId="77777777" w:rsidR="005D6FD2" w:rsidRPr="005D6FD2" w:rsidRDefault="005D6FD2" w:rsidP="005D6FD2">
      <w:pPr>
        <w:pStyle w:val="Listaconvietas"/>
        <w:numPr>
          <w:ilvl w:val="0"/>
          <w:numId w:val="0"/>
        </w:numPr>
        <w:ind w:left="360"/>
        <w:rPr>
          <w:color w:val="0070C0"/>
        </w:rPr>
      </w:pPr>
      <w:r w:rsidRPr="005D6FD2">
        <w:rPr>
          <w:color w:val="0070C0"/>
        </w:rPr>
        <w:t>Criterios de evaluación:</w:t>
      </w:r>
    </w:p>
    <w:p w14:paraId="500297DA" w14:textId="77777777" w:rsidR="005D6FD2" w:rsidRPr="005D6FD2" w:rsidRDefault="005D6FD2" w:rsidP="005D6FD2">
      <w:pPr>
        <w:pStyle w:val="Listaconvietas2"/>
        <w:rPr>
          <w:lang w:val="es-ES"/>
        </w:rPr>
      </w:pPr>
      <w:r w:rsidRPr="005D6FD2">
        <w:rPr>
          <w:lang w:val="es-ES"/>
        </w:rPr>
        <w:t>a) Se ha caracterizado el modelo de producción y consumo actual.</w:t>
      </w:r>
    </w:p>
    <w:p w14:paraId="0E8872FF" w14:textId="77777777" w:rsidR="005D6FD2" w:rsidRPr="005D6FD2" w:rsidRDefault="005D6FD2" w:rsidP="005D6FD2">
      <w:pPr>
        <w:pStyle w:val="Listaconvietas2"/>
        <w:rPr>
          <w:lang w:val="es-ES"/>
        </w:rPr>
      </w:pPr>
      <w:r w:rsidRPr="005D6FD2">
        <w:rPr>
          <w:lang w:val="es-ES"/>
        </w:rPr>
        <w:lastRenderedPageBreak/>
        <w:t>b) Se han identificado los principios de la economía verde y circular.</w:t>
      </w:r>
    </w:p>
    <w:p w14:paraId="23B04A39" w14:textId="77777777" w:rsidR="005D6FD2" w:rsidRPr="005D6FD2" w:rsidRDefault="005D6FD2" w:rsidP="005D6FD2">
      <w:pPr>
        <w:pStyle w:val="Listaconvietas2"/>
        <w:rPr>
          <w:lang w:val="es-ES"/>
        </w:rPr>
      </w:pPr>
      <w:r w:rsidRPr="005D6FD2">
        <w:rPr>
          <w:lang w:val="es-ES"/>
        </w:rPr>
        <w:t>c) Se han contrastado los beneficios de la economía verde y circular frente al modelo clásico de producción.</w:t>
      </w:r>
    </w:p>
    <w:p w14:paraId="3D1C3F47" w14:textId="77777777" w:rsidR="005D6FD2" w:rsidRPr="005D6FD2" w:rsidRDefault="005D6FD2" w:rsidP="005D6FD2">
      <w:pPr>
        <w:pStyle w:val="Listaconvietas2"/>
        <w:rPr>
          <w:lang w:val="es-ES"/>
        </w:rPr>
      </w:pPr>
      <w:r w:rsidRPr="005D6FD2">
        <w:rPr>
          <w:lang w:val="es-ES"/>
        </w:rPr>
        <w:t>d) Se han aplicado principios de ecodiseño.</w:t>
      </w:r>
    </w:p>
    <w:p w14:paraId="7FB46712" w14:textId="77777777" w:rsidR="005D6FD2" w:rsidRPr="005D6FD2" w:rsidRDefault="005D6FD2" w:rsidP="005D6FD2">
      <w:pPr>
        <w:pStyle w:val="Listaconvietas2"/>
        <w:rPr>
          <w:lang w:val="es-ES"/>
        </w:rPr>
      </w:pPr>
      <w:r w:rsidRPr="005D6FD2">
        <w:rPr>
          <w:lang w:val="es-ES"/>
        </w:rPr>
        <w:t>e) Se ha analizado el ciclo de vida del producto.</w:t>
      </w:r>
    </w:p>
    <w:p w14:paraId="46E32D67" w14:textId="77777777" w:rsidR="005D6FD2" w:rsidRPr="005D6FD2" w:rsidRDefault="005D6FD2" w:rsidP="005D6FD2">
      <w:pPr>
        <w:pStyle w:val="Listaconvietas2"/>
        <w:rPr>
          <w:lang w:val="es-ES"/>
        </w:rPr>
      </w:pPr>
      <w:r w:rsidRPr="005D6FD2">
        <w:rPr>
          <w:lang w:val="es-ES"/>
        </w:rPr>
        <w:t>f) Se han identificado los procesos de producción y los criterios de sostenibilidad aplicados.</w:t>
      </w:r>
    </w:p>
    <w:p w14:paraId="145198AB" w14:textId="453344E4" w:rsidR="005D6FD2" w:rsidRPr="005D6FD2" w:rsidRDefault="005D6FD2" w:rsidP="005D6FD2">
      <w:pPr>
        <w:jc w:val="both"/>
        <w:rPr>
          <w:b/>
          <w:bCs/>
        </w:rPr>
      </w:pPr>
      <w:r>
        <w:rPr>
          <w:b/>
          <w:bCs/>
        </w:rPr>
        <w:t xml:space="preserve">RA </w:t>
      </w:r>
      <w:r w:rsidRPr="005D6FD2">
        <w:rPr>
          <w:b/>
          <w:bCs/>
        </w:rPr>
        <w:t>5. Realiza actividades sostenibles minimizando el impacto de las mismas en el medio ambiente.</w:t>
      </w:r>
    </w:p>
    <w:p w14:paraId="195AA034" w14:textId="77777777" w:rsidR="005D6FD2" w:rsidRPr="005D6FD2" w:rsidRDefault="005D6FD2" w:rsidP="005D6FD2">
      <w:pPr>
        <w:pStyle w:val="Listaconvietas"/>
        <w:numPr>
          <w:ilvl w:val="0"/>
          <w:numId w:val="0"/>
        </w:numPr>
        <w:ind w:left="360"/>
        <w:rPr>
          <w:color w:val="0070C0"/>
        </w:rPr>
      </w:pPr>
      <w:r w:rsidRPr="005D6FD2">
        <w:rPr>
          <w:color w:val="0070C0"/>
        </w:rPr>
        <w:t>Criterios de evaluación:</w:t>
      </w:r>
    </w:p>
    <w:p w14:paraId="44C0BAB0" w14:textId="77777777" w:rsidR="005D6FD2" w:rsidRPr="005D6FD2" w:rsidRDefault="005D6FD2" w:rsidP="005D6FD2">
      <w:pPr>
        <w:pStyle w:val="Listaconvietas2"/>
        <w:rPr>
          <w:lang w:val="es-ES"/>
        </w:rPr>
      </w:pPr>
      <w:r w:rsidRPr="005D6FD2">
        <w:rPr>
          <w:lang w:val="es-ES"/>
        </w:rPr>
        <w:t>a) Se ha caracterizado el modelo de producción y consumo actual.</w:t>
      </w:r>
    </w:p>
    <w:p w14:paraId="30C6DCF0" w14:textId="77777777" w:rsidR="005D6FD2" w:rsidRPr="005D6FD2" w:rsidRDefault="005D6FD2" w:rsidP="005D6FD2">
      <w:pPr>
        <w:pStyle w:val="Listaconvietas2"/>
        <w:rPr>
          <w:lang w:val="es-ES"/>
        </w:rPr>
      </w:pPr>
      <w:r w:rsidRPr="005D6FD2">
        <w:rPr>
          <w:lang w:val="es-ES"/>
        </w:rPr>
        <w:t>b) Se han identificado los principios de la economía verde y circular.</w:t>
      </w:r>
    </w:p>
    <w:p w14:paraId="5816A559" w14:textId="77777777" w:rsidR="005D6FD2" w:rsidRPr="005D6FD2" w:rsidRDefault="005D6FD2" w:rsidP="005D6FD2">
      <w:pPr>
        <w:pStyle w:val="Listaconvietas2"/>
        <w:rPr>
          <w:lang w:val="es-ES"/>
        </w:rPr>
      </w:pPr>
      <w:r w:rsidRPr="005D6FD2">
        <w:rPr>
          <w:lang w:val="es-ES"/>
        </w:rPr>
        <w:t>c) Se han contrastado los beneficios de la economía verde y circular frente al modelo clásico de producción.</w:t>
      </w:r>
    </w:p>
    <w:p w14:paraId="77D23014" w14:textId="77777777" w:rsidR="005D6FD2" w:rsidRPr="005D6FD2" w:rsidRDefault="005D6FD2" w:rsidP="005D6FD2">
      <w:pPr>
        <w:pStyle w:val="Listaconvietas2"/>
        <w:rPr>
          <w:lang w:val="es-ES"/>
        </w:rPr>
      </w:pPr>
      <w:r w:rsidRPr="005D6FD2">
        <w:rPr>
          <w:lang w:val="es-ES"/>
        </w:rPr>
        <w:t>d) Se ha evaluado el impacto de las actividades personales y profesionales.</w:t>
      </w:r>
    </w:p>
    <w:p w14:paraId="558B6CEB" w14:textId="77777777" w:rsidR="005D6FD2" w:rsidRPr="005D6FD2" w:rsidRDefault="005D6FD2" w:rsidP="005D6FD2">
      <w:pPr>
        <w:pStyle w:val="Listaconvietas2"/>
        <w:rPr>
          <w:lang w:val="es-ES"/>
        </w:rPr>
      </w:pPr>
      <w:r w:rsidRPr="005D6FD2">
        <w:rPr>
          <w:lang w:val="es-ES"/>
        </w:rPr>
        <w:t>e) Se han aplicado principios de ecodiseño.</w:t>
      </w:r>
    </w:p>
    <w:p w14:paraId="60DE64BC" w14:textId="77777777" w:rsidR="005D6FD2" w:rsidRPr="005D6FD2" w:rsidRDefault="005D6FD2" w:rsidP="005D6FD2">
      <w:pPr>
        <w:pStyle w:val="Listaconvietas2"/>
        <w:rPr>
          <w:lang w:val="es-ES"/>
        </w:rPr>
      </w:pPr>
      <w:r w:rsidRPr="005D6FD2">
        <w:rPr>
          <w:lang w:val="es-ES"/>
        </w:rPr>
        <w:t>f) Se han aplicado estrategias sostenibles.</w:t>
      </w:r>
    </w:p>
    <w:p w14:paraId="4ECB79AE" w14:textId="77777777" w:rsidR="005D6FD2" w:rsidRPr="005D6FD2" w:rsidRDefault="005D6FD2" w:rsidP="005D6FD2">
      <w:pPr>
        <w:pStyle w:val="Listaconvietas2"/>
        <w:rPr>
          <w:lang w:val="es-ES"/>
        </w:rPr>
      </w:pPr>
      <w:r w:rsidRPr="005D6FD2">
        <w:rPr>
          <w:lang w:val="es-ES"/>
        </w:rPr>
        <w:t>g) Se ha analizado el ciclo de vida del producto.</w:t>
      </w:r>
    </w:p>
    <w:p w14:paraId="6F07EBF0" w14:textId="77777777" w:rsidR="005D6FD2" w:rsidRPr="005D6FD2" w:rsidRDefault="005D6FD2" w:rsidP="005D6FD2">
      <w:pPr>
        <w:pStyle w:val="Listaconvietas2"/>
        <w:rPr>
          <w:lang w:val="es-ES"/>
        </w:rPr>
      </w:pPr>
      <w:r w:rsidRPr="005D6FD2">
        <w:rPr>
          <w:lang w:val="es-ES"/>
        </w:rPr>
        <w:t>h) Se han identificado los procesos de producción y los criterios de sostenibilidad aplicados.</w:t>
      </w:r>
    </w:p>
    <w:p w14:paraId="1DF34D53" w14:textId="77777777" w:rsidR="005D6FD2" w:rsidRPr="005D6FD2" w:rsidRDefault="005D6FD2" w:rsidP="005D6FD2">
      <w:pPr>
        <w:pStyle w:val="Listaconvietas2"/>
        <w:rPr>
          <w:lang w:val="es-ES"/>
        </w:rPr>
      </w:pPr>
      <w:r w:rsidRPr="005D6FD2">
        <w:rPr>
          <w:lang w:val="es-ES"/>
        </w:rPr>
        <w:t>i) Se ha aplicado la normativa ambiental.</w:t>
      </w:r>
    </w:p>
    <w:p w14:paraId="19EA3BCD" w14:textId="3BDE9A76" w:rsidR="005D6FD2" w:rsidRPr="005D6FD2" w:rsidRDefault="005D6FD2" w:rsidP="005D6FD2">
      <w:pPr>
        <w:jc w:val="both"/>
        <w:rPr>
          <w:b/>
          <w:bCs/>
        </w:rPr>
      </w:pPr>
      <w:r>
        <w:rPr>
          <w:b/>
          <w:bCs/>
        </w:rPr>
        <w:t xml:space="preserve">RA </w:t>
      </w:r>
      <w:r w:rsidRPr="005D6FD2">
        <w:rPr>
          <w:b/>
          <w:bCs/>
        </w:rPr>
        <w:t>6. Analiza un plan de sostenibilidad de una empresa del sector, identificando sus grupos de interés, los aspectos ASG materiales y justificando acciones para su gestión y medición.</w:t>
      </w:r>
    </w:p>
    <w:p w14:paraId="4A04E85C" w14:textId="77777777" w:rsidR="005D6FD2" w:rsidRPr="005D6FD2" w:rsidRDefault="005D6FD2" w:rsidP="005D6FD2">
      <w:pPr>
        <w:pStyle w:val="Listaconvietas"/>
        <w:numPr>
          <w:ilvl w:val="0"/>
          <w:numId w:val="0"/>
        </w:numPr>
        <w:ind w:left="360"/>
        <w:rPr>
          <w:color w:val="0070C0"/>
        </w:rPr>
      </w:pPr>
      <w:r w:rsidRPr="005D6FD2">
        <w:rPr>
          <w:color w:val="0070C0"/>
        </w:rPr>
        <w:t>Criterios de evaluación:</w:t>
      </w:r>
    </w:p>
    <w:p w14:paraId="3952F6CD" w14:textId="77777777" w:rsidR="005D6FD2" w:rsidRPr="005D6FD2" w:rsidRDefault="005D6FD2" w:rsidP="005D6FD2">
      <w:pPr>
        <w:pStyle w:val="Listaconvietas2"/>
        <w:rPr>
          <w:lang w:val="es-ES"/>
        </w:rPr>
      </w:pPr>
      <w:r w:rsidRPr="005D6FD2">
        <w:rPr>
          <w:lang w:val="es-ES"/>
        </w:rPr>
        <w:t>a) Se han identificado los principales grupos de interés de la empresa.</w:t>
      </w:r>
    </w:p>
    <w:p w14:paraId="3ED2E719" w14:textId="77777777" w:rsidR="005D6FD2" w:rsidRPr="005D6FD2" w:rsidRDefault="005D6FD2" w:rsidP="005D6FD2">
      <w:pPr>
        <w:pStyle w:val="Listaconvietas2"/>
        <w:rPr>
          <w:lang w:val="es-ES"/>
        </w:rPr>
      </w:pPr>
      <w:r w:rsidRPr="005D6FD2">
        <w:rPr>
          <w:lang w:val="es-ES"/>
        </w:rPr>
        <w:t>b) Se han analizado los aspectos ASG materiales, las expectativas de los grupos de interés y la importancia de los aspectos ASG en relación con los objetivos empresariales.</w:t>
      </w:r>
    </w:p>
    <w:p w14:paraId="3BF86EA4" w14:textId="77777777" w:rsidR="005D6FD2" w:rsidRPr="005D6FD2" w:rsidRDefault="005D6FD2" w:rsidP="005D6FD2">
      <w:pPr>
        <w:pStyle w:val="Listaconvietas2"/>
        <w:rPr>
          <w:lang w:val="es-ES"/>
        </w:rPr>
      </w:pPr>
      <w:r w:rsidRPr="005D6FD2">
        <w:rPr>
          <w:lang w:val="es-ES"/>
        </w:rPr>
        <w:t>c) Se han definido acciones encaminadas a minimizar los impactos negativos y aprovechar las oportunidades que plantean los principales aspectos ASG identificados.</w:t>
      </w:r>
    </w:p>
    <w:p w14:paraId="44B96B23" w14:textId="77777777" w:rsidR="005D6FD2" w:rsidRPr="005D6FD2" w:rsidRDefault="005D6FD2" w:rsidP="005D6FD2">
      <w:pPr>
        <w:pStyle w:val="Listaconvietas2"/>
        <w:rPr>
          <w:lang w:val="es-ES"/>
        </w:rPr>
      </w:pPr>
      <w:r w:rsidRPr="005D6FD2">
        <w:rPr>
          <w:lang w:val="es-ES"/>
        </w:rPr>
        <w:t>d) Se han determinado las métricas de evaluación del desempeño de la empresa de acuerdo con los estándares de sostenibilidad más ampliamente utilizados.</w:t>
      </w:r>
    </w:p>
    <w:p w14:paraId="184FE43A" w14:textId="77777777" w:rsidR="005D6FD2" w:rsidRPr="005D6FD2" w:rsidRDefault="005D6FD2" w:rsidP="005D6FD2">
      <w:pPr>
        <w:pStyle w:val="Listaconvietas2"/>
        <w:rPr>
          <w:lang w:val="es-ES"/>
        </w:rPr>
      </w:pPr>
      <w:r w:rsidRPr="005D6FD2">
        <w:rPr>
          <w:lang w:val="es-ES"/>
        </w:rPr>
        <w:t>e) Se ha elaborado un informe de sostenibilidad con el plan y los indicadores propuestos.</w:t>
      </w:r>
    </w:p>
    <w:p w14:paraId="44441F8D" w14:textId="52DE49C7" w:rsidR="001E01C0" w:rsidRDefault="007845F1">
      <w:pPr>
        <w:rPr>
          <w:rFonts w:eastAsia="Times New Roman" w:cstheme="minorHAnsi"/>
          <w:color w:val="000000"/>
          <w:kern w:val="0"/>
          <w:sz w:val="24"/>
          <w:szCs w:val="24"/>
          <w:lang w:eastAsia="es-ES"/>
          <w14:ligatures w14:val="none"/>
        </w:rPr>
      </w:pPr>
      <w:r>
        <w:rPr>
          <w:rFonts w:cstheme="minorHAnsi"/>
          <w:color w:val="000000"/>
        </w:rPr>
        <w:t xml:space="preserve"> </w:t>
      </w:r>
      <w:r w:rsidR="001E01C0">
        <w:rPr>
          <w:rFonts w:cstheme="minorHAnsi"/>
          <w:color w:val="000000"/>
        </w:rPr>
        <w:br w:type="page"/>
      </w:r>
    </w:p>
    <w:p w14:paraId="4BEDC813" w14:textId="77777777" w:rsidR="001E01C0" w:rsidRPr="001E01C0" w:rsidRDefault="001E01C0" w:rsidP="001E01C0">
      <w:pPr>
        <w:pStyle w:val="Default"/>
        <w:rPr>
          <w:rFonts w:asciiTheme="minorHAnsi" w:hAnsiTheme="minorHAnsi" w:cstheme="minorHAnsi"/>
          <w:b/>
          <w:bCs/>
        </w:rPr>
      </w:pPr>
      <w:r>
        <w:rPr>
          <w:rFonts w:asciiTheme="minorHAnsi" w:hAnsiTheme="minorHAnsi" w:cstheme="minorHAnsi"/>
          <w:b/>
          <w:bCs/>
        </w:rPr>
        <w:lastRenderedPageBreak/>
        <w:t>CONTENIDOS BÁSICOS</w:t>
      </w:r>
    </w:p>
    <w:p w14:paraId="7C2165D4" w14:textId="77777777" w:rsidR="001E01C0" w:rsidRDefault="001E01C0" w:rsidP="001E01C0">
      <w:pPr>
        <w:pStyle w:val="Default"/>
        <w:rPr>
          <w:sz w:val="20"/>
          <w:szCs w:val="20"/>
        </w:rPr>
      </w:pPr>
    </w:p>
    <w:p w14:paraId="7D10AF08" w14:textId="0BDF9CA4" w:rsidR="00127660" w:rsidRDefault="00902D3F">
      <w:pPr>
        <w:rPr>
          <w:rFonts w:ascii="Arimo" w:hAnsi="Arimo" w:cs="Arimo"/>
          <w:color w:val="000000"/>
          <w:kern w:val="0"/>
          <w:sz w:val="20"/>
          <w:szCs w:val="20"/>
        </w:rPr>
      </w:pPr>
      <w:r w:rsidRPr="00902D3F">
        <w:rPr>
          <w:rFonts w:ascii="Arimo" w:hAnsi="Arimo" w:cs="Arimo"/>
          <w:color w:val="000000"/>
          <w:kern w:val="0"/>
          <w:sz w:val="20"/>
          <w:szCs w:val="20"/>
        </w:rPr>
        <w:t xml:space="preserve">Ni la normativa estatal ni la resolución antes mencionados establecen </w:t>
      </w:r>
      <w:r>
        <w:rPr>
          <w:rFonts w:ascii="Arimo" w:hAnsi="Arimo" w:cs="Arimo"/>
          <w:color w:val="000000"/>
          <w:kern w:val="0"/>
          <w:sz w:val="20"/>
          <w:szCs w:val="20"/>
        </w:rPr>
        <w:t>contenidos básicos</w:t>
      </w:r>
      <w:r w:rsidRPr="00902D3F">
        <w:rPr>
          <w:rFonts w:ascii="Arimo" w:hAnsi="Arimo" w:cs="Arimo"/>
          <w:color w:val="000000"/>
          <w:kern w:val="0"/>
          <w:sz w:val="20"/>
          <w:szCs w:val="20"/>
        </w:rPr>
        <w:t xml:space="preserve"> de este módulo</w:t>
      </w:r>
      <w:r>
        <w:rPr>
          <w:rFonts w:ascii="Arimo" w:hAnsi="Arimo" w:cs="Arimo"/>
          <w:color w:val="000000"/>
          <w:kern w:val="0"/>
          <w:sz w:val="20"/>
          <w:szCs w:val="20"/>
        </w:rPr>
        <w:t>, de modo que se inferirán de los Resultados de Aprendizaje y de los criterios de evaluación. Y podrían ser:</w:t>
      </w:r>
    </w:p>
    <w:p w14:paraId="1C88E857" w14:textId="77777777" w:rsidR="005D6FD2" w:rsidRDefault="005D6FD2">
      <w:pPr>
        <w:rPr>
          <w:rFonts w:ascii="Arimo" w:hAnsi="Arimo" w:cs="Arimo"/>
          <w:color w:val="000000"/>
          <w:kern w:val="0"/>
          <w:sz w:val="20"/>
          <w:szCs w:val="20"/>
        </w:rPr>
      </w:pPr>
    </w:p>
    <w:p w14:paraId="22950AE9" w14:textId="1998897F" w:rsidR="005D6FD2" w:rsidRPr="005D6FD2" w:rsidRDefault="005D6FD2" w:rsidP="005D6FD2">
      <w:pPr>
        <w:jc w:val="both"/>
        <w:rPr>
          <w:b/>
          <w:bCs/>
        </w:rPr>
      </w:pPr>
      <w:r>
        <w:rPr>
          <w:b/>
          <w:bCs/>
        </w:rPr>
        <w:t>RA</w:t>
      </w:r>
      <w:r w:rsidRPr="005D6FD2">
        <w:rPr>
          <w:b/>
          <w:bCs/>
        </w:rPr>
        <w:t>1. Identifica los aspectos ambientales, sociales y de gobernanza (ASG) relativos a la sostenibilidad teniendo en cuenta el concepto de desarrollo sostenible y los marcos internacionales que contribuyen a su consecución.</w:t>
      </w:r>
    </w:p>
    <w:p w14:paraId="1DF5B4DD" w14:textId="5157D3AB" w:rsidR="00692E86" w:rsidRPr="00692E86" w:rsidRDefault="00A5480E" w:rsidP="00692E86">
      <w:pPr>
        <w:spacing w:before="100" w:beforeAutospacing="1" w:after="100" w:afterAutospacing="1" w:line="240" w:lineRule="auto"/>
        <w:outlineLvl w:val="0"/>
        <w:rPr>
          <w:rFonts w:ascii="Times New Roman" w:eastAsia="Times New Roman" w:hAnsi="Times New Roman" w:cs="Times New Roman"/>
          <w:b/>
          <w:bCs/>
          <w:color w:val="0070C0"/>
          <w:kern w:val="36"/>
          <w:sz w:val="28"/>
          <w:szCs w:val="28"/>
          <w:lang w:eastAsia="es-ES"/>
          <w14:ligatures w14:val="none"/>
        </w:rPr>
      </w:pPr>
      <w:r>
        <w:rPr>
          <w:rFonts w:ascii="Times New Roman" w:eastAsia="Times New Roman" w:hAnsi="Times New Roman" w:cs="Times New Roman"/>
          <w:b/>
          <w:bCs/>
          <w:color w:val="0070C0"/>
          <w:kern w:val="36"/>
          <w:sz w:val="28"/>
          <w:szCs w:val="28"/>
          <w:lang w:eastAsia="es-ES"/>
          <w14:ligatures w14:val="none"/>
        </w:rPr>
        <w:t xml:space="preserve">UD 1: </w:t>
      </w:r>
      <w:r w:rsidR="00692E86" w:rsidRPr="00692E86">
        <w:rPr>
          <w:rFonts w:ascii="Times New Roman" w:eastAsia="Times New Roman" w:hAnsi="Times New Roman" w:cs="Times New Roman"/>
          <w:b/>
          <w:bCs/>
          <w:color w:val="0070C0"/>
          <w:kern w:val="36"/>
          <w:sz w:val="28"/>
          <w:szCs w:val="28"/>
          <w:lang w:eastAsia="es-ES"/>
          <w14:ligatures w14:val="none"/>
        </w:rPr>
        <w:t>Fundamentos de la Sostenibilidad</w:t>
      </w:r>
    </w:p>
    <w:p w14:paraId="762850A8"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Título:</w:t>
      </w:r>
      <w:r w:rsidRPr="00692E86">
        <w:rPr>
          <w:rFonts w:ascii="Times New Roman" w:eastAsia="Times New Roman" w:hAnsi="Times New Roman" w:cs="Times New Roman"/>
          <w:kern w:val="0"/>
          <w:sz w:val="24"/>
          <w:szCs w:val="24"/>
          <w:lang w:eastAsia="es-ES"/>
          <w14:ligatures w14:val="none"/>
        </w:rPr>
        <w:t xml:space="preserve"> </w:t>
      </w:r>
      <w:r w:rsidRPr="00692E86">
        <w:rPr>
          <w:rFonts w:ascii="Times New Roman" w:eastAsia="Times New Roman" w:hAnsi="Times New Roman" w:cs="Times New Roman"/>
          <w:i/>
          <w:iCs/>
          <w:kern w:val="0"/>
          <w:sz w:val="24"/>
          <w:szCs w:val="24"/>
          <w:lang w:eastAsia="es-ES"/>
          <w14:ligatures w14:val="none"/>
        </w:rPr>
        <w:t>"Bases de la Sostenibilidad ASG"</w:t>
      </w:r>
    </w:p>
    <w:p w14:paraId="03AB3D16"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Contenidos por criterio de evaluación:</w:t>
      </w:r>
    </w:p>
    <w:p w14:paraId="5B5338CD"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a) Concepto de sostenibilidad y marcos internacionales:</w:t>
      </w:r>
    </w:p>
    <w:p w14:paraId="22B6F913" w14:textId="77777777" w:rsidR="00692E86" w:rsidRPr="00692E86" w:rsidRDefault="00692E86" w:rsidP="001B398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Definición de sostenibilidad.</w:t>
      </w:r>
    </w:p>
    <w:p w14:paraId="607E1741" w14:textId="77777777" w:rsidR="00692E86" w:rsidRPr="00692E86" w:rsidRDefault="00692E86" w:rsidP="001B398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Evolución histórica del concepto.</w:t>
      </w:r>
    </w:p>
    <w:p w14:paraId="604F1225" w14:textId="77777777" w:rsidR="00692E86" w:rsidRPr="00692E86" w:rsidRDefault="00692E86" w:rsidP="001B398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Principales marcos internacionales: Acuerdo de París, Agenda 2030.</w:t>
      </w:r>
    </w:p>
    <w:p w14:paraId="5478071B"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b) Aspectos Ambientales, Sociales y de Gobernanza (ASG):</w:t>
      </w:r>
    </w:p>
    <w:p w14:paraId="1BB585B4" w14:textId="77777777" w:rsidR="00692E86" w:rsidRPr="00692E86" w:rsidRDefault="00692E86" w:rsidP="001B398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Dimensión ambiental:</w:t>
      </w:r>
      <w:r w:rsidRPr="00692E86">
        <w:rPr>
          <w:rFonts w:ascii="Times New Roman" w:eastAsia="Times New Roman" w:hAnsi="Times New Roman" w:cs="Times New Roman"/>
          <w:kern w:val="0"/>
          <w:sz w:val="24"/>
          <w:szCs w:val="24"/>
          <w:lang w:eastAsia="es-ES"/>
          <w14:ligatures w14:val="none"/>
        </w:rPr>
        <w:t xml:space="preserve"> cambio climático, biodiversidad, recursos naturales.</w:t>
      </w:r>
    </w:p>
    <w:p w14:paraId="1DD71DA3" w14:textId="77777777" w:rsidR="00692E86" w:rsidRPr="00692E86" w:rsidRDefault="00692E86" w:rsidP="001B398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Dimensión social:</w:t>
      </w:r>
      <w:r w:rsidRPr="00692E86">
        <w:rPr>
          <w:rFonts w:ascii="Times New Roman" w:eastAsia="Times New Roman" w:hAnsi="Times New Roman" w:cs="Times New Roman"/>
          <w:kern w:val="0"/>
          <w:sz w:val="24"/>
          <w:szCs w:val="24"/>
          <w:lang w:eastAsia="es-ES"/>
          <w14:ligatures w14:val="none"/>
        </w:rPr>
        <w:t xml:space="preserve"> derechos humanos, condiciones laborales, igualdad.</w:t>
      </w:r>
    </w:p>
    <w:p w14:paraId="6098C87C" w14:textId="77777777" w:rsidR="00692E86" w:rsidRPr="00692E86" w:rsidRDefault="00692E86" w:rsidP="001B398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Dimensión de gobernanza:</w:t>
      </w:r>
      <w:r w:rsidRPr="00692E86">
        <w:rPr>
          <w:rFonts w:ascii="Times New Roman" w:eastAsia="Times New Roman" w:hAnsi="Times New Roman" w:cs="Times New Roman"/>
          <w:kern w:val="0"/>
          <w:sz w:val="24"/>
          <w:szCs w:val="24"/>
          <w:lang w:eastAsia="es-ES"/>
          <w14:ligatures w14:val="none"/>
        </w:rPr>
        <w:t xml:space="preserve"> ética empresarial, transparencia, gestión de riesgos.</w:t>
      </w:r>
    </w:p>
    <w:p w14:paraId="605027D1"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c) Objetivos de Desarrollo Sostenible (ODS):</w:t>
      </w:r>
    </w:p>
    <w:p w14:paraId="7E1476E8" w14:textId="77777777" w:rsidR="00692E86" w:rsidRPr="00692E86" w:rsidRDefault="00692E86" w:rsidP="001B398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Los 17 ODS de la Agenda 2030.</w:t>
      </w:r>
    </w:p>
    <w:p w14:paraId="72229764" w14:textId="77777777" w:rsidR="00692E86" w:rsidRPr="00692E86" w:rsidRDefault="00692E86" w:rsidP="001B398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Interrelaciones entre los ODS.</w:t>
      </w:r>
    </w:p>
    <w:p w14:paraId="3416D3EF" w14:textId="77777777" w:rsidR="00692E86" w:rsidRPr="00692E86" w:rsidRDefault="00692E86" w:rsidP="001B398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Importancia para el desarrollo global sostenible.</w:t>
      </w:r>
    </w:p>
    <w:p w14:paraId="6ACD545C"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d) Relevancia de los aspectos ASG para los grupos de interés:</w:t>
      </w:r>
    </w:p>
    <w:p w14:paraId="622A33C6" w14:textId="77777777" w:rsidR="00692E86" w:rsidRPr="00692E86" w:rsidRDefault="00692E86" w:rsidP="001B398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Identificación de grupos de interés.</w:t>
      </w:r>
    </w:p>
    <w:p w14:paraId="08111191" w14:textId="77777777" w:rsidR="00692E86" w:rsidRPr="00692E86" w:rsidRDefault="00692E86" w:rsidP="001B398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Análisis de materialidad.</w:t>
      </w:r>
    </w:p>
    <w:p w14:paraId="11DBAAF7" w14:textId="77777777" w:rsidR="00692E86" w:rsidRPr="00692E86" w:rsidRDefault="00692E86" w:rsidP="001B398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Riesgos y oportunidades asociados a los aspectos ASG.</w:t>
      </w:r>
    </w:p>
    <w:p w14:paraId="333A7D8E"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e) Estándares de métricas para la evaluación del desempeño en sostenibilidad:</w:t>
      </w:r>
    </w:p>
    <w:p w14:paraId="65EF706C" w14:textId="77777777" w:rsidR="00692E86" w:rsidRPr="00692E86" w:rsidRDefault="00692E86" w:rsidP="001B398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Global Reporting Initiative (GRI).</w:t>
      </w:r>
    </w:p>
    <w:p w14:paraId="2DB8D626" w14:textId="77777777" w:rsidR="00692E86" w:rsidRPr="00692E86" w:rsidRDefault="00692E86" w:rsidP="001B398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692E86">
        <w:rPr>
          <w:rFonts w:ascii="Times New Roman" w:eastAsia="Times New Roman" w:hAnsi="Times New Roman" w:cs="Times New Roman"/>
          <w:kern w:val="0"/>
          <w:sz w:val="24"/>
          <w:szCs w:val="24"/>
          <w:lang w:val="en-US" w:eastAsia="es-ES"/>
          <w14:ligatures w14:val="none"/>
        </w:rPr>
        <w:t>Sustainability Accounting Standards Board (SASB).</w:t>
      </w:r>
    </w:p>
    <w:p w14:paraId="26FC2D66" w14:textId="77777777" w:rsidR="00692E86" w:rsidRPr="00692E86" w:rsidRDefault="00692E86" w:rsidP="001B398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692E86">
        <w:rPr>
          <w:rFonts w:ascii="Times New Roman" w:eastAsia="Times New Roman" w:hAnsi="Times New Roman" w:cs="Times New Roman"/>
          <w:kern w:val="0"/>
          <w:sz w:val="24"/>
          <w:szCs w:val="24"/>
          <w:lang w:val="en-US" w:eastAsia="es-ES"/>
          <w14:ligatures w14:val="none"/>
        </w:rPr>
        <w:t>Task Force on Climate-related Financial Disclosures (TCFD).</w:t>
      </w:r>
    </w:p>
    <w:p w14:paraId="3366615F"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f) Inversión socialmente responsable:</w:t>
      </w:r>
    </w:p>
    <w:p w14:paraId="79B23FA4" w14:textId="77777777" w:rsidR="00692E86" w:rsidRPr="00692E86" w:rsidRDefault="00692E86" w:rsidP="001B398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Concepto de inversión socialmente responsable (ISR).</w:t>
      </w:r>
    </w:p>
    <w:p w14:paraId="46407761" w14:textId="77777777" w:rsidR="00692E86" w:rsidRPr="00692E86" w:rsidRDefault="00692E86" w:rsidP="001B398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Papel de analistas e inversores en la promoción de la sostenibilidad.</w:t>
      </w:r>
    </w:p>
    <w:p w14:paraId="3230A75F" w14:textId="77777777" w:rsidR="00692E86" w:rsidRPr="00692E86" w:rsidRDefault="00692E86" w:rsidP="001B398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Índices de sostenibilidad: DJSI, FTSE4Good.</w:t>
      </w:r>
    </w:p>
    <w:p w14:paraId="0F91A6E8" w14:textId="77777777" w:rsidR="00692E86" w:rsidRPr="00692E86" w:rsidRDefault="00891B4F" w:rsidP="00692E86">
      <w:pPr>
        <w:spacing w:after="0"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pict w14:anchorId="709B2B45">
          <v:rect id="_x0000_i1026" style="width:0;height:1.5pt" o:hralign="center" o:hrstd="t" o:hr="t" fillcolor="#a0a0a0" stroked="f"/>
        </w:pict>
      </w:r>
    </w:p>
    <w:p w14:paraId="1C601D6C" w14:textId="77777777" w:rsidR="00692E86" w:rsidRDefault="00692E86">
      <w:pPr>
        <w:rPr>
          <w:rFonts w:ascii="Times New Roman" w:eastAsia="Times New Roman" w:hAnsi="Times New Roman" w:cs="Times New Roman"/>
          <w:b/>
          <w:bCs/>
          <w:color w:val="0070C0"/>
          <w:kern w:val="36"/>
          <w:sz w:val="28"/>
          <w:szCs w:val="28"/>
          <w:lang w:eastAsia="es-ES"/>
          <w14:ligatures w14:val="none"/>
        </w:rPr>
      </w:pPr>
      <w:r>
        <w:rPr>
          <w:rFonts w:ascii="Times New Roman" w:eastAsia="Times New Roman" w:hAnsi="Times New Roman" w:cs="Times New Roman"/>
          <w:b/>
          <w:bCs/>
          <w:color w:val="0070C0"/>
          <w:kern w:val="36"/>
          <w:sz w:val="28"/>
          <w:szCs w:val="28"/>
          <w:lang w:eastAsia="es-ES"/>
          <w14:ligatures w14:val="none"/>
        </w:rPr>
        <w:br w:type="page"/>
      </w:r>
    </w:p>
    <w:p w14:paraId="3B9EACB6" w14:textId="77777777" w:rsidR="005D6FD2" w:rsidRPr="005D6FD2" w:rsidRDefault="005D6FD2" w:rsidP="005D6FD2">
      <w:pPr>
        <w:jc w:val="both"/>
        <w:rPr>
          <w:b/>
          <w:bCs/>
        </w:rPr>
      </w:pPr>
      <w:r>
        <w:rPr>
          <w:b/>
          <w:bCs/>
        </w:rPr>
        <w:lastRenderedPageBreak/>
        <w:t xml:space="preserve">RA </w:t>
      </w:r>
      <w:r w:rsidRPr="005D6FD2">
        <w:rPr>
          <w:b/>
          <w:bCs/>
        </w:rPr>
        <w:t>2. Caracteriza los retos ambientales y sociales a los que se enfrenta la sociedad, describiendo los impactos sobre las personas y los sectores productivos y proponiendo acciones para minimizarlos.</w:t>
      </w:r>
    </w:p>
    <w:p w14:paraId="61BCB904" w14:textId="6490042E" w:rsidR="00692E86" w:rsidRPr="00692E86" w:rsidRDefault="00A5480E" w:rsidP="00692E86">
      <w:pPr>
        <w:spacing w:before="100" w:beforeAutospacing="1" w:after="100" w:afterAutospacing="1" w:line="240" w:lineRule="auto"/>
        <w:outlineLvl w:val="0"/>
        <w:rPr>
          <w:rFonts w:ascii="Times New Roman" w:eastAsia="Times New Roman" w:hAnsi="Times New Roman" w:cs="Times New Roman"/>
          <w:b/>
          <w:bCs/>
          <w:color w:val="0070C0"/>
          <w:kern w:val="36"/>
          <w:sz w:val="28"/>
          <w:szCs w:val="28"/>
          <w:lang w:eastAsia="es-ES"/>
          <w14:ligatures w14:val="none"/>
        </w:rPr>
      </w:pPr>
      <w:r>
        <w:rPr>
          <w:rFonts w:ascii="Times New Roman" w:eastAsia="Times New Roman" w:hAnsi="Times New Roman" w:cs="Times New Roman"/>
          <w:b/>
          <w:bCs/>
          <w:color w:val="0070C0"/>
          <w:kern w:val="36"/>
          <w:sz w:val="28"/>
          <w:szCs w:val="28"/>
          <w:lang w:eastAsia="es-ES"/>
          <w14:ligatures w14:val="none"/>
        </w:rPr>
        <w:t xml:space="preserve">UD 2: </w:t>
      </w:r>
      <w:r w:rsidR="00692E86" w:rsidRPr="00692E86">
        <w:rPr>
          <w:rFonts w:ascii="Times New Roman" w:eastAsia="Times New Roman" w:hAnsi="Times New Roman" w:cs="Times New Roman"/>
          <w:b/>
          <w:bCs/>
          <w:color w:val="0070C0"/>
          <w:kern w:val="36"/>
          <w:sz w:val="28"/>
          <w:szCs w:val="28"/>
          <w:lang w:eastAsia="es-ES"/>
          <w14:ligatures w14:val="none"/>
        </w:rPr>
        <w:t>Retos Ambientales y Sociales</w:t>
      </w:r>
    </w:p>
    <w:p w14:paraId="2012CB23"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Título:</w:t>
      </w:r>
      <w:r w:rsidRPr="00692E86">
        <w:rPr>
          <w:rFonts w:ascii="Times New Roman" w:eastAsia="Times New Roman" w:hAnsi="Times New Roman" w:cs="Times New Roman"/>
          <w:kern w:val="0"/>
          <w:sz w:val="24"/>
          <w:szCs w:val="24"/>
          <w:lang w:eastAsia="es-ES"/>
          <w14:ligatures w14:val="none"/>
        </w:rPr>
        <w:t xml:space="preserve"> </w:t>
      </w:r>
      <w:r w:rsidRPr="00692E86">
        <w:rPr>
          <w:rFonts w:ascii="Times New Roman" w:eastAsia="Times New Roman" w:hAnsi="Times New Roman" w:cs="Times New Roman"/>
          <w:i/>
          <w:iCs/>
          <w:kern w:val="0"/>
          <w:sz w:val="24"/>
          <w:szCs w:val="24"/>
          <w:lang w:eastAsia="es-ES"/>
          <w14:ligatures w14:val="none"/>
        </w:rPr>
        <w:t>"Desafíos Globales y Acciones Locales"</w:t>
      </w:r>
    </w:p>
    <w:p w14:paraId="0C07BAC9"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Contenidos por criterio de evaluación:</w:t>
      </w:r>
    </w:p>
    <w:p w14:paraId="1F9565EC"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a) Principales retos ambientales y sociales:</w:t>
      </w:r>
    </w:p>
    <w:p w14:paraId="4173CB5A" w14:textId="77777777" w:rsidR="00692E86" w:rsidRPr="00692E86" w:rsidRDefault="00692E86" w:rsidP="001B398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Cambio climático y calentamiento global.</w:t>
      </w:r>
    </w:p>
    <w:p w14:paraId="124D1384" w14:textId="77777777" w:rsidR="00692E86" w:rsidRPr="00692E86" w:rsidRDefault="00692E86" w:rsidP="001B398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Pérdida de biodiversidad.</w:t>
      </w:r>
    </w:p>
    <w:p w14:paraId="31F25DEF" w14:textId="77777777" w:rsidR="00692E86" w:rsidRPr="00692E86" w:rsidRDefault="00692E86" w:rsidP="001B398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Escasez de recursos naturales.</w:t>
      </w:r>
    </w:p>
    <w:p w14:paraId="3A0A6F65" w14:textId="77777777" w:rsidR="00692E86" w:rsidRPr="00692E86" w:rsidRDefault="00692E86" w:rsidP="001B398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Desigualdad social y pobreza.</w:t>
      </w:r>
    </w:p>
    <w:p w14:paraId="3D6039CD" w14:textId="77777777" w:rsidR="00692E86" w:rsidRPr="00692E86" w:rsidRDefault="00692E86" w:rsidP="001B398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Migración y desplazamientos forzados.</w:t>
      </w:r>
    </w:p>
    <w:p w14:paraId="2F964B95"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b) Relación entre retos y actividad económica:</w:t>
      </w:r>
    </w:p>
    <w:p w14:paraId="33DE725D" w14:textId="77777777" w:rsidR="00692E86" w:rsidRPr="00692E86" w:rsidRDefault="00692E86" w:rsidP="001B398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Impacto de la industria en el cambio climático.</w:t>
      </w:r>
    </w:p>
    <w:p w14:paraId="77D62E73" w14:textId="77777777" w:rsidR="00692E86" w:rsidRPr="00692E86" w:rsidRDefault="00692E86" w:rsidP="001B398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Explotación de recursos naturales y economía.</w:t>
      </w:r>
    </w:p>
    <w:p w14:paraId="6EC0FBB8" w14:textId="77777777" w:rsidR="00692E86" w:rsidRPr="00692E86" w:rsidRDefault="00692E86" w:rsidP="001B398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Globalización y desigualdades sociales.</w:t>
      </w:r>
    </w:p>
    <w:p w14:paraId="7C85AB1D"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c) Efectos de los impactos ambientales y sociales:</w:t>
      </w:r>
    </w:p>
    <w:p w14:paraId="2F027FAE" w14:textId="77777777" w:rsidR="00692E86" w:rsidRPr="00692E86" w:rsidRDefault="00692E86" w:rsidP="001B398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Consecuencias del cambio climático en diferentes sectores.</w:t>
      </w:r>
    </w:p>
    <w:p w14:paraId="0DE911B4" w14:textId="77777777" w:rsidR="00692E86" w:rsidRPr="00692E86" w:rsidRDefault="00692E86" w:rsidP="001B398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Impacto de la pérdida de biodiversidad en la agricultura.</w:t>
      </w:r>
    </w:p>
    <w:p w14:paraId="4158D18D" w14:textId="77777777" w:rsidR="00692E86" w:rsidRPr="00692E86" w:rsidRDefault="00692E86" w:rsidP="001B398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Efectos de la desigualdad en el desarrollo económico.</w:t>
      </w:r>
    </w:p>
    <w:p w14:paraId="076BD9AE"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d) Medidas para minimizar impactos:</w:t>
      </w:r>
    </w:p>
    <w:p w14:paraId="4F8A9850" w14:textId="77777777" w:rsidR="00692E86" w:rsidRPr="00692E86" w:rsidRDefault="00692E86" w:rsidP="001B398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Estrategias de mitigación y adaptación al cambio climático.</w:t>
      </w:r>
    </w:p>
    <w:p w14:paraId="1302266F" w14:textId="77777777" w:rsidR="00692E86" w:rsidRPr="00692E86" w:rsidRDefault="00692E86" w:rsidP="001B398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Economía circular y gestión sostenible de recursos.</w:t>
      </w:r>
    </w:p>
    <w:p w14:paraId="54891CFB" w14:textId="77777777" w:rsidR="00692E86" w:rsidRPr="00692E86" w:rsidRDefault="00692E86" w:rsidP="001B398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Políticas de inclusión social y reducción de la pobreza.</w:t>
      </w:r>
    </w:p>
    <w:p w14:paraId="2B29ACEA"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e) Importancia de las alianzas y la coordinación:</w:t>
      </w:r>
    </w:p>
    <w:p w14:paraId="78DB5DC7" w14:textId="77777777" w:rsidR="00692E86" w:rsidRPr="00692E86" w:rsidRDefault="00692E86" w:rsidP="001B398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Colaboración público-privada.</w:t>
      </w:r>
    </w:p>
    <w:p w14:paraId="12A99428" w14:textId="77777777" w:rsidR="00692E86" w:rsidRPr="00692E86" w:rsidRDefault="00692E86" w:rsidP="001B398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Iniciativas multilaterales (e.g., Pacto Mundial de la ONU).</w:t>
      </w:r>
    </w:p>
    <w:p w14:paraId="0EA57590" w14:textId="77777777" w:rsidR="00692E86" w:rsidRPr="00692E86" w:rsidRDefault="00692E86" w:rsidP="001B398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Redes de cooperación intersectorial.</w:t>
      </w:r>
    </w:p>
    <w:p w14:paraId="7C9BBD2C" w14:textId="77777777" w:rsidR="00692E86" w:rsidRPr="00692E86" w:rsidRDefault="00891B4F" w:rsidP="00692E86">
      <w:pPr>
        <w:spacing w:after="0"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pict w14:anchorId="0BD7EC3B">
          <v:rect id="_x0000_i1027" style="width:0;height:1.5pt" o:hralign="center" o:hrstd="t" o:hr="t" fillcolor="#a0a0a0" stroked="f"/>
        </w:pict>
      </w:r>
    </w:p>
    <w:p w14:paraId="77A86BD7" w14:textId="77777777" w:rsidR="00692E86" w:rsidRDefault="00692E86">
      <w:pPr>
        <w:rPr>
          <w:rFonts w:ascii="Times New Roman" w:eastAsia="Times New Roman" w:hAnsi="Times New Roman" w:cs="Times New Roman"/>
          <w:b/>
          <w:bCs/>
          <w:color w:val="0070C0"/>
          <w:kern w:val="36"/>
          <w:sz w:val="28"/>
          <w:szCs w:val="28"/>
          <w:lang w:eastAsia="es-ES"/>
          <w14:ligatures w14:val="none"/>
        </w:rPr>
      </w:pPr>
      <w:r>
        <w:rPr>
          <w:rFonts w:ascii="Times New Roman" w:eastAsia="Times New Roman" w:hAnsi="Times New Roman" w:cs="Times New Roman"/>
          <w:b/>
          <w:bCs/>
          <w:color w:val="0070C0"/>
          <w:kern w:val="36"/>
          <w:sz w:val="28"/>
          <w:szCs w:val="28"/>
          <w:lang w:eastAsia="es-ES"/>
          <w14:ligatures w14:val="none"/>
        </w:rPr>
        <w:br w:type="page"/>
      </w:r>
    </w:p>
    <w:p w14:paraId="398FA9F7" w14:textId="77777777" w:rsidR="005D6FD2" w:rsidRPr="005D6FD2" w:rsidRDefault="005D6FD2" w:rsidP="005D6FD2">
      <w:pPr>
        <w:jc w:val="both"/>
        <w:rPr>
          <w:b/>
          <w:bCs/>
        </w:rPr>
      </w:pPr>
      <w:r>
        <w:rPr>
          <w:b/>
          <w:bCs/>
        </w:rPr>
        <w:lastRenderedPageBreak/>
        <w:t xml:space="preserve">RA </w:t>
      </w:r>
      <w:r w:rsidRPr="005D6FD2">
        <w:rPr>
          <w:b/>
          <w:bCs/>
        </w:rPr>
        <w:t>3. Establece la aplicación de criterios de sostenibilidad en el desempeño profesional y personal, identificando los elementos necesarios.</w:t>
      </w:r>
    </w:p>
    <w:p w14:paraId="7DB53319" w14:textId="7064BC41" w:rsidR="00692E86" w:rsidRPr="00692E86" w:rsidRDefault="00A5480E" w:rsidP="00692E86">
      <w:pPr>
        <w:spacing w:before="100" w:beforeAutospacing="1" w:after="100" w:afterAutospacing="1" w:line="240" w:lineRule="auto"/>
        <w:outlineLvl w:val="0"/>
        <w:rPr>
          <w:rFonts w:ascii="Times New Roman" w:eastAsia="Times New Roman" w:hAnsi="Times New Roman" w:cs="Times New Roman"/>
          <w:b/>
          <w:bCs/>
          <w:color w:val="0070C0"/>
          <w:kern w:val="36"/>
          <w:sz w:val="28"/>
          <w:szCs w:val="28"/>
          <w:lang w:eastAsia="es-ES"/>
          <w14:ligatures w14:val="none"/>
        </w:rPr>
      </w:pPr>
      <w:r>
        <w:rPr>
          <w:rFonts w:ascii="Times New Roman" w:eastAsia="Times New Roman" w:hAnsi="Times New Roman" w:cs="Times New Roman"/>
          <w:b/>
          <w:bCs/>
          <w:color w:val="0070C0"/>
          <w:kern w:val="36"/>
          <w:sz w:val="28"/>
          <w:szCs w:val="28"/>
          <w:lang w:eastAsia="es-ES"/>
          <w14:ligatures w14:val="none"/>
        </w:rPr>
        <w:t xml:space="preserve">UD3: </w:t>
      </w:r>
      <w:r w:rsidR="00692E86" w:rsidRPr="00692E86">
        <w:rPr>
          <w:rFonts w:ascii="Times New Roman" w:eastAsia="Times New Roman" w:hAnsi="Times New Roman" w:cs="Times New Roman"/>
          <w:b/>
          <w:bCs/>
          <w:color w:val="0070C0"/>
          <w:kern w:val="36"/>
          <w:sz w:val="28"/>
          <w:szCs w:val="28"/>
          <w:lang w:eastAsia="es-ES"/>
          <w14:ligatures w14:val="none"/>
        </w:rPr>
        <w:t>Sostenibilidad en el Ámbito Profesional y Personal</w:t>
      </w:r>
    </w:p>
    <w:p w14:paraId="2B763880"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Título:</w:t>
      </w:r>
      <w:r w:rsidRPr="00692E86">
        <w:rPr>
          <w:rFonts w:ascii="Times New Roman" w:eastAsia="Times New Roman" w:hAnsi="Times New Roman" w:cs="Times New Roman"/>
          <w:kern w:val="0"/>
          <w:sz w:val="24"/>
          <w:szCs w:val="24"/>
          <w:lang w:eastAsia="es-ES"/>
          <w14:ligatures w14:val="none"/>
        </w:rPr>
        <w:t xml:space="preserve"> </w:t>
      </w:r>
      <w:r w:rsidRPr="00692E86">
        <w:rPr>
          <w:rFonts w:ascii="Times New Roman" w:eastAsia="Times New Roman" w:hAnsi="Times New Roman" w:cs="Times New Roman"/>
          <w:i/>
          <w:iCs/>
          <w:kern w:val="0"/>
          <w:sz w:val="24"/>
          <w:szCs w:val="24"/>
          <w:lang w:eastAsia="es-ES"/>
          <w14:ligatures w14:val="none"/>
        </w:rPr>
        <w:t>"Aplicando la Sostenibilidad en la Vida Diaria"</w:t>
      </w:r>
    </w:p>
    <w:p w14:paraId="7162480F"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Contenidos por criterio de evaluación:</w:t>
      </w:r>
    </w:p>
    <w:p w14:paraId="6273652D"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a) ODS relevantes para la actividad profesional:</w:t>
      </w:r>
    </w:p>
    <w:p w14:paraId="7FFD67C1" w14:textId="77777777" w:rsidR="00692E86" w:rsidRPr="00692E86" w:rsidRDefault="00692E86" w:rsidP="001B398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Análisis de los ODS aplicables a diferentes sectores profesionales.</w:t>
      </w:r>
    </w:p>
    <w:p w14:paraId="37825358" w14:textId="77777777" w:rsidR="00692E86" w:rsidRPr="00692E86" w:rsidRDefault="00692E86" w:rsidP="001B398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Identificación de ODS prioritarios según el perfil profesional.</w:t>
      </w:r>
    </w:p>
    <w:p w14:paraId="1DC4371B"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b) Riesgos y oportunidades de los ODS:</w:t>
      </w:r>
    </w:p>
    <w:p w14:paraId="0B82BC03" w14:textId="77777777" w:rsidR="00692E86" w:rsidRPr="00692E86" w:rsidRDefault="00692E86" w:rsidP="001B398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Análisis DAFO de la implementación de ODS en el entorno laboral.</w:t>
      </w:r>
    </w:p>
    <w:p w14:paraId="31737138" w14:textId="77777777" w:rsidR="00692E86" w:rsidRPr="00692E86" w:rsidRDefault="00692E86" w:rsidP="001B398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Oportunidades de innovación y mejora a través de los ODS.</w:t>
      </w:r>
    </w:p>
    <w:p w14:paraId="34CB38AD"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c) Acciones para abordar retos ambientales y sociales:</w:t>
      </w:r>
    </w:p>
    <w:p w14:paraId="734A1BB0" w14:textId="77777777" w:rsidR="00692E86" w:rsidRPr="00692E86" w:rsidRDefault="00692E86" w:rsidP="001B398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Prácticas sostenibles en el lugar de trabajo.</w:t>
      </w:r>
    </w:p>
    <w:p w14:paraId="7D151CC7" w14:textId="77777777" w:rsidR="00692E86" w:rsidRPr="00692E86" w:rsidRDefault="00692E86" w:rsidP="001B398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Hábitos de consumo responsable en la vida personal.</w:t>
      </w:r>
    </w:p>
    <w:p w14:paraId="2DFE0996" w14:textId="77777777" w:rsidR="00692E86" w:rsidRPr="00692E86" w:rsidRDefault="00692E86" w:rsidP="001B398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Participación en iniciativas comunitarias sostenibles.</w:t>
      </w:r>
    </w:p>
    <w:p w14:paraId="05C28CBF" w14:textId="77777777" w:rsidR="00692E86" w:rsidRPr="00692E86" w:rsidRDefault="00891B4F" w:rsidP="00692E86">
      <w:pPr>
        <w:spacing w:after="0"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pict w14:anchorId="758E5824">
          <v:rect id="_x0000_i1028" style="width:0;height:1.5pt" o:hralign="center" o:hrstd="t" o:hr="t" fillcolor="#a0a0a0" stroked="f"/>
        </w:pict>
      </w:r>
    </w:p>
    <w:p w14:paraId="321EC201" w14:textId="77777777" w:rsidR="00692E86" w:rsidRDefault="00692E86">
      <w:pPr>
        <w:rPr>
          <w:rFonts w:ascii="Times New Roman" w:eastAsia="Times New Roman" w:hAnsi="Times New Roman" w:cs="Times New Roman"/>
          <w:b/>
          <w:bCs/>
          <w:color w:val="0070C0"/>
          <w:kern w:val="36"/>
          <w:sz w:val="28"/>
          <w:szCs w:val="28"/>
          <w:lang w:eastAsia="es-ES"/>
          <w14:ligatures w14:val="none"/>
        </w:rPr>
      </w:pPr>
      <w:r>
        <w:rPr>
          <w:rFonts w:ascii="Times New Roman" w:eastAsia="Times New Roman" w:hAnsi="Times New Roman" w:cs="Times New Roman"/>
          <w:b/>
          <w:bCs/>
          <w:color w:val="0070C0"/>
          <w:kern w:val="36"/>
          <w:sz w:val="28"/>
          <w:szCs w:val="28"/>
          <w:lang w:eastAsia="es-ES"/>
          <w14:ligatures w14:val="none"/>
        </w:rPr>
        <w:br w:type="page"/>
      </w:r>
    </w:p>
    <w:p w14:paraId="35DE9874" w14:textId="569F8C5A" w:rsidR="005D6FD2" w:rsidRPr="005D6FD2" w:rsidRDefault="005D6FD2" w:rsidP="005D6FD2">
      <w:pPr>
        <w:jc w:val="both"/>
        <w:rPr>
          <w:b/>
          <w:bCs/>
        </w:rPr>
      </w:pPr>
      <w:r>
        <w:rPr>
          <w:b/>
          <w:bCs/>
        </w:rPr>
        <w:lastRenderedPageBreak/>
        <w:t xml:space="preserve">RA </w:t>
      </w:r>
      <w:r w:rsidRPr="005D6FD2">
        <w:rPr>
          <w:b/>
          <w:bCs/>
        </w:rPr>
        <w:t>4. Prop</w:t>
      </w:r>
      <w:r w:rsidR="00997859">
        <w:rPr>
          <w:b/>
          <w:bCs/>
        </w:rPr>
        <w:t>one</w:t>
      </w:r>
      <w:r w:rsidRPr="005D6FD2">
        <w:rPr>
          <w:b/>
          <w:bCs/>
        </w:rPr>
        <w:t xml:space="preserve"> productos y servicios responsables teniendo en cuenta los principios de la economía circular.</w:t>
      </w:r>
    </w:p>
    <w:p w14:paraId="139E3948" w14:textId="324498C2" w:rsidR="00692E86" w:rsidRPr="00692E86" w:rsidRDefault="00A5480E" w:rsidP="00692E86">
      <w:pPr>
        <w:spacing w:before="100" w:beforeAutospacing="1" w:after="100" w:afterAutospacing="1" w:line="240" w:lineRule="auto"/>
        <w:outlineLvl w:val="0"/>
        <w:rPr>
          <w:rFonts w:ascii="Times New Roman" w:eastAsia="Times New Roman" w:hAnsi="Times New Roman" w:cs="Times New Roman"/>
          <w:b/>
          <w:bCs/>
          <w:color w:val="0070C0"/>
          <w:kern w:val="36"/>
          <w:sz w:val="28"/>
          <w:szCs w:val="28"/>
          <w:lang w:eastAsia="es-ES"/>
          <w14:ligatures w14:val="none"/>
        </w:rPr>
      </w:pPr>
      <w:r>
        <w:rPr>
          <w:rFonts w:ascii="Times New Roman" w:eastAsia="Times New Roman" w:hAnsi="Times New Roman" w:cs="Times New Roman"/>
          <w:b/>
          <w:bCs/>
          <w:color w:val="0070C0"/>
          <w:kern w:val="36"/>
          <w:sz w:val="28"/>
          <w:szCs w:val="28"/>
          <w:lang w:eastAsia="es-ES"/>
          <w14:ligatures w14:val="none"/>
        </w:rPr>
        <w:t xml:space="preserve">UD 4: </w:t>
      </w:r>
      <w:r w:rsidR="00692E86" w:rsidRPr="00692E86">
        <w:rPr>
          <w:rFonts w:ascii="Times New Roman" w:eastAsia="Times New Roman" w:hAnsi="Times New Roman" w:cs="Times New Roman"/>
          <w:b/>
          <w:bCs/>
          <w:color w:val="0070C0"/>
          <w:kern w:val="36"/>
          <w:sz w:val="28"/>
          <w:szCs w:val="28"/>
          <w:lang w:eastAsia="es-ES"/>
          <w14:ligatures w14:val="none"/>
        </w:rPr>
        <w:t>Economía Circular y Productos Responsables</w:t>
      </w:r>
    </w:p>
    <w:p w14:paraId="380833FB"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Título:</w:t>
      </w:r>
      <w:r w:rsidRPr="00692E86">
        <w:rPr>
          <w:rFonts w:ascii="Times New Roman" w:eastAsia="Times New Roman" w:hAnsi="Times New Roman" w:cs="Times New Roman"/>
          <w:kern w:val="0"/>
          <w:sz w:val="24"/>
          <w:szCs w:val="24"/>
          <w:lang w:eastAsia="es-ES"/>
          <w14:ligatures w14:val="none"/>
        </w:rPr>
        <w:t xml:space="preserve"> </w:t>
      </w:r>
      <w:r w:rsidRPr="00692E86">
        <w:rPr>
          <w:rFonts w:ascii="Times New Roman" w:eastAsia="Times New Roman" w:hAnsi="Times New Roman" w:cs="Times New Roman"/>
          <w:i/>
          <w:iCs/>
          <w:kern w:val="0"/>
          <w:sz w:val="24"/>
          <w:szCs w:val="24"/>
          <w:lang w:eastAsia="es-ES"/>
          <w14:ligatures w14:val="none"/>
        </w:rPr>
        <w:t>"Diseñando para la Sostenibilidad"</w:t>
      </w:r>
    </w:p>
    <w:p w14:paraId="2DBF0032"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Contenidos por criterio de evaluación:</w:t>
      </w:r>
    </w:p>
    <w:p w14:paraId="13775A1B"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a) Modelo de producción y consumo actual:</w:t>
      </w:r>
    </w:p>
    <w:p w14:paraId="64C86C69" w14:textId="77777777" w:rsidR="00692E86" w:rsidRPr="00692E86" w:rsidRDefault="00692E86" w:rsidP="001B398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Características del modelo lineal "extraer-producir-desechar".</w:t>
      </w:r>
    </w:p>
    <w:p w14:paraId="77F3F798" w14:textId="77777777" w:rsidR="00692E86" w:rsidRPr="00692E86" w:rsidRDefault="00692E86" w:rsidP="001B398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Impactos ambientales y sociales del consumismo.</w:t>
      </w:r>
    </w:p>
    <w:p w14:paraId="656E814C"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b) Principios de la economía verde y circular:</w:t>
      </w:r>
    </w:p>
    <w:p w14:paraId="5B631CD8" w14:textId="77777777" w:rsidR="00692E86" w:rsidRPr="00692E86" w:rsidRDefault="00692E86" w:rsidP="001B398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Fundamentos de la economía verde.</w:t>
      </w:r>
    </w:p>
    <w:p w14:paraId="04567B51" w14:textId="77777777" w:rsidR="00692E86" w:rsidRPr="00692E86" w:rsidRDefault="00692E86" w:rsidP="001B398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Los 7R de la economía circular: Rediseñar, Reducir, Reutilizar, Reparar, Renovar, Recuperar, Reciclar.</w:t>
      </w:r>
    </w:p>
    <w:p w14:paraId="04C574AC"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c) Beneficios de la economía verde y circular:</w:t>
      </w:r>
    </w:p>
    <w:p w14:paraId="26199E56" w14:textId="77777777" w:rsidR="00692E86" w:rsidRPr="00692E86" w:rsidRDefault="00692E86" w:rsidP="001B398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Comparativa entre modelo lineal y circular.</w:t>
      </w:r>
    </w:p>
    <w:p w14:paraId="3FDC1765" w14:textId="77777777" w:rsidR="00692E86" w:rsidRPr="00692E86" w:rsidRDefault="00692E86" w:rsidP="001B398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Casos de éxito de empresas con modelos circulares.</w:t>
      </w:r>
    </w:p>
    <w:p w14:paraId="797A4279"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d) Principios de ecodiseño:</w:t>
      </w:r>
    </w:p>
    <w:p w14:paraId="6255126B" w14:textId="77777777" w:rsidR="00692E86" w:rsidRPr="00692E86" w:rsidRDefault="00692E86" w:rsidP="001B398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Conceptos básicos de ecodiseño.</w:t>
      </w:r>
    </w:p>
    <w:p w14:paraId="74B07373" w14:textId="77777777" w:rsidR="00692E86" w:rsidRPr="00692E86" w:rsidRDefault="00692E86" w:rsidP="001B398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Herramientas y metodologías de ecodiseño.</w:t>
      </w:r>
    </w:p>
    <w:p w14:paraId="304A0827"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e) Análisis del ciclo de vida del producto:</w:t>
      </w:r>
    </w:p>
    <w:p w14:paraId="23277FEF" w14:textId="77777777" w:rsidR="00692E86" w:rsidRPr="00692E86" w:rsidRDefault="00692E86" w:rsidP="001B398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Fases del ciclo de vida: extracción, producción, distribución, uso, fin de vida.</w:t>
      </w:r>
    </w:p>
    <w:p w14:paraId="3D63BD67" w14:textId="77777777" w:rsidR="00692E86" w:rsidRPr="00692E86" w:rsidRDefault="00692E86" w:rsidP="001B398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Evaluación de impactos en cada fase.</w:t>
      </w:r>
    </w:p>
    <w:p w14:paraId="3666007F"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f) Procesos de producción y criterios de sostenibilidad:</w:t>
      </w:r>
    </w:p>
    <w:p w14:paraId="022DC715" w14:textId="77777777" w:rsidR="00692E86" w:rsidRPr="00692E86" w:rsidRDefault="00692E86" w:rsidP="001B398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Producción más limpia.</w:t>
      </w:r>
    </w:p>
    <w:p w14:paraId="313B13EC" w14:textId="77777777" w:rsidR="00692E86" w:rsidRPr="00692E86" w:rsidRDefault="00692E86" w:rsidP="001B398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Eficiencia energética y de recursos.</w:t>
      </w:r>
    </w:p>
    <w:p w14:paraId="42780D6B" w14:textId="77777777" w:rsidR="00692E86" w:rsidRPr="00692E86" w:rsidRDefault="00692E86" w:rsidP="001B398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Uso de energías renovables en la producción.</w:t>
      </w:r>
    </w:p>
    <w:p w14:paraId="12A793B2" w14:textId="77777777" w:rsidR="00692E86" w:rsidRPr="00692E86" w:rsidRDefault="00891B4F" w:rsidP="00692E86">
      <w:pPr>
        <w:spacing w:after="0"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pict w14:anchorId="70D84C92">
          <v:rect id="_x0000_i1029" style="width:0;height:1.5pt" o:hralign="center" o:hrstd="t" o:hr="t" fillcolor="#a0a0a0" stroked="f"/>
        </w:pict>
      </w:r>
    </w:p>
    <w:p w14:paraId="2AFFC520" w14:textId="77777777" w:rsidR="00692E86" w:rsidRDefault="00692E86">
      <w:pPr>
        <w:rPr>
          <w:rFonts w:ascii="Times New Roman" w:eastAsia="Times New Roman" w:hAnsi="Times New Roman" w:cs="Times New Roman"/>
          <w:b/>
          <w:bCs/>
          <w:color w:val="0070C0"/>
          <w:kern w:val="36"/>
          <w:sz w:val="28"/>
          <w:szCs w:val="28"/>
          <w:lang w:eastAsia="es-ES"/>
          <w14:ligatures w14:val="none"/>
        </w:rPr>
      </w:pPr>
      <w:r>
        <w:rPr>
          <w:rFonts w:ascii="Times New Roman" w:eastAsia="Times New Roman" w:hAnsi="Times New Roman" w:cs="Times New Roman"/>
          <w:b/>
          <w:bCs/>
          <w:color w:val="0070C0"/>
          <w:kern w:val="36"/>
          <w:sz w:val="28"/>
          <w:szCs w:val="28"/>
          <w:lang w:eastAsia="es-ES"/>
          <w14:ligatures w14:val="none"/>
        </w:rPr>
        <w:br w:type="page"/>
      </w:r>
    </w:p>
    <w:p w14:paraId="3B9CB21E" w14:textId="7A63155E" w:rsidR="005D6FD2" w:rsidRDefault="005D6FD2" w:rsidP="00692E86">
      <w:pPr>
        <w:spacing w:before="100" w:beforeAutospacing="1" w:after="100" w:afterAutospacing="1" w:line="240" w:lineRule="auto"/>
        <w:outlineLvl w:val="0"/>
        <w:rPr>
          <w:rFonts w:ascii="Times New Roman" w:eastAsia="Times New Roman" w:hAnsi="Times New Roman" w:cs="Times New Roman"/>
          <w:b/>
          <w:bCs/>
          <w:color w:val="0070C0"/>
          <w:kern w:val="36"/>
          <w:sz w:val="28"/>
          <w:szCs w:val="28"/>
          <w:lang w:eastAsia="es-ES"/>
          <w14:ligatures w14:val="none"/>
        </w:rPr>
      </w:pPr>
      <w:r>
        <w:rPr>
          <w:b/>
          <w:bCs/>
        </w:rPr>
        <w:lastRenderedPageBreak/>
        <w:t xml:space="preserve">RA </w:t>
      </w:r>
      <w:r w:rsidRPr="005D6FD2">
        <w:rPr>
          <w:b/>
          <w:bCs/>
        </w:rPr>
        <w:t>5. Realiza activid</w:t>
      </w:r>
      <w:r w:rsidR="00AC079B">
        <w:rPr>
          <w:b/>
          <w:bCs/>
        </w:rPr>
        <w:t>ad</w:t>
      </w:r>
      <w:r w:rsidR="00997859">
        <w:rPr>
          <w:b/>
          <w:bCs/>
        </w:rPr>
        <w:t>es</w:t>
      </w:r>
      <w:r w:rsidRPr="005D6FD2">
        <w:rPr>
          <w:b/>
          <w:bCs/>
        </w:rPr>
        <w:t xml:space="preserve"> sostenibles minimizando el impacto de las mismas en el medio ambiente</w:t>
      </w:r>
      <w:r w:rsidRPr="00692E86">
        <w:rPr>
          <w:rFonts w:ascii="Times New Roman" w:eastAsia="Times New Roman" w:hAnsi="Times New Roman" w:cs="Times New Roman"/>
          <w:b/>
          <w:bCs/>
          <w:color w:val="0070C0"/>
          <w:kern w:val="36"/>
          <w:sz w:val="28"/>
          <w:szCs w:val="28"/>
          <w:lang w:eastAsia="es-ES"/>
          <w14:ligatures w14:val="none"/>
        </w:rPr>
        <w:t xml:space="preserve"> </w:t>
      </w:r>
    </w:p>
    <w:p w14:paraId="41D9D4A1" w14:textId="21CE3743" w:rsidR="00692E86" w:rsidRPr="00692E86" w:rsidRDefault="00A5480E" w:rsidP="00692E86">
      <w:pPr>
        <w:spacing w:before="100" w:beforeAutospacing="1" w:after="100" w:afterAutospacing="1" w:line="240" w:lineRule="auto"/>
        <w:outlineLvl w:val="0"/>
        <w:rPr>
          <w:rFonts w:ascii="Times New Roman" w:eastAsia="Times New Roman" w:hAnsi="Times New Roman" w:cs="Times New Roman"/>
          <w:b/>
          <w:bCs/>
          <w:color w:val="0070C0"/>
          <w:kern w:val="36"/>
          <w:sz w:val="28"/>
          <w:szCs w:val="28"/>
          <w:lang w:eastAsia="es-ES"/>
          <w14:ligatures w14:val="none"/>
        </w:rPr>
      </w:pPr>
      <w:r>
        <w:rPr>
          <w:rFonts w:ascii="Times New Roman" w:eastAsia="Times New Roman" w:hAnsi="Times New Roman" w:cs="Times New Roman"/>
          <w:b/>
          <w:bCs/>
          <w:color w:val="0070C0"/>
          <w:kern w:val="36"/>
          <w:sz w:val="28"/>
          <w:szCs w:val="28"/>
          <w:lang w:eastAsia="es-ES"/>
          <w14:ligatures w14:val="none"/>
        </w:rPr>
        <w:t xml:space="preserve">UD 5: </w:t>
      </w:r>
      <w:r w:rsidR="00692E86" w:rsidRPr="00692E86">
        <w:rPr>
          <w:rFonts w:ascii="Times New Roman" w:eastAsia="Times New Roman" w:hAnsi="Times New Roman" w:cs="Times New Roman"/>
          <w:b/>
          <w:bCs/>
          <w:color w:val="0070C0"/>
          <w:kern w:val="36"/>
          <w:sz w:val="28"/>
          <w:szCs w:val="28"/>
          <w:lang w:eastAsia="es-ES"/>
          <w14:ligatures w14:val="none"/>
        </w:rPr>
        <w:t>Implementación de Actividades Sostenibles</w:t>
      </w:r>
    </w:p>
    <w:p w14:paraId="5CBEEA78"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Título:</w:t>
      </w:r>
      <w:r w:rsidRPr="00692E86">
        <w:rPr>
          <w:rFonts w:ascii="Times New Roman" w:eastAsia="Times New Roman" w:hAnsi="Times New Roman" w:cs="Times New Roman"/>
          <w:kern w:val="0"/>
          <w:sz w:val="24"/>
          <w:szCs w:val="24"/>
          <w:lang w:eastAsia="es-ES"/>
          <w14:ligatures w14:val="none"/>
        </w:rPr>
        <w:t xml:space="preserve"> </w:t>
      </w:r>
      <w:r w:rsidRPr="00692E86">
        <w:rPr>
          <w:rFonts w:ascii="Times New Roman" w:eastAsia="Times New Roman" w:hAnsi="Times New Roman" w:cs="Times New Roman"/>
          <w:i/>
          <w:iCs/>
          <w:kern w:val="0"/>
          <w:sz w:val="24"/>
          <w:szCs w:val="24"/>
          <w:lang w:eastAsia="es-ES"/>
          <w14:ligatures w14:val="none"/>
        </w:rPr>
        <w:t>"Poniendo en Práctica la Sostenibilidad"</w:t>
      </w:r>
    </w:p>
    <w:p w14:paraId="2335F076" w14:textId="77777777" w:rsidR="00692E86" w:rsidRPr="00692E86" w:rsidRDefault="00692E86" w:rsidP="00AC079B">
      <w:pPr>
        <w:spacing w:before="100" w:beforeAutospacing="1" w:after="0"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Contenidos por criterio de evaluación:</w:t>
      </w:r>
    </w:p>
    <w:p w14:paraId="6756A3CD" w14:textId="77777777" w:rsidR="00692E86" w:rsidRPr="00692E86" w:rsidRDefault="00692E86" w:rsidP="00AC079B">
      <w:pPr>
        <w:spacing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a) a c)</w:t>
      </w:r>
      <w:r w:rsidRPr="00692E86">
        <w:rPr>
          <w:rFonts w:ascii="Times New Roman" w:eastAsia="Times New Roman" w:hAnsi="Times New Roman" w:cs="Times New Roman"/>
          <w:kern w:val="0"/>
          <w:sz w:val="24"/>
          <w:szCs w:val="24"/>
          <w:lang w:eastAsia="es-ES"/>
          <w14:ligatures w14:val="none"/>
        </w:rPr>
        <w:t xml:space="preserve"> </w:t>
      </w:r>
      <w:r w:rsidRPr="00692E86">
        <w:rPr>
          <w:rFonts w:ascii="Times New Roman" w:eastAsia="Times New Roman" w:hAnsi="Times New Roman" w:cs="Times New Roman"/>
          <w:i/>
          <w:iCs/>
          <w:kern w:val="0"/>
          <w:sz w:val="24"/>
          <w:szCs w:val="24"/>
          <w:lang w:eastAsia="es-ES"/>
          <w14:ligatures w14:val="none"/>
        </w:rPr>
        <w:t>(Estos criterios son idénticos a los de la Unidad 4, por lo que se pueden repasar brevemente).</w:t>
      </w:r>
    </w:p>
    <w:p w14:paraId="01D6CD83" w14:textId="77777777" w:rsidR="00692E86" w:rsidRPr="00692E86" w:rsidRDefault="00692E86" w:rsidP="00AC079B">
      <w:pPr>
        <w:spacing w:before="100" w:beforeAutospacing="1" w:after="0"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d) Evaluación de impacto de actividades:</w:t>
      </w:r>
    </w:p>
    <w:p w14:paraId="2896CC7E" w14:textId="77777777" w:rsidR="00692E86" w:rsidRPr="00692E86" w:rsidRDefault="00692E86" w:rsidP="001B3989">
      <w:pPr>
        <w:numPr>
          <w:ilvl w:val="0"/>
          <w:numId w:val="48"/>
        </w:numPr>
        <w:spacing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Métodos de cálculo de huella de carbono.</w:t>
      </w:r>
    </w:p>
    <w:p w14:paraId="3C2FD691" w14:textId="77777777" w:rsidR="00692E86" w:rsidRPr="00692E86" w:rsidRDefault="00692E86" w:rsidP="001B398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Evaluación de impacto ambiental.</w:t>
      </w:r>
    </w:p>
    <w:p w14:paraId="12474C86" w14:textId="77777777" w:rsidR="00692E86" w:rsidRPr="00692E86" w:rsidRDefault="00692E86" w:rsidP="001B398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Análisis de impacto social.</w:t>
      </w:r>
    </w:p>
    <w:p w14:paraId="544F6DF8"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e) a h)</w:t>
      </w:r>
      <w:r w:rsidRPr="00692E86">
        <w:rPr>
          <w:rFonts w:ascii="Times New Roman" w:eastAsia="Times New Roman" w:hAnsi="Times New Roman" w:cs="Times New Roman"/>
          <w:kern w:val="0"/>
          <w:sz w:val="24"/>
          <w:szCs w:val="24"/>
          <w:lang w:eastAsia="es-ES"/>
          <w14:ligatures w14:val="none"/>
        </w:rPr>
        <w:t xml:space="preserve"> </w:t>
      </w:r>
      <w:r w:rsidRPr="00692E86">
        <w:rPr>
          <w:rFonts w:ascii="Times New Roman" w:eastAsia="Times New Roman" w:hAnsi="Times New Roman" w:cs="Times New Roman"/>
          <w:i/>
          <w:iCs/>
          <w:kern w:val="0"/>
          <w:sz w:val="24"/>
          <w:szCs w:val="24"/>
          <w:lang w:eastAsia="es-ES"/>
          <w14:ligatures w14:val="none"/>
        </w:rPr>
        <w:t>(Estos criterios son similares a los de la Unidad 4 y pueden adaptarse al contexto de implementación práctica).</w:t>
      </w:r>
    </w:p>
    <w:p w14:paraId="063AB344" w14:textId="77777777" w:rsidR="00692E86" w:rsidRPr="00692E86" w:rsidRDefault="00692E86" w:rsidP="00AC079B">
      <w:pPr>
        <w:spacing w:before="100" w:beforeAutospacing="1" w:after="0"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i) Aplicación de normativa ambiental:</w:t>
      </w:r>
    </w:p>
    <w:p w14:paraId="14FBE7F6" w14:textId="77777777" w:rsidR="00692E86" w:rsidRPr="00692E86" w:rsidRDefault="00692E86" w:rsidP="001B3989">
      <w:pPr>
        <w:numPr>
          <w:ilvl w:val="0"/>
          <w:numId w:val="49"/>
        </w:numPr>
        <w:spacing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Legislación ambiental relevante (nacional e internacional).</w:t>
      </w:r>
    </w:p>
    <w:p w14:paraId="1EFE7AF2" w14:textId="77777777" w:rsidR="00692E86" w:rsidRPr="00692E86" w:rsidRDefault="00692E86" w:rsidP="001B398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Normas ISO 14001 y 26000.</w:t>
      </w:r>
    </w:p>
    <w:p w14:paraId="23BF60B2" w14:textId="77777777" w:rsidR="00692E86" w:rsidRPr="00692E86" w:rsidRDefault="00692E86" w:rsidP="001B398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Cumplimiento normativo y mejores prácticas.</w:t>
      </w:r>
    </w:p>
    <w:p w14:paraId="7FED4AC7" w14:textId="77777777" w:rsidR="00692E86" w:rsidRPr="00692E86" w:rsidRDefault="00891B4F" w:rsidP="00692E86">
      <w:pPr>
        <w:spacing w:after="0"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pict w14:anchorId="34FE61AB">
          <v:rect id="_x0000_i1030" style="width:0;height:1.5pt" o:hralign="center" o:hrstd="t" o:hr="t" fillcolor="#a0a0a0" stroked="f"/>
        </w:pict>
      </w:r>
    </w:p>
    <w:p w14:paraId="428C814A" w14:textId="77777777" w:rsidR="005D6FD2" w:rsidRDefault="005D6FD2" w:rsidP="00692E86">
      <w:pPr>
        <w:spacing w:before="100" w:beforeAutospacing="1" w:after="100" w:afterAutospacing="1" w:line="240" w:lineRule="auto"/>
        <w:outlineLvl w:val="0"/>
        <w:rPr>
          <w:rFonts w:ascii="Times New Roman" w:eastAsia="Times New Roman" w:hAnsi="Times New Roman" w:cs="Times New Roman"/>
          <w:b/>
          <w:bCs/>
          <w:color w:val="0070C0"/>
          <w:kern w:val="36"/>
          <w:sz w:val="28"/>
          <w:szCs w:val="28"/>
          <w:lang w:eastAsia="es-ES"/>
          <w14:ligatures w14:val="none"/>
        </w:rPr>
      </w:pPr>
      <w:r>
        <w:rPr>
          <w:b/>
          <w:bCs/>
        </w:rPr>
        <w:t xml:space="preserve">RA </w:t>
      </w:r>
      <w:r w:rsidRPr="005D6FD2">
        <w:rPr>
          <w:b/>
          <w:bCs/>
        </w:rPr>
        <w:t>6. Analiza un plan de sostenibilidad de una empresa del sector, identificando sus grupos de interés, los aspectos ASG materiales y justificando acciones para su gestión y medición</w:t>
      </w:r>
      <w:r w:rsidRPr="00692E86">
        <w:rPr>
          <w:rFonts w:ascii="Times New Roman" w:eastAsia="Times New Roman" w:hAnsi="Times New Roman" w:cs="Times New Roman"/>
          <w:b/>
          <w:bCs/>
          <w:color w:val="0070C0"/>
          <w:kern w:val="36"/>
          <w:sz w:val="28"/>
          <w:szCs w:val="28"/>
          <w:lang w:eastAsia="es-ES"/>
          <w14:ligatures w14:val="none"/>
        </w:rPr>
        <w:t xml:space="preserve"> </w:t>
      </w:r>
    </w:p>
    <w:p w14:paraId="4D5AA463" w14:textId="00A96E80" w:rsidR="00692E86" w:rsidRPr="00692E86" w:rsidRDefault="00A5480E" w:rsidP="00692E86">
      <w:pPr>
        <w:spacing w:before="100" w:beforeAutospacing="1" w:after="100" w:afterAutospacing="1" w:line="240" w:lineRule="auto"/>
        <w:outlineLvl w:val="0"/>
        <w:rPr>
          <w:rFonts w:ascii="Times New Roman" w:eastAsia="Times New Roman" w:hAnsi="Times New Roman" w:cs="Times New Roman"/>
          <w:b/>
          <w:bCs/>
          <w:color w:val="0070C0"/>
          <w:kern w:val="36"/>
          <w:sz w:val="28"/>
          <w:szCs w:val="28"/>
          <w:lang w:eastAsia="es-ES"/>
          <w14:ligatures w14:val="none"/>
        </w:rPr>
      </w:pPr>
      <w:r>
        <w:rPr>
          <w:rFonts w:ascii="Times New Roman" w:eastAsia="Times New Roman" w:hAnsi="Times New Roman" w:cs="Times New Roman"/>
          <w:b/>
          <w:bCs/>
          <w:color w:val="0070C0"/>
          <w:kern w:val="36"/>
          <w:sz w:val="28"/>
          <w:szCs w:val="28"/>
          <w:lang w:eastAsia="es-ES"/>
          <w14:ligatures w14:val="none"/>
        </w:rPr>
        <w:t xml:space="preserve">UD 6: </w:t>
      </w:r>
      <w:r w:rsidR="00692E86" w:rsidRPr="00692E86">
        <w:rPr>
          <w:rFonts w:ascii="Times New Roman" w:eastAsia="Times New Roman" w:hAnsi="Times New Roman" w:cs="Times New Roman"/>
          <w:b/>
          <w:bCs/>
          <w:color w:val="0070C0"/>
          <w:kern w:val="36"/>
          <w:sz w:val="28"/>
          <w:szCs w:val="28"/>
          <w:lang w:eastAsia="es-ES"/>
          <w14:ligatures w14:val="none"/>
        </w:rPr>
        <w:t>Planificación de la Sostenibilidad Empresarial</w:t>
      </w:r>
    </w:p>
    <w:p w14:paraId="2961399E"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Título:</w:t>
      </w:r>
      <w:r w:rsidRPr="00692E86">
        <w:rPr>
          <w:rFonts w:ascii="Times New Roman" w:eastAsia="Times New Roman" w:hAnsi="Times New Roman" w:cs="Times New Roman"/>
          <w:kern w:val="0"/>
          <w:sz w:val="24"/>
          <w:szCs w:val="24"/>
          <w:lang w:eastAsia="es-ES"/>
          <w14:ligatures w14:val="none"/>
        </w:rPr>
        <w:t xml:space="preserve"> </w:t>
      </w:r>
      <w:r w:rsidRPr="00692E86">
        <w:rPr>
          <w:rFonts w:ascii="Times New Roman" w:eastAsia="Times New Roman" w:hAnsi="Times New Roman" w:cs="Times New Roman"/>
          <w:i/>
          <w:iCs/>
          <w:kern w:val="0"/>
          <w:sz w:val="24"/>
          <w:szCs w:val="24"/>
          <w:lang w:eastAsia="es-ES"/>
          <w14:ligatures w14:val="none"/>
        </w:rPr>
        <w:t>"Estrategias de Sostenibilidad Corporativa"</w:t>
      </w:r>
    </w:p>
    <w:p w14:paraId="11EC1919" w14:textId="77777777" w:rsidR="00692E86" w:rsidRPr="00692E86" w:rsidRDefault="00692E86" w:rsidP="00692E8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Contenidos por criterio de evaluación:</w:t>
      </w:r>
    </w:p>
    <w:p w14:paraId="298B9E7D" w14:textId="77777777" w:rsidR="00692E86" w:rsidRPr="00692E86" w:rsidRDefault="00692E86" w:rsidP="00692E86">
      <w:pPr>
        <w:spacing w:before="100" w:beforeAutospacing="1" w:after="0"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a) Identificación de grupos de interés:</w:t>
      </w:r>
    </w:p>
    <w:p w14:paraId="6C4BE30C" w14:textId="77777777" w:rsidR="00692E86" w:rsidRPr="00692E86" w:rsidRDefault="00692E86" w:rsidP="001B3989">
      <w:pPr>
        <w:numPr>
          <w:ilvl w:val="0"/>
          <w:numId w:val="50"/>
        </w:numPr>
        <w:spacing w:after="100" w:afterAutospacing="1" w:line="240" w:lineRule="auto"/>
        <w:ind w:left="714" w:hanging="357"/>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Mapeo de stakeholders.</w:t>
      </w:r>
    </w:p>
    <w:p w14:paraId="365221B2" w14:textId="77777777" w:rsidR="00692E86" w:rsidRPr="00692E86" w:rsidRDefault="00692E86" w:rsidP="001B398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Técnicas de engagement con grupos de interés.</w:t>
      </w:r>
    </w:p>
    <w:p w14:paraId="07E37785" w14:textId="77777777" w:rsidR="00692E86" w:rsidRPr="00692E86" w:rsidRDefault="00692E86" w:rsidP="00692E86">
      <w:pPr>
        <w:spacing w:before="100" w:beforeAutospacing="1" w:after="0"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b) Análisis de aspectos ASG materiales:</w:t>
      </w:r>
    </w:p>
    <w:p w14:paraId="3C6CD23A" w14:textId="77777777" w:rsidR="00692E86" w:rsidRPr="00692E86" w:rsidRDefault="00692E86" w:rsidP="001B3989">
      <w:pPr>
        <w:numPr>
          <w:ilvl w:val="0"/>
          <w:numId w:val="51"/>
        </w:numPr>
        <w:spacing w:after="100" w:afterAutospacing="1" w:line="240" w:lineRule="auto"/>
        <w:ind w:left="714" w:hanging="357"/>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Metodología para el análisis de materialidad.</w:t>
      </w:r>
    </w:p>
    <w:p w14:paraId="35C9DBA7" w14:textId="77777777" w:rsidR="00692E86" w:rsidRPr="00692E86" w:rsidRDefault="00692E86" w:rsidP="001B398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Alineación de aspectos ASG con objetivos empresariales.</w:t>
      </w:r>
    </w:p>
    <w:p w14:paraId="1BFC74AE" w14:textId="77777777" w:rsidR="00692E86" w:rsidRPr="00692E86" w:rsidRDefault="00692E86" w:rsidP="00692E86">
      <w:pPr>
        <w:spacing w:before="100" w:beforeAutospacing="1" w:after="0"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c) Definición de acciones para gestionar impactos:</w:t>
      </w:r>
    </w:p>
    <w:p w14:paraId="3F14F6FA" w14:textId="77777777" w:rsidR="00692E86" w:rsidRPr="00692E86" w:rsidRDefault="00692E86" w:rsidP="001B3989">
      <w:pPr>
        <w:numPr>
          <w:ilvl w:val="0"/>
          <w:numId w:val="52"/>
        </w:numPr>
        <w:spacing w:after="100" w:afterAutospacing="1" w:line="240" w:lineRule="auto"/>
        <w:ind w:left="714" w:hanging="357"/>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Estrategias de mitigación de riesgos ASG.</w:t>
      </w:r>
    </w:p>
    <w:p w14:paraId="22539E67" w14:textId="77777777" w:rsidR="00692E86" w:rsidRPr="00692E86" w:rsidRDefault="00692E86" w:rsidP="001B398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Planes de acción para aprovechar oportunidades en sostenibilidad.</w:t>
      </w:r>
    </w:p>
    <w:p w14:paraId="7CF09720" w14:textId="77777777" w:rsidR="00692E86" w:rsidRPr="00692E86" w:rsidRDefault="00692E86" w:rsidP="00692E86">
      <w:pPr>
        <w:spacing w:before="100" w:beforeAutospacing="1" w:after="0"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d) Métricas de evaluación del desempeño:</w:t>
      </w:r>
    </w:p>
    <w:p w14:paraId="34E2B24B" w14:textId="77777777" w:rsidR="00692E86" w:rsidRPr="00692E86" w:rsidRDefault="00692E86" w:rsidP="001B3989">
      <w:pPr>
        <w:numPr>
          <w:ilvl w:val="0"/>
          <w:numId w:val="53"/>
        </w:numPr>
        <w:spacing w:after="100" w:afterAutospacing="1" w:line="240" w:lineRule="auto"/>
        <w:ind w:left="714" w:hanging="357"/>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Indicadores clave de desempeño (KPI) en sostenibilidad.</w:t>
      </w:r>
    </w:p>
    <w:p w14:paraId="77DEB0E6" w14:textId="77777777" w:rsidR="00692E86" w:rsidRPr="00692E86" w:rsidRDefault="00692E86" w:rsidP="001B398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Estándares de reporting: GRI, SASB, IIRC.</w:t>
      </w:r>
    </w:p>
    <w:p w14:paraId="35355699" w14:textId="77777777" w:rsidR="00692E86" w:rsidRPr="00692E86" w:rsidRDefault="00692E86" w:rsidP="00692E86">
      <w:pPr>
        <w:spacing w:before="100" w:beforeAutospacing="1" w:after="0"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b/>
          <w:bCs/>
          <w:kern w:val="0"/>
          <w:sz w:val="24"/>
          <w:szCs w:val="24"/>
          <w:lang w:eastAsia="es-ES"/>
          <w14:ligatures w14:val="none"/>
        </w:rPr>
        <w:t>e) Elaboración de informe de sostenibilidad:</w:t>
      </w:r>
    </w:p>
    <w:p w14:paraId="5A480CEA" w14:textId="77777777" w:rsidR="00692E86" w:rsidRPr="00692E86" w:rsidRDefault="00692E86" w:rsidP="001B3989">
      <w:pPr>
        <w:numPr>
          <w:ilvl w:val="0"/>
          <w:numId w:val="54"/>
        </w:numPr>
        <w:spacing w:after="100" w:afterAutospacing="1" w:line="240" w:lineRule="auto"/>
        <w:ind w:left="714" w:hanging="357"/>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Estructura y contenido de un informe de sostenibilidad.</w:t>
      </w:r>
    </w:p>
    <w:p w14:paraId="192444FA" w14:textId="77777777" w:rsidR="00692E86" w:rsidRPr="00692E86" w:rsidRDefault="00692E86" w:rsidP="001B398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Proceso de elaboración y verificación del informe.</w:t>
      </w:r>
    </w:p>
    <w:p w14:paraId="1F76E7BD" w14:textId="77777777" w:rsidR="00692E86" w:rsidRPr="00692E86" w:rsidRDefault="00692E86" w:rsidP="001B398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692E86">
        <w:rPr>
          <w:rFonts w:ascii="Times New Roman" w:eastAsia="Times New Roman" w:hAnsi="Times New Roman" w:cs="Times New Roman"/>
          <w:kern w:val="0"/>
          <w:sz w:val="24"/>
          <w:szCs w:val="24"/>
          <w:lang w:eastAsia="es-ES"/>
          <w14:ligatures w14:val="none"/>
        </w:rPr>
        <w:t>Comunicación efectiva de la estrategia y resultados de sostenibilidad.</w:t>
      </w:r>
    </w:p>
    <w:p w14:paraId="1955D3E5" w14:textId="77777777" w:rsidR="00902D3F" w:rsidRDefault="00902D3F">
      <w:pPr>
        <w:rPr>
          <w:rFonts w:cstheme="minorHAnsi"/>
          <w:b/>
          <w:bCs/>
          <w:color w:val="FF0000"/>
          <w:sz w:val="24"/>
          <w:szCs w:val="24"/>
        </w:rPr>
      </w:pPr>
    </w:p>
    <w:p w14:paraId="1EECB5BF" w14:textId="77777777" w:rsidR="0067280E" w:rsidRDefault="0067280E" w:rsidP="00127660">
      <w:pPr>
        <w:spacing w:after="120"/>
        <w:ind w:left="708"/>
        <w:jc w:val="center"/>
        <w:rPr>
          <w:rFonts w:cstheme="minorHAnsi"/>
          <w:b/>
          <w:bCs/>
          <w:color w:val="00B050"/>
          <w:sz w:val="24"/>
          <w:szCs w:val="24"/>
        </w:rPr>
      </w:pPr>
    </w:p>
    <w:p w14:paraId="3733513F" w14:textId="393E9D58" w:rsidR="00183440" w:rsidRPr="0067280E" w:rsidRDefault="00183440" w:rsidP="001C09DD">
      <w:pPr>
        <w:spacing w:after="120"/>
        <w:jc w:val="center"/>
        <w:rPr>
          <w:rFonts w:cstheme="minorHAnsi"/>
          <w:b/>
          <w:bCs/>
          <w:color w:val="00B050"/>
          <w:sz w:val="24"/>
          <w:szCs w:val="24"/>
        </w:rPr>
      </w:pPr>
      <w:r w:rsidRPr="0067280E">
        <w:rPr>
          <w:rFonts w:cstheme="minorHAnsi"/>
          <w:b/>
          <w:bCs/>
          <w:color w:val="00B050"/>
          <w:sz w:val="24"/>
          <w:szCs w:val="24"/>
        </w:rPr>
        <w:t>Contextualización</w:t>
      </w:r>
    </w:p>
    <w:p w14:paraId="35210062" w14:textId="77777777" w:rsidR="004D5CA9" w:rsidRPr="00127660" w:rsidRDefault="004D5CA9" w:rsidP="005C106C">
      <w:pPr>
        <w:pStyle w:val="NormalWeb"/>
        <w:jc w:val="both"/>
        <w:rPr>
          <w:rFonts w:asciiTheme="minorHAnsi" w:hAnsiTheme="minorHAnsi" w:cstheme="minorHAnsi"/>
          <w:color w:val="000000"/>
        </w:rPr>
      </w:pPr>
      <w:r w:rsidRPr="00127660">
        <w:rPr>
          <w:rFonts w:asciiTheme="minorHAnsi" w:hAnsiTheme="minorHAnsi" w:cstheme="minorHAnsi"/>
          <w:color w:val="000000"/>
        </w:rPr>
        <w:t>El centro en el que vamos a impartir el módulo es un centro centenario, con una amplia trayectoria en formación profesional. Históricamente, viene siendo un centro de referencia para Cádiz y provincia en la formación integral de los alumnos, ya que nuestra propuesta educativa abarca no solo la formación académica, sino que educamos en valores.</w:t>
      </w:r>
    </w:p>
    <w:p w14:paraId="4E188611" w14:textId="77777777" w:rsidR="004D5CA9" w:rsidRPr="00127660" w:rsidRDefault="004D5CA9" w:rsidP="005C106C">
      <w:pPr>
        <w:pStyle w:val="NormalWeb"/>
        <w:jc w:val="both"/>
        <w:rPr>
          <w:rFonts w:asciiTheme="minorHAnsi" w:hAnsiTheme="minorHAnsi" w:cstheme="minorHAnsi"/>
          <w:color w:val="000000"/>
        </w:rPr>
      </w:pPr>
      <w:r w:rsidRPr="00127660">
        <w:rPr>
          <w:rFonts w:asciiTheme="minorHAnsi" w:hAnsiTheme="minorHAnsi" w:cstheme="minorHAnsi"/>
          <w:color w:val="000000"/>
        </w:rPr>
        <w:t>El centro cuenta con más de 1.500 alumnos, siendo unos 600 los que se mueven en la sección de Formación Profesional. Nuestra oferta educativa cubre todas las etapas, desde infantil hasta CC.FF. de Grado Superior.</w:t>
      </w:r>
    </w:p>
    <w:p w14:paraId="1DDC2B8B" w14:textId="77777777" w:rsidR="004D5CA9" w:rsidRPr="00127660" w:rsidRDefault="004D5CA9" w:rsidP="005C106C">
      <w:pPr>
        <w:pStyle w:val="NormalWeb"/>
        <w:jc w:val="both"/>
        <w:rPr>
          <w:rFonts w:asciiTheme="minorHAnsi" w:hAnsiTheme="minorHAnsi" w:cstheme="minorHAnsi"/>
          <w:color w:val="000000"/>
        </w:rPr>
      </w:pPr>
      <w:r w:rsidRPr="00127660">
        <w:rPr>
          <w:rFonts w:asciiTheme="minorHAnsi" w:hAnsiTheme="minorHAnsi" w:cstheme="minorHAnsi"/>
          <w:color w:val="000000"/>
        </w:rPr>
        <w:t>En formación profesional la oferta está compuesta Ciclos de Grado Medio, Superior y Básico. Esta amplia oferta conlleva que un buen número de nuestro alumnado provenga de lugares de la ciudad y la provincia diferentes a su estricta zona de influencia geográfica.</w:t>
      </w:r>
    </w:p>
    <w:p w14:paraId="227F4685" w14:textId="77777777" w:rsidR="004D5CA9" w:rsidRPr="00127660" w:rsidRDefault="004D5CA9" w:rsidP="005C106C">
      <w:pPr>
        <w:pStyle w:val="NormalWeb"/>
        <w:jc w:val="both"/>
        <w:rPr>
          <w:rFonts w:asciiTheme="minorHAnsi" w:hAnsiTheme="minorHAnsi" w:cstheme="minorHAnsi"/>
          <w:color w:val="000000"/>
        </w:rPr>
      </w:pPr>
      <w:r w:rsidRPr="00127660">
        <w:rPr>
          <w:rFonts w:asciiTheme="minorHAnsi" w:hAnsiTheme="minorHAnsi" w:cstheme="minorHAnsi"/>
          <w:color w:val="000000"/>
        </w:rPr>
        <w:t>El entorno familiar de nuestros destinatarios es muy variado; tenemos un perfil social con clases baja, media y, en ocasiones, alta, pero destacando entre toda una clase media en la que el impacto de la crisis se nota y se sufre.</w:t>
      </w:r>
    </w:p>
    <w:p w14:paraId="07C119B0" w14:textId="77777777" w:rsidR="004D5CA9" w:rsidRPr="00127660" w:rsidRDefault="004D5CA9" w:rsidP="005C106C">
      <w:pPr>
        <w:pStyle w:val="NormalWeb"/>
        <w:jc w:val="both"/>
        <w:rPr>
          <w:rFonts w:asciiTheme="minorHAnsi" w:hAnsiTheme="minorHAnsi" w:cstheme="minorHAnsi"/>
          <w:color w:val="000000"/>
        </w:rPr>
      </w:pPr>
      <w:r w:rsidRPr="00127660">
        <w:rPr>
          <w:rFonts w:asciiTheme="minorHAnsi" w:hAnsiTheme="minorHAnsi" w:cstheme="minorHAnsi"/>
          <w:color w:val="000000"/>
        </w:rPr>
        <w:t>Las instalaciones y los recursos con los que cuenta el centro no son los más adecuados para la impartición del ciclo. Por otro lado, aunque el profesorado del ciclo es bastante estable, la constante rotación en las asignaciones de los módulos dificulta el desarrollo del proyecto educativo con garantías de calidad.</w:t>
      </w:r>
    </w:p>
    <w:p w14:paraId="16031F5A" w14:textId="44BEC08C" w:rsidR="004D5CA9" w:rsidRPr="00127660" w:rsidRDefault="004D5CA9" w:rsidP="005C106C">
      <w:pPr>
        <w:pStyle w:val="NormalWeb"/>
        <w:jc w:val="both"/>
        <w:rPr>
          <w:rFonts w:asciiTheme="minorHAnsi" w:hAnsiTheme="minorHAnsi" w:cstheme="minorHAnsi"/>
          <w:color w:val="000000"/>
        </w:rPr>
      </w:pPr>
      <w:r w:rsidRPr="00127660">
        <w:rPr>
          <w:rFonts w:asciiTheme="minorHAnsi" w:hAnsiTheme="minorHAnsi" w:cstheme="minorHAnsi"/>
          <w:color w:val="000000"/>
        </w:rPr>
        <w:t xml:space="preserve">A través del Departamento Escuela Empresa se dispone de una base de datos de empresas muy amplia para desarrollar </w:t>
      </w:r>
      <w:r w:rsidR="001E01C0">
        <w:rPr>
          <w:rFonts w:asciiTheme="minorHAnsi" w:hAnsiTheme="minorHAnsi" w:cstheme="minorHAnsi"/>
          <w:color w:val="000000"/>
        </w:rPr>
        <w:t>la enseñanza en Dual</w:t>
      </w:r>
      <w:r w:rsidRPr="00127660">
        <w:rPr>
          <w:rFonts w:asciiTheme="minorHAnsi" w:hAnsiTheme="minorHAnsi" w:cstheme="minorHAnsi"/>
          <w:color w:val="000000"/>
        </w:rPr>
        <w:t>, aunque difícilmente se encuentran empresas en las que el alumno pueda poner en práctica la mayor parte de las competencias requeridas.</w:t>
      </w:r>
    </w:p>
    <w:p w14:paraId="56067BAB" w14:textId="7C96046C" w:rsidR="00130D17" w:rsidRPr="00127660" w:rsidRDefault="001E01C0" w:rsidP="00127660">
      <w:pPr>
        <w:pStyle w:val="NormalWeb"/>
        <w:jc w:val="both"/>
        <w:rPr>
          <w:rFonts w:asciiTheme="minorHAnsi" w:hAnsiTheme="minorHAnsi" w:cstheme="minorHAnsi"/>
          <w:b/>
          <w:bCs/>
          <w:color w:val="FF0000"/>
        </w:rPr>
      </w:pPr>
      <w:r>
        <w:rPr>
          <w:rFonts w:asciiTheme="minorHAnsi" w:hAnsiTheme="minorHAnsi" w:cstheme="minorHAnsi"/>
        </w:rPr>
        <w:t>2</w:t>
      </w:r>
      <w:r w:rsidR="00FE3D9E">
        <w:rPr>
          <w:rFonts w:asciiTheme="minorHAnsi" w:hAnsiTheme="minorHAnsi" w:cstheme="minorHAnsi"/>
        </w:rPr>
        <w:t>9</w:t>
      </w:r>
      <w:r w:rsidR="00130D17" w:rsidRPr="00127660">
        <w:rPr>
          <w:rFonts w:asciiTheme="minorHAnsi" w:hAnsiTheme="minorHAnsi" w:cstheme="minorHAnsi"/>
        </w:rPr>
        <w:t xml:space="preserve"> </w:t>
      </w:r>
      <w:r w:rsidR="004D5CA9" w:rsidRPr="00127660">
        <w:rPr>
          <w:rFonts w:asciiTheme="minorHAnsi" w:hAnsiTheme="minorHAnsi" w:cstheme="minorHAnsi"/>
        </w:rPr>
        <w:t>a</w:t>
      </w:r>
      <w:r w:rsidR="004D5CA9" w:rsidRPr="00127660">
        <w:rPr>
          <w:rFonts w:asciiTheme="minorHAnsi" w:hAnsiTheme="minorHAnsi" w:cstheme="minorHAnsi"/>
          <w:color w:val="000000"/>
        </w:rPr>
        <w:t>lumnos cursan este módulo. En principio no se detectan necesidades educativas especiales, salvo algún caso en particular. Sin embargo, sí que hay que tener en cuenta que acceden al ciclo por diferentes modalidades (bachillerato, pruebas de acceso) por lo que el nivel de conocimientos del grupo es heterogéneo y habrá que tenerlo en cuenta a la hora de programar.</w:t>
      </w:r>
    </w:p>
    <w:p w14:paraId="3C781769" w14:textId="6DC5AEAC" w:rsidR="00127660" w:rsidRPr="00127660" w:rsidRDefault="00127660">
      <w:pPr>
        <w:rPr>
          <w:rFonts w:cstheme="minorHAnsi"/>
          <w:b/>
          <w:bCs/>
          <w:color w:val="FF0000"/>
          <w:sz w:val="24"/>
          <w:szCs w:val="24"/>
        </w:rPr>
      </w:pPr>
    </w:p>
    <w:p w14:paraId="066A57A4" w14:textId="32ECAB65" w:rsidR="002D3334" w:rsidRPr="00127660" w:rsidRDefault="002D3334" w:rsidP="00EA4C28">
      <w:pPr>
        <w:spacing w:after="120"/>
        <w:jc w:val="center"/>
        <w:rPr>
          <w:rFonts w:cstheme="minorHAnsi"/>
          <w:b/>
          <w:bCs/>
          <w:color w:val="FF0000"/>
          <w:sz w:val="24"/>
          <w:szCs w:val="24"/>
        </w:rPr>
      </w:pPr>
      <w:r w:rsidRPr="00127660">
        <w:rPr>
          <w:rFonts w:cstheme="minorHAnsi"/>
          <w:b/>
          <w:bCs/>
          <w:color w:val="FF0000"/>
          <w:sz w:val="24"/>
          <w:szCs w:val="24"/>
        </w:rPr>
        <w:t>ELEMENTOS CURRICULARES</w:t>
      </w:r>
    </w:p>
    <w:p w14:paraId="6A4B9F6B" w14:textId="77777777" w:rsidR="00075EF6" w:rsidRDefault="00075EF6" w:rsidP="00EA4C28">
      <w:pPr>
        <w:spacing w:after="120" w:line="240" w:lineRule="auto"/>
        <w:jc w:val="both"/>
        <w:rPr>
          <w:rFonts w:cstheme="minorHAnsi"/>
          <w:b/>
          <w:bCs/>
          <w:color w:val="00B050"/>
          <w:sz w:val="24"/>
          <w:szCs w:val="24"/>
        </w:rPr>
      </w:pPr>
    </w:p>
    <w:p w14:paraId="14F1417F" w14:textId="165F8A5C" w:rsidR="002D3334" w:rsidRPr="00B162CA" w:rsidRDefault="00075EF6" w:rsidP="00EA4C28">
      <w:pPr>
        <w:spacing w:after="120" w:line="240" w:lineRule="auto"/>
        <w:jc w:val="both"/>
        <w:rPr>
          <w:rFonts w:cstheme="minorHAnsi"/>
          <w:b/>
          <w:bCs/>
          <w:color w:val="00B050"/>
          <w:sz w:val="24"/>
          <w:szCs w:val="24"/>
        </w:rPr>
      </w:pPr>
      <w:r w:rsidRPr="00075EF6">
        <w:rPr>
          <w:rFonts w:cstheme="minorHAnsi"/>
          <w:b/>
          <w:bCs/>
          <w:color w:val="00B050"/>
          <w:sz w:val="24"/>
          <w:szCs w:val="24"/>
        </w:rPr>
        <w:t>Competencias profesionales, personales y sociales</w:t>
      </w:r>
      <w:r>
        <w:rPr>
          <w:rFonts w:cstheme="minorHAnsi"/>
          <w:b/>
          <w:bCs/>
          <w:color w:val="00B050"/>
          <w:sz w:val="24"/>
          <w:szCs w:val="24"/>
        </w:rPr>
        <w:t xml:space="preserve"> del módulo</w:t>
      </w:r>
    </w:p>
    <w:p w14:paraId="0153401B" w14:textId="4BB39049" w:rsidR="00692E86" w:rsidRDefault="00692E86" w:rsidP="008F65BC">
      <w:pPr>
        <w:spacing w:after="120" w:line="240" w:lineRule="auto"/>
        <w:jc w:val="both"/>
        <w:rPr>
          <w:rFonts w:cstheme="minorHAnsi"/>
          <w:sz w:val="24"/>
          <w:szCs w:val="24"/>
        </w:rPr>
      </w:pPr>
      <w:r w:rsidRPr="00692E86">
        <w:rPr>
          <w:rFonts w:cstheme="minorHAnsi"/>
          <w:sz w:val="24"/>
          <w:szCs w:val="24"/>
        </w:rPr>
        <w:t xml:space="preserve">Ni la normativa estatal ni la resolución antes mencionados establecen </w:t>
      </w:r>
      <w:r>
        <w:rPr>
          <w:rFonts w:cstheme="minorHAnsi"/>
          <w:sz w:val="24"/>
          <w:szCs w:val="24"/>
        </w:rPr>
        <w:t>las competencias de</w:t>
      </w:r>
      <w:r w:rsidRPr="00692E86">
        <w:rPr>
          <w:rFonts w:cstheme="minorHAnsi"/>
          <w:sz w:val="24"/>
          <w:szCs w:val="24"/>
        </w:rPr>
        <w:t xml:space="preserve"> este módulo.</w:t>
      </w:r>
    </w:p>
    <w:p w14:paraId="38AC6E78" w14:textId="12FCA504" w:rsidR="008F65BC" w:rsidRPr="00B162CA" w:rsidRDefault="002D3334" w:rsidP="008F65BC">
      <w:pPr>
        <w:spacing w:after="120" w:line="240" w:lineRule="auto"/>
        <w:jc w:val="both"/>
        <w:rPr>
          <w:rFonts w:cstheme="minorHAnsi"/>
          <w:b/>
          <w:bCs/>
          <w:color w:val="00B050"/>
          <w:sz w:val="24"/>
          <w:szCs w:val="24"/>
        </w:rPr>
      </w:pPr>
      <w:r w:rsidRPr="00B162CA">
        <w:rPr>
          <w:rFonts w:cstheme="minorHAnsi"/>
          <w:b/>
          <w:bCs/>
          <w:color w:val="00B050"/>
          <w:sz w:val="24"/>
          <w:szCs w:val="24"/>
        </w:rPr>
        <w:t xml:space="preserve">Objetivos </w:t>
      </w:r>
      <w:r w:rsidR="00075EF6">
        <w:rPr>
          <w:rFonts w:cstheme="minorHAnsi"/>
          <w:b/>
          <w:bCs/>
          <w:color w:val="00B050"/>
          <w:sz w:val="24"/>
          <w:szCs w:val="24"/>
        </w:rPr>
        <w:t>generales cubiertos por este módulo</w:t>
      </w:r>
    </w:p>
    <w:p w14:paraId="6DF00364" w14:textId="68039DB2" w:rsidR="007845F1" w:rsidRDefault="007845F1" w:rsidP="007845F1">
      <w:pPr>
        <w:pStyle w:val="NormalWeb"/>
        <w:jc w:val="both"/>
        <w:rPr>
          <w:rFonts w:asciiTheme="minorHAnsi" w:hAnsiTheme="minorHAnsi" w:cstheme="minorHAnsi"/>
          <w:color w:val="000000"/>
        </w:rPr>
      </w:pPr>
      <w:r>
        <w:rPr>
          <w:rFonts w:asciiTheme="minorHAnsi" w:hAnsiTheme="minorHAnsi" w:cstheme="minorHAnsi"/>
          <w:color w:val="000000"/>
        </w:rPr>
        <w:t xml:space="preserve">Ni la normativa estatal ni la resolución antes mencionados establecen </w:t>
      </w:r>
      <w:r w:rsidRPr="007845F1">
        <w:rPr>
          <w:rFonts w:asciiTheme="minorHAnsi" w:hAnsiTheme="minorHAnsi" w:cstheme="minorHAnsi"/>
          <w:color w:val="000000"/>
        </w:rPr>
        <w:t>Objetivos generales cubiertos por este módulo</w:t>
      </w:r>
      <w:r>
        <w:rPr>
          <w:rFonts w:asciiTheme="minorHAnsi" w:hAnsiTheme="minorHAnsi" w:cstheme="minorHAnsi"/>
          <w:color w:val="000000"/>
        </w:rPr>
        <w:t>.</w:t>
      </w:r>
    </w:p>
    <w:p w14:paraId="66E8695E" w14:textId="77777777" w:rsidR="0065441E" w:rsidRPr="00127660" w:rsidRDefault="0065441E">
      <w:pPr>
        <w:rPr>
          <w:rFonts w:cstheme="minorHAnsi"/>
          <w:color w:val="0070C0"/>
          <w:sz w:val="24"/>
          <w:szCs w:val="24"/>
        </w:rPr>
      </w:pPr>
      <w:r w:rsidRPr="00127660">
        <w:rPr>
          <w:rFonts w:cstheme="minorHAnsi"/>
          <w:color w:val="0070C0"/>
          <w:sz w:val="24"/>
          <w:szCs w:val="24"/>
        </w:rPr>
        <w:br w:type="page"/>
      </w:r>
    </w:p>
    <w:p w14:paraId="0F40C07B" w14:textId="265D5DE9" w:rsidR="00C46420" w:rsidRPr="0067280E" w:rsidRDefault="00C46420" w:rsidP="00B162CA">
      <w:pPr>
        <w:spacing w:after="120" w:line="240" w:lineRule="auto"/>
        <w:ind w:left="709"/>
        <w:jc w:val="center"/>
        <w:rPr>
          <w:rFonts w:cstheme="minorHAnsi"/>
          <w:b/>
          <w:bCs/>
          <w:color w:val="00B0F0"/>
          <w:sz w:val="24"/>
          <w:szCs w:val="24"/>
        </w:rPr>
      </w:pPr>
      <w:r w:rsidRPr="0067280E">
        <w:rPr>
          <w:rFonts w:cstheme="minorHAnsi"/>
          <w:b/>
          <w:bCs/>
          <w:color w:val="00B0F0"/>
          <w:sz w:val="24"/>
          <w:szCs w:val="24"/>
        </w:rPr>
        <w:lastRenderedPageBreak/>
        <w:t>Líneas metodológicas de la acción docente</w:t>
      </w:r>
    </w:p>
    <w:p w14:paraId="0885BA6F" w14:textId="3C4C9D8C" w:rsidR="004D5CA9" w:rsidRPr="00127660" w:rsidRDefault="00891B4F" w:rsidP="008F65BC">
      <w:pPr>
        <w:pStyle w:val="NormalWeb"/>
        <w:jc w:val="both"/>
        <w:rPr>
          <w:rFonts w:asciiTheme="minorHAnsi" w:hAnsiTheme="minorHAnsi" w:cstheme="minorHAnsi"/>
          <w:color w:val="000000"/>
        </w:rPr>
      </w:pPr>
      <w:r>
        <w:rPr>
          <w:rFonts w:asciiTheme="minorHAnsi" w:hAnsiTheme="minorHAnsi" w:cstheme="minorHAnsi"/>
          <w:color w:val="000000"/>
        </w:rPr>
        <w:t>E</w:t>
      </w:r>
      <w:r w:rsidR="004D5CA9" w:rsidRPr="00127660">
        <w:rPr>
          <w:rFonts w:asciiTheme="minorHAnsi" w:hAnsiTheme="minorHAnsi" w:cstheme="minorHAnsi"/>
          <w:color w:val="000000"/>
        </w:rPr>
        <w:t xml:space="preserve">l enfoque </w:t>
      </w:r>
      <w:r w:rsidR="007845F1">
        <w:rPr>
          <w:rFonts w:asciiTheme="minorHAnsi" w:hAnsiTheme="minorHAnsi" w:cstheme="minorHAnsi"/>
          <w:color w:val="000000"/>
        </w:rPr>
        <w:t>será principalmente de investigación y autoaprendizaje, lo cual puede fomentar un aprendizaje más ameno y significativo.</w:t>
      </w:r>
    </w:p>
    <w:p w14:paraId="0D4DD752" w14:textId="2D60D76B" w:rsidR="004D5CA9" w:rsidRPr="00127660" w:rsidRDefault="007845F1" w:rsidP="008F65BC">
      <w:pPr>
        <w:pStyle w:val="NormalWeb"/>
        <w:jc w:val="both"/>
        <w:rPr>
          <w:rFonts w:asciiTheme="minorHAnsi" w:hAnsiTheme="minorHAnsi" w:cstheme="minorHAnsi"/>
          <w:color w:val="000000"/>
        </w:rPr>
      </w:pPr>
      <w:r>
        <w:rPr>
          <w:rFonts w:asciiTheme="minorHAnsi" w:hAnsiTheme="minorHAnsi" w:cstheme="minorHAnsi"/>
          <w:color w:val="000000"/>
        </w:rPr>
        <w:t>Para ello, el profesor propondrá un trabajo o proyecto por cada unidad/RA, que incluiría desarrollo de contenidos concretos y respuesta a actividades propuestos.</w:t>
      </w:r>
    </w:p>
    <w:p w14:paraId="4A2CFE12" w14:textId="28693BA5" w:rsidR="004D5CA9" w:rsidRPr="00127660" w:rsidRDefault="004D5CA9" w:rsidP="007845F1">
      <w:pPr>
        <w:pStyle w:val="NormalWeb"/>
        <w:jc w:val="both"/>
        <w:rPr>
          <w:rFonts w:asciiTheme="minorHAnsi" w:hAnsiTheme="minorHAnsi" w:cstheme="minorHAnsi"/>
          <w:color w:val="000000"/>
        </w:rPr>
      </w:pPr>
      <w:r w:rsidRPr="00127660">
        <w:rPr>
          <w:rFonts w:asciiTheme="minorHAnsi" w:hAnsiTheme="minorHAnsi" w:cstheme="minorHAnsi"/>
          <w:color w:val="000000"/>
        </w:rPr>
        <w:t>Prácticamente todo el trabajo participativo del alumno se realizará en el aula</w:t>
      </w:r>
      <w:r w:rsidR="007845F1">
        <w:rPr>
          <w:rFonts w:asciiTheme="minorHAnsi" w:hAnsiTheme="minorHAnsi" w:cstheme="minorHAnsi"/>
          <w:color w:val="000000"/>
        </w:rPr>
        <w:t xml:space="preserve">, con lo cual </w:t>
      </w:r>
      <w:r w:rsidRPr="00127660">
        <w:rPr>
          <w:rFonts w:asciiTheme="minorHAnsi" w:hAnsiTheme="minorHAnsi" w:cstheme="minorHAnsi"/>
          <w:color w:val="000000"/>
        </w:rPr>
        <w:t xml:space="preserve">el alumnado contará con la ayuda del profesor en los retos que </w:t>
      </w:r>
      <w:r w:rsidR="007845F1">
        <w:rPr>
          <w:rFonts w:asciiTheme="minorHAnsi" w:hAnsiTheme="minorHAnsi" w:cstheme="minorHAnsi"/>
          <w:color w:val="000000"/>
        </w:rPr>
        <w:t>cada trabajo</w:t>
      </w:r>
      <w:r w:rsidRPr="00127660">
        <w:rPr>
          <w:rFonts w:asciiTheme="minorHAnsi" w:hAnsiTheme="minorHAnsi" w:cstheme="minorHAnsi"/>
          <w:color w:val="000000"/>
        </w:rPr>
        <w:t xml:space="preserve"> les plant</w:t>
      </w:r>
      <w:r w:rsidR="00891B4F">
        <w:rPr>
          <w:rFonts w:asciiTheme="minorHAnsi" w:hAnsiTheme="minorHAnsi" w:cstheme="minorHAnsi"/>
          <w:color w:val="000000"/>
        </w:rPr>
        <w:t>e</w:t>
      </w:r>
      <w:r w:rsidRPr="00127660">
        <w:rPr>
          <w:rFonts w:asciiTheme="minorHAnsi" w:hAnsiTheme="minorHAnsi" w:cstheme="minorHAnsi"/>
          <w:color w:val="000000"/>
        </w:rPr>
        <w:t>e.</w:t>
      </w:r>
    </w:p>
    <w:p w14:paraId="3A03D361" w14:textId="64583193" w:rsidR="004D5CA9" w:rsidRPr="00127660" w:rsidRDefault="004D5CA9" w:rsidP="008F65BC">
      <w:pPr>
        <w:pStyle w:val="NormalWeb"/>
        <w:jc w:val="both"/>
        <w:rPr>
          <w:rFonts w:asciiTheme="minorHAnsi" w:hAnsiTheme="minorHAnsi" w:cstheme="minorHAnsi"/>
          <w:color w:val="000000"/>
        </w:rPr>
      </w:pPr>
      <w:r w:rsidRPr="00127660">
        <w:rPr>
          <w:rFonts w:asciiTheme="minorHAnsi" w:hAnsiTheme="minorHAnsi" w:cstheme="minorHAnsi"/>
          <w:color w:val="000000"/>
        </w:rPr>
        <w:t>Todos los alumnos disponen de una cuenta de correo electrónico corporativo para comunicarse con el profesor cuando no esté</w:t>
      </w:r>
      <w:r w:rsidR="007845F1">
        <w:rPr>
          <w:rFonts w:asciiTheme="minorHAnsi" w:hAnsiTheme="minorHAnsi" w:cstheme="minorHAnsi"/>
          <w:color w:val="000000"/>
        </w:rPr>
        <w:t>n</w:t>
      </w:r>
      <w:r w:rsidRPr="00127660">
        <w:rPr>
          <w:rFonts w:asciiTheme="minorHAnsi" w:hAnsiTheme="minorHAnsi" w:cstheme="minorHAnsi"/>
          <w:color w:val="000000"/>
        </w:rPr>
        <w:t xml:space="preserve"> en clase y plantearle sus dudas urgentes.</w:t>
      </w:r>
    </w:p>
    <w:p w14:paraId="3FD100B6" w14:textId="77777777" w:rsidR="004D5CA9" w:rsidRPr="00127660" w:rsidRDefault="004D5CA9" w:rsidP="008F65BC">
      <w:pPr>
        <w:pStyle w:val="NormalWeb"/>
        <w:jc w:val="both"/>
        <w:rPr>
          <w:rFonts w:asciiTheme="minorHAnsi" w:hAnsiTheme="minorHAnsi" w:cstheme="minorHAnsi"/>
          <w:color w:val="000000"/>
        </w:rPr>
      </w:pPr>
      <w:r w:rsidRPr="00127660">
        <w:rPr>
          <w:rFonts w:asciiTheme="minorHAnsi" w:hAnsiTheme="minorHAnsi" w:cstheme="minorHAnsi"/>
          <w:color w:val="000000"/>
        </w:rPr>
        <w:t>Los alumnos disponen igualmente de cuenta en la plataforma de apoyo docente Moodle (salesianoscadiz.com), también denominada Aula Virtual, donde el profesor subirá los materiales del módulo.</w:t>
      </w:r>
    </w:p>
    <w:p w14:paraId="5015231A" w14:textId="74D3A2A5" w:rsidR="004D5CA9" w:rsidRPr="00127660" w:rsidRDefault="004D5CA9" w:rsidP="008F65BC">
      <w:pPr>
        <w:pStyle w:val="NormalWeb"/>
        <w:jc w:val="both"/>
        <w:rPr>
          <w:rFonts w:asciiTheme="minorHAnsi" w:hAnsiTheme="minorHAnsi" w:cstheme="minorHAnsi"/>
          <w:color w:val="000000"/>
        </w:rPr>
      </w:pPr>
      <w:r w:rsidRPr="00127660">
        <w:rPr>
          <w:rFonts w:asciiTheme="minorHAnsi" w:hAnsiTheme="minorHAnsi" w:cstheme="minorHAnsi"/>
          <w:color w:val="000000"/>
        </w:rPr>
        <w:t xml:space="preserve">Esta plataforma servirá también para que los alumnos se descarguen desde ella los enunciados de </w:t>
      </w:r>
      <w:r w:rsidR="007845F1">
        <w:rPr>
          <w:rFonts w:asciiTheme="minorHAnsi" w:hAnsiTheme="minorHAnsi" w:cstheme="minorHAnsi"/>
          <w:color w:val="000000"/>
        </w:rPr>
        <w:t>los trabajos</w:t>
      </w:r>
      <w:r w:rsidRPr="00127660">
        <w:rPr>
          <w:rFonts w:asciiTheme="minorHAnsi" w:hAnsiTheme="minorHAnsi" w:cstheme="minorHAnsi"/>
          <w:color w:val="000000"/>
        </w:rPr>
        <w:t xml:space="preserve"> y los suban una vez realizadas.</w:t>
      </w:r>
    </w:p>
    <w:p w14:paraId="6FB0CF54" w14:textId="77777777" w:rsidR="008F65BC" w:rsidRPr="00127660" w:rsidRDefault="008F65BC">
      <w:pPr>
        <w:rPr>
          <w:rFonts w:cstheme="minorHAnsi"/>
          <w:color w:val="0070C0"/>
          <w:sz w:val="24"/>
          <w:szCs w:val="24"/>
        </w:rPr>
      </w:pPr>
      <w:r w:rsidRPr="00127660">
        <w:rPr>
          <w:rFonts w:cstheme="minorHAnsi"/>
          <w:color w:val="0070C0"/>
          <w:sz w:val="24"/>
          <w:szCs w:val="24"/>
        </w:rPr>
        <w:br w:type="page"/>
      </w:r>
    </w:p>
    <w:p w14:paraId="6D7AAC9D" w14:textId="67B040BF" w:rsidR="00C46420" w:rsidRPr="00B162CA" w:rsidRDefault="00C46420" w:rsidP="00B162CA">
      <w:pPr>
        <w:spacing w:after="120" w:line="240" w:lineRule="auto"/>
        <w:ind w:left="709"/>
        <w:jc w:val="center"/>
        <w:rPr>
          <w:rFonts w:cstheme="minorHAnsi"/>
          <w:b/>
          <w:bCs/>
          <w:color w:val="0070C0"/>
          <w:sz w:val="24"/>
          <w:szCs w:val="24"/>
        </w:rPr>
      </w:pPr>
      <w:r w:rsidRPr="00B162CA">
        <w:rPr>
          <w:rFonts w:cstheme="minorHAnsi"/>
          <w:b/>
          <w:bCs/>
          <w:color w:val="0070C0"/>
          <w:sz w:val="24"/>
          <w:szCs w:val="24"/>
        </w:rPr>
        <w:lastRenderedPageBreak/>
        <w:t>Organización, tiempos, espacios y agrupación.</w:t>
      </w:r>
    </w:p>
    <w:p w14:paraId="720D97A4" w14:textId="77777777" w:rsidR="00C46420" w:rsidRPr="00127660" w:rsidRDefault="00C46420" w:rsidP="00EA4C28">
      <w:pPr>
        <w:spacing w:after="120" w:line="240" w:lineRule="auto"/>
        <w:ind w:left="709"/>
        <w:jc w:val="both"/>
        <w:rPr>
          <w:rFonts w:cstheme="minorHAnsi"/>
          <w:color w:val="0070C0"/>
          <w:sz w:val="24"/>
          <w:szCs w:val="24"/>
        </w:rPr>
      </w:pPr>
    </w:p>
    <w:p w14:paraId="23EBF8EB" w14:textId="77777777" w:rsidR="004D5CA9" w:rsidRPr="00127660" w:rsidRDefault="004D5CA9" w:rsidP="004D5CA9">
      <w:pPr>
        <w:spacing w:before="100" w:beforeAutospacing="1" w:after="100" w:afterAutospacing="1" w:line="240" w:lineRule="auto"/>
        <w:rPr>
          <w:rFonts w:eastAsia="Times New Roman" w:cstheme="minorHAnsi"/>
          <w:color w:val="000000"/>
          <w:kern w:val="0"/>
          <w:sz w:val="24"/>
          <w:szCs w:val="24"/>
          <w:lang w:eastAsia="es-ES"/>
          <w14:ligatures w14:val="none"/>
        </w:rPr>
      </w:pPr>
      <w:r w:rsidRPr="00127660">
        <w:rPr>
          <w:rFonts w:eastAsia="Times New Roman" w:cstheme="minorHAnsi"/>
          <w:b/>
          <w:bCs/>
          <w:color w:val="000000"/>
          <w:kern w:val="0"/>
          <w:sz w:val="24"/>
          <w:szCs w:val="24"/>
          <w:lang w:eastAsia="es-ES"/>
          <w14:ligatures w14:val="none"/>
        </w:rPr>
        <w:t>Organización temporal:</w:t>
      </w:r>
    </w:p>
    <w:p w14:paraId="2EB906D2" w14:textId="4E583732" w:rsidR="004D5CA9" w:rsidRDefault="004D5CA9" w:rsidP="001B3989">
      <w:pPr>
        <w:pStyle w:val="Prrafodelista"/>
        <w:numPr>
          <w:ilvl w:val="0"/>
          <w:numId w:val="13"/>
        </w:numPr>
        <w:spacing w:after="0" w:line="240" w:lineRule="auto"/>
        <w:rPr>
          <w:rFonts w:eastAsia="Times New Roman" w:cstheme="minorHAnsi"/>
          <w:color w:val="000000"/>
          <w:kern w:val="0"/>
          <w:sz w:val="24"/>
          <w:szCs w:val="24"/>
          <w:lang w:eastAsia="es-ES"/>
          <w14:ligatures w14:val="none"/>
        </w:rPr>
      </w:pPr>
      <w:r w:rsidRPr="00BE0010">
        <w:rPr>
          <w:rFonts w:eastAsia="Times New Roman" w:cstheme="minorHAnsi"/>
          <w:color w:val="000000"/>
          <w:kern w:val="0"/>
          <w:sz w:val="24"/>
          <w:szCs w:val="24"/>
          <w:lang w:eastAsia="es-ES"/>
          <w14:ligatures w14:val="none"/>
        </w:rPr>
        <w:t xml:space="preserve">Nº total de horas </w:t>
      </w:r>
      <w:r w:rsidR="00B31608" w:rsidRPr="00BE0010">
        <w:rPr>
          <w:rFonts w:eastAsia="Times New Roman" w:cstheme="minorHAnsi"/>
          <w:color w:val="000000"/>
          <w:kern w:val="0"/>
          <w:sz w:val="24"/>
          <w:szCs w:val="24"/>
          <w:lang w:eastAsia="es-ES"/>
          <w14:ligatures w14:val="none"/>
        </w:rPr>
        <w:t>reales estimadas para el módulo</w:t>
      </w:r>
      <w:r w:rsidRPr="00BE0010">
        <w:rPr>
          <w:rFonts w:eastAsia="Times New Roman" w:cstheme="minorHAnsi"/>
          <w:color w:val="000000"/>
          <w:kern w:val="0"/>
          <w:sz w:val="24"/>
          <w:szCs w:val="24"/>
          <w:lang w:eastAsia="es-ES"/>
          <w14:ligatures w14:val="none"/>
        </w:rPr>
        <w:t xml:space="preserve">: </w:t>
      </w:r>
      <w:r w:rsidR="007845F1">
        <w:rPr>
          <w:rFonts w:eastAsia="Times New Roman" w:cstheme="minorHAnsi"/>
          <w:color w:val="000000"/>
          <w:kern w:val="0"/>
          <w:sz w:val="24"/>
          <w:szCs w:val="24"/>
          <w:lang w:eastAsia="es-ES"/>
          <w14:ligatures w14:val="none"/>
        </w:rPr>
        <w:t>34</w:t>
      </w:r>
      <w:r w:rsidRPr="00BE0010">
        <w:rPr>
          <w:rFonts w:eastAsia="Times New Roman" w:cstheme="minorHAnsi"/>
          <w:color w:val="000000"/>
          <w:kern w:val="0"/>
          <w:sz w:val="24"/>
          <w:szCs w:val="24"/>
          <w:lang w:eastAsia="es-ES"/>
          <w14:ligatures w14:val="none"/>
        </w:rPr>
        <w:t xml:space="preserve"> horas</w:t>
      </w:r>
      <w:r w:rsidR="00EC04EB">
        <w:rPr>
          <w:rFonts w:eastAsia="Times New Roman" w:cstheme="minorHAnsi"/>
          <w:color w:val="000000"/>
          <w:kern w:val="0"/>
          <w:sz w:val="24"/>
          <w:szCs w:val="24"/>
          <w:lang w:eastAsia="es-ES"/>
          <w14:ligatures w14:val="none"/>
        </w:rPr>
        <w:t>.</w:t>
      </w:r>
    </w:p>
    <w:p w14:paraId="7CDA75BA" w14:textId="7C8007DF" w:rsidR="00EC04EB" w:rsidRPr="00BE0010" w:rsidRDefault="00EC04EB" w:rsidP="001B3989">
      <w:pPr>
        <w:pStyle w:val="Prrafodelista"/>
        <w:numPr>
          <w:ilvl w:val="0"/>
          <w:numId w:val="13"/>
        </w:numPr>
        <w:spacing w:after="0" w:line="240" w:lineRule="auto"/>
        <w:rPr>
          <w:rFonts w:eastAsia="Times New Roman" w:cstheme="minorHAnsi"/>
          <w:color w:val="000000"/>
          <w:kern w:val="0"/>
          <w:sz w:val="24"/>
          <w:szCs w:val="24"/>
          <w:lang w:eastAsia="es-ES"/>
          <w14:ligatures w14:val="none"/>
        </w:rPr>
      </w:pPr>
      <w:r w:rsidRPr="00EC04EB">
        <w:rPr>
          <w:rFonts w:eastAsia="Times New Roman" w:cstheme="minorHAnsi"/>
          <w:color w:val="000000"/>
          <w:kern w:val="0"/>
          <w:sz w:val="24"/>
          <w:szCs w:val="24"/>
          <w:lang w:eastAsia="es-ES"/>
          <w14:ligatures w14:val="none"/>
        </w:rPr>
        <w:t>Distribución</w:t>
      </w:r>
      <w:r>
        <w:rPr>
          <w:rFonts w:eastAsia="Times New Roman" w:cstheme="minorHAnsi"/>
          <w:color w:val="000000"/>
          <w:kern w:val="0"/>
          <w:sz w:val="24"/>
          <w:szCs w:val="24"/>
          <w:lang w:eastAsia="es-ES"/>
          <w14:ligatures w14:val="none"/>
        </w:rPr>
        <w:t xml:space="preserve"> DUAL: </w:t>
      </w:r>
      <w:r w:rsidRPr="00EC04EB">
        <w:rPr>
          <w:rFonts w:eastAsia="Times New Roman" w:cstheme="minorHAnsi"/>
          <w:color w:val="000000"/>
          <w:kern w:val="0"/>
          <w:sz w:val="24"/>
          <w:szCs w:val="24"/>
          <w:lang w:eastAsia="es-ES"/>
          <w14:ligatures w14:val="none"/>
        </w:rPr>
        <w:t xml:space="preserve"> </w:t>
      </w:r>
      <w:r w:rsidR="007845F1">
        <w:rPr>
          <w:rFonts w:eastAsia="Times New Roman" w:cstheme="minorHAnsi"/>
          <w:color w:val="000000"/>
          <w:kern w:val="0"/>
          <w:sz w:val="24"/>
          <w:szCs w:val="24"/>
          <w:lang w:eastAsia="es-ES"/>
          <w14:ligatures w14:val="none"/>
        </w:rPr>
        <w:t>4</w:t>
      </w:r>
      <w:r>
        <w:rPr>
          <w:rFonts w:eastAsia="Times New Roman" w:cstheme="minorHAnsi"/>
          <w:color w:val="000000"/>
          <w:kern w:val="0"/>
          <w:sz w:val="24"/>
          <w:szCs w:val="24"/>
          <w:lang w:eastAsia="es-ES"/>
          <w14:ligatures w14:val="none"/>
        </w:rPr>
        <w:t xml:space="preserve"> </w:t>
      </w:r>
      <w:r w:rsidRPr="00EC04EB">
        <w:rPr>
          <w:rFonts w:eastAsia="Times New Roman" w:cstheme="minorHAnsi"/>
          <w:color w:val="000000"/>
          <w:kern w:val="0"/>
          <w:sz w:val="24"/>
          <w:szCs w:val="24"/>
          <w:lang w:eastAsia="es-ES"/>
          <w14:ligatures w14:val="none"/>
        </w:rPr>
        <w:t>horas en la empresa</w:t>
      </w:r>
      <w:r>
        <w:rPr>
          <w:rFonts w:eastAsia="Times New Roman" w:cstheme="minorHAnsi"/>
          <w:color w:val="000000"/>
          <w:kern w:val="0"/>
          <w:sz w:val="24"/>
          <w:szCs w:val="24"/>
          <w:lang w:eastAsia="es-ES"/>
          <w14:ligatures w14:val="none"/>
        </w:rPr>
        <w:t xml:space="preserve">, </w:t>
      </w:r>
      <w:r w:rsidR="007845F1">
        <w:rPr>
          <w:rFonts w:eastAsia="Times New Roman" w:cstheme="minorHAnsi"/>
          <w:color w:val="000000"/>
          <w:kern w:val="0"/>
          <w:sz w:val="24"/>
          <w:szCs w:val="24"/>
          <w:lang w:eastAsia="es-ES"/>
          <w14:ligatures w14:val="none"/>
        </w:rPr>
        <w:t>3</w:t>
      </w:r>
      <w:r w:rsidR="00F50EE2">
        <w:rPr>
          <w:rFonts w:eastAsia="Times New Roman" w:cstheme="minorHAnsi"/>
          <w:color w:val="000000"/>
          <w:kern w:val="0"/>
          <w:sz w:val="24"/>
          <w:szCs w:val="24"/>
          <w:lang w:eastAsia="es-ES"/>
          <w14:ligatures w14:val="none"/>
        </w:rPr>
        <w:t>0</w:t>
      </w:r>
      <w:r>
        <w:rPr>
          <w:rFonts w:eastAsia="Times New Roman" w:cstheme="minorHAnsi"/>
          <w:color w:val="000000"/>
          <w:kern w:val="0"/>
          <w:sz w:val="24"/>
          <w:szCs w:val="24"/>
          <w:lang w:eastAsia="es-ES"/>
          <w14:ligatures w14:val="none"/>
        </w:rPr>
        <w:t xml:space="preserve"> </w:t>
      </w:r>
      <w:r w:rsidRPr="00EC04EB">
        <w:rPr>
          <w:rFonts w:eastAsia="Times New Roman" w:cstheme="minorHAnsi"/>
          <w:color w:val="000000"/>
          <w:kern w:val="0"/>
          <w:sz w:val="24"/>
          <w:szCs w:val="24"/>
          <w:lang w:eastAsia="es-ES"/>
          <w14:ligatures w14:val="none"/>
        </w:rPr>
        <w:t>horas en el centro</w:t>
      </w:r>
      <w:r>
        <w:rPr>
          <w:rFonts w:eastAsia="Times New Roman" w:cstheme="minorHAnsi"/>
          <w:color w:val="000000"/>
          <w:kern w:val="0"/>
          <w:sz w:val="24"/>
          <w:szCs w:val="24"/>
          <w:lang w:eastAsia="es-ES"/>
          <w14:ligatures w14:val="none"/>
        </w:rPr>
        <w:t xml:space="preserve"> </w:t>
      </w:r>
      <w:r w:rsidRPr="00EC04EB">
        <w:rPr>
          <w:rFonts w:eastAsia="Times New Roman" w:cstheme="minorHAnsi"/>
          <w:color w:val="000000"/>
          <w:kern w:val="0"/>
          <w:sz w:val="24"/>
          <w:szCs w:val="24"/>
          <w:lang w:eastAsia="es-ES"/>
          <w14:ligatures w14:val="none"/>
        </w:rPr>
        <w:t>educativo</w:t>
      </w:r>
      <w:r>
        <w:rPr>
          <w:rFonts w:eastAsia="Times New Roman" w:cstheme="minorHAnsi"/>
          <w:color w:val="000000"/>
          <w:kern w:val="0"/>
          <w:sz w:val="24"/>
          <w:szCs w:val="24"/>
          <w:lang w:eastAsia="es-ES"/>
          <w14:ligatures w14:val="none"/>
        </w:rPr>
        <w:t>.</w:t>
      </w:r>
    </w:p>
    <w:p w14:paraId="0B4769A7" w14:textId="5AA1AF0A" w:rsidR="004D5CA9" w:rsidRPr="00BE0010" w:rsidRDefault="004D5CA9" w:rsidP="001B3989">
      <w:pPr>
        <w:pStyle w:val="Prrafodelista"/>
        <w:numPr>
          <w:ilvl w:val="0"/>
          <w:numId w:val="13"/>
        </w:numPr>
        <w:spacing w:after="0" w:line="240" w:lineRule="auto"/>
        <w:rPr>
          <w:rFonts w:eastAsia="Times New Roman" w:cstheme="minorHAnsi"/>
          <w:color w:val="000000"/>
          <w:kern w:val="0"/>
          <w:sz w:val="24"/>
          <w:szCs w:val="24"/>
          <w:lang w:eastAsia="es-ES"/>
          <w14:ligatures w14:val="none"/>
        </w:rPr>
      </w:pPr>
      <w:r w:rsidRPr="00BE0010">
        <w:rPr>
          <w:rFonts w:eastAsia="Times New Roman" w:cstheme="minorHAnsi"/>
          <w:color w:val="000000"/>
          <w:kern w:val="0"/>
          <w:sz w:val="24"/>
          <w:szCs w:val="24"/>
          <w:lang w:eastAsia="es-ES"/>
          <w14:ligatures w14:val="none"/>
        </w:rPr>
        <w:t xml:space="preserve">Nº total de horas a la semana: </w:t>
      </w:r>
      <w:r w:rsidR="007845F1">
        <w:rPr>
          <w:rFonts w:eastAsia="Times New Roman" w:cstheme="minorHAnsi"/>
          <w:color w:val="000000"/>
          <w:kern w:val="0"/>
          <w:sz w:val="24"/>
          <w:szCs w:val="24"/>
          <w:lang w:eastAsia="es-ES"/>
          <w14:ligatures w14:val="none"/>
        </w:rPr>
        <w:t>1</w:t>
      </w:r>
      <w:r w:rsidRPr="00BE0010">
        <w:rPr>
          <w:rFonts w:eastAsia="Times New Roman" w:cstheme="minorHAnsi"/>
          <w:color w:val="000000"/>
          <w:kern w:val="0"/>
          <w:sz w:val="24"/>
          <w:szCs w:val="24"/>
          <w:lang w:eastAsia="es-ES"/>
          <w14:ligatures w14:val="none"/>
        </w:rPr>
        <w:t xml:space="preserve"> horas/semana</w:t>
      </w:r>
      <w:r w:rsidR="00EC04EB">
        <w:rPr>
          <w:rFonts w:eastAsia="Times New Roman" w:cstheme="minorHAnsi"/>
          <w:color w:val="000000"/>
          <w:kern w:val="0"/>
          <w:sz w:val="24"/>
          <w:szCs w:val="24"/>
          <w:lang w:eastAsia="es-ES"/>
          <w14:ligatures w14:val="none"/>
        </w:rPr>
        <w:t xml:space="preserve"> (en empresa y en centro educ.)</w:t>
      </w:r>
      <w:r w:rsidRPr="00BE0010">
        <w:rPr>
          <w:rFonts w:eastAsia="Times New Roman" w:cstheme="minorHAnsi"/>
          <w:color w:val="000000"/>
          <w:kern w:val="0"/>
          <w:sz w:val="24"/>
          <w:szCs w:val="24"/>
          <w:lang w:eastAsia="es-ES"/>
          <w14:ligatures w14:val="none"/>
        </w:rPr>
        <w:t>.</w:t>
      </w:r>
    </w:p>
    <w:p w14:paraId="5D7DD4CC" w14:textId="782DA170" w:rsidR="008F65BC" w:rsidRPr="00BE0010" w:rsidRDefault="008F65BC" w:rsidP="001B3989">
      <w:pPr>
        <w:pStyle w:val="Prrafodelista"/>
        <w:numPr>
          <w:ilvl w:val="0"/>
          <w:numId w:val="13"/>
        </w:numPr>
        <w:spacing w:after="0" w:line="240" w:lineRule="auto"/>
        <w:ind w:left="714" w:hanging="357"/>
        <w:rPr>
          <w:rFonts w:eastAsia="Times New Roman" w:cstheme="minorHAnsi"/>
          <w:kern w:val="0"/>
          <w:sz w:val="24"/>
          <w:szCs w:val="24"/>
          <w:lang w:eastAsia="es-ES"/>
          <w14:ligatures w14:val="none"/>
        </w:rPr>
      </w:pPr>
      <w:r w:rsidRPr="00BE0010">
        <w:rPr>
          <w:rFonts w:eastAsia="Times New Roman" w:cstheme="minorHAnsi"/>
          <w:kern w:val="0"/>
          <w:sz w:val="24"/>
          <w:szCs w:val="24"/>
          <w:lang w:eastAsia="es-ES"/>
          <w14:ligatures w14:val="none"/>
        </w:rPr>
        <w:t>Distribución horas a lo largo de la semana</w:t>
      </w:r>
      <w:r w:rsidR="00EC04EB">
        <w:rPr>
          <w:rFonts w:eastAsia="Times New Roman" w:cstheme="minorHAnsi"/>
          <w:kern w:val="0"/>
          <w:sz w:val="24"/>
          <w:szCs w:val="24"/>
          <w:lang w:eastAsia="es-ES"/>
          <w14:ligatures w14:val="none"/>
        </w:rPr>
        <w:t xml:space="preserve"> en el centro educativo</w:t>
      </w:r>
      <w:r w:rsidRPr="00BE0010">
        <w:rPr>
          <w:rFonts w:eastAsia="Times New Roman" w:cstheme="minorHAnsi"/>
          <w:kern w:val="0"/>
          <w:sz w:val="24"/>
          <w:szCs w:val="24"/>
          <w:lang w:eastAsia="es-ES"/>
          <w14:ligatures w14:val="none"/>
        </w:rPr>
        <w:t>:</w:t>
      </w:r>
    </w:p>
    <w:p w14:paraId="3471876A" w14:textId="3FE30153" w:rsidR="004D5CA9" w:rsidRDefault="004D5CA9" w:rsidP="001B3989">
      <w:pPr>
        <w:numPr>
          <w:ilvl w:val="0"/>
          <w:numId w:val="1"/>
        </w:numPr>
        <w:tabs>
          <w:tab w:val="clear" w:pos="729"/>
        </w:tabs>
        <w:spacing w:after="100" w:afterAutospacing="1" w:line="240" w:lineRule="auto"/>
        <w:ind w:left="1134" w:hanging="357"/>
        <w:rPr>
          <w:rFonts w:eastAsia="Times New Roman" w:cstheme="minorHAnsi"/>
          <w:kern w:val="0"/>
          <w:sz w:val="24"/>
          <w:szCs w:val="24"/>
          <w:lang w:eastAsia="es-ES"/>
          <w14:ligatures w14:val="none"/>
        </w:rPr>
      </w:pPr>
      <w:r w:rsidRPr="0067280E">
        <w:rPr>
          <w:rFonts w:eastAsia="Times New Roman" w:cstheme="minorHAnsi"/>
          <w:kern w:val="0"/>
          <w:sz w:val="24"/>
          <w:szCs w:val="24"/>
          <w:lang w:eastAsia="es-ES"/>
          <w14:ligatures w14:val="none"/>
        </w:rPr>
        <w:t>M</w:t>
      </w:r>
      <w:r w:rsidR="007845F1">
        <w:rPr>
          <w:rFonts w:eastAsia="Times New Roman" w:cstheme="minorHAnsi"/>
          <w:kern w:val="0"/>
          <w:sz w:val="24"/>
          <w:szCs w:val="24"/>
          <w:lang w:eastAsia="es-ES"/>
          <w14:ligatures w14:val="none"/>
        </w:rPr>
        <w:t>iércoles de</w:t>
      </w:r>
      <w:r w:rsidRPr="0067280E">
        <w:rPr>
          <w:rFonts w:eastAsia="Times New Roman" w:cstheme="minorHAnsi"/>
          <w:kern w:val="0"/>
          <w:sz w:val="24"/>
          <w:szCs w:val="24"/>
          <w:lang w:eastAsia="es-ES"/>
          <w14:ligatures w14:val="none"/>
        </w:rPr>
        <w:t xml:space="preserve"> </w:t>
      </w:r>
      <w:r w:rsidR="00B31608">
        <w:rPr>
          <w:rFonts w:eastAsia="Times New Roman" w:cstheme="minorHAnsi"/>
          <w:kern w:val="0"/>
          <w:sz w:val="24"/>
          <w:szCs w:val="24"/>
          <w:lang w:eastAsia="es-ES"/>
          <w14:ligatures w14:val="none"/>
        </w:rPr>
        <w:t xml:space="preserve">8:00 a 9:00 </w:t>
      </w:r>
    </w:p>
    <w:p w14:paraId="45FAD653" w14:textId="498313BA" w:rsidR="00EC04EB" w:rsidRPr="00EC04EB" w:rsidRDefault="00EC04EB" w:rsidP="00EC04EB">
      <w:pPr>
        <w:tabs>
          <w:tab w:val="left" w:pos="6770"/>
        </w:tabs>
        <w:spacing w:after="0"/>
        <w:rPr>
          <w:b/>
          <w:sz w:val="24"/>
          <w:u w:val="single"/>
        </w:rPr>
      </w:pPr>
      <w:r w:rsidRPr="00EC04EB">
        <w:rPr>
          <w:b/>
          <w:sz w:val="24"/>
          <w:u w:val="single"/>
        </w:rPr>
        <w:t>Secuenciación de las unidades didácticas</w:t>
      </w:r>
      <w:r>
        <w:rPr>
          <w:b/>
          <w:sz w:val="24"/>
          <w:u w:val="single"/>
        </w:rPr>
        <w:t xml:space="preserve"> </w:t>
      </w:r>
      <w:r w:rsidRPr="00EC04EB">
        <w:rPr>
          <w:bCs/>
          <w:color w:val="FF0000"/>
          <w:sz w:val="24"/>
          <w:u w:val="single"/>
        </w:rPr>
        <w:t>(En rojo RA en empresa).</w:t>
      </w:r>
    </w:p>
    <w:p w14:paraId="5BD04261" w14:textId="6A5001D9" w:rsidR="00183F7C" w:rsidRPr="00BE0010" w:rsidRDefault="00183F7C" w:rsidP="001B3989">
      <w:pPr>
        <w:pStyle w:val="Prrafodelista"/>
        <w:numPr>
          <w:ilvl w:val="0"/>
          <w:numId w:val="12"/>
        </w:numPr>
        <w:spacing w:before="100" w:beforeAutospacing="1" w:after="100" w:afterAutospacing="1" w:line="240" w:lineRule="auto"/>
        <w:rPr>
          <w:rFonts w:eastAsia="Times New Roman" w:cstheme="minorHAnsi"/>
          <w:b/>
          <w:bCs/>
          <w:color w:val="FF0000"/>
          <w:kern w:val="0"/>
          <w:sz w:val="24"/>
          <w:szCs w:val="24"/>
          <w:highlight w:val="lightGray"/>
          <w:lang w:eastAsia="es-ES"/>
          <w14:ligatures w14:val="none"/>
        </w:rPr>
      </w:pPr>
      <w:r w:rsidRPr="00BE0010">
        <w:rPr>
          <w:rFonts w:eastAsia="Times New Roman" w:cstheme="minorHAnsi"/>
          <w:b/>
          <w:bCs/>
          <w:color w:val="7030A0"/>
          <w:kern w:val="0"/>
          <w:sz w:val="24"/>
          <w:szCs w:val="24"/>
          <w:highlight w:val="lightGray"/>
          <w:lang w:eastAsia="es-ES"/>
          <w14:ligatures w14:val="none"/>
        </w:rPr>
        <w:t>1ª  Evaluación</w:t>
      </w:r>
      <w:r w:rsidR="00BE0010" w:rsidRPr="00BE0010">
        <w:rPr>
          <w:rFonts w:eastAsia="Times New Roman" w:cstheme="minorHAnsi"/>
          <w:b/>
          <w:bCs/>
          <w:color w:val="7030A0"/>
          <w:kern w:val="0"/>
          <w:sz w:val="24"/>
          <w:szCs w:val="24"/>
          <w:highlight w:val="lightGray"/>
          <w:lang w:eastAsia="es-ES"/>
          <w14:ligatures w14:val="none"/>
        </w:rPr>
        <w:t xml:space="preserve"> </w:t>
      </w:r>
      <w:r w:rsidR="00BE0010" w:rsidRPr="00BE0010">
        <w:rPr>
          <w:rFonts w:eastAsia="Times New Roman" w:cstheme="minorHAnsi"/>
          <w:kern w:val="0"/>
          <w:sz w:val="24"/>
          <w:szCs w:val="24"/>
          <w:highlight w:val="lightGray"/>
          <w:lang w:eastAsia="es-ES"/>
          <w14:ligatures w14:val="none"/>
        </w:rPr>
        <w:t>(17-sep-2024 a 13-dic-2024)</w:t>
      </w:r>
      <w:r w:rsidRPr="00BE0010">
        <w:rPr>
          <w:rFonts w:eastAsia="Times New Roman" w:cstheme="minorHAnsi"/>
          <w:kern w:val="0"/>
          <w:sz w:val="24"/>
          <w:szCs w:val="24"/>
          <w:highlight w:val="lightGray"/>
          <w:lang w:eastAsia="es-ES"/>
          <w14:ligatures w14:val="none"/>
        </w:rPr>
        <w:t>:</w:t>
      </w:r>
    </w:p>
    <w:p w14:paraId="12BD4A3F" w14:textId="6BB4E8A6" w:rsidR="00002BAB" w:rsidRDefault="000004FB" w:rsidP="000004FB">
      <w:pPr>
        <w:spacing w:before="100" w:beforeAutospacing="1" w:after="240" w:line="240" w:lineRule="auto"/>
        <w:ind w:left="357"/>
        <w:rPr>
          <w:rFonts w:eastAsia="Times New Roman" w:cstheme="minorHAnsi"/>
          <w:color w:val="000000"/>
          <w:kern w:val="0"/>
          <w:lang w:eastAsia="es-ES"/>
          <w14:ligatures w14:val="none"/>
        </w:rPr>
      </w:pPr>
      <w:r w:rsidRPr="000004FB">
        <w:rPr>
          <w:rFonts w:eastAsia="Times New Roman" w:cstheme="minorHAnsi"/>
          <w:color w:val="000000"/>
          <w:kern w:val="0"/>
          <w:sz w:val="24"/>
          <w:szCs w:val="24"/>
          <w:lang w:eastAsia="es-ES"/>
          <w14:ligatures w14:val="none"/>
        </w:rPr>
        <w:t xml:space="preserve">RA </w:t>
      </w:r>
      <w:r w:rsidRPr="000004FB">
        <w:rPr>
          <w:rFonts w:eastAsia="Times New Roman" w:cstheme="minorHAnsi"/>
          <w:color w:val="000000"/>
          <w:kern w:val="0"/>
          <w:lang w:eastAsia="es-ES"/>
          <w14:ligatures w14:val="none"/>
        </w:rPr>
        <w:t>1. Identifica los aspectos ambientales, sociales y de gobernanza (ASG) relativos a la sostenibilidad teniendo en cuenta el concepto de desarrollo sostenible y los marcos internacionales que contribuyen a su consecución.</w:t>
      </w:r>
      <w:r w:rsidR="00183F7C" w:rsidRPr="000004FB">
        <w:rPr>
          <w:rFonts w:eastAsia="Times New Roman" w:cstheme="minorHAnsi"/>
          <w:color w:val="000000"/>
          <w:kern w:val="0"/>
          <w:lang w:eastAsia="es-ES"/>
          <w14:ligatures w14:val="none"/>
        </w:rPr>
        <w:tab/>
      </w:r>
    </w:p>
    <w:p w14:paraId="00FA7B8C" w14:textId="4AE179A3" w:rsidR="000004FB" w:rsidRPr="000004FB" w:rsidRDefault="000004FB" w:rsidP="000004FB">
      <w:pPr>
        <w:spacing w:after="100" w:afterAutospacing="1" w:line="240" w:lineRule="auto"/>
        <w:ind w:left="360"/>
        <w:rPr>
          <w:rFonts w:eastAsia="Times New Roman" w:cstheme="minorHAnsi"/>
          <w:color w:val="000000"/>
          <w:kern w:val="0"/>
          <w:lang w:eastAsia="es-ES"/>
          <w14:ligatures w14:val="none"/>
        </w:rPr>
      </w:pPr>
      <w:r w:rsidRPr="000004FB">
        <w:rPr>
          <w:rFonts w:eastAsia="Times New Roman" w:cstheme="minorHAnsi"/>
          <w:color w:val="000000"/>
          <w:kern w:val="0"/>
          <w:lang w:eastAsia="es-ES"/>
          <w14:ligatures w14:val="none"/>
        </w:rPr>
        <w:t>RA 2. Caracteriza los retos ambientales y sociales a los que se enfrenta la sociedad, describiendo los impactos sobre las personas y los sectores productivos y proponiendo acciones para minimizarlos.</w:t>
      </w:r>
      <w:r w:rsidRPr="000004FB">
        <w:rPr>
          <w:rFonts w:eastAsia="Times New Roman" w:cstheme="minorHAnsi"/>
          <w:color w:val="000000"/>
          <w:kern w:val="0"/>
          <w:lang w:eastAsia="es-ES"/>
          <w14:ligatures w14:val="none"/>
        </w:rPr>
        <w:tab/>
      </w:r>
      <w:r w:rsidRPr="000004FB">
        <w:rPr>
          <w:rFonts w:eastAsia="Times New Roman" w:cstheme="minorHAnsi"/>
          <w:color w:val="000000"/>
          <w:kern w:val="0"/>
          <w:lang w:eastAsia="es-ES"/>
          <w14:ligatures w14:val="none"/>
        </w:rPr>
        <w:tab/>
      </w:r>
    </w:p>
    <w:p w14:paraId="14C58EA5" w14:textId="59E3CF5B" w:rsidR="00002BAB" w:rsidRPr="00BE0010" w:rsidRDefault="00002BAB" w:rsidP="001B3989">
      <w:pPr>
        <w:pStyle w:val="Prrafodelista"/>
        <w:numPr>
          <w:ilvl w:val="0"/>
          <w:numId w:val="12"/>
        </w:numPr>
        <w:spacing w:before="100" w:beforeAutospacing="1" w:after="100" w:afterAutospacing="1" w:line="240" w:lineRule="auto"/>
        <w:rPr>
          <w:rFonts w:eastAsia="Times New Roman" w:cstheme="minorHAnsi"/>
          <w:b/>
          <w:bCs/>
          <w:color w:val="FF0000"/>
          <w:kern w:val="0"/>
          <w:sz w:val="24"/>
          <w:szCs w:val="24"/>
          <w:highlight w:val="lightGray"/>
          <w:lang w:eastAsia="es-ES"/>
          <w14:ligatures w14:val="none"/>
        </w:rPr>
      </w:pPr>
      <w:r w:rsidRPr="00BE0010">
        <w:rPr>
          <w:rFonts w:eastAsia="Times New Roman" w:cstheme="minorHAnsi"/>
          <w:b/>
          <w:bCs/>
          <w:color w:val="7030A0"/>
          <w:kern w:val="0"/>
          <w:sz w:val="24"/>
          <w:szCs w:val="24"/>
          <w:highlight w:val="lightGray"/>
          <w:lang w:eastAsia="es-ES"/>
          <w14:ligatures w14:val="none"/>
        </w:rPr>
        <w:t>2ª  Evaluación</w:t>
      </w:r>
      <w:r w:rsidR="00BE0010" w:rsidRPr="00BE0010">
        <w:rPr>
          <w:rFonts w:eastAsia="Times New Roman" w:cstheme="minorHAnsi"/>
          <w:color w:val="7030A0"/>
          <w:kern w:val="0"/>
          <w:sz w:val="24"/>
          <w:szCs w:val="24"/>
          <w:highlight w:val="lightGray"/>
          <w:lang w:eastAsia="es-ES"/>
          <w14:ligatures w14:val="none"/>
        </w:rPr>
        <w:t xml:space="preserve"> </w:t>
      </w:r>
      <w:r w:rsidR="00BE0010" w:rsidRPr="00BE0010">
        <w:rPr>
          <w:rFonts w:eastAsia="Times New Roman" w:cstheme="minorHAnsi"/>
          <w:kern w:val="0"/>
          <w:sz w:val="24"/>
          <w:szCs w:val="24"/>
          <w:highlight w:val="lightGray"/>
          <w:lang w:eastAsia="es-ES"/>
          <w14:ligatures w14:val="none"/>
        </w:rPr>
        <w:t>(16-dic-2024 a 14-mar-2025)</w:t>
      </w:r>
      <w:r w:rsidRPr="00BE0010">
        <w:rPr>
          <w:rFonts w:eastAsia="Times New Roman" w:cstheme="minorHAnsi"/>
          <w:kern w:val="0"/>
          <w:sz w:val="24"/>
          <w:szCs w:val="24"/>
          <w:highlight w:val="lightGray"/>
          <w:lang w:eastAsia="es-ES"/>
          <w14:ligatures w14:val="none"/>
        </w:rPr>
        <w:t>:</w:t>
      </w:r>
    </w:p>
    <w:p w14:paraId="3BADC581" w14:textId="77777777" w:rsidR="000004FB" w:rsidRDefault="00183F7C" w:rsidP="000004FB">
      <w:pPr>
        <w:spacing w:before="100" w:beforeAutospacing="1" w:after="0" w:line="240" w:lineRule="auto"/>
        <w:ind w:left="426"/>
        <w:rPr>
          <w:rFonts w:eastAsia="Times New Roman" w:cstheme="minorHAnsi"/>
          <w:kern w:val="0"/>
          <w:lang w:eastAsia="es-ES"/>
          <w14:ligatures w14:val="none"/>
        </w:rPr>
      </w:pPr>
      <w:r w:rsidRPr="000004FB">
        <w:rPr>
          <w:rFonts w:eastAsia="Times New Roman" w:cstheme="minorHAnsi"/>
          <w:kern w:val="0"/>
          <w:lang w:eastAsia="es-ES"/>
          <w14:ligatures w14:val="none"/>
        </w:rPr>
        <w:t>R</w:t>
      </w:r>
      <w:r w:rsidR="00002BAB" w:rsidRPr="000004FB">
        <w:rPr>
          <w:rFonts w:eastAsia="Times New Roman" w:cstheme="minorHAnsi"/>
          <w:kern w:val="0"/>
          <w:lang w:eastAsia="es-ES"/>
          <w14:ligatures w14:val="none"/>
        </w:rPr>
        <w:t>A</w:t>
      </w:r>
      <w:r w:rsidR="000004FB">
        <w:rPr>
          <w:rFonts w:eastAsia="Times New Roman" w:cstheme="minorHAnsi"/>
          <w:kern w:val="0"/>
          <w:lang w:eastAsia="es-ES"/>
          <w14:ligatures w14:val="none"/>
        </w:rPr>
        <w:t xml:space="preserve"> </w:t>
      </w:r>
      <w:r w:rsidR="000004FB" w:rsidRPr="000004FB">
        <w:rPr>
          <w:rFonts w:eastAsia="Times New Roman" w:cstheme="minorHAnsi"/>
          <w:kern w:val="0"/>
          <w:lang w:eastAsia="es-ES"/>
          <w14:ligatures w14:val="none"/>
        </w:rPr>
        <w:t>3. Establece la aplicación de criterios de sostenibilidad en el desempeño profesional y personal, identificando los elementos necesarios.</w:t>
      </w:r>
      <w:r w:rsidRPr="000004FB">
        <w:rPr>
          <w:rFonts w:eastAsia="Times New Roman" w:cstheme="minorHAnsi"/>
          <w:kern w:val="0"/>
          <w:lang w:eastAsia="es-ES"/>
          <w14:ligatures w14:val="none"/>
        </w:rPr>
        <w:tab/>
      </w:r>
    </w:p>
    <w:p w14:paraId="1BAE93C8" w14:textId="4AD9E4AD" w:rsidR="00183F7C" w:rsidRPr="000004FB" w:rsidRDefault="000004FB" w:rsidP="000004FB">
      <w:pPr>
        <w:spacing w:before="100" w:beforeAutospacing="1" w:after="0" w:line="240" w:lineRule="auto"/>
        <w:ind w:left="426"/>
        <w:rPr>
          <w:rFonts w:eastAsia="Times New Roman" w:cstheme="minorHAnsi"/>
          <w:color w:val="FF0000"/>
          <w:kern w:val="0"/>
          <w:lang w:eastAsia="es-ES"/>
          <w14:ligatures w14:val="none"/>
        </w:rPr>
      </w:pPr>
      <w:r>
        <w:rPr>
          <w:rFonts w:eastAsia="Times New Roman" w:cstheme="minorHAnsi"/>
          <w:color w:val="FF0000"/>
          <w:kern w:val="0"/>
          <w:lang w:eastAsia="es-ES"/>
          <w14:ligatures w14:val="none"/>
        </w:rPr>
        <w:t xml:space="preserve">RA </w:t>
      </w:r>
      <w:r w:rsidRPr="000004FB">
        <w:rPr>
          <w:rFonts w:eastAsia="Times New Roman" w:cstheme="minorHAnsi"/>
          <w:color w:val="FF0000"/>
          <w:kern w:val="0"/>
          <w:lang w:eastAsia="es-ES"/>
          <w14:ligatures w14:val="none"/>
        </w:rPr>
        <w:t>4. Propón productos y servicios responsables teniendo en cuenta los principios de la economía circular</w:t>
      </w:r>
      <w:r>
        <w:rPr>
          <w:rFonts w:eastAsia="Times New Roman" w:cstheme="minorHAnsi"/>
          <w:color w:val="FF0000"/>
          <w:kern w:val="0"/>
          <w:lang w:eastAsia="es-ES"/>
          <w14:ligatures w14:val="none"/>
        </w:rPr>
        <w:t xml:space="preserve"> (DUAL: en la empresa)</w:t>
      </w:r>
      <w:r w:rsidR="00183F7C" w:rsidRPr="000004FB">
        <w:rPr>
          <w:rFonts w:eastAsia="Times New Roman" w:cstheme="minorHAnsi"/>
          <w:color w:val="FF0000"/>
          <w:kern w:val="0"/>
          <w:lang w:eastAsia="es-ES"/>
          <w14:ligatures w14:val="none"/>
        </w:rPr>
        <w:tab/>
      </w:r>
      <w:r w:rsidR="00183F7C" w:rsidRPr="000004FB">
        <w:rPr>
          <w:rFonts w:eastAsia="Times New Roman" w:cstheme="minorHAnsi"/>
          <w:color w:val="FF0000"/>
          <w:kern w:val="0"/>
          <w:lang w:eastAsia="es-ES"/>
          <w14:ligatures w14:val="none"/>
        </w:rPr>
        <w:tab/>
      </w:r>
      <w:r w:rsidR="00183F7C" w:rsidRPr="000004FB">
        <w:rPr>
          <w:rFonts w:eastAsia="Times New Roman" w:cstheme="minorHAnsi"/>
          <w:color w:val="FF0000"/>
          <w:kern w:val="0"/>
          <w:lang w:eastAsia="es-ES"/>
          <w14:ligatures w14:val="none"/>
        </w:rPr>
        <w:tab/>
      </w:r>
      <w:r w:rsidR="00183F7C" w:rsidRPr="000004FB">
        <w:rPr>
          <w:rFonts w:eastAsia="Times New Roman" w:cstheme="minorHAnsi"/>
          <w:color w:val="FF0000"/>
          <w:kern w:val="0"/>
          <w:lang w:eastAsia="es-ES"/>
          <w14:ligatures w14:val="none"/>
        </w:rPr>
        <w:tab/>
      </w:r>
    </w:p>
    <w:p w14:paraId="0725315A" w14:textId="77777777" w:rsidR="00BE0010" w:rsidRPr="000004FB" w:rsidRDefault="00BE0010" w:rsidP="00BE0010">
      <w:pPr>
        <w:pStyle w:val="Prrafodelista"/>
        <w:spacing w:before="100" w:beforeAutospacing="1" w:after="100" w:afterAutospacing="1" w:line="240" w:lineRule="auto"/>
        <w:rPr>
          <w:rFonts w:eastAsia="Times New Roman" w:cstheme="minorHAnsi"/>
          <w:color w:val="000000"/>
          <w:kern w:val="0"/>
          <w:lang w:eastAsia="es-ES"/>
          <w14:ligatures w14:val="none"/>
        </w:rPr>
      </w:pPr>
    </w:p>
    <w:p w14:paraId="7EE98CA5" w14:textId="3535ED0A" w:rsidR="00BE0010" w:rsidRPr="00BE0010" w:rsidRDefault="00BE0010" w:rsidP="001B3989">
      <w:pPr>
        <w:pStyle w:val="Prrafodelista"/>
        <w:numPr>
          <w:ilvl w:val="0"/>
          <w:numId w:val="12"/>
        </w:numPr>
        <w:spacing w:before="100" w:beforeAutospacing="1" w:after="100" w:afterAutospacing="1" w:line="240" w:lineRule="auto"/>
        <w:rPr>
          <w:rFonts w:eastAsia="Times New Roman" w:cstheme="minorHAnsi"/>
          <w:b/>
          <w:bCs/>
          <w:color w:val="FF0000"/>
          <w:kern w:val="0"/>
          <w:sz w:val="24"/>
          <w:szCs w:val="24"/>
          <w:highlight w:val="lightGray"/>
          <w:lang w:eastAsia="es-ES"/>
          <w14:ligatures w14:val="none"/>
        </w:rPr>
      </w:pPr>
      <w:r w:rsidRPr="00BE0010">
        <w:rPr>
          <w:rFonts w:eastAsia="Times New Roman" w:cstheme="minorHAnsi"/>
          <w:b/>
          <w:bCs/>
          <w:color w:val="7030A0"/>
          <w:kern w:val="0"/>
          <w:sz w:val="24"/>
          <w:szCs w:val="24"/>
          <w:highlight w:val="lightGray"/>
          <w:lang w:eastAsia="es-ES"/>
          <w14:ligatures w14:val="none"/>
        </w:rPr>
        <w:t xml:space="preserve">3ª  Evaluación </w:t>
      </w:r>
      <w:r w:rsidRPr="00BE0010">
        <w:rPr>
          <w:rFonts w:eastAsia="Times New Roman" w:cstheme="minorHAnsi"/>
          <w:kern w:val="0"/>
          <w:sz w:val="24"/>
          <w:szCs w:val="24"/>
          <w:highlight w:val="lightGray"/>
          <w:lang w:eastAsia="es-ES"/>
          <w14:ligatures w14:val="none"/>
        </w:rPr>
        <w:t>(17-mar-2025 a 23-mayo-2025):</w:t>
      </w:r>
    </w:p>
    <w:p w14:paraId="5724A9FA" w14:textId="77777777" w:rsidR="000004FB" w:rsidRDefault="00BE0010" w:rsidP="000004FB">
      <w:pPr>
        <w:spacing w:before="100" w:beforeAutospacing="1" w:after="0" w:line="240" w:lineRule="auto"/>
        <w:ind w:left="426"/>
        <w:rPr>
          <w:rFonts w:eastAsia="Times New Roman" w:cstheme="minorHAnsi"/>
          <w:color w:val="000000"/>
          <w:kern w:val="0"/>
          <w:lang w:eastAsia="es-ES"/>
          <w14:ligatures w14:val="none"/>
        </w:rPr>
      </w:pPr>
      <w:r w:rsidRPr="00183F7C">
        <w:rPr>
          <w:rFonts w:eastAsia="Times New Roman" w:cstheme="minorHAnsi"/>
          <w:color w:val="000000"/>
          <w:kern w:val="0"/>
          <w:lang w:eastAsia="es-ES"/>
          <w14:ligatures w14:val="none"/>
        </w:rPr>
        <w:t>R</w:t>
      </w:r>
      <w:r>
        <w:rPr>
          <w:rFonts w:eastAsia="Times New Roman" w:cstheme="minorHAnsi"/>
          <w:color w:val="000000"/>
          <w:kern w:val="0"/>
          <w:lang w:eastAsia="es-ES"/>
          <w14:ligatures w14:val="none"/>
        </w:rPr>
        <w:t>A</w:t>
      </w:r>
      <w:r w:rsidR="000004FB">
        <w:rPr>
          <w:rFonts w:eastAsia="Times New Roman" w:cstheme="minorHAnsi"/>
          <w:color w:val="000000"/>
          <w:kern w:val="0"/>
          <w:lang w:eastAsia="es-ES"/>
          <w14:ligatures w14:val="none"/>
        </w:rPr>
        <w:t xml:space="preserve"> </w:t>
      </w:r>
      <w:r w:rsidR="000004FB" w:rsidRPr="000004FB">
        <w:rPr>
          <w:rFonts w:eastAsia="Times New Roman" w:cstheme="minorHAnsi"/>
          <w:color w:val="000000"/>
          <w:kern w:val="0"/>
          <w:lang w:eastAsia="es-ES"/>
          <w14:ligatures w14:val="none"/>
        </w:rPr>
        <w:t>5. Realiza actividades sostenibles minimizando el impacto de las mismas en el medio ambiente.</w:t>
      </w:r>
      <w:r w:rsidRPr="00183F7C">
        <w:rPr>
          <w:rFonts w:eastAsia="Times New Roman" w:cstheme="minorHAnsi"/>
          <w:color w:val="000000"/>
          <w:kern w:val="0"/>
          <w:lang w:eastAsia="es-ES"/>
          <w14:ligatures w14:val="none"/>
        </w:rPr>
        <w:tab/>
      </w:r>
    </w:p>
    <w:p w14:paraId="4D070978" w14:textId="61D757F7" w:rsidR="00BE0010" w:rsidRPr="000004FB" w:rsidRDefault="000004FB" w:rsidP="000004FB">
      <w:pPr>
        <w:spacing w:before="100" w:beforeAutospacing="1" w:after="0" w:line="240" w:lineRule="auto"/>
        <w:ind w:left="426"/>
        <w:rPr>
          <w:rFonts w:eastAsia="Times New Roman" w:cstheme="minorHAnsi"/>
          <w:color w:val="000000"/>
          <w:kern w:val="0"/>
          <w:lang w:eastAsia="es-ES"/>
          <w14:ligatures w14:val="none"/>
        </w:rPr>
      </w:pPr>
      <w:r>
        <w:rPr>
          <w:rFonts w:eastAsia="Times New Roman" w:cstheme="minorHAnsi"/>
          <w:color w:val="000000"/>
          <w:kern w:val="0"/>
          <w:lang w:eastAsia="es-ES"/>
          <w14:ligatures w14:val="none"/>
        </w:rPr>
        <w:t xml:space="preserve">RA </w:t>
      </w:r>
      <w:r w:rsidRPr="000004FB">
        <w:rPr>
          <w:rFonts w:eastAsia="Times New Roman" w:cstheme="minorHAnsi"/>
          <w:color w:val="000000"/>
          <w:kern w:val="0"/>
          <w:lang w:eastAsia="es-ES"/>
          <w14:ligatures w14:val="none"/>
        </w:rPr>
        <w:t>6. Analiza un plan de sostenibilidad de una empresa del sector, identificando sus grupos de interés, los aspectos ASG materiales y justificando acciones para su gestión y medición.</w:t>
      </w:r>
      <w:r w:rsidR="00BE0010" w:rsidRPr="00183F7C">
        <w:rPr>
          <w:rFonts w:eastAsia="Times New Roman" w:cstheme="minorHAnsi"/>
          <w:color w:val="000000"/>
          <w:kern w:val="0"/>
          <w:lang w:eastAsia="es-ES"/>
          <w14:ligatures w14:val="none"/>
        </w:rPr>
        <w:tab/>
      </w:r>
      <w:r w:rsidR="00BE0010" w:rsidRPr="00183F7C">
        <w:rPr>
          <w:rFonts w:eastAsia="Times New Roman" w:cstheme="minorHAnsi"/>
          <w:color w:val="000000"/>
          <w:kern w:val="0"/>
          <w:lang w:eastAsia="es-ES"/>
          <w14:ligatures w14:val="none"/>
        </w:rPr>
        <w:tab/>
      </w:r>
      <w:r w:rsidR="00BE0010" w:rsidRPr="00183F7C">
        <w:rPr>
          <w:rFonts w:eastAsia="Times New Roman" w:cstheme="minorHAnsi"/>
          <w:color w:val="000000"/>
          <w:kern w:val="0"/>
          <w:lang w:eastAsia="es-ES"/>
          <w14:ligatures w14:val="none"/>
        </w:rPr>
        <w:tab/>
      </w:r>
      <w:r w:rsidR="00BE0010" w:rsidRPr="00183F7C">
        <w:rPr>
          <w:rFonts w:eastAsia="Times New Roman" w:cstheme="minorHAnsi"/>
          <w:color w:val="000000"/>
          <w:kern w:val="0"/>
          <w:lang w:eastAsia="es-ES"/>
          <w14:ligatures w14:val="none"/>
        </w:rPr>
        <w:tab/>
      </w:r>
      <w:r w:rsidR="00BE0010" w:rsidRPr="00183F7C">
        <w:rPr>
          <w:rFonts w:eastAsia="Times New Roman" w:cstheme="minorHAnsi"/>
          <w:color w:val="000000"/>
          <w:kern w:val="0"/>
          <w:lang w:eastAsia="es-ES"/>
          <w14:ligatures w14:val="none"/>
        </w:rPr>
        <w:tab/>
      </w:r>
      <w:r w:rsidR="00BE0010" w:rsidRPr="00183F7C">
        <w:rPr>
          <w:rFonts w:eastAsia="Times New Roman" w:cstheme="minorHAnsi"/>
          <w:color w:val="000000"/>
          <w:kern w:val="0"/>
          <w:lang w:eastAsia="es-ES"/>
          <w14:ligatures w14:val="none"/>
        </w:rPr>
        <w:tab/>
      </w:r>
    </w:p>
    <w:p w14:paraId="45C24D41" w14:textId="7294FD05" w:rsidR="004D5CA9" w:rsidRPr="00EC04EB" w:rsidRDefault="004D5CA9" w:rsidP="001B3989">
      <w:pPr>
        <w:pStyle w:val="Prrafodelista"/>
        <w:numPr>
          <w:ilvl w:val="0"/>
          <w:numId w:val="12"/>
        </w:numPr>
        <w:spacing w:before="240" w:after="100" w:afterAutospacing="1" w:line="240" w:lineRule="auto"/>
        <w:ind w:left="357" w:hanging="357"/>
        <w:contextualSpacing w:val="0"/>
        <w:rPr>
          <w:rFonts w:eastAsia="Times New Roman" w:cstheme="minorHAnsi"/>
          <w:color w:val="000000"/>
          <w:kern w:val="0"/>
          <w:sz w:val="24"/>
          <w:szCs w:val="24"/>
          <w:lang w:eastAsia="es-ES"/>
          <w14:ligatures w14:val="none"/>
        </w:rPr>
      </w:pPr>
      <w:r w:rsidRPr="00BE0010">
        <w:rPr>
          <w:rFonts w:eastAsia="Times New Roman" w:cstheme="minorHAnsi"/>
          <w:b/>
          <w:bCs/>
          <w:color w:val="7030A0"/>
          <w:kern w:val="0"/>
          <w:sz w:val="24"/>
          <w:szCs w:val="24"/>
          <w:lang w:eastAsia="es-ES"/>
          <w14:ligatures w14:val="none"/>
        </w:rPr>
        <w:t>Periodo de recuperación</w:t>
      </w:r>
      <w:r w:rsidRPr="00BE0010">
        <w:rPr>
          <w:rFonts w:eastAsia="Times New Roman" w:cstheme="minorHAnsi"/>
          <w:color w:val="7030A0"/>
          <w:kern w:val="0"/>
          <w:sz w:val="24"/>
          <w:szCs w:val="24"/>
          <w:lang w:eastAsia="es-ES"/>
          <w14:ligatures w14:val="none"/>
        </w:rPr>
        <w:t xml:space="preserve"> y atención a pendientes</w:t>
      </w:r>
      <w:r w:rsidRPr="00BE0010">
        <w:rPr>
          <w:rFonts w:eastAsia="Times New Roman" w:cstheme="minorHAnsi"/>
          <w:b/>
          <w:bCs/>
          <w:color w:val="7030A0"/>
          <w:kern w:val="0"/>
          <w:sz w:val="24"/>
          <w:szCs w:val="24"/>
          <w:lang w:eastAsia="es-ES"/>
          <w14:ligatures w14:val="none"/>
        </w:rPr>
        <w:t xml:space="preserve"> </w:t>
      </w:r>
      <w:r w:rsidRPr="00BE0010">
        <w:rPr>
          <w:rFonts w:eastAsia="Times New Roman" w:cstheme="minorHAnsi"/>
          <w:kern w:val="0"/>
          <w:sz w:val="24"/>
          <w:szCs w:val="24"/>
          <w:lang w:eastAsia="es-ES"/>
          <w14:ligatures w14:val="none"/>
        </w:rPr>
        <w:t>(01-jun-202</w:t>
      </w:r>
      <w:r w:rsidR="00BE0010" w:rsidRPr="00BE0010">
        <w:rPr>
          <w:rFonts w:eastAsia="Times New Roman" w:cstheme="minorHAnsi"/>
          <w:kern w:val="0"/>
          <w:sz w:val="24"/>
          <w:szCs w:val="24"/>
          <w:lang w:eastAsia="es-ES"/>
          <w14:ligatures w14:val="none"/>
        </w:rPr>
        <w:t>5</w:t>
      </w:r>
      <w:r w:rsidRPr="00BE0010">
        <w:rPr>
          <w:rFonts w:eastAsia="Times New Roman" w:cstheme="minorHAnsi"/>
          <w:kern w:val="0"/>
          <w:sz w:val="24"/>
          <w:szCs w:val="24"/>
          <w:lang w:eastAsia="es-ES"/>
          <w14:ligatures w14:val="none"/>
        </w:rPr>
        <w:t xml:space="preserve"> a 2</w:t>
      </w:r>
      <w:r w:rsidR="00BE0010">
        <w:rPr>
          <w:rFonts w:eastAsia="Times New Roman" w:cstheme="minorHAnsi"/>
          <w:kern w:val="0"/>
          <w:sz w:val="24"/>
          <w:szCs w:val="24"/>
          <w:lang w:eastAsia="es-ES"/>
          <w14:ligatures w14:val="none"/>
        </w:rPr>
        <w:t>0</w:t>
      </w:r>
      <w:r w:rsidRPr="00BE0010">
        <w:rPr>
          <w:rFonts w:eastAsia="Times New Roman" w:cstheme="minorHAnsi"/>
          <w:kern w:val="0"/>
          <w:sz w:val="24"/>
          <w:szCs w:val="24"/>
          <w:lang w:eastAsia="es-ES"/>
          <w14:ligatures w14:val="none"/>
        </w:rPr>
        <w:t>-jun-202</w:t>
      </w:r>
      <w:r w:rsidR="00BE0010" w:rsidRPr="00BE0010">
        <w:rPr>
          <w:rFonts w:eastAsia="Times New Roman" w:cstheme="minorHAnsi"/>
          <w:kern w:val="0"/>
          <w:sz w:val="24"/>
          <w:szCs w:val="24"/>
          <w:lang w:eastAsia="es-ES"/>
          <w14:ligatures w14:val="none"/>
        </w:rPr>
        <w:t>5</w:t>
      </w:r>
      <w:r w:rsidRPr="00BE0010">
        <w:rPr>
          <w:rFonts w:eastAsia="Times New Roman" w:cstheme="minorHAnsi"/>
          <w:kern w:val="0"/>
          <w:sz w:val="24"/>
          <w:szCs w:val="24"/>
          <w:lang w:eastAsia="es-ES"/>
          <w14:ligatures w14:val="none"/>
        </w:rPr>
        <w:t>)</w:t>
      </w:r>
    </w:p>
    <w:p w14:paraId="1E0814EA" w14:textId="77777777" w:rsidR="000004FB" w:rsidRDefault="000004FB" w:rsidP="00EC04EB">
      <w:pPr>
        <w:tabs>
          <w:tab w:val="left" w:pos="6770"/>
        </w:tabs>
        <w:spacing w:after="0"/>
        <w:rPr>
          <w:color w:val="00B050"/>
        </w:rPr>
      </w:pPr>
    </w:p>
    <w:p w14:paraId="7AC5E035" w14:textId="1D5697BE" w:rsidR="00EC04EB" w:rsidRPr="00EC04EB" w:rsidRDefault="00EC04EB" w:rsidP="00EC04EB">
      <w:pPr>
        <w:tabs>
          <w:tab w:val="left" w:pos="6770"/>
        </w:tabs>
        <w:spacing w:after="0"/>
        <w:rPr>
          <w:color w:val="00B050"/>
        </w:rPr>
      </w:pPr>
      <w:r w:rsidRPr="00EC04EB">
        <w:rPr>
          <w:color w:val="00B050"/>
        </w:rPr>
        <w:t>(* ) Esta programación podrá sufrir modificación alguna en referencia al plan de formación inicial antes del final del primer trimestre antes de su presentación ante la Delegación de Educación</w:t>
      </w:r>
    </w:p>
    <w:p w14:paraId="61897D33" w14:textId="77777777" w:rsidR="00EC04EB" w:rsidRDefault="00EC04EB" w:rsidP="004D5CA9">
      <w:pPr>
        <w:spacing w:before="100" w:beforeAutospacing="1" w:after="100" w:afterAutospacing="1" w:line="240" w:lineRule="auto"/>
        <w:rPr>
          <w:rFonts w:eastAsia="Times New Roman" w:cstheme="minorHAnsi"/>
          <w:b/>
          <w:bCs/>
          <w:color w:val="000000"/>
          <w:kern w:val="0"/>
          <w:sz w:val="24"/>
          <w:szCs w:val="24"/>
          <w:lang w:eastAsia="es-ES"/>
          <w14:ligatures w14:val="none"/>
        </w:rPr>
      </w:pPr>
    </w:p>
    <w:p w14:paraId="0B67FACE" w14:textId="77777777" w:rsidR="000004FB" w:rsidRDefault="000004FB">
      <w:pPr>
        <w:rPr>
          <w:b/>
          <w:sz w:val="24"/>
          <w:u w:val="single"/>
        </w:rPr>
      </w:pPr>
      <w:r>
        <w:rPr>
          <w:b/>
          <w:sz w:val="24"/>
          <w:u w:val="single"/>
        </w:rPr>
        <w:br w:type="page"/>
      </w:r>
    </w:p>
    <w:p w14:paraId="27A3FC61" w14:textId="170C553A" w:rsidR="00EC04EB" w:rsidRPr="007439AB" w:rsidRDefault="00EC04EB" w:rsidP="00EC04EB">
      <w:pPr>
        <w:tabs>
          <w:tab w:val="left" w:pos="6770"/>
        </w:tabs>
        <w:spacing w:after="0"/>
        <w:rPr>
          <w:b/>
          <w:sz w:val="24"/>
          <w:u w:val="single"/>
        </w:rPr>
      </w:pPr>
      <w:r w:rsidRPr="007439AB">
        <w:rPr>
          <w:b/>
          <w:sz w:val="24"/>
          <w:u w:val="single"/>
        </w:rPr>
        <w:lastRenderedPageBreak/>
        <w:t>Períodos de formación dual</w:t>
      </w:r>
      <w:r w:rsidR="00891B4F">
        <w:rPr>
          <w:b/>
          <w:sz w:val="24"/>
          <w:u w:val="single"/>
        </w:rPr>
        <w:t xml:space="preserve"> </w:t>
      </w:r>
      <w:r w:rsidR="00891B4F" w:rsidRPr="00891B4F">
        <w:rPr>
          <w:bCs/>
          <w:sz w:val="24"/>
          <w:u w:val="single"/>
        </w:rPr>
        <w:t>(puede variar)</w:t>
      </w:r>
      <w:r w:rsidRPr="00891B4F">
        <w:rPr>
          <w:bCs/>
          <w:sz w:val="24"/>
          <w:u w:val="single"/>
        </w:rPr>
        <w:t>.</w:t>
      </w:r>
    </w:p>
    <w:p w14:paraId="5915CEA2" w14:textId="77777777" w:rsidR="00EC04EB" w:rsidRDefault="00EC04EB" w:rsidP="00EC04EB">
      <w:pPr>
        <w:tabs>
          <w:tab w:val="left" w:pos="6770"/>
        </w:tabs>
        <w:spacing w:after="0"/>
        <w:rPr>
          <w:color w:val="FF0000"/>
        </w:rPr>
      </w:pPr>
    </w:p>
    <w:p w14:paraId="34A4FBF0" w14:textId="47514782" w:rsidR="00EC04EB" w:rsidRPr="009451E1" w:rsidRDefault="00EC04EB" w:rsidP="001B3989">
      <w:pPr>
        <w:pStyle w:val="Prrafodelista"/>
        <w:numPr>
          <w:ilvl w:val="0"/>
          <w:numId w:val="15"/>
        </w:numPr>
        <w:tabs>
          <w:tab w:val="left" w:pos="6770"/>
        </w:tabs>
        <w:spacing w:after="0" w:line="276" w:lineRule="auto"/>
        <w:ind w:left="567" w:hanging="283"/>
      </w:pPr>
      <w:r w:rsidRPr="009451E1">
        <w:t>Formación centro educativo</w:t>
      </w:r>
      <w:r>
        <w:t>:</w:t>
      </w:r>
      <w:r w:rsidRPr="009451E1">
        <w:t xml:space="preserve"> Del 16 de septiembre </w:t>
      </w:r>
      <w:r>
        <w:t xml:space="preserve">de 2024 </w:t>
      </w:r>
      <w:r w:rsidRPr="009451E1">
        <w:t xml:space="preserve">al </w:t>
      </w:r>
      <w:r>
        <w:t>31 de febrero de 2025</w:t>
      </w:r>
      <w:r w:rsidR="00A169D4">
        <w:t>.</w:t>
      </w:r>
    </w:p>
    <w:p w14:paraId="3861ECEC" w14:textId="4E66582B" w:rsidR="00EC04EB" w:rsidRDefault="00EC04EB" w:rsidP="001B3989">
      <w:pPr>
        <w:pStyle w:val="Prrafodelista"/>
        <w:numPr>
          <w:ilvl w:val="0"/>
          <w:numId w:val="15"/>
        </w:numPr>
        <w:tabs>
          <w:tab w:val="left" w:pos="6770"/>
        </w:tabs>
        <w:spacing w:after="0" w:line="276" w:lineRule="auto"/>
        <w:ind w:left="567" w:hanging="283"/>
      </w:pPr>
      <w:r w:rsidRPr="009451E1">
        <w:t xml:space="preserve">Formación en la empresa. Del </w:t>
      </w:r>
      <w:r>
        <w:t xml:space="preserve">3 </w:t>
      </w:r>
      <w:r w:rsidR="00A169D4">
        <w:t xml:space="preserve">al 28 </w:t>
      </w:r>
      <w:r>
        <w:t>de febrero de 2024</w:t>
      </w:r>
      <w:r w:rsidR="00A169D4">
        <w:t>.</w:t>
      </w:r>
    </w:p>
    <w:p w14:paraId="1FCADF32" w14:textId="6AA8FEEF" w:rsidR="00EC04EB" w:rsidRPr="009451E1" w:rsidRDefault="00EC04EB" w:rsidP="001B3989">
      <w:pPr>
        <w:pStyle w:val="Prrafodelista"/>
        <w:numPr>
          <w:ilvl w:val="0"/>
          <w:numId w:val="15"/>
        </w:numPr>
        <w:tabs>
          <w:tab w:val="left" w:pos="6770"/>
        </w:tabs>
        <w:spacing w:after="0" w:line="276" w:lineRule="auto"/>
        <w:ind w:left="567" w:hanging="283"/>
      </w:pPr>
      <w:r>
        <w:t xml:space="preserve">Formación centro educativo. Del </w:t>
      </w:r>
      <w:r w:rsidR="00A169D4">
        <w:t xml:space="preserve">3 de marzo de 2025 al </w:t>
      </w:r>
      <w:r>
        <w:t>23 de mayo</w:t>
      </w:r>
      <w:r w:rsidR="00A169D4">
        <w:t xml:space="preserve"> de 2025.</w:t>
      </w:r>
    </w:p>
    <w:p w14:paraId="10F85AAE" w14:textId="77777777" w:rsidR="00EC04EB" w:rsidRDefault="00EC04EB" w:rsidP="00EC04EB">
      <w:pPr>
        <w:tabs>
          <w:tab w:val="left" w:pos="6770"/>
        </w:tabs>
        <w:spacing w:after="0"/>
        <w:rPr>
          <w:b/>
          <w:sz w:val="24"/>
          <w:u w:val="single"/>
        </w:rPr>
      </w:pPr>
    </w:p>
    <w:p w14:paraId="7592416D" w14:textId="215F5696" w:rsidR="004D5CA9" w:rsidRPr="00127660" w:rsidRDefault="004D5CA9" w:rsidP="004D5CA9">
      <w:pPr>
        <w:spacing w:before="100" w:beforeAutospacing="1" w:after="100" w:afterAutospacing="1" w:line="240" w:lineRule="auto"/>
        <w:rPr>
          <w:rFonts w:eastAsia="Times New Roman" w:cstheme="minorHAnsi"/>
          <w:color w:val="000000"/>
          <w:kern w:val="0"/>
          <w:sz w:val="24"/>
          <w:szCs w:val="24"/>
          <w:lang w:eastAsia="es-ES"/>
          <w14:ligatures w14:val="none"/>
        </w:rPr>
      </w:pPr>
      <w:r w:rsidRPr="00127660">
        <w:rPr>
          <w:rFonts w:eastAsia="Times New Roman" w:cstheme="minorHAnsi"/>
          <w:b/>
          <w:bCs/>
          <w:color w:val="000000"/>
          <w:kern w:val="0"/>
          <w:sz w:val="24"/>
          <w:szCs w:val="24"/>
          <w:lang w:eastAsia="es-ES"/>
          <w14:ligatures w14:val="none"/>
        </w:rPr>
        <w:t>Organización de espacios:</w:t>
      </w:r>
    </w:p>
    <w:p w14:paraId="06E4E2FE" w14:textId="77777777" w:rsidR="004D5CA9" w:rsidRPr="0067280E" w:rsidRDefault="004D5CA9" w:rsidP="004D5CA9">
      <w:pPr>
        <w:spacing w:before="100" w:beforeAutospacing="1" w:after="100" w:afterAutospacing="1" w:line="240" w:lineRule="auto"/>
        <w:rPr>
          <w:rFonts w:eastAsia="Times New Roman" w:cstheme="minorHAnsi"/>
          <w:kern w:val="0"/>
          <w:sz w:val="24"/>
          <w:szCs w:val="24"/>
          <w:lang w:eastAsia="es-ES"/>
          <w14:ligatures w14:val="none"/>
        </w:rPr>
      </w:pPr>
      <w:r w:rsidRPr="0067280E">
        <w:rPr>
          <w:rFonts w:eastAsia="Times New Roman" w:cstheme="minorHAnsi"/>
          <w:kern w:val="0"/>
          <w:sz w:val="24"/>
          <w:szCs w:val="24"/>
          <w:lang w:eastAsia="es-ES"/>
          <w14:ligatures w14:val="none"/>
        </w:rPr>
        <w:t>Se utilizará la llamada ‘Aula de Informática 2’ para impartir el módulo.</w:t>
      </w:r>
    </w:p>
    <w:p w14:paraId="48018A62" w14:textId="7D1F1E0D" w:rsidR="002F1C2A" w:rsidRPr="00127660" w:rsidRDefault="002F1C2A" w:rsidP="00EA4C28">
      <w:pPr>
        <w:spacing w:after="120" w:line="240" w:lineRule="auto"/>
        <w:ind w:left="709"/>
        <w:jc w:val="both"/>
        <w:rPr>
          <w:rFonts w:cstheme="minorHAnsi"/>
          <w:sz w:val="24"/>
          <w:szCs w:val="24"/>
        </w:rPr>
      </w:pPr>
    </w:p>
    <w:p w14:paraId="7C9267B8" w14:textId="77777777" w:rsidR="0067280E" w:rsidRDefault="0067280E">
      <w:pPr>
        <w:rPr>
          <w:rFonts w:cstheme="minorHAnsi"/>
          <w:b/>
          <w:bCs/>
          <w:color w:val="FF0000"/>
          <w:sz w:val="24"/>
          <w:szCs w:val="24"/>
        </w:rPr>
      </w:pPr>
      <w:r>
        <w:rPr>
          <w:rFonts w:cstheme="minorHAnsi"/>
          <w:b/>
          <w:bCs/>
          <w:color w:val="FF0000"/>
          <w:sz w:val="24"/>
          <w:szCs w:val="24"/>
        </w:rPr>
        <w:br w:type="page"/>
      </w:r>
    </w:p>
    <w:p w14:paraId="39F55434" w14:textId="5383A65F" w:rsidR="002F1C2A" w:rsidRPr="00127660" w:rsidRDefault="002F1C2A" w:rsidP="00EA4C28">
      <w:pPr>
        <w:spacing w:after="120"/>
        <w:jc w:val="center"/>
        <w:rPr>
          <w:rFonts w:cstheme="minorHAnsi"/>
          <w:b/>
          <w:bCs/>
          <w:color w:val="FF0000"/>
          <w:sz w:val="24"/>
          <w:szCs w:val="24"/>
        </w:rPr>
      </w:pPr>
      <w:r w:rsidRPr="00127660">
        <w:rPr>
          <w:rFonts w:cstheme="minorHAnsi"/>
          <w:b/>
          <w:bCs/>
          <w:color w:val="FF0000"/>
          <w:sz w:val="24"/>
          <w:szCs w:val="24"/>
        </w:rPr>
        <w:lastRenderedPageBreak/>
        <w:t>EVALUACIÓN</w:t>
      </w:r>
    </w:p>
    <w:p w14:paraId="13AC2403" w14:textId="5C7EC88D" w:rsidR="002F1C2A" w:rsidRPr="00127660" w:rsidRDefault="002F1C2A" w:rsidP="00EA4C28">
      <w:pPr>
        <w:spacing w:after="120" w:line="240" w:lineRule="auto"/>
        <w:jc w:val="both"/>
        <w:rPr>
          <w:rFonts w:cstheme="minorHAnsi"/>
          <w:color w:val="00B050"/>
          <w:sz w:val="24"/>
          <w:szCs w:val="24"/>
        </w:rPr>
      </w:pPr>
      <w:r w:rsidRPr="00127660">
        <w:rPr>
          <w:rFonts w:cstheme="minorHAnsi"/>
          <w:color w:val="00B050"/>
          <w:sz w:val="24"/>
          <w:szCs w:val="24"/>
        </w:rPr>
        <w:t>Técnicas y criterios</w:t>
      </w:r>
    </w:p>
    <w:p w14:paraId="2B35039A" w14:textId="77777777" w:rsidR="00235B6E" w:rsidRPr="00127660" w:rsidRDefault="00235B6E" w:rsidP="00EA4C28">
      <w:pPr>
        <w:spacing w:after="120" w:line="240" w:lineRule="auto"/>
        <w:ind w:left="709"/>
        <w:jc w:val="both"/>
        <w:rPr>
          <w:rFonts w:cstheme="minorHAnsi"/>
          <w:color w:val="00B050"/>
          <w:sz w:val="24"/>
          <w:szCs w:val="24"/>
        </w:rPr>
      </w:pPr>
    </w:p>
    <w:p w14:paraId="7F3D3190" w14:textId="005FC0E0" w:rsidR="00235B6E" w:rsidRPr="00B162CA" w:rsidRDefault="00235B6E" w:rsidP="00B162CA">
      <w:pPr>
        <w:spacing w:after="120" w:line="240" w:lineRule="auto"/>
        <w:ind w:left="709"/>
        <w:jc w:val="center"/>
        <w:rPr>
          <w:rFonts w:cstheme="minorHAnsi"/>
          <w:b/>
          <w:bCs/>
          <w:color w:val="0070C0"/>
          <w:sz w:val="24"/>
          <w:szCs w:val="24"/>
        </w:rPr>
      </w:pPr>
      <w:r w:rsidRPr="00B162CA">
        <w:rPr>
          <w:rFonts w:cstheme="minorHAnsi"/>
          <w:b/>
          <w:bCs/>
          <w:color w:val="0070C0"/>
          <w:sz w:val="24"/>
          <w:szCs w:val="24"/>
        </w:rPr>
        <w:t>Criterios de calificación y corrección</w:t>
      </w:r>
    </w:p>
    <w:p w14:paraId="69A36CFA" w14:textId="77777777" w:rsidR="00235B6E" w:rsidRPr="00127660" w:rsidRDefault="00235B6E" w:rsidP="00EA4C28">
      <w:pPr>
        <w:spacing w:after="120" w:line="240" w:lineRule="auto"/>
        <w:ind w:left="709"/>
        <w:jc w:val="both"/>
        <w:rPr>
          <w:rFonts w:cstheme="minorHAnsi"/>
          <w:color w:val="00B050"/>
          <w:sz w:val="24"/>
          <w:szCs w:val="24"/>
        </w:rPr>
      </w:pPr>
    </w:p>
    <w:p w14:paraId="6DA00E12" w14:textId="15E6DE64" w:rsidR="004D5CA9" w:rsidRPr="001C09DD" w:rsidRDefault="004D5CA9" w:rsidP="0067280E">
      <w:pPr>
        <w:spacing w:before="100" w:beforeAutospacing="1" w:after="100" w:afterAutospacing="1" w:line="240" w:lineRule="auto"/>
        <w:jc w:val="center"/>
        <w:rPr>
          <w:rFonts w:eastAsia="Times New Roman" w:cstheme="minorHAnsi"/>
          <w:color w:val="7030A0"/>
          <w:kern w:val="0"/>
          <w:sz w:val="24"/>
          <w:szCs w:val="24"/>
          <w:lang w:val="en-GB" w:eastAsia="es-ES"/>
          <w14:ligatures w14:val="none"/>
        </w:rPr>
      </w:pPr>
      <w:r w:rsidRPr="0067280E">
        <w:rPr>
          <w:rFonts w:eastAsia="Times New Roman" w:cstheme="minorHAnsi"/>
          <w:b/>
          <w:bCs/>
          <w:color w:val="7030A0"/>
          <w:kern w:val="0"/>
          <w:sz w:val="24"/>
          <w:szCs w:val="24"/>
          <w:lang w:val="en-GB" w:eastAsia="es-ES"/>
          <w14:ligatures w14:val="none"/>
        </w:rPr>
        <w:t>C R IT E R I O S     D E     C A L I F I C A C I Ó N</w:t>
      </w:r>
    </w:p>
    <w:p w14:paraId="3048BDA7" w14:textId="71BB85B3" w:rsidR="004D5CA9"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El proceso evaluativo se realizará de acuerdo con la normativa vigente en esta materia: R.D. 127/2014, de 28 de febrero, y Decreto 135/2016, de 26 de julio.</w:t>
      </w:r>
    </w:p>
    <w:p w14:paraId="35DE8181" w14:textId="05DE96B9" w:rsidR="001662C5" w:rsidRPr="00127660" w:rsidRDefault="001662C5"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Pr>
          <w:rFonts w:eastAsia="Times New Roman" w:cstheme="minorHAnsi"/>
          <w:color w:val="000000"/>
          <w:kern w:val="0"/>
          <w:sz w:val="24"/>
          <w:szCs w:val="24"/>
          <w:lang w:eastAsia="es-ES"/>
          <w14:ligatures w14:val="none"/>
        </w:rPr>
        <w:t xml:space="preserve">No obstante, para los alumnos en dual se tendrá en cuenta también </w:t>
      </w:r>
      <w:r w:rsidRPr="001662C5">
        <w:rPr>
          <w:rFonts w:eastAsia="Times New Roman" w:cstheme="minorHAnsi"/>
          <w:color w:val="000000"/>
          <w:kern w:val="0"/>
          <w:sz w:val="24"/>
          <w:szCs w:val="24"/>
          <w:lang w:eastAsia="es-ES"/>
          <w14:ligatures w14:val="none"/>
        </w:rPr>
        <w:t>la Resolución del 26 de junio de 2024, para el curso 2024/202</w:t>
      </w:r>
      <w:r>
        <w:rPr>
          <w:rFonts w:eastAsia="Times New Roman" w:cstheme="minorHAnsi"/>
          <w:color w:val="000000"/>
          <w:kern w:val="0"/>
          <w:sz w:val="24"/>
          <w:szCs w:val="24"/>
          <w:lang w:eastAsia="es-ES"/>
          <w14:ligatures w14:val="none"/>
        </w:rPr>
        <w:t>5.</w:t>
      </w:r>
    </w:p>
    <w:p w14:paraId="71A085E8"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El alumnado tiene derecho a ser evaluado conforme a criterios de plena objetividad, así como a conocer los resultados de sus aprendizajes.</w:t>
      </w:r>
    </w:p>
    <w:p w14:paraId="363E181B" w14:textId="51A3A43F"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La evaluación de los alumnos tendrá carácter continuo, formativo e integrador:</w:t>
      </w:r>
    </w:p>
    <w:p w14:paraId="072FA359" w14:textId="77777777" w:rsidR="004D5CA9" w:rsidRPr="00127660" w:rsidRDefault="004D5CA9" w:rsidP="001B3989">
      <w:pPr>
        <w:numPr>
          <w:ilvl w:val="0"/>
          <w:numId w:val="2"/>
        </w:num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Continua, ya que atiende al aprendizaje como proceso, contrastando los diversos momentos o fases.</w:t>
      </w:r>
    </w:p>
    <w:p w14:paraId="499A3126" w14:textId="77777777" w:rsidR="004D5CA9" w:rsidRPr="00127660" w:rsidRDefault="004D5CA9" w:rsidP="001B3989">
      <w:pPr>
        <w:numPr>
          <w:ilvl w:val="0"/>
          <w:numId w:val="2"/>
        </w:num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Evaluación formativa o progresiva. Concede importancia a la evolución a lo largo del proceso, teniendo una visión centrada en las dificultades y progresos de cada alumno/a.</w:t>
      </w:r>
    </w:p>
    <w:p w14:paraId="3B5C51E7" w14:textId="77777777" w:rsidR="004D5CA9" w:rsidRPr="00127660" w:rsidRDefault="004D5CA9" w:rsidP="001B3989">
      <w:pPr>
        <w:numPr>
          <w:ilvl w:val="0"/>
          <w:numId w:val="2"/>
        </w:numPr>
        <w:spacing w:before="100" w:beforeAutospacing="1" w:after="100" w:afterAutospacing="1" w:line="240" w:lineRule="auto"/>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Integradora de competencias, para lo cual se apuesta por la flexibilidad en la aplicación de los criterios de evaluación que se seleccionan.</w:t>
      </w:r>
    </w:p>
    <w:p w14:paraId="28CDA1FC" w14:textId="28AD0673" w:rsidR="009317DC" w:rsidRDefault="001662C5"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Pr>
          <w:rFonts w:eastAsia="Times New Roman" w:cstheme="minorHAnsi"/>
          <w:color w:val="000000"/>
          <w:kern w:val="0"/>
          <w:sz w:val="24"/>
          <w:szCs w:val="24"/>
          <w:lang w:eastAsia="es-ES"/>
          <w14:ligatures w14:val="none"/>
        </w:rPr>
        <w:t xml:space="preserve">Cada RA impartido en el centro educativo </w:t>
      </w:r>
      <w:r w:rsidR="004D5CA9" w:rsidRPr="00127660">
        <w:rPr>
          <w:rFonts w:eastAsia="Times New Roman" w:cstheme="minorHAnsi"/>
          <w:color w:val="000000"/>
          <w:kern w:val="0"/>
          <w:sz w:val="24"/>
          <w:szCs w:val="24"/>
          <w:lang w:eastAsia="es-ES"/>
          <w14:ligatures w14:val="none"/>
        </w:rPr>
        <w:t xml:space="preserve">será evaluado </w:t>
      </w:r>
      <w:r w:rsidR="009317DC">
        <w:rPr>
          <w:rFonts w:eastAsia="Times New Roman" w:cstheme="minorHAnsi"/>
          <w:color w:val="000000"/>
          <w:kern w:val="0"/>
          <w:sz w:val="24"/>
          <w:szCs w:val="24"/>
          <w:lang w:eastAsia="es-ES"/>
          <w14:ligatures w14:val="none"/>
        </w:rPr>
        <w:t xml:space="preserve">por el profesor </w:t>
      </w:r>
      <w:r w:rsidR="004D5CA9" w:rsidRPr="00127660">
        <w:rPr>
          <w:rFonts w:eastAsia="Times New Roman" w:cstheme="minorHAnsi"/>
          <w:color w:val="000000"/>
          <w:kern w:val="0"/>
          <w:sz w:val="24"/>
          <w:szCs w:val="24"/>
          <w:lang w:eastAsia="es-ES"/>
          <w14:ligatures w14:val="none"/>
        </w:rPr>
        <w:t>con una calificación de 0 a 10, con dos decimales, para cada alumno</w:t>
      </w:r>
      <w:r w:rsidR="009317DC">
        <w:rPr>
          <w:rFonts w:eastAsia="Times New Roman" w:cstheme="minorHAnsi"/>
          <w:color w:val="000000"/>
          <w:kern w:val="0"/>
          <w:sz w:val="24"/>
          <w:szCs w:val="24"/>
          <w:lang w:eastAsia="es-ES"/>
          <w14:ligatures w14:val="none"/>
        </w:rPr>
        <w:t>.</w:t>
      </w:r>
    </w:p>
    <w:p w14:paraId="3CDBBC0E" w14:textId="11A19DB7" w:rsidR="009317DC" w:rsidRPr="002E76FA" w:rsidRDefault="009317DC" w:rsidP="009F4CEC">
      <w:pPr>
        <w:tabs>
          <w:tab w:val="left" w:pos="6770"/>
        </w:tabs>
        <w:spacing w:after="120"/>
      </w:pPr>
      <w:r>
        <w:rPr>
          <w:rFonts w:eastAsia="Times New Roman" w:cstheme="minorHAnsi"/>
          <w:color w:val="000000"/>
          <w:kern w:val="0"/>
          <w:sz w:val="24"/>
          <w:szCs w:val="24"/>
          <w:lang w:eastAsia="es-ES"/>
          <w14:ligatures w14:val="none"/>
        </w:rPr>
        <w:t>El RA</w:t>
      </w:r>
      <w:r w:rsidR="000004FB">
        <w:rPr>
          <w:rFonts w:eastAsia="Times New Roman" w:cstheme="minorHAnsi"/>
          <w:color w:val="000000"/>
          <w:kern w:val="0"/>
          <w:sz w:val="24"/>
          <w:szCs w:val="24"/>
          <w:lang w:eastAsia="es-ES"/>
          <w14:ligatures w14:val="none"/>
        </w:rPr>
        <w:t>4</w:t>
      </w:r>
      <w:r>
        <w:rPr>
          <w:rFonts w:eastAsia="Times New Roman" w:cstheme="minorHAnsi"/>
          <w:color w:val="000000"/>
          <w:kern w:val="0"/>
          <w:sz w:val="24"/>
          <w:szCs w:val="24"/>
          <w:lang w:eastAsia="es-ES"/>
          <w14:ligatures w14:val="none"/>
        </w:rPr>
        <w:t xml:space="preserve">, para los alumnos en dual, será valorado por </w:t>
      </w:r>
      <w:r w:rsidRPr="002E76FA">
        <w:t xml:space="preserve">el tutor/a de la empresa en términos de “superado” o “no superado”, </w:t>
      </w:r>
      <w:r w:rsidR="009F4CEC">
        <w:t>quién además</w:t>
      </w:r>
      <w:r w:rsidRPr="002E76FA">
        <w:t xml:space="preserve"> realizará una valoración cualitativa de la estancia formativa de la persona y sus competencias profesionales y para la empleabilidad.</w:t>
      </w:r>
    </w:p>
    <w:p w14:paraId="29D64337" w14:textId="6EB9AA22" w:rsidR="009317DC" w:rsidRPr="009F4CEC" w:rsidRDefault="009317DC" w:rsidP="001B3989">
      <w:pPr>
        <w:pStyle w:val="Prrafodelista"/>
        <w:numPr>
          <w:ilvl w:val="0"/>
          <w:numId w:val="17"/>
        </w:numPr>
        <w:rPr>
          <w:rFonts w:eastAsia="Times New Roman" w:cstheme="minorHAnsi"/>
          <w:color w:val="000000"/>
          <w:kern w:val="0"/>
          <w:sz w:val="24"/>
          <w:szCs w:val="24"/>
          <w:lang w:eastAsia="es-ES"/>
          <w14:ligatures w14:val="none"/>
        </w:rPr>
      </w:pPr>
      <w:r>
        <w:t>“N</w:t>
      </w:r>
      <w:r w:rsidRPr="002E76FA">
        <w:t>o superado</w:t>
      </w:r>
      <w:r w:rsidRPr="009F4CEC">
        <w:rPr>
          <w:rFonts w:eastAsia="Times New Roman" w:cstheme="minorHAnsi"/>
          <w:color w:val="000000"/>
          <w:kern w:val="0"/>
          <w:sz w:val="24"/>
          <w:szCs w:val="24"/>
          <w:lang w:eastAsia="es-ES"/>
          <w14:ligatures w14:val="none"/>
        </w:rPr>
        <w:t xml:space="preserve">” equivaldrá, de cara al cálculo </w:t>
      </w:r>
      <w:r w:rsidR="009F4CEC" w:rsidRPr="009F4CEC">
        <w:rPr>
          <w:rFonts w:eastAsia="Times New Roman" w:cstheme="minorHAnsi"/>
          <w:color w:val="000000"/>
          <w:kern w:val="0"/>
          <w:sz w:val="24"/>
          <w:szCs w:val="24"/>
          <w:lang w:eastAsia="es-ES"/>
          <w14:ligatures w14:val="none"/>
        </w:rPr>
        <w:t xml:space="preserve">ponderado </w:t>
      </w:r>
      <w:r w:rsidRPr="009F4CEC">
        <w:rPr>
          <w:rFonts w:eastAsia="Times New Roman" w:cstheme="minorHAnsi"/>
          <w:color w:val="000000"/>
          <w:kern w:val="0"/>
          <w:sz w:val="24"/>
          <w:szCs w:val="24"/>
          <w:lang w:eastAsia="es-ES"/>
          <w14:ligatures w14:val="none"/>
        </w:rPr>
        <w:t>de la calificación del módulo</w:t>
      </w:r>
      <w:r w:rsidR="009F4CEC" w:rsidRPr="009F4CEC">
        <w:rPr>
          <w:rFonts w:eastAsia="Times New Roman" w:cstheme="minorHAnsi"/>
          <w:color w:val="000000"/>
          <w:kern w:val="0"/>
          <w:sz w:val="24"/>
          <w:szCs w:val="24"/>
          <w:lang w:eastAsia="es-ES"/>
          <w14:ligatures w14:val="none"/>
        </w:rPr>
        <w:t>,</w:t>
      </w:r>
      <w:r w:rsidRPr="009F4CEC">
        <w:rPr>
          <w:rFonts w:eastAsia="Times New Roman" w:cstheme="minorHAnsi"/>
          <w:color w:val="000000"/>
          <w:kern w:val="0"/>
          <w:sz w:val="24"/>
          <w:szCs w:val="24"/>
          <w:lang w:eastAsia="es-ES"/>
          <w14:ligatures w14:val="none"/>
        </w:rPr>
        <w:t xml:space="preserve"> a una nota de 0</w:t>
      </w:r>
      <w:r w:rsidR="009F4CEC" w:rsidRPr="009F4CEC">
        <w:rPr>
          <w:rFonts w:eastAsia="Times New Roman" w:cstheme="minorHAnsi"/>
          <w:color w:val="000000"/>
          <w:kern w:val="0"/>
          <w:sz w:val="24"/>
          <w:szCs w:val="24"/>
          <w:lang w:eastAsia="es-ES"/>
          <w14:ligatures w14:val="none"/>
        </w:rPr>
        <w:t>.</w:t>
      </w:r>
    </w:p>
    <w:p w14:paraId="1BDD5678" w14:textId="02D83F28" w:rsidR="009317DC" w:rsidRPr="009F4CEC" w:rsidRDefault="001D4975" w:rsidP="001B3989">
      <w:pPr>
        <w:pStyle w:val="Prrafodelista"/>
        <w:numPr>
          <w:ilvl w:val="0"/>
          <w:numId w:val="17"/>
        </w:numPr>
        <w:rPr>
          <w:rFonts w:eastAsia="Times New Roman" w:cstheme="minorHAnsi"/>
          <w:color w:val="000000"/>
          <w:kern w:val="0"/>
          <w:sz w:val="24"/>
          <w:szCs w:val="24"/>
          <w:lang w:eastAsia="es-ES"/>
          <w14:ligatures w14:val="none"/>
        </w:rPr>
      </w:pPr>
      <w:r>
        <w:rPr>
          <w:rFonts w:eastAsia="Times New Roman" w:cstheme="minorHAnsi"/>
          <w:color w:val="000000"/>
          <w:kern w:val="0"/>
          <w:sz w:val="24"/>
          <w:szCs w:val="24"/>
          <w:lang w:eastAsia="es-ES"/>
          <w14:ligatures w14:val="none"/>
        </w:rPr>
        <w:t>“Superado” equivaldrá a</w:t>
      </w:r>
      <w:r w:rsidR="009317DC" w:rsidRPr="009F4CEC">
        <w:rPr>
          <w:rFonts w:eastAsia="Times New Roman" w:cstheme="minorHAnsi"/>
          <w:color w:val="000000"/>
          <w:kern w:val="0"/>
          <w:sz w:val="24"/>
          <w:szCs w:val="24"/>
          <w:lang w:eastAsia="es-ES"/>
          <w14:ligatures w14:val="none"/>
        </w:rPr>
        <w:t xml:space="preserve"> 5 o </w:t>
      </w:r>
      <w:r>
        <w:rPr>
          <w:rFonts w:eastAsia="Times New Roman" w:cstheme="minorHAnsi"/>
          <w:color w:val="000000"/>
          <w:kern w:val="0"/>
          <w:sz w:val="24"/>
          <w:szCs w:val="24"/>
          <w:lang w:eastAsia="es-ES"/>
          <w14:ligatures w14:val="none"/>
        </w:rPr>
        <w:t>a</w:t>
      </w:r>
      <w:r w:rsidR="009317DC" w:rsidRPr="009F4CEC">
        <w:rPr>
          <w:rFonts w:eastAsia="Times New Roman" w:cstheme="minorHAnsi"/>
          <w:color w:val="000000"/>
          <w:kern w:val="0"/>
          <w:sz w:val="24"/>
          <w:szCs w:val="24"/>
          <w:lang w:eastAsia="es-ES"/>
          <w14:ligatures w14:val="none"/>
        </w:rPr>
        <w:t xml:space="preserve"> la nota media del resto de los RA (la que sea mayor)</w:t>
      </w:r>
    </w:p>
    <w:p w14:paraId="48F75932" w14:textId="77777777" w:rsidR="004D5CA9" w:rsidRPr="00127660" w:rsidRDefault="004D5CA9" w:rsidP="004D5CA9">
      <w:pPr>
        <w:spacing w:before="100" w:beforeAutospacing="1" w:after="100" w:afterAutospacing="1" w:line="240" w:lineRule="auto"/>
        <w:rPr>
          <w:rFonts w:eastAsia="Times New Roman" w:cstheme="minorHAnsi"/>
          <w:color w:val="000000"/>
          <w:kern w:val="0"/>
          <w:sz w:val="24"/>
          <w:szCs w:val="24"/>
          <w:lang w:eastAsia="es-ES"/>
          <w14:ligatures w14:val="none"/>
        </w:rPr>
      </w:pPr>
      <w:r w:rsidRPr="00127660">
        <w:rPr>
          <w:rFonts w:eastAsia="Times New Roman" w:cstheme="minorHAnsi"/>
          <w:b/>
          <w:bCs/>
          <w:color w:val="000000"/>
          <w:kern w:val="0"/>
          <w:sz w:val="24"/>
          <w:szCs w:val="24"/>
          <w:u w:val="single"/>
          <w:lang w:eastAsia="es-ES"/>
          <w14:ligatures w14:val="none"/>
        </w:rPr>
        <w:t>Evaluación Final Ordinaria (finales de mayo).</w:t>
      </w:r>
    </w:p>
    <w:p w14:paraId="5425AC2E" w14:textId="002C32DA" w:rsidR="004D5CA9" w:rsidRPr="00127660" w:rsidRDefault="006F523C"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Pr>
          <w:rFonts w:eastAsia="Times New Roman" w:cstheme="minorHAnsi"/>
          <w:color w:val="000000"/>
          <w:kern w:val="0"/>
          <w:sz w:val="24"/>
          <w:szCs w:val="24"/>
          <w:lang w:eastAsia="es-ES"/>
          <w14:ligatures w14:val="none"/>
        </w:rPr>
        <w:t>Antes del 23 de mayo</w:t>
      </w:r>
      <w:r w:rsidR="004D5CA9" w:rsidRPr="00127660">
        <w:rPr>
          <w:rFonts w:eastAsia="Times New Roman" w:cstheme="minorHAnsi"/>
          <w:color w:val="000000"/>
          <w:kern w:val="0"/>
          <w:sz w:val="24"/>
          <w:szCs w:val="24"/>
          <w:lang w:eastAsia="es-ES"/>
          <w14:ligatures w14:val="none"/>
        </w:rPr>
        <w:t xml:space="preserve"> se realizará una evaluación final global ordinaria del módulo, para cada alumno, calculada como la media de las calificaciones obtenidas por el alumno en los diferentes RA. Se practicará un redondeo al entero más próximo, excepto en el caso de que la calificación antes de redondear esté entre 4.5 y 4.99, en cuyo caso se redondearía a 4.</w:t>
      </w:r>
    </w:p>
    <w:p w14:paraId="444B3275"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Si un alumno no es evaluado de un RA por causas no imputables al centro educativo, la calificación de dicho RA de cara al cálculo de la calificación global del módulo será 0.</w:t>
      </w:r>
    </w:p>
    <w:p w14:paraId="13DB92DD"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Se considerará aprobado el módulo si la calificación obtenida es igual o superior a 5, y suspenso en caso contrario</w:t>
      </w:r>
    </w:p>
    <w:p w14:paraId="699DF263"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lastRenderedPageBreak/>
        <w:t>Antes del 1 de junio se informará a los alumnos, y a los tutores legales en su caso, de la calificación que los alumnos hayan obtenido en cada RA y de la calificación final global del módulo.</w:t>
      </w:r>
    </w:p>
    <w:p w14:paraId="6B68B274" w14:textId="1049BFF4"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Los alumnos que aprueben la evaluación final ordinaria habrán finalizado en ese momento el módulo. Los alumnos que resulten suspendidos en dicha evaluación final deberán asistir durante el periodo de recuperació</w:t>
      </w:r>
      <w:r w:rsidR="006F523C">
        <w:rPr>
          <w:rFonts w:eastAsia="Times New Roman" w:cstheme="minorHAnsi"/>
          <w:color w:val="000000"/>
          <w:kern w:val="0"/>
          <w:sz w:val="24"/>
          <w:szCs w:val="24"/>
          <w:lang w:eastAsia="es-ES"/>
          <w14:ligatures w14:val="none"/>
        </w:rPr>
        <w:t>n</w:t>
      </w:r>
      <w:r w:rsidRPr="00127660">
        <w:rPr>
          <w:rFonts w:eastAsia="Times New Roman" w:cstheme="minorHAnsi"/>
          <w:color w:val="000000"/>
          <w:kern w:val="0"/>
          <w:sz w:val="24"/>
          <w:szCs w:val="24"/>
          <w:lang w:eastAsia="es-ES"/>
          <w14:ligatures w14:val="none"/>
        </w:rPr>
        <w:t xml:space="preserve"> que comienza el 1 de junio y finaliza el 25 de junio.</w:t>
      </w:r>
    </w:p>
    <w:p w14:paraId="2A92FAF6"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En caso de que no fuera posible impartir y por tanto evaluar algún o algunos RA, el peso de cada uno de los RA evaluados se reajustará proporcionalmente para que la suma de todos ellos alcance el 100%.</w:t>
      </w:r>
    </w:p>
    <w:p w14:paraId="63B27BB8"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Del mismo modo, en caso de que un RA se haya evaluado sólo parcialmente, su peso disminuirá en proporción a la parte no evaluada, y el resto de RA se reajustarán proporcionalmente para que la suma de todos ellos alcance el 100%.</w:t>
      </w:r>
    </w:p>
    <w:p w14:paraId="51411F34"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O sea, que solo se evaluará lo impartido y solo esto se tendrán en cuenta para calcular la nota final.</w:t>
      </w:r>
    </w:p>
    <w:p w14:paraId="4A56F42B" w14:textId="77777777" w:rsidR="004D5CA9" w:rsidRPr="00127660" w:rsidRDefault="004D5CA9" w:rsidP="004D5CA9">
      <w:pPr>
        <w:spacing w:before="100" w:beforeAutospacing="1" w:after="100" w:afterAutospacing="1" w:line="240" w:lineRule="auto"/>
        <w:rPr>
          <w:rFonts w:eastAsia="Times New Roman" w:cstheme="minorHAnsi"/>
          <w:color w:val="000000"/>
          <w:kern w:val="0"/>
          <w:sz w:val="24"/>
          <w:szCs w:val="24"/>
          <w:lang w:eastAsia="es-ES"/>
          <w14:ligatures w14:val="none"/>
        </w:rPr>
      </w:pPr>
    </w:p>
    <w:p w14:paraId="7151B462" w14:textId="77777777" w:rsidR="00E04F6F" w:rsidRDefault="00E04F6F">
      <w:pPr>
        <w:rPr>
          <w:rFonts w:eastAsia="Times New Roman" w:cstheme="minorHAnsi"/>
          <w:b/>
          <w:bCs/>
          <w:color w:val="000000"/>
          <w:kern w:val="0"/>
          <w:sz w:val="24"/>
          <w:szCs w:val="24"/>
          <w:u w:val="single"/>
          <w:lang w:eastAsia="es-ES"/>
          <w14:ligatures w14:val="none"/>
        </w:rPr>
      </w:pPr>
      <w:r>
        <w:rPr>
          <w:rFonts w:eastAsia="Times New Roman" w:cstheme="minorHAnsi"/>
          <w:b/>
          <w:bCs/>
          <w:color w:val="000000"/>
          <w:kern w:val="0"/>
          <w:sz w:val="24"/>
          <w:szCs w:val="24"/>
          <w:u w:val="single"/>
          <w:lang w:eastAsia="es-ES"/>
          <w14:ligatures w14:val="none"/>
        </w:rPr>
        <w:br w:type="page"/>
      </w:r>
    </w:p>
    <w:p w14:paraId="04E1ED24" w14:textId="2DAD6D95" w:rsidR="004D5CA9" w:rsidRPr="00127660" w:rsidRDefault="004D5CA9" w:rsidP="004D5CA9">
      <w:pPr>
        <w:spacing w:before="100" w:beforeAutospacing="1" w:after="100" w:afterAutospacing="1" w:line="240" w:lineRule="auto"/>
        <w:rPr>
          <w:rFonts w:eastAsia="Times New Roman" w:cstheme="minorHAnsi"/>
          <w:color w:val="000000"/>
          <w:kern w:val="0"/>
          <w:sz w:val="24"/>
          <w:szCs w:val="24"/>
          <w:lang w:eastAsia="es-ES"/>
          <w14:ligatures w14:val="none"/>
        </w:rPr>
      </w:pPr>
      <w:r w:rsidRPr="00127660">
        <w:rPr>
          <w:rFonts w:eastAsia="Times New Roman" w:cstheme="minorHAnsi"/>
          <w:b/>
          <w:bCs/>
          <w:color w:val="000000"/>
          <w:kern w:val="0"/>
          <w:sz w:val="24"/>
          <w:szCs w:val="24"/>
          <w:u w:val="single"/>
          <w:lang w:eastAsia="es-ES"/>
          <w14:ligatures w14:val="none"/>
        </w:rPr>
        <w:lastRenderedPageBreak/>
        <w:t>Periodo extraordinario de recuperación (junio)</w:t>
      </w:r>
    </w:p>
    <w:p w14:paraId="6A53378C" w14:textId="25C048DC"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Como se ha mencionado, los alumnos que resulten suspensos en la evaluación final ordinaria (a finales de mayo), deberán asistir durante el periodo de recuperación extraordinario comprendido entre 1 de junio y el 2</w:t>
      </w:r>
      <w:r w:rsidR="00E04F6F">
        <w:rPr>
          <w:rFonts w:eastAsia="Times New Roman" w:cstheme="minorHAnsi"/>
          <w:color w:val="000000"/>
          <w:kern w:val="0"/>
          <w:sz w:val="24"/>
          <w:szCs w:val="24"/>
          <w:lang w:eastAsia="es-ES"/>
          <w14:ligatures w14:val="none"/>
        </w:rPr>
        <w:t>0</w:t>
      </w:r>
      <w:r w:rsidRPr="00127660">
        <w:rPr>
          <w:rFonts w:eastAsia="Times New Roman" w:cstheme="minorHAnsi"/>
          <w:color w:val="000000"/>
          <w:kern w:val="0"/>
          <w:sz w:val="24"/>
          <w:szCs w:val="24"/>
          <w:lang w:eastAsia="es-ES"/>
          <w14:ligatures w14:val="none"/>
        </w:rPr>
        <w:t xml:space="preserve"> de junio.</w:t>
      </w:r>
    </w:p>
    <w:p w14:paraId="1586DBEA" w14:textId="5F2FB042"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 xml:space="preserve">Durante este periodo, </w:t>
      </w:r>
      <w:r w:rsidR="000004FB">
        <w:rPr>
          <w:rFonts w:eastAsia="Times New Roman" w:cstheme="minorHAnsi"/>
          <w:color w:val="000000"/>
          <w:kern w:val="0"/>
          <w:sz w:val="24"/>
          <w:szCs w:val="24"/>
          <w:lang w:eastAsia="es-ES"/>
          <w14:ligatures w14:val="none"/>
        </w:rPr>
        <w:t xml:space="preserve">deberán realizar los trabajos que no hayan entregado o volver a </w:t>
      </w:r>
      <w:r w:rsidR="003C2D1A">
        <w:rPr>
          <w:rFonts w:eastAsia="Times New Roman" w:cstheme="minorHAnsi"/>
          <w:color w:val="000000"/>
          <w:kern w:val="0"/>
          <w:sz w:val="24"/>
          <w:szCs w:val="24"/>
          <w:lang w:eastAsia="es-ES"/>
          <w14:ligatures w14:val="none"/>
        </w:rPr>
        <w:t>elaborarlos de aquellos RA suspensos o con baja nota, de modo que la calificación final pueda resultar aprobada.</w:t>
      </w:r>
    </w:p>
    <w:p w14:paraId="71AF629E"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También durante este periodo, se volverán a evaluar a los alumnos de los RA que cada uno desee.</w:t>
      </w:r>
    </w:p>
    <w:p w14:paraId="70673398"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Podrán presentarse a cada RA todos los alumnos que lo deseen, hayan superado o no dicho RA y hayan superado o no el módulo en la evaluación final ordinaria. De este modo, se da la oportunidad no solo de recuperar, sino también de mejorar la calificación de cada RA y de la calificación global.</w:t>
      </w:r>
    </w:p>
    <w:p w14:paraId="42333326"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Por tanto, cada alumno decidirá, asesorado si lo desea por el equipo docente, a que RA se va a presentar y lo pondrá en conocimiento del profesor con suficiente antelación, desarrollando los instrumentos de evaluación correspondiente al RA.</w:t>
      </w:r>
    </w:p>
    <w:p w14:paraId="413E060E"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El alumno que se presente a un RA para intentar subir su calificación no verá perjudicada su nota, ya que en el cálculo de la calificación global del módulo se tendrá en cuenta la mayor calificación obtenida para cada RA.</w:t>
      </w:r>
    </w:p>
    <w:p w14:paraId="037B2B58" w14:textId="77777777" w:rsidR="004D5CA9" w:rsidRPr="00127660" w:rsidRDefault="004D5CA9" w:rsidP="004D5CA9">
      <w:pPr>
        <w:spacing w:before="100" w:beforeAutospacing="1" w:after="100" w:afterAutospacing="1" w:line="240" w:lineRule="auto"/>
        <w:rPr>
          <w:rFonts w:eastAsia="Times New Roman" w:cstheme="minorHAnsi"/>
          <w:color w:val="000000"/>
          <w:kern w:val="0"/>
          <w:sz w:val="24"/>
          <w:szCs w:val="24"/>
          <w:lang w:eastAsia="es-ES"/>
          <w14:ligatures w14:val="none"/>
        </w:rPr>
      </w:pPr>
    </w:p>
    <w:p w14:paraId="273A83CC" w14:textId="16E1B771" w:rsidR="004D5CA9" w:rsidRPr="00E04F6F" w:rsidRDefault="004D5CA9" w:rsidP="00E04F6F">
      <w:pPr>
        <w:rPr>
          <w:rFonts w:eastAsia="Times New Roman" w:cstheme="minorHAnsi"/>
          <w:b/>
          <w:bCs/>
          <w:color w:val="000000"/>
          <w:kern w:val="0"/>
          <w:sz w:val="24"/>
          <w:szCs w:val="24"/>
          <w:u w:val="single"/>
          <w:lang w:eastAsia="es-ES"/>
          <w14:ligatures w14:val="none"/>
        </w:rPr>
      </w:pPr>
      <w:r w:rsidRPr="00127660">
        <w:rPr>
          <w:rFonts w:eastAsia="Times New Roman" w:cstheme="minorHAnsi"/>
          <w:b/>
          <w:bCs/>
          <w:color w:val="000000"/>
          <w:kern w:val="0"/>
          <w:sz w:val="24"/>
          <w:szCs w:val="24"/>
          <w:u w:val="single"/>
          <w:lang w:eastAsia="es-ES"/>
          <w14:ligatures w14:val="none"/>
        </w:rPr>
        <w:t>Evaluación final extraordinaria (junio)</w:t>
      </w:r>
    </w:p>
    <w:p w14:paraId="0ADEDEC3" w14:textId="5D865F8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 xml:space="preserve">Finalizado el periodo extraordinario de recuperación, se volverá a realizar el cálculo de la calificación global del módulo para todos aquellos alumnos que </w:t>
      </w:r>
      <w:r w:rsidR="003C2D1A">
        <w:rPr>
          <w:rFonts w:eastAsia="Times New Roman" w:cstheme="minorHAnsi"/>
          <w:color w:val="000000"/>
          <w:kern w:val="0"/>
          <w:sz w:val="24"/>
          <w:szCs w:val="24"/>
          <w:lang w:eastAsia="es-ES"/>
          <w14:ligatures w14:val="none"/>
        </w:rPr>
        <w:t>hayan participado en el periodo de recuperación de junio</w:t>
      </w:r>
      <w:r w:rsidRPr="00127660">
        <w:rPr>
          <w:rFonts w:eastAsia="Times New Roman" w:cstheme="minorHAnsi"/>
          <w:color w:val="000000"/>
          <w:kern w:val="0"/>
          <w:sz w:val="24"/>
          <w:szCs w:val="24"/>
          <w:lang w:eastAsia="es-ES"/>
          <w14:ligatures w14:val="none"/>
        </w:rPr>
        <w:t xml:space="preserve"> empleando el mismo algoritmo utilizado para la evaluación final ordinaria.</w:t>
      </w:r>
    </w:p>
    <w:p w14:paraId="2314946A" w14:textId="77777777" w:rsidR="004D5CA9" w:rsidRPr="00127660" w:rsidRDefault="004D5CA9" w:rsidP="004D5CA9">
      <w:pPr>
        <w:spacing w:before="100" w:beforeAutospacing="1" w:after="100" w:afterAutospacing="1" w:line="240" w:lineRule="auto"/>
        <w:rPr>
          <w:rFonts w:eastAsia="Times New Roman" w:cstheme="minorHAnsi"/>
          <w:color w:val="000000"/>
          <w:kern w:val="0"/>
          <w:sz w:val="24"/>
          <w:szCs w:val="24"/>
          <w:lang w:eastAsia="es-ES"/>
          <w14:ligatures w14:val="none"/>
        </w:rPr>
      </w:pPr>
    </w:p>
    <w:p w14:paraId="7E787EE5" w14:textId="77777777" w:rsidR="00E04F6F" w:rsidRDefault="00E04F6F">
      <w:pPr>
        <w:rPr>
          <w:rFonts w:eastAsia="Times New Roman" w:cstheme="minorHAnsi"/>
          <w:b/>
          <w:bCs/>
          <w:color w:val="000000"/>
          <w:kern w:val="0"/>
          <w:sz w:val="24"/>
          <w:szCs w:val="24"/>
          <w:u w:val="single"/>
          <w:lang w:eastAsia="es-ES"/>
          <w14:ligatures w14:val="none"/>
        </w:rPr>
      </w:pPr>
      <w:r>
        <w:rPr>
          <w:rFonts w:eastAsia="Times New Roman" w:cstheme="minorHAnsi"/>
          <w:b/>
          <w:bCs/>
          <w:color w:val="000000"/>
          <w:kern w:val="0"/>
          <w:sz w:val="24"/>
          <w:szCs w:val="24"/>
          <w:u w:val="single"/>
          <w:lang w:eastAsia="es-ES"/>
          <w14:ligatures w14:val="none"/>
        </w:rPr>
        <w:br w:type="page"/>
      </w:r>
    </w:p>
    <w:p w14:paraId="678E7B79" w14:textId="6C471834" w:rsidR="004D5CA9" w:rsidRPr="00127660" w:rsidRDefault="004D5CA9" w:rsidP="004D5CA9">
      <w:pPr>
        <w:spacing w:before="100" w:beforeAutospacing="1" w:after="100" w:afterAutospacing="1" w:line="240" w:lineRule="auto"/>
        <w:rPr>
          <w:rFonts w:eastAsia="Times New Roman" w:cstheme="minorHAnsi"/>
          <w:color w:val="000000"/>
          <w:kern w:val="0"/>
          <w:sz w:val="24"/>
          <w:szCs w:val="24"/>
          <w:lang w:eastAsia="es-ES"/>
          <w14:ligatures w14:val="none"/>
        </w:rPr>
      </w:pPr>
      <w:r w:rsidRPr="00127660">
        <w:rPr>
          <w:rFonts w:eastAsia="Times New Roman" w:cstheme="minorHAnsi"/>
          <w:b/>
          <w:bCs/>
          <w:color w:val="000000"/>
          <w:kern w:val="0"/>
          <w:sz w:val="24"/>
          <w:szCs w:val="24"/>
          <w:u w:val="single"/>
          <w:lang w:eastAsia="es-ES"/>
          <w14:ligatures w14:val="none"/>
        </w:rPr>
        <w:lastRenderedPageBreak/>
        <w:t>Evaluaciones informativas intermedias.</w:t>
      </w:r>
    </w:p>
    <w:p w14:paraId="6023D069" w14:textId="071F6784" w:rsidR="004D5CA9" w:rsidRPr="00127660" w:rsidRDefault="00E04F6F"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Pr>
          <w:rFonts w:eastAsia="Times New Roman" w:cstheme="minorHAnsi"/>
          <w:b/>
          <w:bCs/>
          <w:color w:val="000000"/>
          <w:kern w:val="0"/>
          <w:sz w:val="24"/>
          <w:szCs w:val="24"/>
          <w:lang w:eastAsia="es-ES"/>
          <w14:ligatures w14:val="none"/>
        </w:rPr>
        <w:t>En torno al 16 de diciembre</w:t>
      </w:r>
      <w:r w:rsidR="004D5CA9" w:rsidRPr="00127660">
        <w:rPr>
          <w:rFonts w:eastAsia="Times New Roman" w:cstheme="minorHAnsi"/>
          <w:color w:val="000000"/>
          <w:kern w:val="0"/>
          <w:sz w:val="24"/>
          <w:szCs w:val="24"/>
          <w:lang w:eastAsia="es-ES"/>
          <w14:ligatures w14:val="none"/>
        </w:rPr>
        <w:t> se realizará una </w:t>
      </w:r>
      <w:r w:rsidR="004D5CA9" w:rsidRPr="00127660">
        <w:rPr>
          <w:rFonts w:eastAsia="Times New Roman" w:cstheme="minorHAnsi"/>
          <w:b/>
          <w:bCs/>
          <w:color w:val="000000"/>
          <w:kern w:val="0"/>
          <w:sz w:val="24"/>
          <w:szCs w:val="24"/>
          <w:lang w:eastAsia="es-ES"/>
          <w14:ligatures w14:val="none"/>
        </w:rPr>
        <w:t>primera evaluación</w:t>
      </w:r>
      <w:r w:rsidR="004D5CA9" w:rsidRPr="00127660">
        <w:rPr>
          <w:rFonts w:eastAsia="Times New Roman" w:cstheme="minorHAnsi"/>
          <w:color w:val="000000"/>
          <w:kern w:val="0"/>
          <w:sz w:val="24"/>
          <w:szCs w:val="24"/>
          <w:lang w:eastAsia="es-ES"/>
          <w14:ligatures w14:val="none"/>
        </w:rPr>
        <w:t xml:space="preserve"> informativa parcial, teniendo en cuenta las calificaciones obtenidas </w:t>
      </w:r>
      <w:r>
        <w:rPr>
          <w:rFonts w:eastAsia="Times New Roman" w:cstheme="minorHAnsi"/>
          <w:color w:val="000000"/>
          <w:kern w:val="0"/>
          <w:sz w:val="24"/>
          <w:szCs w:val="24"/>
          <w:lang w:eastAsia="es-ES"/>
          <w14:ligatures w14:val="none"/>
        </w:rPr>
        <w:t>hasta entonces</w:t>
      </w:r>
      <w:r w:rsidR="004D5CA9" w:rsidRPr="00127660">
        <w:rPr>
          <w:rFonts w:eastAsia="Times New Roman" w:cstheme="minorHAnsi"/>
          <w:color w:val="000000"/>
          <w:kern w:val="0"/>
          <w:sz w:val="24"/>
          <w:szCs w:val="24"/>
          <w:lang w:eastAsia="es-ES"/>
          <w14:ligatures w14:val="none"/>
        </w:rPr>
        <w:t>.</w:t>
      </w:r>
    </w:p>
    <w:p w14:paraId="58FF24DC"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Se informará a alumnos y tutores legales sobre la calificación que los alumnos hayan obtenido en los resultados de aprendizaje evaluados hasta ese momento.</w:t>
      </w:r>
    </w:p>
    <w:p w14:paraId="4F35E828"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Si un RA no ha sido evaluado por completo, se informará de la calificación parcial obtenida en dicho RA, que es provisional y no definitiva, puesto que probablemente diferirá de la calificación definitiva obtenida una vez que se evalúe por completo el RA.</w:t>
      </w:r>
    </w:p>
    <w:p w14:paraId="6218375F"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Por tanto, las calificaciones facilitadas en ese momento son solo informativas de la marcha del curso y no son definitivas ni vinculantes. Además, podrían estar sujetas a correcciones posteriores si se detectara algún error.</w:t>
      </w:r>
    </w:p>
    <w:p w14:paraId="5611267B" w14:textId="3FED5138" w:rsidR="004D5CA9" w:rsidRPr="00127660" w:rsidRDefault="00E04F6F"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Pr>
          <w:rFonts w:eastAsia="Times New Roman" w:cstheme="minorHAnsi"/>
          <w:b/>
          <w:bCs/>
          <w:color w:val="000000"/>
          <w:kern w:val="0"/>
          <w:sz w:val="24"/>
          <w:szCs w:val="24"/>
          <w:lang w:eastAsia="es-ES"/>
          <w14:ligatures w14:val="none"/>
        </w:rPr>
        <w:t>En torno al 16 de marzo</w:t>
      </w:r>
      <w:r w:rsidR="004D5CA9" w:rsidRPr="00127660">
        <w:rPr>
          <w:rFonts w:eastAsia="Times New Roman" w:cstheme="minorHAnsi"/>
          <w:color w:val="000000"/>
          <w:kern w:val="0"/>
          <w:sz w:val="24"/>
          <w:szCs w:val="24"/>
          <w:lang w:eastAsia="es-ES"/>
          <w14:ligatures w14:val="none"/>
        </w:rPr>
        <w:t> se realizará una </w:t>
      </w:r>
      <w:r w:rsidR="004D5CA9" w:rsidRPr="00127660">
        <w:rPr>
          <w:rFonts w:eastAsia="Times New Roman" w:cstheme="minorHAnsi"/>
          <w:b/>
          <w:bCs/>
          <w:color w:val="000000"/>
          <w:kern w:val="0"/>
          <w:sz w:val="24"/>
          <w:szCs w:val="24"/>
          <w:lang w:eastAsia="es-ES"/>
          <w14:ligatures w14:val="none"/>
        </w:rPr>
        <w:t>segunda evaluación</w:t>
      </w:r>
      <w:r w:rsidR="004D5CA9" w:rsidRPr="00127660">
        <w:rPr>
          <w:rFonts w:eastAsia="Times New Roman" w:cstheme="minorHAnsi"/>
          <w:color w:val="000000"/>
          <w:kern w:val="0"/>
          <w:sz w:val="24"/>
          <w:szCs w:val="24"/>
          <w:lang w:eastAsia="es-ES"/>
          <w14:ligatures w14:val="none"/>
        </w:rPr>
        <w:t> informativa parcial, teniendo en cuenta las calificaciones obtenidas desde principio de curso hasta ese momento.</w:t>
      </w:r>
    </w:p>
    <w:p w14:paraId="6AFE16E5"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Esta segunda evaluación será por tanto acumulativa, ya que comprenderá tanto las calificaciones obtenidas en los diferentes RA durante el primer periodo evaluativo, como las obtenidas durante el segundo período evaluativo.</w:t>
      </w:r>
    </w:p>
    <w:p w14:paraId="30C143B5"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En aquellos casos en los que el alumnado supere el número de faltas permitidas durante el periodo evaluativo de que se trate, su calificación será de NO EVALUADO. De este modo, todas las unidades/RA tratados durante ese periodo evaluativo pasarán a estar no evaluadas para ese alumnado.</w:t>
      </w:r>
    </w:p>
    <w:p w14:paraId="57AECD1A" w14:textId="77777777" w:rsidR="004D5CA9" w:rsidRPr="00127660" w:rsidRDefault="004D5CA9" w:rsidP="004D5CA9">
      <w:pPr>
        <w:spacing w:before="100" w:beforeAutospacing="1" w:after="100" w:afterAutospacing="1" w:line="240" w:lineRule="auto"/>
        <w:rPr>
          <w:rFonts w:eastAsia="Times New Roman" w:cstheme="minorHAnsi"/>
          <w:color w:val="000000"/>
          <w:kern w:val="0"/>
          <w:sz w:val="24"/>
          <w:szCs w:val="24"/>
          <w:lang w:eastAsia="es-ES"/>
          <w14:ligatures w14:val="none"/>
        </w:rPr>
      </w:pPr>
      <w:r w:rsidRPr="00127660">
        <w:rPr>
          <w:rFonts w:eastAsia="Times New Roman" w:cstheme="minorHAnsi"/>
          <w:b/>
          <w:bCs/>
          <w:color w:val="000000"/>
          <w:kern w:val="0"/>
          <w:sz w:val="24"/>
          <w:szCs w:val="24"/>
          <w:u w:val="single"/>
          <w:lang w:eastAsia="es-ES"/>
          <w14:ligatures w14:val="none"/>
        </w:rPr>
        <w:t>Unidades didácticas e instrumentos</w:t>
      </w:r>
    </w:p>
    <w:p w14:paraId="67FF3AD5" w14:textId="6FBEE224"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 xml:space="preserve">Cada RA </w:t>
      </w:r>
      <w:r w:rsidR="003C2D1A">
        <w:rPr>
          <w:rFonts w:eastAsia="Times New Roman" w:cstheme="minorHAnsi"/>
          <w:color w:val="000000"/>
          <w:kern w:val="0"/>
          <w:sz w:val="24"/>
          <w:szCs w:val="24"/>
          <w:lang w:eastAsia="es-ES"/>
          <w14:ligatures w14:val="none"/>
        </w:rPr>
        <w:t xml:space="preserve">se corresponde con una </w:t>
      </w:r>
      <w:r w:rsidRPr="00127660">
        <w:rPr>
          <w:rFonts w:eastAsia="Times New Roman" w:cstheme="minorHAnsi"/>
          <w:color w:val="000000"/>
          <w:kern w:val="0"/>
          <w:sz w:val="24"/>
          <w:szCs w:val="24"/>
          <w:lang w:eastAsia="es-ES"/>
          <w14:ligatures w14:val="none"/>
        </w:rPr>
        <w:t>Unidad Didáctica (UD), de modo que la calificación de cada RA se</w:t>
      </w:r>
      <w:r w:rsidR="003C2D1A">
        <w:rPr>
          <w:rFonts w:eastAsia="Times New Roman" w:cstheme="minorHAnsi"/>
          <w:color w:val="000000"/>
          <w:kern w:val="0"/>
          <w:sz w:val="24"/>
          <w:szCs w:val="24"/>
          <w:lang w:eastAsia="es-ES"/>
          <w14:ligatures w14:val="none"/>
        </w:rPr>
        <w:t>rá la obtenida en su UD, que a su vez será la obtenida en el trabajo de esa unidad.</w:t>
      </w:r>
    </w:p>
    <w:p w14:paraId="4580E142" w14:textId="65DE888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Cada UD</w:t>
      </w:r>
      <w:r w:rsidR="003C2D1A">
        <w:rPr>
          <w:rFonts w:eastAsia="Times New Roman" w:cstheme="minorHAnsi"/>
          <w:color w:val="000000"/>
          <w:kern w:val="0"/>
          <w:sz w:val="24"/>
          <w:szCs w:val="24"/>
          <w:lang w:eastAsia="es-ES"/>
          <w14:ligatures w14:val="none"/>
        </w:rPr>
        <w:t>/RA/trabajo</w:t>
      </w:r>
      <w:r w:rsidRPr="00127660">
        <w:rPr>
          <w:rFonts w:eastAsia="Times New Roman" w:cstheme="minorHAnsi"/>
          <w:color w:val="000000"/>
          <w:kern w:val="0"/>
          <w:sz w:val="24"/>
          <w:szCs w:val="24"/>
          <w:lang w:eastAsia="es-ES"/>
          <w14:ligatures w14:val="none"/>
        </w:rPr>
        <w:t xml:space="preserve"> se calificará del 0 al 10</w:t>
      </w:r>
      <w:r w:rsidR="003C2D1A">
        <w:rPr>
          <w:rFonts w:eastAsia="Times New Roman" w:cstheme="minorHAnsi"/>
          <w:color w:val="000000"/>
          <w:kern w:val="0"/>
          <w:sz w:val="24"/>
          <w:szCs w:val="24"/>
          <w:lang w:eastAsia="es-ES"/>
          <w14:ligatures w14:val="none"/>
        </w:rPr>
        <w:t>.</w:t>
      </w:r>
    </w:p>
    <w:p w14:paraId="7C4E7FAF" w14:textId="70BB564A" w:rsidR="004D5CA9" w:rsidRPr="00127660" w:rsidRDefault="003C2D1A"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Pr>
          <w:rFonts w:eastAsia="Times New Roman" w:cstheme="minorHAnsi"/>
          <w:color w:val="000000"/>
          <w:kern w:val="0"/>
          <w:sz w:val="24"/>
          <w:szCs w:val="24"/>
          <w:lang w:eastAsia="es-ES"/>
          <w14:ligatures w14:val="none"/>
        </w:rPr>
        <w:t>Un trabajo</w:t>
      </w:r>
      <w:r w:rsidR="004D5CA9" w:rsidRPr="00127660">
        <w:rPr>
          <w:rFonts w:eastAsia="Times New Roman" w:cstheme="minorHAnsi"/>
          <w:color w:val="000000"/>
          <w:kern w:val="0"/>
          <w:sz w:val="24"/>
          <w:szCs w:val="24"/>
          <w:lang w:eastAsia="es-ES"/>
          <w14:ligatures w14:val="none"/>
        </w:rPr>
        <w:t xml:space="preserve"> no evaluado debido a la falta de presentación del alumn</w:t>
      </w:r>
      <w:r>
        <w:rPr>
          <w:rFonts w:eastAsia="Times New Roman" w:cstheme="minorHAnsi"/>
          <w:color w:val="000000"/>
          <w:kern w:val="0"/>
          <w:sz w:val="24"/>
          <w:szCs w:val="24"/>
          <w:lang w:eastAsia="es-ES"/>
          <w14:ligatures w14:val="none"/>
        </w:rPr>
        <w:t>o produce cero en la calificación de la unidad/RA.</w:t>
      </w:r>
    </w:p>
    <w:p w14:paraId="704F26BB" w14:textId="6192B4CA" w:rsidR="004D5CA9" w:rsidRPr="00127660" w:rsidRDefault="004D5CA9" w:rsidP="004D5CA9">
      <w:pPr>
        <w:spacing w:before="100" w:beforeAutospacing="1" w:after="100" w:afterAutospacing="1" w:line="240" w:lineRule="auto"/>
        <w:rPr>
          <w:rFonts w:eastAsia="Times New Roman" w:cstheme="minorHAnsi"/>
          <w:color w:val="000000"/>
          <w:kern w:val="0"/>
          <w:sz w:val="24"/>
          <w:szCs w:val="24"/>
          <w:lang w:eastAsia="es-ES"/>
          <w14:ligatures w14:val="none"/>
        </w:rPr>
      </w:pPr>
      <w:r w:rsidRPr="00127660">
        <w:rPr>
          <w:rFonts w:eastAsia="Times New Roman" w:cstheme="minorHAnsi"/>
          <w:b/>
          <w:bCs/>
          <w:color w:val="000000"/>
          <w:kern w:val="0"/>
          <w:sz w:val="24"/>
          <w:szCs w:val="24"/>
          <w:u w:val="single"/>
          <w:lang w:eastAsia="es-ES"/>
          <w14:ligatures w14:val="none"/>
        </w:rPr>
        <w:t>Instrumentos de evaluación</w:t>
      </w:r>
      <w:r w:rsidR="00360113">
        <w:rPr>
          <w:rFonts w:eastAsia="Times New Roman" w:cstheme="minorHAnsi"/>
          <w:b/>
          <w:bCs/>
          <w:color w:val="000000"/>
          <w:kern w:val="0"/>
          <w:sz w:val="24"/>
          <w:szCs w:val="24"/>
          <w:u w:val="single"/>
          <w:lang w:eastAsia="es-ES"/>
          <w14:ligatures w14:val="none"/>
        </w:rPr>
        <w:t>*</w:t>
      </w:r>
      <w:r w:rsidRPr="00127660">
        <w:rPr>
          <w:rFonts w:eastAsia="Times New Roman" w:cstheme="minorHAnsi"/>
          <w:b/>
          <w:bCs/>
          <w:color w:val="000000"/>
          <w:kern w:val="0"/>
          <w:sz w:val="24"/>
          <w:szCs w:val="24"/>
          <w:u w:val="single"/>
          <w:lang w:eastAsia="es-ES"/>
          <w14:ligatures w14:val="none"/>
        </w:rPr>
        <w:t>:</w:t>
      </w:r>
    </w:p>
    <w:p w14:paraId="278DC334" w14:textId="7D9EF912"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Cada unidad didáctica</w:t>
      </w:r>
      <w:r w:rsidR="003C2D1A">
        <w:rPr>
          <w:rFonts w:eastAsia="Times New Roman" w:cstheme="minorHAnsi"/>
          <w:color w:val="000000"/>
          <w:kern w:val="0"/>
          <w:sz w:val="24"/>
          <w:szCs w:val="24"/>
          <w:lang w:eastAsia="es-ES"/>
          <w14:ligatures w14:val="none"/>
        </w:rPr>
        <w:t>/RA</w:t>
      </w:r>
      <w:r w:rsidRPr="00127660">
        <w:rPr>
          <w:rFonts w:eastAsia="Times New Roman" w:cstheme="minorHAnsi"/>
          <w:color w:val="000000"/>
          <w:kern w:val="0"/>
          <w:sz w:val="24"/>
          <w:szCs w:val="24"/>
          <w:lang w:eastAsia="es-ES"/>
          <w14:ligatures w14:val="none"/>
        </w:rPr>
        <w:t xml:space="preserve"> contará co</w:t>
      </w:r>
      <w:r w:rsidR="003C2D1A">
        <w:rPr>
          <w:rFonts w:eastAsia="Times New Roman" w:cstheme="minorHAnsi"/>
          <w:color w:val="000000"/>
          <w:kern w:val="0"/>
          <w:sz w:val="24"/>
          <w:szCs w:val="24"/>
          <w:lang w:eastAsia="es-ES"/>
          <w14:ligatures w14:val="none"/>
        </w:rPr>
        <w:t>mo instrumento de evaluación con un trabajo, que determinará la calificación de dicha unidad/RA</w:t>
      </w:r>
      <w:r w:rsidRPr="00127660">
        <w:rPr>
          <w:rFonts w:eastAsia="Times New Roman" w:cstheme="minorHAnsi"/>
          <w:color w:val="000000"/>
          <w:kern w:val="0"/>
          <w:sz w:val="24"/>
          <w:szCs w:val="24"/>
          <w:lang w:eastAsia="es-ES"/>
          <w14:ligatures w14:val="none"/>
        </w:rPr>
        <w:t>.</w:t>
      </w:r>
    </w:p>
    <w:p w14:paraId="048671B1" w14:textId="7E432612"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 xml:space="preserve">Si un alumno no fuera evaluado de algún </w:t>
      </w:r>
      <w:r w:rsidR="003C2D1A">
        <w:rPr>
          <w:rFonts w:eastAsia="Times New Roman" w:cstheme="minorHAnsi"/>
          <w:color w:val="000000"/>
          <w:kern w:val="0"/>
          <w:sz w:val="24"/>
          <w:szCs w:val="24"/>
          <w:lang w:eastAsia="es-ES"/>
          <w14:ligatures w14:val="none"/>
        </w:rPr>
        <w:t>RA</w:t>
      </w:r>
      <w:r w:rsidRPr="00127660">
        <w:rPr>
          <w:rFonts w:eastAsia="Times New Roman" w:cstheme="minorHAnsi"/>
          <w:color w:val="000000"/>
          <w:kern w:val="0"/>
          <w:sz w:val="24"/>
          <w:szCs w:val="24"/>
          <w:lang w:eastAsia="es-ES"/>
          <w14:ligatures w14:val="none"/>
        </w:rPr>
        <w:t xml:space="preserve"> en su fecha debido a ausencias justificadas, el profesor hará lo posible por evaluarle de ese instrumento antes del final del periodo evaluativo en el que se encuentres. Un requisito para ello es que el alumno entregue el justificante oficial (justificante médico o justificante de una entidad oficial) en el plazo máximo de una semana tras su reincorporación.</w:t>
      </w:r>
    </w:p>
    <w:p w14:paraId="7F528F67" w14:textId="57A4F4F4" w:rsidR="004D5CA9" w:rsidRPr="00127660" w:rsidRDefault="004D5CA9" w:rsidP="004D5CA9">
      <w:pPr>
        <w:spacing w:before="100" w:beforeAutospacing="1" w:after="100" w:afterAutospacing="1" w:line="240" w:lineRule="auto"/>
        <w:rPr>
          <w:rFonts w:eastAsia="Times New Roman" w:cstheme="minorHAnsi"/>
          <w:color w:val="000000"/>
          <w:kern w:val="0"/>
          <w:sz w:val="24"/>
          <w:szCs w:val="24"/>
          <w:lang w:eastAsia="es-ES"/>
          <w14:ligatures w14:val="none"/>
        </w:rPr>
      </w:pPr>
      <w:r w:rsidRPr="00127660">
        <w:rPr>
          <w:rFonts w:eastAsia="Times New Roman" w:cstheme="minorHAnsi"/>
          <w:b/>
          <w:bCs/>
          <w:color w:val="000000"/>
          <w:kern w:val="0"/>
          <w:sz w:val="24"/>
          <w:szCs w:val="24"/>
          <w:lang w:eastAsia="es-ES"/>
          <w14:ligatures w14:val="none"/>
        </w:rPr>
        <w:t>Instrumentos de evaluación durante el periodo extraordinario:</w:t>
      </w:r>
    </w:p>
    <w:p w14:paraId="1D546399" w14:textId="59979524" w:rsidR="004D5CA9" w:rsidRPr="00127660" w:rsidRDefault="003C2D1A"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Pr>
          <w:rFonts w:eastAsia="Times New Roman" w:cstheme="minorHAnsi"/>
          <w:color w:val="000000"/>
          <w:kern w:val="0"/>
          <w:sz w:val="24"/>
          <w:szCs w:val="24"/>
          <w:lang w:eastAsia="es-ES"/>
          <w14:ligatures w14:val="none"/>
        </w:rPr>
        <w:t>Será el mismo que el empleado durante el periodo ordinario.</w:t>
      </w:r>
    </w:p>
    <w:p w14:paraId="2AD8A5EB" w14:textId="25EEDEB1" w:rsidR="00A169D4" w:rsidRPr="002E76FA" w:rsidRDefault="00A169D4" w:rsidP="00A169D4">
      <w:pPr>
        <w:tabs>
          <w:tab w:val="left" w:pos="6770"/>
        </w:tabs>
        <w:spacing w:after="0"/>
        <w:rPr>
          <w:b/>
          <w:sz w:val="24"/>
          <w:u w:val="single"/>
        </w:rPr>
      </w:pPr>
      <w:r w:rsidRPr="002E76FA">
        <w:rPr>
          <w:b/>
          <w:sz w:val="24"/>
          <w:u w:val="single"/>
        </w:rPr>
        <w:lastRenderedPageBreak/>
        <w:t xml:space="preserve">Técnicas e instrumentos utilizados en el período </w:t>
      </w:r>
      <w:r>
        <w:rPr>
          <w:b/>
          <w:sz w:val="24"/>
          <w:u w:val="single"/>
        </w:rPr>
        <w:t xml:space="preserve">de </w:t>
      </w:r>
      <w:r w:rsidRPr="002E76FA">
        <w:rPr>
          <w:b/>
          <w:sz w:val="24"/>
          <w:u w:val="single"/>
        </w:rPr>
        <w:t>formación en la empresa.</w:t>
      </w:r>
    </w:p>
    <w:p w14:paraId="5461FE50" w14:textId="77777777" w:rsidR="00A169D4" w:rsidRDefault="00A169D4" w:rsidP="00A169D4">
      <w:pPr>
        <w:tabs>
          <w:tab w:val="left" w:pos="6770"/>
        </w:tabs>
        <w:spacing w:after="0"/>
      </w:pPr>
    </w:p>
    <w:p w14:paraId="4E662A03" w14:textId="77777777" w:rsidR="00A169D4" w:rsidRPr="00703B5F" w:rsidRDefault="00A169D4" w:rsidP="00A169D4">
      <w:pPr>
        <w:tabs>
          <w:tab w:val="left" w:pos="6770"/>
        </w:tabs>
        <w:spacing w:after="0"/>
      </w:pPr>
      <w:r w:rsidRPr="00703B5F">
        <w:t>Los instrumentos a utilizar serán:</w:t>
      </w:r>
    </w:p>
    <w:p w14:paraId="4066A4F5" w14:textId="77777777" w:rsidR="00A169D4" w:rsidRPr="00703B5F" w:rsidRDefault="00A169D4" w:rsidP="00A169D4">
      <w:pPr>
        <w:tabs>
          <w:tab w:val="left" w:pos="6770"/>
        </w:tabs>
        <w:spacing w:after="0"/>
      </w:pPr>
    </w:p>
    <w:p w14:paraId="3CD32C1D" w14:textId="77777777" w:rsidR="00A169D4" w:rsidRPr="00703B5F" w:rsidRDefault="00A169D4" w:rsidP="001B3989">
      <w:pPr>
        <w:pStyle w:val="Prrafodelista"/>
        <w:numPr>
          <w:ilvl w:val="0"/>
          <w:numId w:val="16"/>
        </w:numPr>
        <w:tabs>
          <w:tab w:val="left" w:pos="6770"/>
        </w:tabs>
        <w:spacing w:after="0" w:line="276" w:lineRule="auto"/>
      </w:pPr>
      <w:r w:rsidRPr="00703B5F">
        <w:t xml:space="preserve">Plan de formación inicial. </w:t>
      </w:r>
    </w:p>
    <w:p w14:paraId="0C501799" w14:textId="77777777" w:rsidR="00A169D4" w:rsidRPr="00703B5F" w:rsidRDefault="00A169D4" w:rsidP="001B3989">
      <w:pPr>
        <w:pStyle w:val="Prrafodelista"/>
        <w:numPr>
          <w:ilvl w:val="0"/>
          <w:numId w:val="16"/>
        </w:numPr>
        <w:tabs>
          <w:tab w:val="left" w:pos="6770"/>
        </w:tabs>
        <w:spacing w:after="0" w:line="276" w:lineRule="auto"/>
      </w:pPr>
      <w:r w:rsidRPr="00703B5F">
        <w:t>Plan de formación individual.</w:t>
      </w:r>
    </w:p>
    <w:p w14:paraId="77A611DC" w14:textId="77777777" w:rsidR="00A169D4" w:rsidRPr="00703B5F" w:rsidRDefault="00A169D4" w:rsidP="001B3989">
      <w:pPr>
        <w:pStyle w:val="Prrafodelista"/>
        <w:numPr>
          <w:ilvl w:val="0"/>
          <w:numId w:val="16"/>
        </w:numPr>
        <w:tabs>
          <w:tab w:val="left" w:pos="6770"/>
        </w:tabs>
        <w:spacing w:after="0" w:line="276" w:lineRule="auto"/>
      </w:pPr>
      <w:r w:rsidRPr="00703B5F">
        <w:t>Cuaderno de seguimiento de las actividades realizadas durante la estancia en la empresa.</w:t>
      </w:r>
    </w:p>
    <w:p w14:paraId="3908177D" w14:textId="77777777" w:rsidR="00A169D4" w:rsidRPr="00703B5F" w:rsidRDefault="00A169D4" w:rsidP="001B3989">
      <w:pPr>
        <w:pStyle w:val="Prrafodelista"/>
        <w:numPr>
          <w:ilvl w:val="0"/>
          <w:numId w:val="16"/>
        </w:numPr>
        <w:tabs>
          <w:tab w:val="left" w:pos="6770"/>
        </w:tabs>
        <w:spacing w:after="0" w:line="276" w:lineRule="auto"/>
      </w:pPr>
      <w:r w:rsidRPr="00703B5F">
        <w:t>Acreditación de asistencia a la empresa: este documento recogerá la asistencia del alumno a la empresa durante su periodo de formación en la empresa. Dicho documento servirá posteriormente para adjuntarlo en la solicitud de ayuda al desplazamiento la FP DIUAL y FCT.</w:t>
      </w:r>
    </w:p>
    <w:p w14:paraId="0679E5EA" w14:textId="77777777" w:rsidR="00A169D4" w:rsidRPr="00703B5F" w:rsidRDefault="00A169D4" w:rsidP="001B3989">
      <w:pPr>
        <w:pStyle w:val="Prrafodelista"/>
        <w:numPr>
          <w:ilvl w:val="0"/>
          <w:numId w:val="16"/>
        </w:numPr>
        <w:tabs>
          <w:tab w:val="left" w:pos="6770"/>
        </w:tabs>
        <w:spacing w:after="0" w:line="276" w:lineRule="auto"/>
      </w:pPr>
      <w:r w:rsidRPr="00703B5F">
        <w:t>Aceptación de las condiciones a cumplir por parte del alumno.</w:t>
      </w:r>
    </w:p>
    <w:p w14:paraId="0D75EAC6" w14:textId="77777777" w:rsidR="00A169D4" w:rsidRPr="00703B5F" w:rsidRDefault="00A169D4" w:rsidP="001B3989">
      <w:pPr>
        <w:pStyle w:val="Prrafodelista"/>
        <w:numPr>
          <w:ilvl w:val="0"/>
          <w:numId w:val="16"/>
        </w:numPr>
        <w:tabs>
          <w:tab w:val="left" w:pos="6770"/>
        </w:tabs>
        <w:spacing w:after="0" w:line="276" w:lineRule="auto"/>
      </w:pPr>
      <w:r>
        <w:t>Valoración del alumno por parte del tutor laboral.</w:t>
      </w:r>
    </w:p>
    <w:p w14:paraId="7FBC5A35" w14:textId="77777777" w:rsidR="00A169D4" w:rsidRDefault="00A169D4" w:rsidP="00A169D4">
      <w:pPr>
        <w:tabs>
          <w:tab w:val="left" w:pos="6770"/>
        </w:tabs>
        <w:spacing w:after="0"/>
        <w:rPr>
          <w:color w:val="FF0000"/>
        </w:rPr>
      </w:pPr>
    </w:p>
    <w:p w14:paraId="77DDB0DE" w14:textId="1FB24B7C" w:rsidR="00A169D4" w:rsidRDefault="00A169D4" w:rsidP="003C2D1A">
      <w:pPr>
        <w:tabs>
          <w:tab w:val="left" w:pos="6770"/>
        </w:tabs>
        <w:spacing w:after="0"/>
        <w:jc w:val="both"/>
      </w:pPr>
      <w:r w:rsidRPr="009451E1">
        <w:t>Según el Real Decreto 659/2023 el plan de formación inicial recogerá los Resultados de A</w:t>
      </w:r>
      <w:r>
        <w:t xml:space="preserve">prendizaje que </w:t>
      </w:r>
      <w:r w:rsidRPr="009451E1">
        <w:t>estarán implicados durante la formación en la empresa del alumno.</w:t>
      </w:r>
    </w:p>
    <w:p w14:paraId="160691B7" w14:textId="77777777" w:rsidR="00A169D4" w:rsidRDefault="00A169D4" w:rsidP="00A169D4">
      <w:pPr>
        <w:tabs>
          <w:tab w:val="left" w:pos="6770"/>
        </w:tabs>
        <w:spacing w:after="0"/>
      </w:pPr>
    </w:p>
    <w:p w14:paraId="43652437" w14:textId="0097A83F" w:rsidR="00A169D4" w:rsidRPr="006E2C76" w:rsidRDefault="00A169D4" w:rsidP="00A169D4">
      <w:pPr>
        <w:jc w:val="center"/>
        <w:rPr>
          <w:rFonts w:eastAsia="Times New Roman" w:cstheme="minorHAnsi"/>
          <w:color w:val="7030A0"/>
          <w:kern w:val="0"/>
          <w:sz w:val="24"/>
          <w:szCs w:val="24"/>
          <w:lang w:eastAsia="es-ES"/>
          <w14:ligatures w14:val="none"/>
        </w:rPr>
      </w:pPr>
      <w:r w:rsidRPr="006E2C76">
        <w:rPr>
          <w:rFonts w:eastAsia="Times New Roman" w:cstheme="minorHAnsi"/>
          <w:b/>
          <w:bCs/>
          <w:color w:val="7030A0"/>
          <w:kern w:val="0"/>
          <w:sz w:val="24"/>
          <w:szCs w:val="24"/>
          <w:lang w:eastAsia="es-ES"/>
          <w14:ligatures w14:val="none"/>
        </w:rPr>
        <w:t>CRITERIOS DE C</w:t>
      </w:r>
      <w:r>
        <w:rPr>
          <w:rFonts w:eastAsia="Times New Roman" w:cstheme="minorHAnsi"/>
          <w:b/>
          <w:bCs/>
          <w:color w:val="7030A0"/>
          <w:kern w:val="0"/>
          <w:sz w:val="24"/>
          <w:szCs w:val="24"/>
          <w:lang w:eastAsia="es-ES"/>
          <w14:ligatures w14:val="none"/>
        </w:rPr>
        <w:t>ALIFICACIÓN</w:t>
      </w:r>
    </w:p>
    <w:p w14:paraId="449547A8" w14:textId="77777777" w:rsidR="00A169D4" w:rsidRDefault="00A169D4" w:rsidP="00A169D4">
      <w:pPr>
        <w:tabs>
          <w:tab w:val="left" w:pos="6770"/>
        </w:tabs>
        <w:spacing w:after="0"/>
      </w:pPr>
    </w:p>
    <w:p w14:paraId="2DEADBB0" w14:textId="228BA3A3" w:rsidR="00A169D4" w:rsidRPr="002E76FA" w:rsidRDefault="008641FB" w:rsidP="00A169D4">
      <w:pPr>
        <w:tabs>
          <w:tab w:val="left" w:pos="6770"/>
        </w:tabs>
        <w:spacing w:after="0"/>
      </w:pPr>
      <w:r>
        <w:t>E</w:t>
      </w:r>
      <w:r w:rsidR="00A169D4" w:rsidRPr="002E76FA">
        <w:t>xistirá una calificación para la Formación en el Centro y una calificación para la Formación en la Empresa.</w:t>
      </w:r>
    </w:p>
    <w:p w14:paraId="25FAB8BE" w14:textId="77777777" w:rsidR="00A169D4" w:rsidRPr="002E76FA" w:rsidRDefault="00A169D4" w:rsidP="00A169D4">
      <w:pPr>
        <w:tabs>
          <w:tab w:val="left" w:pos="6770"/>
        </w:tabs>
        <w:spacing w:after="0"/>
      </w:pPr>
    </w:p>
    <w:p w14:paraId="1E8E27A5" w14:textId="77777777" w:rsidR="00A169D4" w:rsidRPr="002E76FA" w:rsidRDefault="00A169D4" w:rsidP="001B3989">
      <w:pPr>
        <w:pStyle w:val="Prrafodelista"/>
        <w:numPr>
          <w:ilvl w:val="0"/>
          <w:numId w:val="15"/>
        </w:numPr>
        <w:tabs>
          <w:tab w:val="left" w:pos="6770"/>
        </w:tabs>
        <w:spacing w:after="0" w:line="276" w:lineRule="auto"/>
        <w:ind w:left="567"/>
      </w:pPr>
      <w:r w:rsidRPr="002E76FA">
        <w:t>Calificación de la Formación en el Centro: Desde septiembre a finales de enero, y desde marzo hasta mayo.</w:t>
      </w:r>
    </w:p>
    <w:p w14:paraId="4E939784" w14:textId="77777777" w:rsidR="00A169D4" w:rsidRPr="002E76FA" w:rsidRDefault="00A169D4" w:rsidP="001B3989">
      <w:pPr>
        <w:pStyle w:val="Prrafodelista"/>
        <w:numPr>
          <w:ilvl w:val="0"/>
          <w:numId w:val="15"/>
        </w:numPr>
        <w:tabs>
          <w:tab w:val="left" w:pos="6770"/>
        </w:tabs>
        <w:spacing w:after="0" w:line="276" w:lineRule="auto"/>
        <w:ind w:left="567"/>
      </w:pPr>
      <w:r w:rsidRPr="002E76FA">
        <w:t>Calificación de la Formación en la Empresa: Desde finales de enero hasta finales de marzo.</w:t>
      </w:r>
    </w:p>
    <w:p w14:paraId="0F289419" w14:textId="77777777" w:rsidR="00A169D4" w:rsidRPr="002E76FA" w:rsidRDefault="00A169D4" w:rsidP="00A169D4">
      <w:pPr>
        <w:tabs>
          <w:tab w:val="left" w:pos="6770"/>
        </w:tabs>
        <w:spacing w:after="0"/>
      </w:pPr>
    </w:p>
    <w:p w14:paraId="22C64133" w14:textId="5327ACC8" w:rsidR="00A169D4" w:rsidRDefault="00A169D4" w:rsidP="00A169D4">
      <w:pPr>
        <w:tabs>
          <w:tab w:val="left" w:pos="6770"/>
        </w:tabs>
        <w:spacing w:after="0"/>
      </w:pPr>
      <w:r w:rsidRPr="002E76FA">
        <w:t>Según la Resolución del 26 de junio de 2024, para el curso 2024/2025 en su apartado noveno indica que el tutor/a de la empresa valorará en términos de “superado” o “no superado” cada uno de los Resultados de Aprendizaje previstos durante la estancia de la persona en formación, y realizará una valoración cualitativa de la estancia formativa de la persona y sus competencias profesionales y para la empleabilidad.</w:t>
      </w:r>
    </w:p>
    <w:p w14:paraId="341C5C5C" w14:textId="77777777" w:rsidR="003C2D1A" w:rsidRPr="002E76FA" w:rsidRDefault="003C2D1A" w:rsidP="00A169D4">
      <w:pPr>
        <w:tabs>
          <w:tab w:val="left" w:pos="6770"/>
        </w:tabs>
        <w:spacing w:after="0"/>
      </w:pPr>
    </w:p>
    <w:p w14:paraId="2AC00B42" w14:textId="77777777" w:rsidR="00A169D4" w:rsidRPr="002E76FA" w:rsidRDefault="00A169D4" w:rsidP="00A169D4">
      <w:pPr>
        <w:tabs>
          <w:tab w:val="left" w:pos="6770"/>
        </w:tabs>
        <w:spacing w:after="0"/>
      </w:pPr>
      <w:r w:rsidRPr="002E76FA">
        <w:t>El o la docente responsable de cada módulo profesional en el centro de Formación Profesional, recogerá la valoración realizada por el tutor o tutora laboral de la estancia en la empresa u organismo equiparado sobre los resultados adquiridos en esta y ajustará su evaluación, y posterior calificación.</w:t>
      </w:r>
    </w:p>
    <w:p w14:paraId="247CB2A1" w14:textId="77777777" w:rsidR="00A169D4" w:rsidRDefault="00A169D4" w:rsidP="00A169D4">
      <w:pPr>
        <w:tabs>
          <w:tab w:val="left" w:pos="6770"/>
        </w:tabs>
        <w:spacing w:after="0"/>
        <w:rPr>
          <w:color w:val="FF0000"/>
        </w:rPr>
      </w:pPr>
    </w:p>
    <w:p w14:paraId="5EDD812F" w14:textId="77777777" w:rsidR="00A169D4" w:rsidRPr="002E76FA" w:rsidRDefault="00A169D4" w:rsidP="00A169D4">
      <w:pPr>
        <w:tabs>
          <w:tab w:val="left" w:pos="6770"/>
        </w:tabs>
        <w:spacing w:after="0"/>
      </w:pPr>
      <w:r w:rsidRPr="002E76FA">
        <w:t>El alumno que no realice su formación en la empresa durante el primer curso y permanezca todo el período en el centro educativo continuará con el normal desarrollo de la actividad del centro y sus correspondientes pruebas de evaluación.</w:t>
      </w:r>
    </w:p>
    <w:p w14:paraId="72B1D8D7" w14:textId="77777777" w:rsidR="00A169D4" w:rsidRPr="002E76FA" w:rsidRDefault="00A169D4" w:rsidP="00A169D4">
      <w:pPr>
        <w:tabs>
          <w:tab w:val="left" w:pos="6770"/>
        </w:tabs>
        <w:spacing w:after="0"/>
      </w:pPr>
    </w:p>
    <w:p w14:paraId="2BD8981C" w14:textId="77777777" w:rsidR="00A169D4" w:rsidRPr="002E76FA" w:rsidRDefault="00A169D4" w:rsidP="00A169D4">
      <w:pPr>
        <w:tabs>
          <w:tab w:val="left" w:pos="6770"/>
        </w:tabs>
        <w:spacing w:after="0"/>
      </w:pPr>
      <w:r w:rsidRPr="002E76FA">
        <w:t>La calificación global del módulo estará calculada en función de todo el conjunto de actividades, resultados de aprendizaje y criterios de evaluación del propio módulo, donde unas se llevarán a cabo en el centro y otras en la empresa.</w:t>
      </w:r>
    </w:p>
    <w:p w14:paraId="47D17986" w14:textId="74CE567B" w:rsidR="006C4C89" w:rsidRDefault="006C4C89">
      <w:pPr>
        <w:rPr>
          <w:rFonts w:eastAsia="Times New Roman" w:cstheme="minorHAnsi"/>
          <w:b/>
          <w:bCs/>
          <w:color w:val="7030A0"/>
          <w:kern w:val="0"/>
          <w:sz w:val="24"/>
          <w:szCs w:val="24"/>
          <w:lang w:eastAsia="es-ES"/>
          <w14:ligatures w14:val="none"/>
        </w:rPr>
      </w:pPr>
    </w:p>
    <w:p w14:paraId="62A5775C" w14:textId="77777777" w:rsidR="003C2D1A" w:rsidRDefault="003C2D1A">
      <w:pPr>
        <w:rPr>
          <w:rFonts w:eastAsia="Times New Roman" w:cstheme="minorHAnsi"/>
          <w:b/>
          <w:bCs/>
          <w:color w:val="7030A0"/>
          <w:kern w:val="0"/>
          <w:sz w:val="24"/>
          <w:szCs w:val="24"/>
          <w:lang w:eastAsia="es-ES"/>
          <w14:ligatures w14:val="none"/>
        </w:rPr>
      </w:pPr>
      <w:r>
        <w:rPr>
          <w:rFonts w:eastAsia="Times New Roman" w:cstheme="minorHAnsi"/>
          <w:b/>
          <w:bCs/>
          <w:color w:val="7030A0"/>
          <w:kern w:val="0"/>
          <w:sz w:val="24"/>
          <w:szCs w:val="24"/>
          <w:lang w:eastAsia="es-ES"/>
          <w14:ligatures w14:val="none"/>
        </w:rPr>
        <w:br w:type="page"/>
      </w:r>
    </w:p>
    <w:p w14:paraId="0E019ABF" w14:textId="3F0FF7E2" w:rsidR="0067280E" w:rsidRPr="006E2C76" w:rsidRDefault="0067280E" w:rsidP="0067280E">
      <w:pPr>
        <w:jc w:val="center"/>
        <w:rPr>
          <w:rFonts w:eastAsia="Times New Roman" w:cstheme="minorHAnsi"/>
          <w:color w:val="7030A0"/>
          <w:kern w:val="0"/>
          <w:sz w:val="24"/>
          <w:szCs w:val="24"/>
          <w:lang w:eastAsia="es-ES"/>
          <w14:ligatures w14:val="none"/>
        </w:rPr>
      </w:pPr>
      <w:r w:rsidRPr="006E2C76">
        <w:rPr>
          <w:rFonts w:eastAsia="Times New Roman" w:cstheme="minorHAnsi"/>
          <w:b/>
          <w:bCs/>
          <w:color w:val="7030A0"/>
          <w:kern w:val="0"/>
          <w:sz w:val="24"/>
          <w:szCs w:val="24"/>
          <w:lang w:eastAsia="es-ES"/>
          <w14:ligatures w14:val="none"/>
        </w:rPr>
        <w:lastRenderedPageBreak/>
        <w:t>CRITERIOS DE CORRECCIÓN</w:t>
      </w:r>
    </w:p>
    <w:p w14:paraId="6E9A4143" w14:textId="77777777" w:rsidR="0067280E" w:rsidRDefault="0067280E" w:rsidP="0067280E">
      <w:pPr>
        <w:spacing w:before="100" w:beforeAutospacing="1" w:after="100" w:afterAutospacing="1" w:line="240" w:lineRule="auto"/>
        <w:rPr>
          <w:rFonts w:eastAsia="Times New Roman" w:cstheme="minorHAnsi"/>
          <w:b/>
          <w:bCs/>
          <w:color w:val="000000"/>
          <w:kern w:val="0"/>
          <w:sz w:val="24"/>
          <w:szCs w:val="24"/>
          <w:lang w:eastAsia="es-ES"/>
          <w14:ligatures w14:val="none"/>
        </w:rPr>
      </w:pPr>
    </w:p>
    <w:p w14:paraId="56A9CC48" w14:textId="169D6E18"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Se calificará de acuerdo a los siguientes ítems</w:t>
      </w:r>
      <w:r w:rsidR="003C2D1A">
        <w:rPr>
          <w:rFonts w:eastAsia="Times New Roman" w:cstheme="minorHAnsi"/>
          <w:color w:val="000000"/>
          <w:kern w:val="0"/>
          <w:sz w:val="24"/>
          <w:szCs w:val="24"/>
          <w:lang w:eastAsia="es-ES"/>
          <w14:ligatures w14:val="none"/>
        </w:rPr>
        <w:t xml:space="preserve"> en los trabajos entregados</w:t>
      </w:r>
      <w:r w:rsidRPr="00127660">
        <w:rPr>
          <w:rFonts w:eastAsia="Times New Roman" w:cstheme="minorHAnsi"/>
          <w:color w:val="000000"/>
          <w:kern w:val="0"/>
          <w:sz w:val="24"/>
          <w:szCs w:val="24"/>
          <w:lang w:eastAsia="es-ES"/>
          <w14:ligatures w14:val="none"/>
        </w:rPr>
        <w:t>:</w:t>
      </w:r>
    </w:p>
    <w:p w14:paraId="4B0EB9C7" w14:textId="547A5CD0" w:rsidR="004D5CA9" w:rsidRPr="00127660" w:rsidRDefault="004D5CA9" w:rsidP="001B3989">
      <w:pPr>
        <w:numPr>
          <w:ilvl w:val="0"/>
          <w:numId w:val="3"/>
        </w:num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 xml:space="preserve">Entrega. Sólo se podrán entregar </w:t>
      </w:r>
      <w:r w:rsidR="003C2D1A">
        <w:rPr>
          <w:rFonts w:eastAsia="Times New Roman" w:cstheme="minorHAnsi"/>
          <w:color w:val="000000"/>
          <w:kern w:val="0"/>
          <w:sz w:val="24"/>
          <w:szCs w:val="24"/>
          <w:lang w:eastAsia="es-ES"/>
          <w14:ligatures w14:val="none"/>
        </w:rPr>
        <w:t>los trabajos</w:t>
      </w:r>
      <w:r w:rsidRPr="00127660">
        <w:rPr>
          <w:rFonts w:eastAsia="Times New Roman" w:cstheme="minorHAnsi"/>
          <w:color w:val="000000"/>
          <w:kern w:val="0"/>
          <w:sz w:val="24"/>
          <w:szCs w:val="24"/>
          <w:lang w:eastAsia="es-ES"/>
          <w14:ligatures w14:val="none"/>
        </w:rPr>
        <w:t xml:space="preserve"> en el plazo establecido. </w:t>
      </w:r>
      <w:r w:rsidR="003C2D1A">
        <w:rPr>
          <w:rFonts w:eastAsia="Times New Roman" w:cstheme="minorHAnsi"/>
          <w:color w:val="000000"/>
          <w:kern w:val="0"/>
          <w:sz w:val="24"/>
          <w:szCs w:val="24"/>
          <w:lang w:eastAsia="es-ES"/>
          <w14:ligatures w14:val="none"/>
        </w:rPr>
        <w:t>Los realizados</w:t>
      </w:r>
      <w:r w:rsidRPr="00127660">
        <w:rPr>
          <w:rFonts w:eastAsia="Times New Roman" w:cstheme="minorHAnsi"/>
          <w:color w:val="000000"/>
          <w:kern w:val="0"/>
          <w:sz w:val="24"/>
          <w:szCs w:val="24"/>
          <w:lang w:eastAsia="es-ES"/>
          <w14:ligatures w14:val="none"/>
        </w:rPr>
        <w:t xml:space="preserve"> con posterioridad no serán tenidas en cuenta. Si excepcionalmente el profesor admitiera un</w:t>
      </w:r>
      <w:r w:rsidR="003C2D1A">
        <w:rPr>
          <w:rFonts w:eastAsia="Times New Roman" w:cstheme="minorHAnsi"/>
          <w:color w:val="000000"/>
          <w:kern w:val="0"/>
          <w:sz w:val="24"/>
          <w:szCs w:val="24"/>
          <w:lang w:eastAsia="es-ES"/>
          <w14:ligatures w14:val="none"/>
        </w:rPr>
        <w:t>a</w:t>
      </w:r>
      <w:r w:rsidRPr="00127660">
        <w:rPr>
          <w:rFonts w:eastAsia="Times New Roman" w:cstheme="minorHAnsi"/>
          <w:color w:val="000000"/>
          <w:kern w:val="0"/>
          <w:sz w:val="24"/>
          <w:szCs w:val="24"/>
          <w:lang w:eastAsia="es-ES"/>
          <w14:ligatures w14:val="none"/>
        </w:rPr>
        <w:t xml:space="preserve"> entrega fuera de plazo, podría establecer una calificación inferior.</w:t>
      </w:r>
    </w:p>
    <w:p w14:paraId="0EF9D60C" w14:textId="77777777" w:rsidR="004D5CA9" w:rsidRPr="00127660" w:rsidRDefault="004D5CA9" w:rsidP="001B3989">
      <w:pPr>
        <w:numPr>
          <w:ilvl w:val="0"/>
          <w:numId w:val="3"/>
        </w:num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Adecuación a la tarea. Seguir correctamente las instrucciones indicadas.</w:t>
      </w:r>
    </w:p>
    <w:p w14:paraId="21953A2A" w14:textId="77777777" w:rsidR="004D5CA9" w:rsidRPr="00127660" w:rsidRDefault="004D5CA9" w:rsidP="001B3989">
      <w:pPr>
        <w:numPr>
          <w:ilvl w:val="0"/>
          <w:numId w:val="3"/>
        </w:num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Presentación. Pulcritud y claridad.</w:t>
      </w:r>
    </w:p>
    <w:p w14:paraId="74E532C0" w14:textId="77777777" w:rsidR="004D5CA9" w:rsidRPr="00127660" w:rsidRDefault="004D5CA9" w:rsidP="001B3989">
      <w:pPr>
        <w:numPr>
          <w:ilvl w:val="0"/>
          <w:numId w:val="3"/>
        </w:num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Contenido. Contenidos pertinentes y completos, y argumentación de las respuestas cuando se solicite.</w:t>
      </w:r>
    </w:p>
    <w:p w14:paraId="17D8D342"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b/>
          <w:bCs/>
          <w:color w:val="000000"/>
          <w:kern w:val="0"/>
          <w:sz w:val="24"/>
          <w:szCs w:val="24"/>
          <w:lang w:eastAsia="es-ES"/>
          <w14:ligatures w14:val="none"/>
        </w:rPr>
        <w:t>CRITERIOS PARA NO EVALUAR POR FALTAS DE ASISTENCIA</w:t>
      </w:r>
    </w:p>
    <w:p w14:paraId="742D46D7"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Siguiendo lo establecido en las Normas de Convivencia de la sección de Formación Profesional y las directrices marcadas desde la Jefatura de Estudios, la asistencia a clases, y la puntualidad en la misma, son obligatorias.</w:t>
      </w:r>
    </w:p>
    <w:p w14:paraId="0803AB55"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Se seguirán los siguientes Criterios de Asistencia a clases:</w:t>
      </w:r>
    </w:p>
    <w:p w14:paraId="0FD08DDC"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En el caso de que un alumno/a falte a clase, el tutor/a sólo lo justificará cuando, en el plazo máximo de una semana tras su reincorporación, presente un justificante oficial (justificante médico, justificante de una entidad oficial o justificante oficial para padres).</w:t>
      </w:r>
    </w:p>
    <w:p w14:paraId="4EDEEA51" w14:textId="77777777" w:rsidR="004D5CA9" w:rsidRPr="00127660" w:rsidRDefault="004D5CA9" w:rsidP="001B3989">
      <w:pPr>
        <w:numPr>
          <w:ilvl w:val="0"/>
          <w:numId w:val="4"/>
        </w:num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Cuando un alumno/a iguale o supere en faltas de asistencia injustificadas el 20% de las horas de un módulo en la evaluación, perderá el derecho a ser evaluado/a en esa evaluación, calificándolo en el boletín con NO EVALUADO, y con una observación anexa del profesor especificando el motivo de la no evaluación.</w:t>
      </w:r>
    </w:p>
    <w:p w14:paraId="58D00482" w14:textId="77777777" w:rsidR="004D5CA9" w:rsidRPr="00127660" w:rsidRDefault="004D5CA9" w:rsidP="001B3989">
      <w:pPr>
        <w:numPr>
          <w:ilvl w:val="0"/>
          <w:numId w:val="4"/>
        </w:num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Cuando un alumno iguale o supere en faltas de asistencia, justificadas o no, el 30% de las horas de un módulo en la evaluación, perderá el derecho a ser evaluado en esa evaluación, calificándolo en el boletín con NO EVALUADO, y con una observación anexa del profesor especificando el motivo de la no evaluación.</w:t>
      </w:r>
    </w:p>
    <w:p w14:paraId="3F49DC53" w14:textId="77777777" w:rsidR="004D5CA9" w:rsidRPr="00127660" w:rsidRDefault="004D5CA9" w:rsidP="001B3989">
      <w:pPr>
        <w:numPr>
          <w:ilvl w:val="0"/>
          <w:numId w:val="4"/>
        </w:num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Casos excepcionales de superación del número de faltas permitidas se tratarán de forma individual con el Jefe de Estudios/Coordinador de Etapa en Junta de Evaluación.</w:t>
      </w:r>
    </w:p>
    <w:p w14:paraId="1BA9541E" w14:textId="77777777" w:rsidR="0067280E" w:rsidRDefault="0067280E">
      <w:pPr>
        <w:rPr>
          <w:rFonts w:cstheme="minorHAnsi"/>
          <w:color w:val="0070C0"/>
          <w:sz w:val="24"/>
          <w:szCs w:val="24"/>
        </w:rPr>
      </w:pPr>
      <w:r>
        <w:rPr>
          <w:rFonts w:cstheme="minorHAnsi"/>
          <w:color w:val="0070C0"/>
          <w:sz w:val="24"/>
          <w:szCs w:val="24"/>
        </w:rPr>
        <w:br w:type="page"/>
      </w:r>
    </w:p>
    <w:p w14:paraId="52A3C1FD" w14:textId="2FC46026" w:rsidR="00D7767F" w:rsidRPr="0067280E" w:rsidRDefault="00D7767F" w:rsidP="0067280E">
      <w:pPr>
        <w:spacing w:after="120" w:line="240" w:lineRule="auto"/>
        <w:ind w:left="709"/>
        <w:jc w:val="center"/>
        <w:rPr>
          <w:rFonts w:cstheme="minorHAnsi"/>
          <w:b/>
          <w:bCs/>
          <w:color w:val="0070C0"/>
          <w:sz w:val="24"/>
          <w:szCs w:val="24"/>
        </w:rPr>
      </w:pPr>
      <w:r w:rsidRPr="0067280E">
        <w:rPr>
          <w:rFonts w:cstheme="minorHAnsi"/>
          <w:b/>
          <w:bCs/>
          <w:color w:val="0070C0"/>
          <w:sz w:val="24"/>
          <w:szCs w:val="24"/>
        </w:rPr>
        <w:lastRenderedPageBreak/>
        <w:t>Criterios de promoción y titulación</w:t>
      </w:r>
    </w:p>
    <w:p w14:paraId="5CDFF440" w14:textId="77777777" w:rsidR="004D5CA9" w:rsidRPr="00127660" w:rsidRDefault="004D5CA9" w:rsidP="00E5760B">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Siguiendo las directrices marcadas por la ORDEN de 29 de septiembre de 2010, por la que se regula la evaluación, certificación, acreditación y titulación académica del alumnado que cursa enseñanzas de formación profesional inicial que forma parte del sistema educativo en la Comunidad Autónoma de Andalucía, los Criterios de Promoción son los siguientes:</w:t>
      </w:r>
    </w:p>
    <w:p w14:paraId="16AA15D7" w14:textId="77777777" w:rsidR="004D5CA9" w:rsidRPr="00127660" w:rsidRDefault="004D5CA9" w:rsidP="001B3989">
      <w:pPr>
        <w:numPr>
          <w:ilvl w:val="0"/>
          <w:numId w:val="5"/>
        </w:num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 El alumnado que supere todos los módulos profesionales del primer curso promocionará a segundo curso.</w:t>
      </w:r>
    </w:p>
    <w:p w14:paraId="1614A3BD" w14:textId="77777777" w:rsidR="004D5CA9" w:rsidRPr="00127660" w:rsidRDefault="004D5CA9" w:rsidP="001B3989">
      <w:pPr>
        <w:numPr>
          <w:ilvl w:val="0"/>
          <w:numId w:val="5"/>
        </w:num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Con el alumnado que no haya superado la totalidad de los módulos profesionales de primer curso, se procederá del modo siguiente:</w:t>
      </w:r>
    </w:p>
    <w:p w14:paraId="30DA39D7" w14:textId="77777777" w:rsidR="004D5CA9" w:rsidRPr="00127660" w:rsidRDefault="004D5CA9" w:rsidP="001B3989">
      <w:pPr>
        <w:numPr>
          <w:ilvl w:val="0"/>
          <w:numId w:val="6"/>
        </w:num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a) Si la carga horaria de los módulos profesionales no superados es superior al 50% de las horas totales del primer curso, el alumno o alumna deberá repetir sólo los módulos profesionales no superados y no podrá matricularse de ningún módulo profesional de segundo curso.</w:t>
      </w:r>
    </w:p>
    <w:p w14:paraId="3EE9BF14" w14:textId="77777777" w:rsidR="004D5CA9" w:rsidRPr="00127660" w:rsidRDefault="004D5CA9" w:rsidP="001B3989">
      <w:pPr>
        <w:numPr>
          <w:ilvl w:val="0"/>
          <w:numId w:val="6"/>
        </w:num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 b) Si la carga horaria de los módulos profesionales no superados de primer curso es igual o inferior al 50% de las horas totales, el alumno o alumna podrá optar por repetir sólo los módulos profesionales no superados, o matricularse de éstos y de módulos profesionales de segundo curso, utilizando la oferta parcial, siempre que la carga horaria que se curse no sea superior a 1.000 horas lectivas en ese curso escolar y el horario lectivo de dichos módulos profesionales sea compatible, permitiendo la asistencia y evaluación continua en todos ellos.</w:t>
      </w:r>
    </w:p>
    <w:p w14:paraId="77E0D84A" w14:textId="77777777" w:rsidR="00D7767F" w:rsidRPr="00127660" w:rsidRDefault="00D7767F" w:rsidP="00EA4C28">
      <w:pPr>
        <w:spacing w:after="120" w:line="240" w:lineRule="auto"/>
        <w:ind w:left="2124"/>
        <w:jc w:val="both"/>
        <w:rPr>
          <w:rFonts w:cstheme="minorHAnsi"/>
          <w:sz w:val="24"/>
          <w:szCs w:val="24"/>
        </w:rPr>
      </w:pPr>
    </w:p>
    <w:p w14:paraId="44CDA59E" w14:textId="77777777" w:rsidR="00A77ABC" w:rsidRPr="00127660" w:rsidRDefault="00A77ABC">
      <w:pPr>
        <w:rPr>
          <w:rFonts w:cstheme="minorHAnsi"/>
          <w:b/>
          <w:bCs/>
          <w:color w:val="FF0000"/>
          <w:sz w:val="24"/>
          <w:szCs w:val="24"/>
        </w:rPr>
      </w:pPr>
      <w:r w:rsidRPr="00127660">
        <w:rPr>
          <w:rFonts w:cstheme="minorHAnsi"/>
          <w:b/>
          <w:bCs/>
          <w:color w:val="FF0000"/>
          <w:sz w:val="24"/>
          <w:szCs w:val="24"/>
        </w:rPr>
        <w:br w:type="page"/>
      </w:r>
    </w:p>
    <w:p w14:paraId="4CD9F107" w14:textId="69643838" w:rsidR="003241F1" w:rsidRPr="00127660" w:rsidRDefault="003241F1" w:rsidP="00EA4C28">
      <w:pPr>
        <w:spacing w:after="120"/>
        <w:jc w:val="center"/>
        <w:rPr>
          <w:rFonts w:cstheme="minorHAnsi"/>
          <w:b/>
          <w:bCs/>
          <w:color w:val="FF0000"/>
          <w:sz w:val="24"/>
          <w:szCs w:val="24"/>
        </w:rPr>
      </w:pPr>
      <w:r w:rsidRPr="00127660">
        <w:rPr>
          <w:rFonts w:cstheme="minorHAnsi"/>
          <w:b/>
          <w:bCs/>
          <w:color w:val="FF0000"/>
          <w:sz w:val="24"/>
          <w:szCs w:val="24"/>
        </w:rPr>
        <w:lastRenderedPageBreak/>
        <w:t>INSTALACIONES Y RECURSOS</w:t>
      </w:r>
    </w:p>
    <w:p w14:paraId="691000C1" w14:textId="77777777" w:rsidR="0067280E" w:rsidRDefault="0067280E" w:rsidP="00EA4C28">
      <w:pPr>
        <w:spacing w:after="120" w:line="240" w:lineRule="auto"/>
        <w:jc w:val="both"/>
        <w:rPr>
          <w:rFonts w:cstheme="minorHAnsi"/>
          <w:color w:val="00B050"/>
          <w:sz w:val="24"/>
          <w:szCs w:val="24"/>
        </w:rPr>
      </w:pPr>
    </w:p>
    <w:p w14:paraId="600071F5" w14:textId="4A0CD339" w:rsidR="003241F1" w:rsidRDefault="003241F1" w:rsidP="00EA4C28">
      <w:pPr>
        <w:spacing w:after="120" w:line="240" w:lineRule="auto"/>
        <w:jc w:val="both"/>
        <w:rPr>
          <w:rFonts w:cstheme="minorHAnsi"/>
          <w:color w:val="00B050"/>
          <w:sz w:val="24"/>
          <w:szCs w:val="24"/>
        </w:rPr>
      </w:pPr>
      <w:r w:rsidRPr="00127660">
        <w:rPr>
          <w:rFonts w:cstheme="minorHAnsi"/>
          <w:color w:val="00B050"/>
          <w:sz w:val="24"/>
          <w:szCs w:val="24"/>
        </w:rPr>
        <w:t xml:space="preserve">Instalaciones y </w:t>
      </w:r>
      <w:r w:rsidR="00F11940" w:rsidRPr="00127660">
        <w:rPr>
          <w:rFonts w:cstheme="minorHAnsi"/>
          <w:color w:val="00B050"/>
          <w:sz w:val="24"/>
          <w:szCs w:val="24"/>
        </w:rPr>
        <w:t>recurso</w:t>
      </w:r>
      <w:r w:rsidRPr="00127660">
        <w:rPr>
          <w:rFonts w:cstheme="minorHAnsi"/>
          <w:color w:val="00B050"/>
          <w:sz w:val="24"/>
          <w:szCs w:val="24"/>
        </w:rPr>
        <w:t>s</w:t>
      </w:r>
    </w:p>
    <w:p w14:paraId="7DCC6989" w14:textId="77777777" w:rsidR="0067280E" w:rsidRPr="00127660" w:rsidRDefault="0067280E" w:rsidP="00EA4C28">
      <w:pPr>
        <w:spacing w:after="120" w:line="240" w:lineRule="auto"/>
        <w:jc w:val="both"/>
        <w:rPr>
          <w:rFonts w:cstheme="minorHAnsi"/>
          <w:color w:val="00B050"/>
          <w:sz w:val="24"/>
          <w:szCs w:val="24"/>
        </w:rPr>
      </w:pPr>
    </w:p>
    <w:p w14:paraId="6EF4EDC9" w14:textId="13E3BF7B" w:rsidR="00F11940" w:rsidRPr="0067280E" w:rsidRDefault="00F11940" w:rsidP="0067280E">
      <w:pPr>
        <w:spacing w:after="120" w:line="240" w:lineRule="auto"/>
        <w:ind w:left="709"/>
        <w:jc w:val="center"/>
        <w:rPr>
          <w:rFonts w:cstheme="minorHAnsi"/>
          <w:b/>
          <w:bCs/>
          <w:color w:val="0070C0"/>
          <w:sz w:val="24"/>
          <w:szCs w:val="24"/>
        </w:rPr>
      </w:pPr>
      <w:r w:rsidRPr="0067280E">
        <w:rPr>
          <w:rFonts w:cstheme="minorHAnsi"/>
          <w:b/>
          <w:bCs/>
          <w:color w:val="0070C0"/>
          <w:sz w:val="24"/>
          <w:szCs w:val="24"/>
        </w:rPr>
        <w:t>Instalaciones y equipamientos</w:t>
      </w:r>
    </w:p>
    <w:p w14:paraId="5091C403" w14:textId="3A0418D6" w:rsidR="005C106C" w:rsidRPr="00B162CA" w:rsidRDefault="005C106C" w:rsidP="005C106C">
      <w:pPr>
        <w:spacing w:before="100" w:beforeAutospacing="1" w:after="100" w:afterAutospacing="1" w:line="240" w:lineRule="auto"/>
        <w:jc w:val="both"/>
        <w:rPr>
          <w:rFonts w:eastAsia="Times New Roman" w:cstheme="minorHAnsi"/>
          <w:kern w:val="0"/>
          <w:sz w:val="24"/>
          <w:szCs w:val="24"/>
          <w:lang w:eastAsia="es-ES"/>
          <w14:ligatures w14:val="none"/>
        </w:rPr>
      </w:pPr>
      <w:r w:rsidRPr="00B162CA">
        <w:rPr>
          <w:rFonts w:eastAsia="Times New Roman" w:cstheme="minorHAnsi"/>
          <w:kern w:val="0"/>
          <w:sz w:val="24"/>
          <w:szCs w:val="24"/>
          <w:lang w:eastAsia="es-ES"/>
          <w14:ligatures w14:val="none"/>
        </w:rPr>
        <w:t xml:space="preserve">Para el desarrollo de este módulo se empleará el aula de Informática </w:t>
      </w:r>
      <w:r w:rsidR="001B3989">
        <w:rPr>
          <w:rFonts w:eastAsia="Times New Roman" w:cstheme="minorHAnsi"/>
          <w:kern w:val="0"/>
          <w:sz w:val="24"/>
          <w:szCs w:val="24"/>
          <w:lang w:eastAsia="es-ES"/>
          <w14:ligatures w14:val="none"/>
        </w:rPr>
        <w:t>2</w:t>
      </w:r>
      <w:r w:rsidRPr="00B162CA">
        <w:rPr>
          <w:rFonts w:eastAsia="Times New Roman" w:cstheme="minorHAnsi"/>
          <w:kern w:val="0"/>
          <w:sz w:val="24"/>
          <w:szCs w:val="24"/>
          <w:lang w:eastAsia="es-ES"/>
          <w14:ligatures w14:val="none"/>
        </w:rPr>
        <w:t>, a pesar de que hay muy pocos ordenadores operativos, lo que obliga a que la mayor parte de los alumnos tengan que traer sus portátiles.</w:t>
      </w:r>
    </w:p>
    <w:p w14:paraId="03197DA3" w14:textId="77777777" w:rsidR="005C106C" w:rsidRPr="00B162CA" w:rsidRDefault="005C106C" w:rsidP="005C106C">
      <w:pPr>
        <w:spacing w:before="100" w:beforeAutospacing="1" w:after="100" w:afterAutospacing="1" w:line="240" w:lineRule="auto"/>
        <w:jc w:val="both"/>
        <w:rPr>
          <w:rFonts w:eastAsia="Times New Roman" w:cstheme="minorHAnsi"/>
          <w:kern w:val="0"/>
          <w:sz w:val="24"/>
          <w:szCs w:val="24"/>
          <w:lang w:eastAsia="es-ES"/>
          <w14:ligatures w14:val="none"/>
        </w:rPr>
      </w:pPr>
      <w:r w:rsidRPr="00B162CA">
        <w:rPr>
          <w:rFonts w:eastAsia="Times New Roman" w:cstheme="minorHAnsi"/>
          <w:kern w:val="0"/>
          <w:sz w:val="24"/>
          <w:szCs w:val="24"/>
          <w:lang w:eastAsia="es-ES"/>
          <w14:ligatures w14:val="none"/>
        </w:rPr>
        <w:t>Esta aula posee suficientes tomas de corriente para enchufar los ordenadores, así como tomas Ethernet en las paredes.</w:t>
      </w:r>
    </w:p>
    <w:p w14:paraId="4C3D57CD" w14:textId="7C1D5AD9" w:rsidR="005C106C" w:rsidRPr="00B162CA" w:rsidRDefault="00F50EE2" w:rsidP="00F50EE2">
      <w:pPr>
        <w:spacing w:before="100" w:beforeAutospacing="1" w:after="100" w:afterAutospacing="1" w:line="240" w:lineRule="auto"/>
        <w:jc w:val="both"/>
        <w:rPr>
          <w:rFonts w:eastAsia="Times New Roman" w:cstheme="minorHAnsi"/>
          <w:kern w:val="0"/>
          <w:sz w:val="24"/>
          <w:szCs w:val="24"/>
          <w:lang w:eastAsia="es-ES"/>
          <w14:ligatures w14:val="none"/>
        </w:rPr>
      </w:pPr>
      <w:r w:rsidRPr="00B162CA">
        <w:rPr>
          <w:rFonts w:eastAsia="Times New Roman" w:cstheme="minorHAnsi"/>
          <w:kern w:val="0"/>
          <w:sz w:val="24"/>
          <w:szCs w:val="24"/>
          <w:lang w:eastAsia="es-ES"/>
          <w14:ligatures w14:val="none"/>
        </w:rPr>
        <w:t xml:space="preserve">Por otro lado, el aula dispone de una pantalla </w:t>
      </w:r>
      <w:r>
        <w:rPr>
          <w:rFonts w:eastAsia="Times New Roman" w:cstheme="minorHAnsi"/>
          <w:kern w:val="0"/>
          <w:sz w:val="24"/>
          <w:szCs w:val="24"/>
          <w:lang w:eastAsia="es-ES"/>
          <w14:ligatures w14:val="none"/>
        </w:rPr>
        <w:t>táctil de grandes dimensiones, conectable al ordenador del profesor</w:t>
      </w:r>
      <w:r w:rsidR="005C106C" w:rsidRPr="00B162CA">
        <w:rPr>
          <w:rFonts w:eastAsia="Times New Roman" w:cstheme="minorHAnsi"/>
          <w:kern w:val="0"/>
          <w:sz w:val="24"/>
          <w:szCs w:val="24"/>
          <w:lang w:eastAsia="es-ES"/>
          <w14:ligatures w14:val="none"/>
        </w:rPr>
        <w:t xml:space="preserve">. No obstante, </w:t>
      </w:r>
      <w:r>
        <w:rPr>
          <w:rFonts w:eastAsia="Times New Roman" w:cstheme="minorHAnsi"/>
          <w:kern w:val="0"/>
          <w:sz w:val="24"/>
          <w:szCs w:val="24"/>
          <w:lang w:eastAsia="es-ES"/>
          <w14:ligatures w14:val="none"/>
        </w:rPr>
        <w:t>esta pantalla resulta inútil para al menos 1/3 de los alumnos, que son los que se sientan en las dos primeras columnas de puestos conforme se entra en el aula, ya que los grandes ventanales sin persianas ni continas impiden que se visualice el contenido mostrado</w:t>
      </w:r>
      <w:r w:rsidR="005C106C" w:rsidRPr="00B162CA">
        <w:rPr>
          <w:rFonts w:eastAsia="Times New Roman" w:cstheme="minorHAnsi"/>
          <w:kern w:val="0"/>
          <w:sz w:val="24"/>
          <w:szCs w:val="24"/>
          <w:lang w:eastAsia="es-ES"/>
          <w14:ligatures w14:val="none"/>
        </w:rPr>
        <w:t>.</w:t>
      </w:r>
    </w:p>
    <w:p w14:paraId="685E2584" w14:textId="403E3C88" w:rsidR="005C106C" w:rsidRPr="00B162CA" w:rsidRDefault="005C106C" w:rsidP="005C106C">
      <w:pPr>
        <w:spacing w:before="100" w:beforeAutospacing="1" w:after="100" w:afterAutospacing="1" w:line="240" w:lineRule="auto"/>
        <w:jc w:val="both"/>
        <w:rPr>
          <w:rFonts w:eastAsia="Times New Roman" w:cstheme="minorHAnsi"/>
          <w:kern w:val="0"/>
          <w:sz w:val="24"/>
          <w:szCs w:val="24"/>
          <w:lang w:eastAsia="es-ES"/>
          <w14:ligatures w14:val="none"/>
        </w:rPr>
      </w:pPr>
      <w:r w:rsidRPr="00B162CA">
        <w:rPr>
          <w:rFonts w:eastAsia="Times New Roman" w:cstheme="minorHAnsi"/>
          <w:kern w:val="0"/>
          <w:sz w:val="24"/>
          <w:szCs w:val="24"/>
          <w:lang w:eastAsia="es-ES"/>
          <w14:ligatures w14:val="none"/>
        </w:rPr>
        <w:t xml:space="preserve">Por otro lado, los aparatos de aire acondicionado de esta aula están averiados y en ciertas épocas del año el calor es excesivo, superando lo salubre, ya que por su orientación recibe intensa luz solar que caliente aula, </w:t>
      </w:r>
      <w:r w:rsidR="00600B80" w:rsidRPr="00B162CA">
        <w:rPr>
          <w:rFonts w:eastAsia="Times New Roman" w:cstheme="minorHAnsi"/>
          <w:kern w:val="0"/>
          <w:sz w:val="24"/>
          <w:szCs w:val="24"/>
          <w:lang w:eastAsia="es-ES"/>
          <w14:ligatures w14:val="none"/>
        </w:rPr>
        <w:t>agravado</w:t>
      </w:r>
      <w:r w:rsidRPr="00B162CA">
        <w:rPr>
          <w:rFonts w:eastAsia="Times New Roman" w:cstheme="minorHAnsi"/>
          <w:kern w:val="0"/>
          <w:sz w:val="24"/>
          <w:szCs w:val="24"/>
          <w:lang w:eastAsia="es-ES"/>
          <w14:ligatures w14:val="none"/>
        </w:rPr>
        <w:t xml:space="preserve"> por el calor generado por los equipos informáticos.</w:t>
      </w:r>
    </w:p>
    <w:p w14:paraId="57DA6040" w14:textId="77777777" w:rsidR="00A77ABC" w:rsidRPr="00127660" w:rsidRDefault="00A77ABC" w:rsidP="004D5CA9">
      <w:pPr>
        <w:spacing w:after="120" w:line="240" w:lineRule="auto"/>
        <w:jc w:val="both"/>
        <w:rPr>
          <w:rFonts w:cstheme="minorHAnsi"/>
          <w:color w:val="0070C0"/>
          <w:sz w:val="24"/>
          <w:szCs w:val="24"/>
        </w:rPr>
      </w:pPr>
    </w:p>
    <w:p w14:paraId="7819EADB" w14:textId="77777777" w:rsidR="0067280E" w:rsidRDefault="0067280E">
      <w:pPr>
        <w:rPr>
          <w:rFonts w:cstheme="minorHAnsi"/>
          <w:b/>
          <w:bCs/>
          <w:color w:val="00B050"/>
          <w:sz w:val="24"/>
          <w:szCs w:val="24"/>
        </w:rPr>
      </w:pPr>
      <w:r>
        <w:rPr>
          <w:rFonts w:cstheme="minorHAnsi"/>
          <w:b/>
          <w:bCs/>
          <w:color w:val="00B050"/>
          <w:sz w:val="24"/>
          <w:szCs w:val="24"/>
        </w:rPr>
        <w:br w:type="page"/>
      </w:r>
    </w:p>
    <w:p w14:paraId="2D47675C" w14:textId="77777777" w:rsidR="006C09F3" w:rsidRPr="00B162CA" w:rsidRDefault="006C09F3" w:rsidP="006C09F3">
      <w:pPr>
        <w:spacing w:after="120" w:line="240" w:lineRule="auto"/>
        <w:jc w:val="center"/>
        <w:rPr>
          <w:rFonts w:cstheme="minorHAnsi"/>
          <w:b/>
          <w:bCs/>
          <w:color w:val="00B050"/>
          <w:sz w:val="24"/>
          <w:szCs w:val="24"/>
        </w:rPr>
      </w:pPr>
      <w:r w:rsidRPr="00B162CA">
        <w:rPr>
          <w:rFonts w:cstheme="minorHAnsi"/>
          <w:b/>
          <w:bCs/>
          <w:color w:val="00B050"/>
          <w:sz w:val="24"/>
          <w:szCs w:val="24"/>
        </w:rPr>
        <w:lastRenderedPageBreak/>
        <w:t>Org.del departamento</w:t>
      </w:r>
    </w:p>
    <w:p w14:paraId="27551169" w14:textId="77777777" w:rsidR="006C09F3" w:rsidRPr="00127660" w:rsidRDefault="006C09F3" w:rsidP="006C09F3">
      <w:pPr>
        <w:spacing w:after="120" w:line="240" w:lineRule="auto"/>
        <w:ind w:left="709"/>
        <w:jc w:val="both"/>
        <w:rPr>
          <w:rFonts w:cstheme="minorHAnsi"/>
          <w:color w:val="00B050"/>
          <w:sz w:val="24"/>
          <w:szCs w:val="24"/>
        </w:rPr>
      </w:pPr>
    </w:p>
    <w:p w14:paraId="0589AC95" w14:textId="77777777" w:rsidR="006C09F3" w:rsidRPr="00127660" w:rsidRDefault="006C09F3" w:rsidP="006C09F3">
      <w:pPr>
        <w:spacing w:before="100" w:beforeAutospacing="1" w:after="100" w:afterAutospacing="1" w:line="240" w:lineRule="auto"/>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El departamento docente de informática está compuesto por el profesorado que imparte módulos de los siguiente Ciclos Formativos de Grado Superior:</w:t>
      </w:r>
    </w:p>
    <w:p w14:paraId="0DAE95E4" w14:textId="77777777" w:rsidR="006C09F3" w:rsidRDefault="006C09F3" w:rsidP="001B3989">
      <w:pPr>
        <w:numPr>
          <w:ilvl w:val="0"/>
          <w:numId w:val="7"/>
        </w:numPr>
        <w:spacing w:before="100" w:beforeAutospacing="1" w:after="100" w:afterAutospacing="1" w:line="240" w:lineRule="auto"/>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Desarrollo de Aplicaciones Multiplataforma.</w:t>
      </w:r>
    </w:p>
    <w:p w14:paraId="7DB9036C" w14:textId="77777777" w:rsidR="006C09F3" w:rsidRDefault="006C09F3" w:rsidP="001B3989">
      <w:pPr>
        <w:pStyle w:val="Prrafodelista"/>
        <w:numPr>
          <w:ilvl w:val="1"/>
          <w:numId w:val="7"/>
        </w:numPr>
        <w:spacing w:before="100" w:beforeAutospacing="1" w:after="100" w:afterAutospacing="1" w:line="240" w:lineRule="auto"/>
        <w:rPr>
          <w:rFonts w:eastAsia="Times New Roman" w:cstheme="minorHAnsi"/>
          <w:color w:val="000000"/>
          <w:kern w:val="0"/>
          <w:sz w:val="24"/>
          <w:szCs w:val="24"/>
          <w:lang w:eastAsia="es-ES"/>
          <w14:ligatures w14:val="none"/>
        </w:rPr>
      </w:pPr>
      <w:r w:rsidRPr="00005905">
        <w:rPr>
          <w:rFonts w:eastAsia="Times New Roman" w:cstheme="minorHAnsi"/>
          <w:color w:val="000000"/>
          <w:kern w:val="0"/>
          <w:sz w:val="24"/>
          <w:szCs w:val="24"/>
          <w:lang w:eastAsia="es-ES"/>
          <w14:ligatures w14:val="none"/>
        </w:rPr>
        <w:t>Coordinador de Ciclo: Félix Reyes </w:t>
      </w:r>
    </w:p>
    <w:p w14:paraId="3DC53DE5" w14:textId="5632EDEA" w:rsidR="006C09F3" w:rsidRPr="001D6F95" w:rsidRDefault="006C09F3" w:rsidP="001B3989">
      <w:pPr>
        <w:pStyle w:val="Prrafodelista"/>
        <w:numPr>
          <w:ilvl w:val="1"/>
          <w:numId w:val="7"/>
        </w:numPr>
        <w:spacing w:before="100" w:beforeAutospacing="1" w:after="240" w:line="240" w:lineRule="auto"/>
        <w:ind w:left="1434" w:hanging="357"/>
        <w:contextualSpacing w:val="0"/>
        <w:rPr>
          <w:rFonts w:eastAsia="Times New Roman" w:cstheme="minorHAnsi"/>
          <w:color w:val="000000"/>
          <w:kern w:val="0"/>
          <w:sz w:val="24"/>
          <w:szCs w:val="24"/>
          <w:lang w:eastAsia="es-ES"/>
          <w14:ligatures w14:val="none"/>
        </w:rPr>
      </w:pPr>
      <w:r w:rsidRPr="002F2B8E">
        <w:rPr>
          <w:rFonts w:eastAsia="Times New Roman" w:cstheme="minorHAnsi"/>
          <w:color w:val="000000"/>
          <w:kern w:val="0"/>
          <w:sz w:val="24"/>
          <w:szCs w:val="24"/>
          <w:lang w:eastAsia="es-ES"/>
          <w14:ligatures w14:val="none"/>
        </w:rPr>
        <w:t xml:space="preserve">Coordinador DUAL: </w:t>
      </w:r>
      <w:r w:rsidR="00AC1AF5">
        <w:rPr>
          <w:rFonts w:eastAsia="Times New Roman" w:cstheme="minorHAnsi"/>
          <w:color w:val="000000"/>
          <w:kern w:val="0"/>
          <w:sz w:val="24"/>
          <w:szCs w:val="24"/>
          <w:lang w:eastAsia="es-ES"/>
          <w14:ligatures w14:val="none"/>
        </w:rPr>
        <w:t>Félix Reyes.</w:t>
      </w:r>
    </w:p>
    <w:p w14:paraId="52E4572D" w14:textId="77777777" w:rsidR="006C09F3" w:rsidRDefault="006C09F3" w:rsidP="001B3989">
      <w:pPr>
        <w:numPr>
          <w:ilvl w:val="0"/>
          <w:numId w:val="7"/>
        </w:numPr>
        <w:spacing w:before="100" w:beforeAutospacing="1" w:after="100" w:afterAutospacing="1" w:line="240" w:lineRule="auto"/>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Administración de Sistemas Informáticos en R</w:t>
      </w:r>
      <w:r>
        <w:rPr>
          <w:rFonts w:eastAsia="Times New Roman" w:cstheme="minorHAnsi"/>
          <w:color w:val="000000"/>
          <w:kern w:val="0"/>
          <w:sz w:val="24"/>
          <w:szCs w:val="24"/>
          <w:lang w:eastAsia="es-ES"/>
          <w14:ligatures w14:val="none"/>
        </w:rPr>
        <w:t>ed</w:t>
      </w:r>
      <w:r w:rsidRPr="00127660">
        <w:rPr>
          <w:rFonts w:eastAsia="Times New Roman" w:cstheme="minorHAnsi"/>
          <w:color w:val="000000"/>
          <w:kern w:val="0"/>
          <w:sz w:val="24"/>
          <w:szCs w:val="24"/>
          <w:lang w:eastAsia="es-ES"/>
          <w14:ligatures w14:val="none"/>
        </w:rPr>
        <w:t>.</w:t>
      </w:r>
    </w:p>
    <w:p w14:paraId="1CF14326" w14:textId="77777777" w:rsidR="006C09F3" w:rsidRDefault="006C09F3" w:rsidP="001B3989">
      <w:pPr>
        <w:pStyle w:val="Prrafodelista"/>
        <w:numPr>
          <w:ilvl w:val="1"/>
          <w:numId w:val="7"/>
        </w:numPr>
        <w:spacing w:before="100" w:beforeAutospacing="1" w:after="100" w:afterAutospacing="1" w:line="240" w:lineRule="auto"/>
        <w:rPr>
          <w:rFonts w:eastAsia="Times New Roman" w:cstheme="minorHAnsi"/>
          <w:color w:val="000000"/>
          <w:kern w:val="0"/>
          <w:sz w:val="24"/>
          <w:szCs w:val="24"/>
          <w:lang w:eastAsia="es-ES"/>
          <w14:ligatures w14:val="none"/>
        </w:rPr>
      </w:pPr>
      <w:r w:rsidRPr="00005905">
        <w:rPr>
          <w:rFonts w:eastAsia="Times New Roman" w:cstheme="minorHAnsi"/>
          <w:color w:val="000000"/>
          <w:kern w:val="0"/>
          <w:sz w:val="24"/>
          <w:szCs w:val="24"/>
          <w:lang w:eastAsia="es-ES"/>
          <w14:ligatures w14:val="none"/>
        </w:rPr>
        <w:t xml:space="preserve">Coordinador de Ciclo: </w:t>
      </w:r>
      <w:r w:rsidRPr="002F2B8E">
        <w:rPr>
          <w:rFonts w:eastAsia="Times New Roman" w:cstheme="minorHAnsi"/>
          <w:color w:val="000000"/>
          <w:kern w:val="0"/>
          <w:sz w:val="24"/>
          <w:szCs w:val="24"/>
          <w:lang w:eastAsia="es-ES"/>
          <w14:ligatures w14:val="none"/>
        </w:rPr>
        <w:t>Félix Reyes</w:t>
      </w:r>
      <w:r>
        <w:rPr>
          <w:rFonts w:eastAsia="Times New Roman" w:cstheme="minorHAnsi"/>
          <w:color w:val="000000"/>
          <w:kern w:val="0"/>
          <w:sz w:val="24"/>
          <w:szCs w:val="24"/>
          <w:lang w:eastAsia="es-ES"/>
          <w14:ligatures w14:val="none"/>
        </w:rPr>
        <w:t>.</w:t>
      </w:r>
    </w:p>
    <w:p w14:paraId="6EA9CE8F" w14:textId="77777777" w:rsidR="006C09F3" w:rsidRPr="001D6F95" w:rsidRDefault="006C09F3" w:rsidP="001B3989">
      <w:pPr>
        <w:pStyle w:val="Prrafodelista"/>
        <w:numPr>
          <w:ilvl w:val="1"/>
          <w:numId w:val="7"/>
        </w:numPr>
        <w:spacing w:before="100" w:beforeAutospacing="1" w:after="100" w:afterAutospacing="1" w:line="240" w:lineRule="auto"/>
        <w:rPr>
          <w:rFonts w:eastAsia="Times New Roman" w:cstheme="minorHAnsi"/>
          <w:color w:val="000000"/>
          <w:kern w:val="0"/>
          <w:sz w:val="24"/>
          <w:szCs w:val="24"/>
          <w:lang w:eastAsia="es-ES"/>
          <w14:ligatures w14:val="none"/>
        </w:rPr>
      </w:pPr>
      <w:r w:rsidRPr="002F2B8E">
        <w:rPr>
          <w:rFonts w:eastAsia="Times New Roman" w:cstheme="minorHAnsi"/>
          <w:color w:val="000000"/>
          <w:kern w:val="0"/>
          <w:sz w:val="24"/>
          <w:szCs w:val="24"/>
          <w:lang w:eastAsia="es-ES"/>
          <w14:ligatures w14:val="none"/>
        </w:rPr>
        <w:t>Coordinador DUAL: Rafael Montero.</w:t>
      </w:r>
    </w:p>
    <w:p w14:paraId="03664847" w14:textId="77777777" w:rsidR="006C09F3" w:rsidRDefault="006C09F3" w:rsidP="006C09F3">
      <w:pPr>
        <w:spacing w:before="100" w:beforeAutospacing="1" w:after="100" w:afterAutospacing="1" w:line="240" w:lineRule="auto"/>
        <w:jc w:val="center"/>
        <w:rPr>
          <w:rFonts w:eastAsia="Times New Roman" w:cstheme="minorHAnsi"/>
          <w:b/>
          <w:bCs/>
          <w:color w:val="7030A0"/>
          <w:kern w:val="0"/>
          <w:sz w:val="24"/>
          <w:szCs w:val="24"/>
          <w:lang w:eastAsia="es-ES"/>
          <w14:ligatures w14:val="none"/>
        </w:rPr>
      </w:pPr>
    </w:p>
    <w:p w14:paraId="05EF76E1" w14:textId="77777777" w:rsidR="006C09F3" w:rsidRPr="009D6DA7" w:rsidRDefault="006C09F3" w:rsidP="006C09F3">
      <w:pPr>
        <w:spacing w:before="100" w:beforeAutospacing="1" w:after="100" w:afterAutospacing="1" w:line="240" w:lineRule="auto"/>
        <w:jc w:val="center"/>
        <w:rPr>
          <w:rFonts w:eastAsia="Times New Roman" w:cstheme="minorHAnsi"/>
          <w:color w:val="7030A0"/>
          <w:kern w:val="0"/>
          <w:sz w:val="24"/>
          <w:szCs w:val="24"/>
          <w:lang w:eastAsia="es-ES"/>
          <w14:ligatures w14:val="none"/>
        </w:rPr>
      </w:pPr>
      <w:r w:rsidRPr="009D6DA7">
        <w:rPr>
          <w:rFonts w:eastAsia="Times New Roman" w:cstheme="minorHAnsi"/>
          <w:b/>
          <w:bCs/>
          <w:color w:val="7030A0"/>
          <w:kern w:val="0"/>
          <w:sz w:val="24"/>
          <w:szCs w:val="24"/>
          <w:lang w:eastAsia="es-ES"/>
          <w14:ligatures w14:val="none"/>
        </w:rPr>
        <w:t>MÓDULOS Y DOCENTES QUE LOS IMPARTEN</w:t>
      </w:r>
    </w:p>
    <w:p w14:paraId="4EB05A39" w14:textId="77777777" w:rsidR="006C09F3" w:rsidRDefault="006C09F3" w:rsidP="006C09F3">
      <w:pPr>
        <w:spacing w:before="100" w:beforeAutospacing="1" w:after="120" w:line="240" w:lineRule="auto"/>
        <w:rPr>
          <w:rFonts w:eastAsia="Times New Roman" w:cstheme="minorHAnsi"/>
          <w:b/>
          <w:bCs/>
          <w:color w:val="000000"/>
          <w:kern w:val="0"/>
          <w:sz w:val="24"/>
          <w:szCs w:val="24"/>
          <w:lang w:eastAsia="es-ES"/>
          <w14:ligatures w14:val="none"/>
        </w:rPr>
      </w:pPr>
      <w:r w:rsidRPr="00127660">
        <w:rPr>
          <w:rFonts w:eastAsia="Times New Roman" w:cstheme="minorHAnsi"/>
          <w:b/>
          <w:bCs/>
          <w:color w:val="000000"/>
          <w:kern w:val="0"/>
          <w:sz w:val="24"/>
          <w:szCs w:val="24"/>
          <w:lang w:eastAsia="es-ES"/>
          <w14:ligatures w14:val="none"/>
        </w:rPr>
        <w:t> CICLO Desarrollo de Aplicaciones Multiplataforma (DAM)</w:t>
      </w:r>
    </w:p>
    <w:p w14:paraId="5E82174B" w14:textId="77777777" w:rsidR="006C09F3" w:rsidRPr="00127660" w:rsidRDefault="006C09F3" w:rsidP="006C09F3">
      <w:pPr>
        <w:spacing w:before="100" w:beforeAutospacing="1" w:after="100" w:afterAutospacing="1" w:line="240" w:lineRule="auto"/>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 </w:t>
      </w:r>
      <w:r w:rsidRPr="00127660">
        <w:rPr>
          <w:rFonts w:eastAsia="Times New Roman" w:cstheme="minorHAnsi"/>
          <w:b/>
          <w:bCs/>
          <w:color w:val="000000"/>
          <w:kern w:val="0"/>
          <w:sz w:val="24"/>
          <w:szCs w:val="24"/>
          <w:lang w:eastAsia="es-ES"/>
          <w14:ligatures w14:val="none"/>
        </w:rPr>
        <w:t>1º Curso</w:t>
      </w:r>
    </w:p>
    <w:p w14:paraId="3FC4893D" w14:textId="77777777" w:rsidR="006C09F3" w:rsidRPr="00070E08" w:rsidRDefault="006C09F3" w:rsidP="001B3989">
      <w:pPr>
        <w:pStyle w:val="Prrafodelista"/>
        <w:numPr>
          <w:ilvl w:val="0"/>
          <w:numId w:val="22"/>
        </w:numPr>
        <w:spacing w:before="100" w:beforeAutospacing="1" w:after="100" w:afterAutospacing="1" w:line="240" w:lineRule="auto"/>
        <w:rPr>
          <w:rFonts w:eastAsia="Times New Roman" w:cstheme="minorHAnsi"/>
          <w:color w:val="000000"/>
          <w:kern w:val="0"/>
          <w:sz w:val="24"/>
          <w:szCs w:val="24"/>
          <w:lang w:eastAsia="es-ES"/>
          <w14:ligatures w14:val="none"/>
        </w:rPr>
      </w:pPr>
      <w:r w:rsidRPr="00070E08">
        <w:rPr>
          <w:rFonts w:eastAsia="Times New Roman" w:cstheme="minorHAnsi"/>
          <w:color w:val="000000"/>
          <w:kern w:val="0"/>
          <w:sz w:val="24"/>
          <w:szCs w:val="24"/>
          <w:lang w:eastAsia="es-ES"/>
          <w14:ligatures w14:val="none"/>
        </w:rPr>
        <w:t>0483. Sistemas informáticos</w:t>
      </w:r>
      <w:r>
        <w:rPr>
          <w:rFonts w:eastAsia="Times New Roman" w:cstheme="minorHAnsi"/>
          <w:color w:val="000000"/>
          <w:kern w:val="0"/>
          <w:sz w:val="24"/>
          <w:szCs w:val="24"/>
          <w:lang w:eastAsia="es-ES"/>
          <w14:ligatures w14:val="none"/>
        </w:rPr>
        <w:t>.</w:t>
      </w:r>
      <w:r w:rsidRPr="00070E08">
        <w:rPr>
          <w:rFonts w:eastAsia="Times New Roman" w:cstheme="minorHAnsi"/>
          <w:color w:val="000000"/>
          <w:kern w:val="0"/>
          <w:sz w:val="24"/>
          <w:szCs w:val="24"/>
          <w:lang w:eastAsia="es-ES"/>
          <w14:ligatures w14:val="none"/>
        </w:rPr>
        <w:t xml:space="preserve"> (5 horas). Daniel Sánchez Benítez.</w:t>
      </w:r>
    </w:p>
    <w:p w14:paraId="71D1BFB3" w14:textId="77777777" w:rsidR="006C09F3" w:rsidRPr="00070E08" w:rsidRDefault="006C09F3" w:rsidP="001B3989">
      <w:pPr>
        <w:pStyle w:val="Prrafodelista"/>
        <w:numPr>
          <w:ilvl w:val="0"/>
          <w:numId w:val="22"/>
        </w:numPr>
        <w:spacing w:before="100" w:beforeAutospacing="1" w:after="100" w:afterAutospacing="1" w:line="240" w:lineRule="auto"/>
        <w:rPr>
          <w:rFonts w:eastAsia="Times New Roman" w:cstheme="minorHAnsi"/>
          <w:color w:val="000000"/>
          <w:kern w:val="0"/>
          <w:sz w:val="24"/>
          <w:szCs w:val="24"/>
          <w:lang w:eastAsia="es-ES"/>
          <w14:ligatures w14:val="none"/>
        </w:rPr>
      </w:pPr>
      <w:r w:rsidRPr="00070E08">
        <w:rPr>
          <w:rFonts w:eastAsia="Times New Roman" w:cstheme="minorHAnsi"/>
          <w:color w:val="000000"/>
          <w:kern w:val="0"/>
          <w:sz w:val="24"/>
          <w:szCs w:val="24"/>
          <w:lang w:eastAsia="es-ES"/>
          <w14:ligatures w14:val="none"/>
        </w:rPr>
        <w:t>0484. Bases de Datos (6 horas). Raúl Reyes.</w:t>
      </w:r>
    </w:p>
    <w:p w14:paraId="16B42E5D" w14:textId="77777777" w:rsidR="006C09F3" w:rsidRPr="00070E08" w:rsidRDefault="006C09F3" w:rsidP="001B3989">
      <w:pPr>
        <w:pStyle w:val="Prrafodelista"/>
        <w:numPr>
          <w:ilvl w:val="0"/>
          <w:numId w:val="22"/>
        </w:numPr>
        <w:spacing w:before="100" w:beforeAutospacing="1" w:after="100" w:afterAutospacing="1" w:line="240" w:lineRule="auto"/>
        <w:rPr>
          <w:rFonts w:eastAsia="Times New Roman" w:cstheme="minorHAnsi"/>
          <w:color w:val="000000"/>
          <w:kern w:val="0"/>
          <w:sz w:val="24"/>
          <w:szCs w:val="24"/>
          <w:lang w:eastAsia="es-ES"/>
          <w14:ligatures w14:val="none"/>
        </w:rPr>
      </w:pPr>
      <w:r w:rsidRPr="00070E08">
        <w:rPr>
          <w:rFonts w:eastAsia="Times New Roman" w:cstheme="minorHAnsi"/>
          <w:color w:val="000000"/>
          <w:kern w:val="0"/>
          <w:sz w:val="24"/>
          <w:szCs w:val="24"/>
          <w:lang w:eastAsia="es-ES"/>
          <w14:ligatures w14:val="none"/>
        </w:rPr>
        <w:t>0485. Programación (8 horas). Félix Reyes.</w:t>
      </w:r>
    </w:p>
    <w:p w14:paraId="196374D6" w14:textId="77777777" w:rsidR="006C09F3" w:rsidRPr="00070E08" w:rsidRDefault="006C09F3" w:rsidP="001B3989">
      <w:pPr>
        <w:pStyle w:val="Prrafodelista"/>
        <w:numPr>
          <w:ilvl w:val="0"/>
          <w:numId w:val="22"/>
        </w:numPr>
        <w:spacing w:before="100" w:beforeAutospacing="1" w:after="100" w:afterAutospacing="1" w:line="240" w:lineRule="auto"/>
        <w:rPr>
          <w:rFonts w:eastAsia="Times New Roman" w:cstheme="minorHAnsi"/>
          <w:color w:val="000000"/>
          <w:kern w:val="0"/>
          <w:sz w:val="24"/>
          <w:szCs w:val="24"/>
          <w:lang w:eastAsia="es-ES"/>
          <w14:ligatures w14:val="none"/>
        </w:rPr>
      </w:pPr>
      <w:r w:rsidRPr="00070E08">
        <w:rPr>
          <w:rFonts w:eastAsia="Times New Roman" w:cstheme="minorHAnsi"/>
          <w:color w:val="000000"/>
          <w:kern w:val="0"/>
          <w:sz w:val="24"/>
          <w:szCs w:val="24"/>
          <w:lang w:eastAsia="es-ES"/>
          <w14:ligatures w14:val="none"/>
        </w:rPr>
        <w:t>0373. Lenguaje de Marcas (4 horas). Raúl Gil.</w:t>
      </w:r>
    </w:p>
    <w:p w14:paraId="1786016C" w14:textId="77777777" w:rsidR="006C09F3" w:rsidRPr="00070E08" w:rsidRDefault="006C09F3" w:rsidP="001B3989">
      <w:pPr>
        <w:pStyle w:val="Prrafodelista"/>
        <w:numPr>
          <w:ilvl w:val="0"/>
          <w:numId w:val="22"/>
        </w:numPr>
        <w:spacing w:before="100" w:beforeAutospacing="1" w:after="100" w:afterAutospacing="1" w:line="240" w:lineRule="auto"/>
        <w:rPr>
          <w:rFonts w:eastAsia="Times New Roman" w:cstheme="minorHAnsi"/>
          <w:color w:val="000000"/>
          <w:kern w:val="0"/>
          <w:sz w:val="24"/>
          <w:szCs w:val="24"/>
          <w:lang w:eastAsia="es-ES"/>
          <w14:ligatures w14:val="none"/>
        </w:rPr>
      </w:pPr>
      <w:r w:rsidRPr="00070E08">
        <w:rPr>
          <w:rFonts w:eastAsia="Times New Roman" w:cstheme="minorHAnsi"/>
          <w:color w:val="000000"/>
          <w:kern w:val="0"/>
          <w:sz w:val="24"/>
          <w:szCs w:val="24"/>
          <w:lang w:eastAsia="es-ES"/>
          <w14:ligatures w14:val="none"/>
        </w:rPr>
        <w:t>0487. Entornos de Desarrollo (3 horas). Daniel Sánchez Benítez.</w:t>
      </w:r>
    </w:p>
    <w:p w14:paraId="0AF1513F" w14:textId="77777777" w:rsidR="006C09F3" w:rsidRPr="00070E08" w:rsidRDefault="006C09F3" w:rsidP="001B3989">
      <w:pPr>
        <w:pStyle w:val="Prrafodelista"/>
        <w:numPr>
          <w:ilvl w:val="0"/>
          <w:numId w:val="22"/>
        </w:numPr>
        <w:spacing w:before="100" w:beforeAutospacing="1" w:after="100" w:afterAutospacing="1" w:line="240" w:lineRule="auto"/>
        <w:rPr>
          <w:rFonts w:eastAsia="Times New Roman" w:cstheme="minorHAnsi"/>
          <w:color w:val="000000"/>
          <w:kern w:val="0"/>
          <w:sz w:val="24"/>
          <w:szCs w:val="24"/>
          <w:lang w:eastAsia="es-ES"/>
          <w14:ligatures w14:val="none"/>
        </w:rPr>
      </w:pPr>
      <w:r w:rsidRPr="00070E08">
        <w:rPr>
          <w:rFonts w:eastAsia="Times New Roman" w:cstheme="minorHAnsi"/>
          <w:color w:val="000000"/>
          <w:kern w:val="0"/>
          <w:sz w:val="24"/>
          <w:szCs w:val="24"/>
          <w:lang w:eastAsia="es-ES"/>
          <w14:ligatures w14:val="none"/>
        </w:rPr>
        <w:t>1709. Itinerario personal para la Empleabilidad I</w:t>
      </w:r>
      <w:r>
        <w:rPr>
          <w:rFonts w:eastAsia="Times New Roman" w:cstheme="minorHAnsi"/>
          <w:color w:val="000000"/>
          <w:kern w:val="0"/>
          <w:sz w:val="24"/>
          <w:szCs w:val="24"/>
          <w:lang w:eastAsia="es-ES"/>
          <w14:ligatures w14:val="none"/>
        </w:rPr>
        <w:t xml:space="preserve"> (3h)</w:t>
      </w:r>
      <w:r w:rsidRPr="00070E08">
        <w:rPr>
          <w:rFonts w:eastAsia="Times New Roman" w:cstheme="minorHAnsi"/>
          <w:color w:val="000000"/>
          <w:kern w:val="0"/>
          <w:sz w:val="24"/>
          <w:szCs w:val="24"/>
          <w:lang w:eastAsia="es-ES"/>
          <w14:ligatures w14:val="none"/>
        </w:rPr>
        <w:t>. Miguel Ángel Reye</w:t>
      </w:r>
      <w:r>
        <w:rPr>
          <w:rFonts w:eastAsia="Times New Roman" w:cstheme="minorHAnsi"/>
          <w:color w:val="000000"/>
          <w:kern w:val="0"/>
          <w:sz w:val="24"/>
          <w:szCs w:val="24"/>
          <w:lang w:eastAsia="es-ES"/>
          <w14:ligatures w14:val="none"/>
        </w:rPr>
        <w:t>s</w:t>
      </w:r>
      <w:r w:rsidRPr="00070E08">
        <w:rPr>
          <w:rFonts w:eastAsia="Times New Roman" w:cstheme="minorHAnsi"/>
          <w:color w:val="000000"/>
          <w:kern w:val="0"/>
          <w:sz w:val="24"/>
          <w:szCs w:val="24"/>
          <w:lang w:eastAsia="es-ES"/>
          <w14:ligatures w14:val="none"/>
        </w:rPr>
        <w:t xml:space="preserve"> Verdier</w:t>
      </w:r>
      <w:r>
        <w:rPr>
          <w:rFonts w:eastAsia="Times New Roman" w:cstheme="minorHAnsi"/>
          <w:color w:val="000000"/>
          <w:kern w:val="0"/>
          <w:sz w:val="24"/>
          <w:szCs w:val="24"/>
          <w:lang w:eastAsia="es-ES"/>
          <w14:ligatures w14:val="none"/>
        </w:rPr>
        <w:t>.</w:t>
      </w:r>
    </w:p>
    <w:p w14:paraId="66C69C86" w14:textId="77777777" w:rsidR="006C09F3" w:rsidRDefault="006C09F3" w:rsidP="001B3989">
      <w:pPr>
        <w:pStyle w:val="Prrafodelista"/>
        <w:numPr>
          <w:ilvl w:val="0"/>
          <w:numId w:val="22"/>
        </w:numPr>
        <w:spacing w:before="100" w:beforeAutospacing="1" w:after="100" w:afterAutospacing="1" w:line="240" w:lineRule="auto"/>
        <w:rPr>
          <w:rFonts w:eastAsia="Times New Roman" w:cstheme="minorHAnsi"/>
          <w:color w:val="000000"/>
          <w:kern w:val="0"/>
          <w:sz w:val="24"/>
          <w:szCs w:val="24"/>
          <w:lang w:eastAsia="es-ES"/>
          <w14:ligatures w14:val="none"/>
        </w:rPr>
      </w:pPr>
      <w:r w:rsidRPr="00070E08">
        <w:rPr>
          <w:rFonts w:eastAsia="Times New Roman" w:cstheme="minorHAnsi"/>
          <w:color w:val="000000"/>
          <w:kern w:val="0"/>
          <w:sz w:val="24"/>
          <w:szCs w:val="24"/>
          <w:lang w:eastAsia="es-ES"/>
          <w14:ligatures w14:val="none"/>
        </w:rPr>
        <w:t>1665. Digitalización aplicada a los sectores productivos (</w:t>
      </w:r>
      <w:r>
        <w:rPr>
          <w:rFonts w:eastAsia="Times New Roman" w:cstheme="minorHAnsi"/>
          <w:color w:val="000000"/>
          <w:kern w:val="0"/>
          <w:sz w:val="24"/>
          <w:szCs w:val="24"/>
          <w:lang w:eastAsia="es-ES"/>
          <w14:ligatures w14:val="none"/>
        </w:rPr>
        <w:t>1h</w:t>
      </w:r>
      <w:r w:rsidRPr="00070E08">
        <w:rPr>
          <w:rFonts w:eastAsia="Times New Roman" w:cstheme="minorHAnsi"/>
          <w:color w:val="000000"/>
          <w:kern w:val="0"/>
          <w:sz w:val="24"/>
          <w:szCs w:val="24"/>
          <w:lang w:eastAsia="es-ES"/>
          <w14:ligatures w14:val="none"/>
        </w:rPr>
        <w:t>). Daniel Sánchez Benítez</w:t>
      </w:r>
      <w:r>
        <w:rPr>
          <w:rFonts w:eastAsia="Times New Roman" w:cstheme="minorHAnsi"/>
          <w:color w:val="000000"/>
          <w:kern w:val="0"/>
          <w:sz w:val="24"/>
          <w:szCs w:val="24"/>
          <w:lang w:eastAsia="es-ES"/>
          <w14:ligatures w14:val="none"/>
        </w:rPr>
        <w:t>.</w:t>
      </w:r>
    </w:p>
    <w:p w14:paraId="6C6FBB2F" w14:textId="77777777" w:rsidR="006C09F3" w:rsidRPr="00070E08" w:rsidRDefault="006C09F3" w:rsidP="001B3989">
      <w:pPr>
        <w:pStyle w:val="Prrafodelista"/>
        <w:numPr>
          <w:ilvl w:val="0"/>
          <w:numId w:val="22"/>
        </w:numPr>
        <w:spacing w:before="100" w:beforeAutospacing="1" w:after="240" w:line="240" w:lineRule="auto"/>
        <w:ind w:left="714" w:hanging="357"/>
        <w:contextualSpacing w:val="0"/>
        <w:rPr>
          <w:rFonts w:eastAsia="Times New Roman" w:cstheme="minorHAnsi"/>
          <w:color w:val="000000"/>
          <w:kern w:val="0"/>
          <w:sz w:val="24"/>
          <w:szCs w:val="24"/>
          <w:lang w:eastAsia="es-ES"/>
          <w14:ligatures w14:val="none"/>
        </w:rPr>
      </w:pPr>
      <w:r>
        <w:rPr>
          <w:rFonts w:eastAsia="Times New Roman" w:cstheme="minorHAnsi"/>
          <w:color w:val="000000"/>
          <w:kern w:val="0"/>
          <w:sz w:val="24"/>
          <w:szCs w:val="24"/>
          <w:lang w:eastAsia="es-ES"/>
          <w14:ligatures w14:val="none"/>
        </w:rPr>
        <w:t>1708. Sostenibilidad en el Entorno Productivo (1h). Raúl Gil Sarmiento.</w:t>
      </w:r>
    </w:p>
    <w:p w14:paraId="156CF99B" w14:textId="77777777" w:rsidR="006C09F3" w:rsidRPr="00584E09" w:rsidRDefault="006C09F3" w:rsidP="001B3989">
      <w:pPr>
        <w:pStyle w:val="Prrafodelista"/>
        <w:numPr>
          <w:ilvl w:val="0"/>
          <w:numId w:val="23"/>
        </w:numPr>
        <w:spacing w:before="100" w:beforeAutospacing="1" w:after="100" w:afterAutospacing="1" w:line="240" w:lineRule="auto"/>
        <w:rPr>
          <w:rFonts w:eastAsia="Times New Roman" w:cstheme="minorHAnsi"/>
          <w:color w:val="000000"/>
          <w:kern w:val="0"/>
          <w:sz w:val="24"/>
          <w:szCs w:val="24"/>
          <w:lang w:eastAsia="es-ES"/>
          <w14:ligatures w14:val="none"/>
        </w:rPr>
      </w:pPr>
      <w:r w:rsidRPr="00584E09">
        <w:rPr>
          <w:rFonts w:eastAsia="Times New Roman" w:cstheme="minorHAnsi"/>
          <w:color w:val="000000"/>
          <w:kern w:val="0"/>
          <w:sz w:val="24"/>
          <w:szCs w:val="24"/>
          <w:lang w:eastAsia="es-ES"/>
          <w14:ligatures w14:val="none"/>
        </w:rPr>
        <w:t>Tutor: Daniel Sánchez Benítez.</w:t>
      </w:r>
    </w:p>
    <w:p w14:paraId="10B068C8" w14:textId="77777777" w:rsidR="006C09F3" w:rsidRPr="00127660" w:rsidRDefault="006C09F3" w:rsidP="006C09F3">
      <w:pPr>
        <w:spacing w:before="100" w:beforeAutospacing="1" w:after="100" w:afterAutospacing="1" w:line="240" w:lineRule="auto"/>
        <w:rPr>
          <w:rFonts w:eastAsia="Times New Roman" w:cstheme="minorHAnsi"/>
          <w:color w:val="000000"/>
          <w:kern w:val="0"/>
          <w:sz w:val="24"/>
          <w:szCs w:val="24"/>
          <w:lang w:eastAsia="es-ES"/>
          <w14:ligatures w14:val="none"/>
        </w:rPr>
      </w:pPr>
      <w:r w:rsidRPr="00127660">
        <w:rPr>
          <w:rFonts w:eastAsia="Times New Roman" w:cstheme="minorHAnsi"/>
          <w:b/>
          <w:bCs/>
          <w:color w:val="000000"/>
          <w:kern w:val="0"/>
          <w:sz w:val="24"/>
          <w:szCs w:val="24"/>
          <w:lang w:eastAsia="es-ES"/>
          <w14:ligatures w14:val="none"/>
        </w:rPr>
        <w:t>2º Curso</w:t>
      </w:r>
    </w:p>
    <w:p w14:paraId="5AB08058" w14:textId="77777777" w:rsidR="006C09F3" w:rsidRDefault="006C09F3" w:rsidP="001B3989">
      <w:pPr>
        <w:pStyle w:val="NormalWeb"/>
        <w:numPr>
          <w:ilvl w:val="0"/>
          <w:numId w:val="24"/>
        </w:numPr>
      </w:pPr>
      <w:r>
        <w:t>0486. Acceso a Datos. (5 horas). Félix Reyes.</w:t>
      </w:r>
    </w:p>
    <w:p w14:paraId="403898F2" w14:textId="77777777" w:rsidR="006C09F3" w:rsidRDefault="006C09F3" w:rsidP="001B3989">
      <w:pPr>
        <w:pStyle w:val="NormalWeb"/>
        <w:numPr>
          <w:ilvl w:val="0"/>
          <w:numId w:val="24"/>
        </w:numPr>
      </w:pPr>
      <w:r>
        <w:t>0488. Desarrollo de Interfaces. (7 horas). Raúl Reyes.</w:t>
      </w:r>
    </w:p>
    <w:p w14:paraId="565041BF" w14:textId="77777777" w:rsidR="006C09F3" w:rsidRDefault="006C09F3" w:rsidP="001B3989">
      <w:pPr>
        <w:pStyle w:val="NormalWeb"/>
        <w:numPr>
          <w:ilvl w:val="0"/>
          <w:numId w:val="24"/>
        </w:numPr>
      </w:pPr>
      <w:r>
        <w:t>0490. Programación de Servicios y Procesos. (3 horas). Susana Oviedo.</w:t>
      </w:r>
    </w:p>
    <w:p w14:paraId="5FF72150" w14:textId="77777777" w:rsidR="006C09F3" w:rsidRDefault="006C09F3" w:rsidP="001B3989">
      <w:pPr>
        <w:pStyle w:val="NormalWeb"/>
        <w:numPr>
          <w:ilvl w:val="0"/>
          <w:numId w:val="24"/>
        </w:numPr>
      </w:pPr>
      <w:r>
        <w:t>0491. Sistemas de Gestión Empresarial. (4 horas). Raúl Gil.</w:t>
      </w:r>
    </w:p>
    <w:p w14:paraId="26C5ED9B" w14:textId="77777777" w:rsidR="006C09F3" w:rsidRDefault="006C09F3" w:rsidP="001B3989">
      <w:pPr>
        <w:pStyle w:val="NormalWeb"/>
        <w:numPr>
          <w:ilvl w:val="0"/>
          <w:numId w:val="24"/>
        </w:numPr>
      </w:pPr>
      <w:r>
        <w:t>0489. Programación multimedia y dispositivos móviles. (4 horas). Raúl Reyes.</w:t>
      </w:r>
    </w:p>
    <w:p w14:paraId="12390A3C" w14:textId="77777777" w:rsidR="006C09F3" w:rsidRDefault="006C09F3" w:rsidP="001B3989">
      <w:pPr>
        <w:pStyle w:val="NormalWeb"/>
        <w:numPr>
          <w:ilvl w:val="0"/>
          <w:numId w:val="24"/>
        </w:numPr>
      </w:pPr>
      <w:r>
        <w:t>0492. Proyecto Integrado. Félix Reyes.</w:t>
      </w:r>
    </w:p>
    <w:p w14:paraId="314A58BE" w14:textId="77777777" w:rsidR="006C09F3" w:rsidRDefault="006C09F3" w:rsidP="001B3989">
      <w:pPr>
        <w:pStyle w:val="NormalWeb"/>
        <w:numPr>
          <w:ilvl w:val="0"/>
          <w:numId w:val="24"/>
        </w:numPr>
      </w:pPr>
      <w:r>
        <w:t>0494. Empresa e Iniciativa Emprendedora. (4 horas). Rafael Castañeda.</w:t>
      </w:r>
    </w:p>
    <w:p w14:paraId="0C3B4CAA" w14:textId="77777777" w:rsidR="006C09F3" w:rsidRDefault="006C09F3" w:rsidP="001B3989">
      <w:pPr>
        <w:pStyle w:val="NormalWeb"/>
        <w:numPr>
          <w:ilvl w:val="0"/>
          <w:numId w:val="24"/>
        </w:numPr>
      </w:pPr>
      <w:r>
        <w:t>0495. FCT. Raúl Reyes.</w:t>
      </w:r>
    </w:p>
    <w:p w14:paraId="59F8CEDA" w14:textId="77777777" w:rsidR="006C09F3" w:rsidRDefault="006C09F3" w:rsidP="001B3989">
      <w:pPr>
        <w:pStyle w:val="NormalWeb"/>
        <w:numPr>
          <w:ilvl w:val="0"/>
          <w:numId w:val="24"/>
        </w:numPr>
        <w:ind w:left="714" w:hanging="357"/>
        <w:contextualSpacing/>
      </w:pPr>
      <w:r>
        <w:t>Libre Configuración. (3 horas).</w:t>
      </w:r>
    </w:p>
    <w:p w14:paraId="39246AC5" w14:textId="77777777" w:rsidR="006C09F3" w:rsidRDefault="006C09F3" w:rsidP="001B3989">
      <w:pPr>
        <w:pStyle w:val="NormalWeb"/>
        <w:numPr>
          <w:ilvl w:val="1"/>
          <w:numId w:val="26"/>
        </w:numPr>
      </w:pPr>
      <w:r>
        <w:t>Desarrollo Personal y Ética Profesional. (1 hora). María del Carmen Castaños.</w:t>
      </w:r>
    </w:p>
    <w:p w14:paraId="4520DEC8" w14:textId="77777777" w:rsidR="006C09F3" w:rsidRDefault="006C09F3" w:rsidP="001B3989">
      <w:pPr>
        <w:pStyle w:val="NormalWeb"/>
        <w:numPr>
          <w:ilvl w:val="1"/>
          <w:numId w:val="26"/>
        </w:numPr>
      </w:pPr>
      <w:r>
        <w:t>Inglés. (2 horas). María del Carmen Quirós.</w:t>
      </w:r>
    </w:p>
    <w:p w14:paraId="190F88FB" w14:textId="77777777" w:rsidR="006C09F3" w:rsidRDefault="006C09F3" w:rsidP="001B3989">
      <w:pPr>
        <w:pStyle w:val="NormalWeb"/>
        <w:numPr>
          <w:ilvl w:val="0"/>
          <w:numId w:val="25"/>
        </w:numPr>
      </w:pPr>
      <w:r>
        <w:t>Tutor: Félix Reyes Fernández.</w:t>
      </w:r>
    </w:p>
    <w:p w14:paraId="0406D55C" w14:textId="77777777" w:rsidR="006C09F3" w:rsidRDefault="006C09F3" w:rsidP="006C09F3">
      <w:pPr>
        <w:rPr>
          <w:rFonts w:eastAsia="Times New Roman" w:cstheme="minorHAnsi"/>
          <w:b/>
          <w:bCs/>
          <w:color w:val="000000"/>
          <w:kern w:val="0"/>
          <w:sz w:val="24"/>
          <w:szCs w:val="24"/>
          <w:lang w:eastAsia="es-ES"/>
          <w14:ligatures w14:val="none"/>
        </w:rPr>
      </w:pPr>
      <w:r>
        <w:rPr>
          <w:rFonts w:eastAsia="Times New Roman" w:cstheme="minorHAnsi"/>
          <w:color w:val="000000"/>
          <w:kern w:val="0"/>
          <w:sz w:val="24"/>
          <w:szCs w:val="24"/>
          <w:lang w:eastAsia="es-ES"/>
          <w14:ligatures w14:val="none"/>
        </w:rPr>
        <w:br w:type="page"/>
      </w:r>
      <w:r w:rsidRPr="00584E09">
        <w:rPr>
          <w:rFonts w:eastAsia="Times New Roman" w:cstheme="minorHAnsi"/>
          <w:b/>
          <w:bCs/>
          <w:color w:val="000000"/>
          <w:kern w:val="0"/>
          <w:sz w:val="24"/>
          <w:szCs w:val="24"/>
          <w:lang w:eastAsia="es-ES"/>
          <w14:ligatures w14:val="none"/>
        </w:rPr>
        <w:lastRenderedPageBreak/>
        <w:t>CICLO Administración de Sistemas Informáticos en Red (ASIR)</w:t>
      </w:r>
    </w:p>
    <w:p w14:paraId="1533EB8A" w14:textId="77777777" w:rsidR="006C09F3" w:rsidRDefault="006C09F3" w:rsidP="006C09F3">
      <w:pPr>
        <w:rPr>
          <w:rFonts w:cstheme="minorHAnsi"/>
          <w:b/>
          <w:bCs/>
          <w:color w:val="000000"/>
          <w:sz w:val="24"/>
          <w:szCs w:val="24"/>
        </w:rPr>
      </w:pPr>
    </w:p>
    <w:p w14:paraId="03DFBAB1" w14:textId="77777777" w:rsidR="006C09F3" w:rsidRPr="00070E08" w:rsidRDefault="006C09F3" w:rsidP="006C09F3">
      <w:pPr>
        <w:rPr>
          <w:rFonts w:cstheme="minorHAnsi"/>
          <w:color w:val="000000"/>
          <w:sz w:val="24"/>
          <w:szCs w:val="24"/>
        </w:rPr>
      </w:pPr>
      <w:r w:rsidRPr="00070E08">
        <w:rPr>
          <w:rFonts w:cstheme="minorHAnsi"/>
          <w:b/>
          <w:bCs/>
          <w:color w:val="000000"/>
          <w:sz w:val="24"/>
          <w:szCs w:val="24"/>
        </w:rPr>
        <w:t>1º Curso</w:t>
      </w:r>
    </w:p>
    <w:p w14:paraId="30D0A3BD" w14:textId="77777777" w:rsidR="00143D11" w:rsidRDefault="00143D11" w:rsidP="001B3989">
      <w:pPr>
        <w:pStyle w:val="NormalWeb"/>
        <w:numPr>
          <w:ilvl w:val="0"/>
          <w:numId w:val="27"/>
        </w:numPr>
        <w:spacing w:beforeAutospacing="0" w:after="0" w:afterAutospacing="0"/>
        <w:ind w:left="714" w:hanging="357"/>
        <w:contextualSpacing/>
        <w:rPr>
          <w:rFonts w:asciiTheme="minorHAnsi" w:hAnsiTheme="minorHAnsi" w:cstheme="minorHAnsi"/>
          <w:color w:val="000000"/>
        </w:rPr>
      </w:pPr>
      <w:r>
        <w:rPr>
          <w:rFonts w:asciiTheme="minorHAnsi" w:hAnsiTheme="minorHAnsi" w:cstheme="minorHAnsi"/>
          <w:color w:val="000000"/>
        </w:rPr>
        <w:t>0369. Implantación de Sistemas Operativos (7 horas). Daniel Sánchez.</w:t>
      </w:r>
    </w:p>
    <w:p w14:paraId="4F2667C5" w14:textId="77777777" w:rsidR="00143D11" w:rsidRDefault="00143D11" w:rsidP="001B3989">
      <w:pPr>
        <w:pStyle w:val="NormalWeb"/>
        <w:numPr>
          <w:ilvl w:val="0"/>
          <w:numId w:val="27"/>
        </w:numPr>
        <w:spacing w:beforeAutospacing="0" w:after="0" w:afterAutospacing="0"/>
        <w:ind w:left="714" w:hanging="357"/>
        <w:contextualSpacing/>
        <w:rPr>
          <w:rFonts w:asciiTheme="minorHAnsi" w:hAnsiTheme="minorHAnsi" w:cstheme="minorHAnsi"/>
          <w:color w:val="000000"/>
        </w:rPr>
      </w:pPr>
      <w:r>
        <w:rPr>
          <w:rFonts w:asciiTheme="minorHAnsi" w:hAnsiTheme="minorHAnsi" w:cstheme="minorHAnsi"/>
          <w:color w:val="000000"/>
        </w:rPr>
        <w:t>0371. Fundamentos de Hardware (3 horas). Daniel Sánchez.</w:t>
      </w:r>
    </w:p>
    <w:p w14:paraId="0F67CFCE" w14:textId="77777777" w:rsidR="00143D11" w:rsidRDefault="00143D11" w:rsidP="001B3989">
      <w:pPr>
        <w:pStyle w:val="NormalWeb"/>
        <w:numPr>
          <w:ilvl w:val="0"/>
          <w:numId w:val="27"/>
        </w:numPr>
        <w:spacing w:beforeAutospacing="0" w:after="0" w:afterAutospacing="0"/>
        <w:ind w:left="714" w:hanging="357"/>
        <w:contextualSpacing/>
        <w:rPr>
          <w:rFonts w:asciiTheme="minorHAnsi" w:hAnsiTheme="minorHAnsi" w:cstheme="minorHAnsi"/>
          <w:color w:val="000000"/>
        </w:rPr>
      </w:pPr>
      <w:r>
        <w:rPr>
          <w:rFonts w:asciiTheme="minorHAnsi" w:hAnsiTheme="minorHAnsi" w:cstheme="minorHAnsi"/>
          <w:color w:val="000000"/>
        </w:rPr>
        <w:t>0372. Gestión de Bases de Datos (6 horas). Raúl Reyes.</w:t>
      </w:r>
    </w:p>
    <w:p w14:paraId="1C9BC025" w14:textId="77777777" w:rsidR="00143D11" w:rsidRDefault="00143D11" w:rsidP="001B3989">
      <w:pPr>
        <w:pStyle w:val="NormalWeb"/>
        <w:numPr>
          <w:ilvl w:val="0"/>
          <w:numId w:val="27"/>
        </w:numPr>
        <w:spacing w:beforeAutospacing="0" w:after="0" w:afterAutospacing="0"/>
        <w:ind w:left="714" w:hanging="357"/>
        <w:contextualSpacing/>
        <w:rPr>
          <w:rFonts w:asciiTheme="minorHAnsi" w:hAnsiTheme="minorHAnsi" w:cstheme="minorHAnsi"/>
          <w:color w:val="000000"/>
        </w:rPr>
      </w:pPr>
      <w:r>
        <w:rPr>
          <w:rFonts w:asciiTheme="minorHAnsi" w:hAnsiTheme="minorHAnsi" w:cstheme="minorHAnsi"/>
          <w:color w:val="000000"/>
        </w:rPr>
        <w:t>0373. Lenguaje de Marcas y sistemas de gestión de la información (3 horas). Raúl Gil.</w:t>
      </w:r>
    </w:p>
    <w:p w14:paraId="1E2708A9" w14:textId="77777777" w:rsidR="00143D11" w:rsidRDefault="00143D11" w:rsidP="001B3989">
      <w:pPr>
        <w:pStyle w:val="NormalWeb"/>
        <w:numPr>
          <w:ilvl w:val="0"/>
          <w:numId w:val="27"/>
        </w:numPr>
        <w:spacing w:beforeAutospacing="0" w:after="0" w:afterAutospacing="0"/>
        <w:ind w:left="714" w:hanging="357"/>
        <w:contextualSpacing/>
        <w:rPr>
          <w:rFonts w:asciiTheme="minorHAnsi" w:hAnsiTheme="minorHAnsi" w:cstheme="minorHAnsi"/>
          <w:color w:val="000000"/>
        </w:rPr>
      </w:pPr>
      <w:r>
        <w:rPr>
          <w:rFonts w:asciiTheme="minorHAnsi" w:hAnsiTheme="minorHAnsi" w:cstheme="minorHAnsi"/>
          <w:color w:val="000000"/>
        </w:rPr>
        <w:t>0370. Planificación y Administración de Redes (6 horas). Rafael Montero.</w:t>
      </w:r>
    </w:p>
    <w:p w14:paraId="5A83FE3B" w14:textId="77777777" w:rsidR="00143D11" w:rsidRDefault="00143D11" w:rsidP="001B3989">
      <w:pPr>
        <w:pStyle w:val="NormalWeb"/>
        <w:numPr>
          <w:ilvl w:val="0"/>
          <w:numId w:val="27"/>
        </w:numPr>
        <w:spacing w:beforeAutospacing="0" w:after="0" w:afterAutospacing="0"/>
        <w:ind w:left="714" w:hanging="357"/>
        <w:contextualSpacing/>
        <w:rPr>
          <w:rFonts w:asciiTheme="minorHAnsi" w:hAnsiTheme="minorHAnsi" w:cstheme="minorHAnsi"/>
          <w:color w:val="000000"/>
        </w:rPr>
      </w:pPr>
      <w:r>
        <w:rPr>
          <w:rFonts w:asciiTheme="minorHAnsi" w:hAnsiTheme="minorHAnsi" w:cstheme="minorHAnsi"/>
          <w:color w:val="000000"/>
        </w:rPr>
        <w:t xml:space="preserve">1709. Itinerario para la Empleabilidad I. (2 horas). María José Sierra. </w:t>
      </w:r>
    </w:p>
    <w:p w14:paraId="14BCF82D" w14:textId="77777777" w:rsidR="00143D11" w:rsidRDefault="00143D11" w:rsidP="001B3989">
      <w:pPr>
        <w:pStyle w:val="Prrafodelista"/>
        <w:numPr>
          <w:ilvl w:val="0"/>
          <w:numId w:val="27"/>
        </w:numPr>
        <w:spacing w:after="0" w:line="240" w:lineRule="auto"/>
        <w:ind w:left="714" w:hanging="357"/>
        <w:rPr>
          <w:rFonts w:eastAsia="Times New Roman" w:cstheme="minorHAnsi"/>
          <w:color w:val="000000"/>
          <w:sz w:val="24"/>
          <w:szCs w:val="24"/>
          <w:lang w:eastAsia="es-ES"/>
        </w:rPr>
      </w:pPr>
      <w:r>
        <w:rPr>
          <w:rFonts w:eastAsia="Times New Roman" w:cstheme="minorHAnsi"/>
          <w:color w:val="000000"/>
          <w:sz w:val="24"/>
          <w:szCs w:val="24"/>
          <w:lang w:eastAsia="es-ES"/>
        </w:rPr>
        <w:t>1665. Digitalización aplicada a los sectores productivos. (1 hora). Rafael Montero.</w:t>
      </w:r>
      <w:r>
        <w:rPr>
          <w:rFonts w:cstheme="minorHAnsi"/>
          <w:color w:val="000000"/>
        </w:rPr>
        <w:t xml:space="preserve"> </w:t>
      </w:r>
    </w:p>
    <w:p w14:paraId="3089888D" w14:textId="77777777" w:rsidR="00143D11" w:rsidRDefault="00143D11" w:rsidP="001B3989">
      <w:pPr>
        <w:pStyle w:val="Prrafodelista"/>
        <w:numPr>
          <w:ilvl w:val="0"/>
          <w:numId w:val="27"/>
        </w:numPr>
        <w:spacing w:after="0" w:line="240" w:lineRule="auto"/>
        <w:ind w:left="714" w:hanging="357"/>
        <w:rPr>
          <w:rFonts w:eastAsia="Times New Roman" w:cstheme="minorHAnsi"/>
          <w:color w:val="000000"/>
          <w:sz w:val="24"/>
          <w:szCs w:val="24"/>
          <w:lang w:eastAsia="es-ES"/>
        </w:rPr>
      </w:pPr>
      <w:r>
        <w:rPr>
          <w:rFonts w:cstheme="minorHAnsi"/>
          <w:color w:val="000000"/>
          <w:sz w:val="24"/>
          <w:szCs w:val="24"/>
        </w:rPr>
        <w:t>1708. Sostenibilidad aplicada a los sectores productivos (1 hora). Raúl Gil.</w:t>
      </w:r>
    </w:p>
    <w:p w14:paraId="3028BB13" w14:textId="77777777" w:rsidR="006C09F3" w:rsidRPr="00070E08" w:rsidRDefault="006C09F3" w:rsidP="006C09F3">
      <w:pPr>
        <w:spacing w:after="0" w:line="240" w:lineRule="auto"/>
        <w:rPr>
          <w:rFonts w:eastAsia="Times New Roman" w:cstheme="minorHAnsi"/>
          <w:color w:val="000000"/>
          <w:sz w:val="24"/>
          <w:szCs w:val="24"/>
          <w:lang w:eastAsia="es-ES"/>
        </w:rPr>
      </w:pPr>
    </w:p>
    <w:p w14:paraId="259D87D1" w14:textId="77777777" w:rsidR="006C09F3" w:rsidRPr="00070E08" w:rsidRDefault="006C09F3" w:rsidP="001B3989">
      <w:pPr>
        <w:pStyle w:val="Prrafodelista"/>
        <w:numPr>
          <w:ilvl w:val="0"/>
          <w:numId w:val="18"/>
        </w:numPr>
        <w:spacing w:after="0" w:line="240" w:lineRule="auto"/>
        <w:rPr>
          <w:rFonts w:eastAsia="Times New Roman" w:cstheme="minorHAnsi"/>
          <w:color w:val="000000"/>
          <w:sz w:val="24"/>
          <w:szCs w:val="24"/>
          <w:lang w:eastAsia="es-ES"/>
        </w:rPr>
      </w:pPr>
      <w:r w:rsidRPr="00070E08">
        <w:rPr>
          <w:rFonts w:eastAsia="Times New Roman" w:cstheme="minorHAnsi"/>
          <w:color w:val="000000"/>
          <w:sz w:val="24"/>
          <w:szCs w:val="24"/>
          <w:lang w:eastAsia="es-ES"/>
        </w:rPr>
        <w:t>Tutor: Rafael Montero</w:t>
      </w:r>
    </w:p>
    <w:p w14:paraId="27703472" w14:textId="77777777" w:rsidR="006C09F3" w:rsidRPr="00070E08" w:rsidRDefault="006C09F3" w:rsidP="006C09F3">
      <w:pPr>
        <w:pStyle w:val="NormalWeb"/>
        <w:rPr>
          <w:rFonts w:asciiTheme="minorHAnsi" w:hAnsiTheme="minorHAnsi" w:cstheme="minorHAnsi"/>
          <w:color w:val="000000"/>
        </w:rPr>
      </w:pPr>
    </w:p>
    <w:p w14:paraId="1698B2E3" w14:textId="77777777" w:rsidR="006C09F3" w:rsidRPr="00070E08" w:rsidRDefault="006C09F3" w:rsidP="006C09F3">
      <w:pPr>
        <w:pStyle w:val="NormalWeb"/>
        <w:rPr>
          <w:rFonts w:asciiTheme="minorHAnsi" w:hAnsiTheme="minorHAnsi" w:cstheme="minorHAnsi"/>
          <w:color w:val="000000"/>
        </w:rPr>
      </w:pPr>
      <w:r w:rsidRPr="00070E08">
        <w:rPr>
          <w:rFonts w:asciiTheme="minorHAnsi" w:hAnsiTheme="minorHAnsi" w:cstheme="minorHAnsi"/>
          <w:b/>
          <w:bCs/>
          <w:color w:val="000000"/>
        </w:rPr>
        <w:t>2º Curso</w:t>
      </w:r>
    </w:p>
    <w:p w14:paraId="7B136E27" w14:textId="77777777" w:rsidR="006C09F3" w:rsidRPr="00005905" w:rsidRDefault="006C09F3" w:rsidP="001B3989">
      <w:pPr>
        <w:pStyle w:val="Prrafodelista"/>
        <w:numPr>
          <w:ilvl w:val="0"/>
          <w:numId w:val="19"/>
        </w:numPr>
        <w:rPr>
          <w:rFonts w:eastAsia="Times New Roman" w:cstheme="minorHAnsi"/>
          <w:color w:val="000000"/>
          <w:kern w:val="0"/>
          <w:sz w:val="24"/>
          <w:szCs w:val="24"/>
          <w:lang w:eastAsia="es-ES"/>
          <w14:ligatures w14:val="none"/>
        </w:rPr>
      </w:pPr>
      <w:r w:rsidRPr="00005905">
        <w:rPr>
          <w:rFonts w:eastAsia="Times New Roman" w:cstheme="minorHAnsi"/>
          <w:color w:val="000000"/>
          <w:kern w:val="0"/>
          <w:sz w:val="24"/>
          <w:szCs w:val="24"/>
          <w:lang w:eastAsia="es-ES"/>
          <w14:ligatures w14:val="none"/>
        </w:rPr>
        <w:t>0374. Administración de Sistemas Operativos. (6 horas). Susana Oviedo.</w:t>
      </w:r>
    </w:p>
    <w:p w14:paraId="3375B725" w14:textId="77777777" w:rsidR="006C09F3" w:rsidRPr="00005905" w:rsidRDefault="006C09F3" w:rsidP="001B3989">
      <w:pPr>
        <w:pStyle w:val="Prrafodelista"/>
        <w:numPr>
          <w:ilvl w:val="0"/>
          <w:numId w:val="19"/>
        </w:numPr>
        <w:rPr>
          <w:rFonts w:eastAsia="Times New Roman" w:cstheme="minorHAnsi"/>
          <w:color w:val="000000"/>
          <w:kern w:val="0"/>
          <w:sz w:val="24"/>
          <w:szCs w:val="24"/>
          <w:lang w:eastAsia="es-ES"/>
          <w14:ligatures w14:val="none"/>
        </w:rPr>
      </w:pPr>
      <w:r w:rsidRPr="00005905">
        <w:rPr>
          <w:rFonts w:eastAsia="Times New Roman" w:cstheme="minorHAnsi"/>
          <w:color w:val="000000"/>
          <w:kern w:val="0"/>
          <w:sz w:val="24"/>
          <w:szCs w:val="24"/>
          <w:lang w:eastAsia="es-ES"/>
          <w14:ligatures w14:val="none"/>
        </w:rPr>
        <w:t>0376. Implantación de Aplicaciones Web. (4 horas). Raúl Gil.</w:t>
      </w:r>
    </w:p>
    <w:p w14:paraId="45FFCC59" w14:textId="77777777" w:rsidR="006C09F3" w:rsidRPr="00005905" w:rsidRDefault="006C09F3" w:rsidP="001B3989">
      <w:pPr>
        <w:pStyle w:val="Prrafodelista"/>
        <w:numPr>
          <w:ilvl w:val="0"/>
          <w:numId w:val="19"/>
        </w:numPr>
        <w:rPr>
          <w:rFonts w:eastAsia="Times New Roman" w:cstheme="minorHAnsi"/>
          <w:color w:val="000000"/>
          <w:kern w:val="0"/>
          <w:sz w:val="24"/>
          <w:szCs w:val="24"/>
          <w:lang w:eastAsia="es-ES"/>
          <w14:ligatures w14:val="none"/>
        </w:rPr>
      </w:pPr>
      <w:r w:rsidRPr="00005905">
        <w:rPr>
          <w:rFonts w:eastAsia="Times New Roman" w:cstheme="minorHAnsi"/>
          <w:color w:val="000000"/>
          <w:kern w:val="0"/>
          <w:sz w:val="24"/>
          <w:szCs w:val="24"/>
          <w:lang w:eastAsia="es-ES"/>
          <w14:ligatures w14:val="none"/>
        </w:rPr>
        <w:t>0377. Administración de Sistemas Gestores de Bases Datos. (3 horas). Susana Oviedo.</w:t>
      </w:r>
    </w:p>
    <w:p w14:paraId="014F5E3C" w14:textId="77777777" w:rsidR="006C09F3" w:rsidRPr="00005905" w:rsidRDefault="006C09F3" w:rsidP="001B3989">
      <w:pPr>
        <w:pStyle w:val="Prrafodelista"/>
        <w:numPr>
          <w:ilvl w:val="0"/>
          <w:numId w:val="19"/>
        </w:numPr>
        <w:rPr>
          <w:rFonts w:eastAsia="Times New Roman" w:cstheme="minorHAnsi"/>
          <w:color w:val="000000"/>
          <w:kern w:val="0"/>
          <w:sz w:val="24"/>
          <w:szCs w:val="24"/>
          <w:lang w:eastAsia="es-ES"/>
          <w14:ligatures w14:val="none"/>
        </w:rPr>
      </w:pPr>
      <w:r w:rsidRPr="00005905">
        <w:rPr>
          <w:rFonts w:eastAsia="Times New Roman" w:cstheme="minorHAnsi"/>
          <w:color w:val="000000"/>
          <w:kern w:val="0"/>
          <w:sz w:val="24"/>
          <w:szCs w:val="24"/>
          <w:lang w:eastAsia="es-ES"/>
          <w14:ligatures w14:val="none"/>
        </w:rPr>
        <w:t>0378. Seguridad y Alta Disponibilidad. (4 horas). Rafa Montero.</w:t>
      </w:r>
    </w:p>
    <w:p w14:paraId="5CDEC67D" w14:textId="77777777" w:rsidR="006C09F3" w:rsidRPr="00005905" w:rsidRDefault="006C09F3" w:rsidP="001B3989">
      <w:pPr>
        <w:pStyle w:val="Prrafodelista"/>
        <w:numPr>
          <w:ilvl w:val="0"/>
          <w:numId w:val="19"/>
        </w:numPr>
        <w:rPr>
          <w:rFonts w:eastAsia="Times New Roman" w:cstheme="minorHAnsi"/>
          <w:color w:val="000000"/>
          <w:kern w:val="0"/>
          <w:sz w:val="24"/>
          <w:szCs w:val="24"/>
          <w:lang w:eastAsia="es-ES"/>
          <w14:ligatures w14:val="none"/>
        </w:rPr>
      </w:pPr>
      <w:r w:rsidRPr="00005905">
        <w:rPr>
          <w:rFonts w:eastAsia="Times New Roman" w:cstheme="minorHAnsi"/>
          <w:color w:val="000000"/>
          <w:kern w:val="0"/>
          <w:sz w:val="24"/>
          <w:szCs w:val="24"/>
          <w:lang w:eastAsia="es-ES"/>
          <w14:ligatures w14:val="none"/>
        </w:rPr>
        <w:t>0375. Servicios de Red e Internet. (6 horas). Rafael Montero.</w:t>
      </w:r>
    </w:p>
    <w:p w14:paraId="69718712" w14:textId="77777777" w:rsidR="006C09F3" w:rsidRPr="00005905" w:rsidRDefault="006C09F3" w:rsidP="001B3989">
      <w:pPr>
        <w:pStyle w:val="Prrafodelista"/>
        <w:numPr>
          <w:ilvl w:val="0"/>
          <w:numId w:val="19"/>
        </w:numPr>
        <w:rPr>
          <w:rFonts w:eastAsia="Times New Roman" w:cstheme="minorHAnsi"/>
          <w:color w:val="000000"/>
          <w:kern w:val="0"/>
          <w:sz w:val="24"/>
          <w:szCs w:val="24"/>
          <w:lang w:eastAsia="es-ES"/>
          <w14:ligatures w14:val="none"/>
        </w:rPr>
      </w:pPr>
      <w:r w:rsidRPr="00005905">
        <w:rPr>
          <w:rFonts w:eastAsia="Times New Roman" w:cstheme="minorHAnsi"/>
          <w:color w:val="000000"/>
          <w:kern w:val="0"/>
          <w:sz w:val="24"/>
          <w:szCs w:val="24"/>
          <w:lang w:eastAsia="es-ES"/>
          <w14:ligatures w14:val="none"/>
        </w:rPr>
        <w:t>0379. Proyecto Integrado. Rafael Montero.</w:t>
      </w:r>
    </w:p>
    <w:p w14:paraId="4357A4CA" w14:textId="77777777" w:rsidR="006C09F3" w:rsidRPr="00005905" w:rsidRDefault="006C09F3" w:rsidP="001B3989">
      <w:pPr>
        <w:pStyle w:val="Prrafodelista"/>
        <w:numPr>
          <w:ilvl w:val="0"/>
          <w:numId w:val="19"/>
        </w:numPr>
        <w:rPr>
          <w:rFonts w:eastAsia="Times New Roman" w:cstheme="minorHAnsi"/>
          <w:color w:val="000000"/>
          <w:kern w:val="0"/>
          <w:sz w:val="24"/>
          <w:szCs w:val="24"/>
          <w:lang w:eastAsia="es-ES"/>
          <w14:ligatures w14:val="none"/>
        </w:rPr>
      </w:pPr>
      <w:r w:rsidRPr="00005905">
        <w:rPr>
          <w:rFonts w:eastAsia="Times New Roman" w:cstheme="minorHAnsi"/>
          <w:color w:val="000000"/>
          <w:kern w:val="0"/>
          <w:sz w:val="24"/>
          <w:szCs w:val="24"/>
          <w:lang w:eastAsia="es-ES"/>
          <w14:ligatures w14:val="none"/>
        </w:rPr>
        <w:t>0381. Empresa e Iniciativa Emprendedora. (4 horas). María del Carmen Castaños.</w:t>
      </w:r>
    </w:p>
    <w:p w14:paraId="1459BEC4" w14:textId="77777777" w:rsidR="006C09F3" w:rsidRPr="00005905" w:rsidRDefault="006C09F3" w:rsidP="001B3989">
      <w:pPr>
        <w:pStyle w:val="Prrafodelista"/>
        <w:numPr>
          <w:ilvl w:val="0"/>
          <w:numId w:val="19"/>
        </w:numPr>
        <w:rPr>
          <w:rFonts w:eastAsia="Times New Roman" w:cstheme="minorHAnsi"/>
          <w:color w:val="000000"/>
          <w:kern w:val="0"/>
          <w:sz w:val="24"/>
          <w:szCs w:val="24"/>
          <w:lang w:eastAsia="es-ES"/>
          <w14:ligatures w14:val="none"/>
        </w:rPr>
      </w:pPr>
      <w:r w:rsidRPr="00005905">
        <w:rPr>
          <w:rFonts w:eastAsia="Times New Roman" w:cstheme="minorHAnsi"/>
          <w:color w:val="000000"/>
          <w:kern w:val="0"/>
          <w:sz w:val="24"/>
          <w:szCs w:val="24"/>
          <w:lang w:eastAsia="es-ES"/>
          <w14:ligatures w14:val="none"/>
        </w:rPr>
        <w:t>0382. FCT. Rafael Montero.</w:t>
      </w:r>
    </w:p>
    <w:p w14:paraId="51F80F76" w14:textId="77777777" w:rsidR="006C09F3" w:rsidRDefault="006C09F3" w:rsidP="001B3989">
      <w:pPr>
        <w:pStyle w:val="Prrafodelista"/>
        <w:numPr>
          <w:ilvl w:val="0"/>
          <w:numId w:val="19"/>
        </w:numPr>
        <w:rPr>
          <w:rFonts w:eastAsia="Times New Roman" w:cstheme="minorHAnsi"/>
          <w:color w:val="000000"/>
          <w:kern w:val="0"/>
          <w:sz w:val="24"/>
          <w:szCs w:val="24"/>
          <w:lang w:eastAsia="es-ES"/>
          <w14:ligatures w14:val="none"/>
        </w:rPr>
      </w:pPr>
      <w:r w:rsidRPr="00005905">
        <w:rPr>
          <w:rFonts w:eastAsia="Times New Roman" w:cstheme="minorHAnsi"/>
          <w:color w:val="000000"/>
          <w:kern w:val="0"/>
          <w:sz w:val="24"/>
          <w:szCs w:val="24"/>
          <w:lang w:eastAsia="es-ES"/>
          <w14:ligatures w14:val="none"/>
        </w:rPr>
        <w:t xml:space="preserve">Libre Configuración. (3 horas). </w:t>
      </w:r>
    </w:p>
    <w:p w14:paraId="34760CCA" w14:textId="77777777" w:rsidR="006C09F3" w:rsidRPr="00005905" w:rsidRDefault="006C09F3" w:rsidP="001B3989">
      <w:pPr>
        <w:pStyle w:val="Prrafodelista"/>
        <w:numPr>
          <w:ilvl w:val="1"/>
          <w:numId w:val="21"/>
        </w:numPr>
        <w:ind w:left="1134"/>
        <w:rPr>
          <w:rFonts w:eastAsia="Times New Roman" w:cstheme="minorHAnsi"/>
          <w:color w:val="000000"/>
          <w:kern w:val="0"/>
          <w:sz w:val="24"/>
          <w:szCs w:val="24"/>
          <w:lang w:eastAsia="es-ES"/>
          <w14:ligatures w14:val="none"/>
        </w:rPr>
      </w:pPr>
      <w:r w:rsidRPr="00005905">
        <w:rPr>
          <w:rFonts w:eastAsia="Times New Roman" w:cstheme="minorHAnsi"/>
          <w:color w:val="000000"/>
          <w:kern w:val="0"/>
          <w:sz w:val="24"/>
          <w:szCs w:val="24"/>
          <w:lang w:eastAsia="es-ES"/>
          <w14:ligatures w14:val="none"/>
        </w:rPr>
        <w:t>Desarrollo Personal y Ética Profesional. (1 hora). María del Carmen Castaños.</w:t>
      </w:r>
    </w:p>
    <w:p w14:paraId="2FD582F1" w14:textId="77777777" w:rsidR="006C09F3" w:rsidRPr="00005905" w:rsidRDefault="006C09F3" w:rsidP="001B3989">
      <w:pPr>
        <w:pStyle w:val="Prrafodelista"/>
        <w:numPr>
          <w:ilvl w:val="1"/>
          <w:numId w:val="21"/>
        </w:numPr>
        <w:spacing w:after="240"/>
        <w:ind w:left="1134" w:hanging="357"/>
        <w:contextualSpacing w:val="0"/>
        <w:rPr>
          <w:rFonts w:eastAsia="Times New Roman" w:cstheme="minorHAnsi"/>
          <w:color w:val="000000"/>
          <w:kern w:val="0"/>
          <w:sz w:val="24"/>
          <w:szCs w:val="24"/>
          <w:lang w:eastAsia="es-ES"/>
          <w14:ligatures w14:val="none"/>
        </w:rPr>
      </w:pPr>
      <w:r w:rsidRPr="00005905">
        <w:rPr>
          <w:rFonts w:eastAsia="Times New Roman" w:cstheme="minorHAnsi"/>
          <w:color w:val="000000"/>
          <w:kern w:val="0"/>
          <w:sz w:val="24"/>
          <w:szCs w:val="24"/>
          <w:lang w:eastAsia="es-ES"/>
          <w14:ligatures w14:val="none"/>
        </w:rPr>
        <w:t>Inglés. (2 horas). María del Carmen Quirós.</w:t>
      </w:r>
    </w:p>
    <w:p w14:paraId="2D0D1E0F" w14:textId="77777777" w:rsidR="006C09F3" w:rsidRPr="00005905" w:rsidRDefault="006C09F3" w:rsidP="001B3989">
      <w:pPr>
        <w:pStyle w:val="Prrafodelista"/>
        <w:numPr>
          <w:ilvl w:val="0"/>
          <w:numId w:val="20"/>
        </w:numPr>
        <w:rPr>
          <w:rFonts w:eastAsia="Times New Roman" w:cstheme="minorHAnsi"/>
          <w:color w:val="000000"/>
          <w:kern w:val="0"/>
          <w:sz w:val="24"/>
          <w:szCs w:val="24"/>
          <w:lang w:eastAsia="es-ES"/>
          <w14:ligatures w14:val="none"/>
        </w:rPr>
      </w:pPr>
      <w:r w:rsidRPr="00005905">
        <w:rPr>
          <w:rFonts w:eastAsia="Times New Roman" w:cstheme="minorHAnsi"/>
          <w:color w:val="000000"/>
          <w:kern w:val="0"/>
          <w:sz w:val="24"/>
          <w:szCs w:val="24"/>
          <w:lang w:eastAsia="es-ES"/>
          <w14:ligatures w14:val="none"/>
        </w:rPr>
        <w:t>Tutor</w:t>
      </w:r>
      <w:r>
        <w:rPr>
          <w:rFonts w:eastAsia="Times New Roman" w:cstheme="minorHAnsi"/>
          <w:color w:val="000000"/>
          <w:kern w:val="0"/>
          <w:sz w:val="24"/>
          <w:szCs w:val="24"/>
          <w:lang w:eastAsia="es-ES"/>
          <w14:ligatures w14:val="none"/>
        </w:rPr>
        <w:t>a</w:t>
      </w:r>
      <w:r w:rsidRPr="00005905">
        <w:rPr>
          <w:rFonts w:eastAsia="Times New Roman" w:cstheme="minorHAnsi"/>
          <w:color w:val="000000"/>
          <w:kern w:val="0"/>
          <w:sz w:val="24"/>
          <w:szCs w:val="24"/>
          <w:lang w:eastAsia="es-ES"/>
          <w14:ligatures w14:val="none"/>
        </w:rPr>
        <w:t>: María del Carmen Castaños.</w:t>
      </w:r>
    </w:p>
    <w:p w14:paraId="6B46FC5D" w14:textId="77777777" w:rsidR="006C09F3" w:rsidRDefault="006C09F3" w:rsidP="006C09F3">
      <w:pPr>
        <w:rPr>
          <w:rFonts w:cstheme="minorHAnsi"/>
          <w:b/>
          <w:bCs/>
          <w:color w:val="FF0000"/>
          <w:sz w:val="24"/>
          <w:szCs w:val="24"/>
        </w:rPr>
      </w:pPr>
      <w:r>
        <w:rPr>
          <w:rFonts w:cstheme="minorHAnsi"/>
          <w:b/>
          <w:bCs/>
          <w:color w:val="FF0000"/>
          <w:sz w:val="24"/>
          <w:szCs w:val="24"/>
        </w:rPr>
        <w:br w:type="page"/>
      </w:r>
    </w:p>
    <w:p w14:paraId="38E22DF0" w14:textId="2F6D0098" w:rsidR="00F11940" w:rsidRPr="00127660" w:rsidRDefault="00F11940" w:rsidP="006C09F3">
      <w:pPr>
        <w:pStyle w:val="Prrafodelista"/>
        <w:spacing w:after="120" w:line="240" w:lineRule="auto"/>
        <w:ind w:left="2856"/>
        <w:jc w:val="both"/>
        <w:rPr>
          <w:rFonts w:cstheme="minorHAnsi"/>
          <w:sz w:val="24"/>
          <w:szCs w:val="24"/>
        </w:rPr>
      </w:pPr>
    </w:p>
    <w:p w14:paraId="5809283A" w14:textId="0B82506C" w:rsidR="00F11940" w:rsidRPr="00127660" w:rsidRDefault="00F11940" w:rsidP="00EA4C28">
      <w:pPr>
        <w:spacing w:after="120"/>
        <w:jc w:val="center"/>
        <w:rPr>
          <w:rFonts w:cstheme="minorHAnsi"/>
          <w:b/>
          <w:bCs/>
          <w:color w:val="FF0000"/>
          <w:sz w:val="24"/>
          <w:szCs w:val="24"/>
        </w:rPr>
      </w:pPr>
      <w:r w:rsidRPr="00127660">
        <w:rPr>
          <w:rFonts w:cstheme="minorHAnsi"/>
          <w:b/>
          <w:bCs/>
          <w:color w:val="FF0000"/>
          <w:sz w:val="24"/>
          <w:szCs w:val="24"/>
        </w:rPr>
        <w:t>OTROS ASPECTOS</w:t>
      </w:r>
    </w:p>
    <w:p w14:paraId="7FB5F806" w14:textId="6F0143D0" w:rsidR="00F11940" w:rsidRPr="00B162CA" w:rsidRDefault="00F11940" w:rsidP="00EA4C28">
      <w:pPr>
        <w:spacing w:after="120" w:line="240" w:lineRule="auto"/>
        <w:jc w:val="both"/>
        <w:rPr>
          <w:rFonts w:cstheme="minorHAnsi"/>
          <w:b/>
          <w:bCs/>
          <w:color w:val="00B050"/>
          <w:sz w:val="24"/>
          <w:szCs w:val="24"/>
        </w:rPr>
      </w:pPr>
      <w:r w:rsidRPr="00B162CA">
        <w:rPr>
          <w:rFonts w:cstheme="minorHAnsi"/>
          <w:b/>
          <w:bCs/>
          <w:color w:val="00B050"/>
          <w:sz w:val="24"/>
          <w:szCs w:val="24"/>
        </w:rPr>
        <w:t>Relación con familias</w:t>
      </w:r>
    </w:p>
    <w:p w14:paraId="02F8E9C8" w14:textId="77777777" w:rsidR="00F11940" w:rsidRPr="00127660" w:rsidRDefault="00F11940" w:rsidP="00EA4C28">
      <w:pPr>
        <w:spacing w:after="120" w:line="240" w:lineRule="auto"/>
        <w:jc w:val="both"/>
        <w:rPr>
          <w:rFonts w:cstheme="minorHAnsi"/>
          <w:color w:val="00B050"/>
          <w:sz w:val="24"/>
          <w:szCs w:val="24"/>
        </w:rPr>
      </w:pPr>
    </w:p>
    <w:p w14:paraId="7D0AA5B8" w14:textId="77777777" w:rsidR="004D5CA9" w:rsidRPr="00127660" w:rsidRDefault="004D5CA9" w:rsidP="00130D17">
      <w:p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La relación con las familias y la comunicación con ellas se podrá llevar a cabo por las siguientes vías:</w:t>
      </w:r>
    </w:p>
    <w:p w14:paraId="1C847776" w14:textId="77777777" w:rsidR="004D5CA9" w:rsidRPr="00127660" w:rsidRDefault="004D5CA9" w:rsidP="001B3989">
      <w:pPr>
        <w:numPr>
          <w:ilvl w:val="0"/>
          <w:numId w:val="8"/>
        </w:num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Plataforma Qe: integra un sistema de mensajería que permite comunicar a las familias con cada docente. Además, desde esta plataforma se puede publicar calificaciones, actividades complementarias, fechas de exámenes, faltas de asistencia del alumno/a, etc.</w:t>
      </w:r>
    </w:p>
    <w:p w14:paraId="20E7A7D6" w14:textId="77777777" w:rsidR="004D5CA9" w:rsidRPr="00127660" w:rsidRDefault="004D5CA9" w:rsidP="001B3989">
      <w:pPr>
        <w:numPr>
          <w:ilvl w:val="0"/>
          <w:numId w:val="8"/>
        </w:numPr>
        <w:spacing w:before="100" w:beforeAutospacing="1" w:after="100" w:afterAutospacing="1" w:line="240" w:lineRule="auto"/>
        <w:jc w:val="both"/>
        <w:rPr>
          <w:rFonts w:eastAsia="Times New Roman" w:cstheme="minorHAnsi"/>
          <w:color w:val="000000"/>
          <w:kern w:val="0"/>
          <w:sz w:val="24"/>
          <w:szCs w:val="24"/>
          <w:lang w:eastAsia="es-ES"/>
          <w14:ligatures w14:val="none"/>
        </w:rPr>
      </w:pPr>
      <w:r w:rsidRPr="00127660">
        <w:rPr>
          <w:rFonts w:eastAsia="Times New Roman" w:cstheme="minorHAnsi"/>
          <w:color w:val="000000"/>
          <w:kern w:val="0"/>
          <w:sz w:val="24"/>
          <w:szCs w:val="24"/>
          <w:lang w:eastAsia="es-ES"/>
          <w14:ligatures w14:val="none"/>
        </w:rPr>
        <w:t>Correo electrónico.</w:t>
      </w:r>
    </w:p>
    <w:p w14:paraId="28055D9C" w14:textId="716DAF9C" w:rsidR="004E341E" w:rsidRPr="00127660" w:rsidRDefault="004D5CA9" w:rsidP="0067280E">
      <w:pPr>
        <w:spacing w:before="100" w:beforeAutospacing="1" w:after="100" w:afterAutospacing="1" w:line="240" w:lineRule="auto"/>
        <w:jc w:val="both"/>
        <w:rPr>
          <w:rFonts w:cstheme="minorHAnsi"/>
          <w:b/>
          <w:bCs/>
          <w:color w:val="FF0000"/>
          <w:sz w:val="24"/>
          <w:szCs w:val="24"/>
        </w:rPr>
      </w:pPr>
      <w:r w:rsidRPr="00127660">
        <w:rPr>
          <w:rFonts w:eastAsia="Times New Roman" w:cstheme="minorHAnsi"/>
          <w:color w:val="000000"/>
          <w:kern w:val="0"/>
          <w:sz w:val="24"/>
          <w:szCs w:val="24"/>
          <w:lang w:eastAsia="es-ES"/>
          <w14:ligatures w14:val="none"/>
        </w:rPr>
        <w:t>En el caso de alumnos mayores de edad, sólo se atenderá a su familia cuando así lo autorice el alumno.</w:t>
      </w:r>
    </w:p>
    <w:sectPr w:rsidR="004E341E" w:rsidRPr="00127660" w:rsidSect="00143D11">
      <w:pgSz w:w="11906" w:h="16838"/>
      <w:pgMar w:top="709" w:right="1416"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mo">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7D78"/>
      </v:shape>
    </w:pict>
  </w:numPicBullet>
  <w:abstractNum w:abstractNumId="0" w15:restartNumberingAfterBreak="0">
    <w:nsid w:val="FFFFFF83"/>
    <w:multiLevelType w:val="singleLevel"/>
    <w:tmpl w:val="65C01106"/>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FD8C28E"/>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2F2814"/>
    <w:multiLevelType w:val="multilevel"/>
    <w:tmpl w:val="74C8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D2880"/>
    <w:multiLevelType w:val="hybridMultilevel"/>
    <w:tmpl w:val="CEE2422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41369FC"/>
    <w:multiLevelType w:val="multilevel"/>
    <w:tmpl w:val="7A28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543A3"/>
    <w:multiLevelType w:val="multilevel"/>
    <w:tmpl w:val="2CB0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B5522"/>
    <w:multiLevelType w:val="multilevel"/>
    <w:tmpl w:val="96DE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75AB6"/>
    <w:multiLevelType w:val="multilevel"/>
    <w:tmpl w:val="8650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E1D60"/>
    <w:multiLevelType w:val="multilevel"/>
    <w:tmpl w:val="20F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E3571"/>
    <w:multiLevelType w:val="multilevel"/>
    <w:tmpl w:val="BF96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02861"/>
    <w:multiLevelType w:val="multilevel"/>
    <w:tmpl w:val="94B4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16CF3"/>
    <w:multiLevelType w:val="multilevel"/>
    <w:tmpl w:val="D946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628EA"/>
    <w:multiLevelType w:val="multilevel"/>
    <w:tmpl w:val="6714FD36"/>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B80F0C"/>
    <w:multiLevelType w:val="hybridMultilevel"/>
    <w:tmpl w:val="34A4C3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B1066B2"/>
    <w:multiLevelType w:val="hybridMultilevel"/>
    <w:tmpl w:val="7FF2CEE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FC46945"/>
    <w:multiLevelType w:val="hybridMultilevel"/>
    <w:tmpl w:val="7570C2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1C96771"/>
    <w:multiLevelType w:val="multilevel"/>
    <w:tmpl w:val="336C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51264F"/>
    <w:multiLevelType w:val="hybridMultilevel"/>
    <w:tmpl w:val="4AB0A56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227E727E"/>
    <w:multiLevelType w:val="multilevel"/>
    <w:tmpl w:val="415A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A334F"/>
    <w:multiLevelType w:val="multilevel"/>
    <w:tmpl w:val="C0BED0DC"/>
    <w:lvl w:ilvl="0">
      <w:start w:val="1"/>
      <w:numFmt w:val="bullet"/>
      <w:lvlText w:val="o"/>
      <w:lvlJc w:val="left"/>
      <w:pPr>
        <w:tabs>
          <w:tab w:val="num" w:pos="729"/>
        </w:tabs>
        <w:ind w:left="729" w:hanging="360"/>
      </w:pPr>
      <w:rPr>
        <w:rFonts w:ascii="Courier New" w:hAnsi="Courier New" w:cs="Courier New" w:hint="default"/>
        <w:sz w:val="20"/>
      </w:rPr>
    </w:lvl>
    <w:lvl w:ilvl="1">
      <w:start w:val="7"/>
      <w:numFmt w:val="bullet"/>
      <w:lvlText w:val="-"/>
      <w:lvlJc w:val="left"/>
      <w:pPr>
        <w:ind w:left="1449" w:hanging="360"/>
      </w:pPr>
      <w:rPr>
        <w:rFonts w:ascii="Calibri" w:eastAsia="Times New Roman" w:hAnsi="Calibri" w:cs="Calibri" w:hint="default"/>
      </w:rPr>
    </w:lvl>
    <w:lvl w:ilvl="2" w:tentative="1">
      <w:start w:val="1"/>
      <w:numFmt w:val="bullet"/>
      <w:lvlText w:val=""/>
      <w:lvlJc w:val="left"/>
      <w:pPr>
        <w:tabs>
          <w:tab w:val="num" w:pos="2169"/>
        </w:tabs>
        <w:ind w:left="2169" w:hanging="360"/>
      </w:pPr>
      <w:rPr>
        <w:rFonts w:ascii="Wingdings" w:hAnsi="Wingdings" w:hint="default"/>
        <w:sz w:val="20"/>
      </w:rPr>
    </w:lvl>
    <w:lvl w:ilvl="3" w:tentative="1">
      <w:start w:val="1"/>
      <w:numFmt w:val="bullet"/>
      <w:lvlText w:val=""/>
      <w:lvlJc w:val="left"/>
      <w:pPr>
        <w:tabs>
          <w:tab w:val="num" w:pos="2889"/>
        </w:tabs>
        <w:ind w:left="2889" w:hanging="360"/>
      </w:pPr>
      <w:rPr>
        <w:rFonts w:ascii="Wingdings" w:hAnsi="Wingdings" w:hint="default"/>
        <w:sz w:val="20"/>
      </w:rPr>
    </w:lvl>
    <w:lvl w:ilvl="4" w:tentative="1">
      <w:start w:val="1"/>
      <w:numFmt w:val="bullet"/>
      <w:lvlText w:val=""/>
      <w:lvlJc w:val="left"/>
      <w:pPr>
        <w:tabs>
          <w:tab w:val="num" w:pos="3609"/>
        </w:tabs>
        <w:ind w:left="3609" w:hanging="360"/>
      </w:pPr>
      <w:rPr>
        <w:rFonts w:ascii="Wingdings" w:hAnsi="Wingdings" w:hint="default"/>
        <w:sz w:val="20"/>
      </w:rPr>
    </w:lvl>
    <w:lvl w:ilvl="5" w:tentative="1">
      <w:start w:val="1"/>
      <w:numFmt w:val="bullet"/>
      <w:lvlText w:val=""/>
      <w:lvlJc w:val="left"/>
      <w:pPr>
        <w:tabs>
          <w:tab w:val="num" w:pos="4329"/>
        </w:tabs>
        <w:ind w:left="4329" w:hanging="360"/>
      </w:pPr>
      <w:rPr>
        <w:rFonts w:ascii="Wingdings" w:hAnsi="Wingdings" w:hint="default"/>
        <w:sz w:val="20"/>
      </w:rPr>
    </w:lvl>
    <w:lvl w:ilvl="6" w:tentative="1">
      <w:start w:val="1"/>
      <w:numFmt w:val="bullet"/>
      <w:lvlText w:val=""/>
      <w:lvlJc w:val="left"/>
      <w:pPr>
        <w:tabs>
          <w:tab w:val="num" w:pos="5049"/>
        </w:tabs>
        <w:ind w:left="5049" w:hanging="360"/>
      </w:pPr>
      <w:rPr>
        <w:rFonts w:ascii="Wingdings" w:hAnsi="Wingdings" w:hint="default"/>
        <w:sz w:val="20"/>
      </w:rPr>
    </w:lvl>
    <w:lvl w:ilvl="7" w:tentative="1">
      <w:start w:val="1"/>
      <w:numFmt w:val="bullet"/>
      <w:lvlText w:val=""/>
      <w:lvlJc w:val="left"/>
      <w:pPr>
        <w:tabs>
          <w:tab w:val="num" w:pos="5769"/>
        </w:tabs>
        <w:ind w:left="5769" w:hanging="360"/>
      </w:pPr>
      <w:rPr>
        <w:rFonts w:ascii="Wingdings" w:hAnsi="Wingdings" w:hint="default"/>
        <w:sz w:val="20"/>
      </w:rPr>
    </w:lvl>
    <w:lvl w:ilvl="8" w:tentative="1">
      <w:start w:val="1"/>
      <w:numFmt w:val="bullet"/>
      <w:lvlText w:val=""/>
      <w:lvlJc w:val="left"/>
      <w:pPr>
        <w:tabs>
          <w:tab w:val="num" w:pos="6489"/>
        </w:tabs>
        <w:ind w:left="6489" w:hanging="360"/>
      </w:pPr>
      <w:rPr>
        <w:rFonts w:ascii="Wingdings" w:hAnsi="Wingdings" w:hint="default"/>
        <w:sz w:val="20"/>
      </w:rPr>
    </w:lvl>
  </w:abstractNum>
  <w:abstractNum w:abstractNumId="20" w15:restartNumberingAfterBreak="0">
    <w:nsid w:val="25613825"/>
    <w:multiLevelType w:val="hybridMultilevel"/>
    <w:tmpl w:val="2D64C9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6B70621"/>
    <w:multiLevelType w:val="multilevel"/>
    <w:tmpl w:val="A2AA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FC3EC2"/>
    <w:multiLevelType w:val="multilevel"/>
    <w:tmpl w:val="C076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4E4146"/>
    <w:multiLevelType w:val="multilevel"/>
    <w:tmpl w:val="97D4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2771E"/>
    <w:multiLevelType w:val="multilevel"/>
    <w:tmpl w:val="2D1A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703E8"/>
    <w:multiLevelType w:val="multilevel"/>
    <w:tmpl w:val="224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B55A24"/>
    <w:multiLevelType w:val="multilevel"/>
    <w:tmpl w:val="BC1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4194C"/>
    <w:multiLevelType w:val="multilevel"/>
    <w:tmpl w:val="7BF2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31418B"/>
    <w:multiLevelType w:val="multilevel"/>
    <w:tmpl w:val="80B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831D5A"/>
    <w:multiLevelType w:val="hybridMultilevel"/>
    <w:tmpl w:val="7F64BB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19F221D"/>
    <w:multiLevelType w:val="multilevel"/>
    <w:tmpl w:val="E1FA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CB1564"/>
    <w:multiLevelType w:val="hybridMultilevel"/>
    <w:tmpl w:val="B6324062"/>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7D04C98"/>
    <w:multiLevelType w:val="multilevel"/>
    <w:tmpl w:val="5F08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61638D"/>
    <w:multiLevelType w:val="multilevel"/>
    <w:tmpl w:val="EC54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941333"/>
    <w:multiLevelType w:val="multilevel"/>
    <w:tmpl w:val="7432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403FE4"/>
    <w:multiLevelType w:val="hybridMultilevel"/>
    <w:tmpl w:val="C1B83B8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1742402"/>
    <w:multiLevelType w:val="hybridMultilevel"/>
    <w:tmpl w:val="26E43F8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5321A41"/>
    <w:multiLevelType w:val="multilevel"/>
    <w:tmpl w:val="DBC8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0424D0"/>
    <w:multiLevelType w:val="multilevel"/>
    <w:tmpl w:val="E1A8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0E6E27"/>
    <w:multiLevelType w:val="multilevel"/>
    <w:tmpl w:val="5578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474099"/>
    <w:multiLevelType w:val="multilevel"/>
    <w:tmpl w:val="C826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22698A"/>
    <w:multiLevelType w:val="multilevel"/>
    <w:tmpl w:val="50F4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173005"/>
    <w:multiLevelType w:val="hybridMultilevel"/>
    <w:tmpl w:val="D41024A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22B55BB"/>
    <w:multiLevelType w:val="hybridMultilevel"/>
    <w:tmpl w:val="3C12C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2DB3ED3"/>
    <w:multiLevelType w:val="multilevel"/>
    <w:tmpl w:val="CA8AA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672D05"/>
    <w:multiLevelType w:val="multilevel"/>
    <w:tmpl w:val="B5C0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9214BA"/>
    <w:multiLevelType w:val="multilevel"/>
    <w:tmpl w:val="C1FA183E"/>
    <w:lvl w:ilvl="0">
      <w:start w:val="1"/>
      <w:numFmt w:val="bullet"/>
      <w:lvlText w:val=""/>
      <w:lvlPicBulletId w:val="0"/>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D43D5B"/>
    <w:multiLevelType w:val="multilevel"/>
    <w:tmpl w:val="3226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285CB1"/>
    <w:multiLevelType w:val="hybridMultilevel"/>
    <w:tmpl w:val="321E18F8"/>
    <w:lvl w:ilvl="0" w:tplc="9B06D3C2">
      <w:numFmt w:val="bullet"/>
      <w:lvlText w:val="-"/>
      <w:lvlJc w:val="left"/>
      <w:pPr>
        <w:ind w:left="1800" w:hanging="360"/>
      </w:pPr>
      <w:rPr>
        <w:rFonts w:ascii="Calibri" w:eastAsia="Calibri" w:hAnsi="Calibri" w:cs="Calibri" w:hint="default"/>
      </w:rPr>
    </w:lvl>
    <w:lvl w:ilvl="1" w:tplc="0C0A0003">
      <w:start w:val="1"/>
      <w:numFmt w:val="bullet"/>
      <w:lvlText w:val="o"/>
      <w:lvlJc w:val="left"/>
      <w:pPr>
        <w:ind w:left="2520" w:hanging="360"/>
      </w:pPr>
      <w:rPr>
        <w:rFonts w:ascii="Courier New" w:hAnsi="Courier New" w:cs="Courier New" w:hint="default"/>
      </w:rPr>
    </w:lvl>
    <w:lvl w:ilvl="2" w:tplc="0C0A0005">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9" w15:restartNumberingAfterBreak="0">
    <w:nsid w:val="68A6063D"/>
    <w:multiLevelType w:val="hybridMultilevel"/>
    <w:tmpl w:val="193EB8BE"/>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6E893E85"/>
    <w:multiLevelType w:val="multilevel"/>
    <w:tmpl w:val="56EE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895D51"/>
    <w:multiLevelType w:val="multilevel"/>
    <w:tmpl w:val="C1FA183E"/>
    <w:lvl w:ilvl="0">
      <w:start w:val="1"/>
      <w:numFmt w:val="bullet"/>
      <w:lvlText w:val=""/>
      <w:lvlPicBulletId w:val="0"/>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FA7EB7"/>
    <w:multiLevelType w:val="hybridMultilevel"/>
    <w:tmpl w:val="2966AE7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8977E75"/>
    <w:multiLevelType w:val="multilevel"/>
    <w:tmpl w:val="63145AF8"/>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D57FB2"/>
    <w:multiLevelType w:val="hybridMultilevel"/>
    <w:tmpl w:val="2F901D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7D4762FD"/>
    <w:multiLevelType w:val="multilevel"/>
    <w:tmpl w:val="9F1A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40"/>
  </w:num>
  <w:num w:numId="3">
    <w:abstractNumId w:val="39"/>
  </w:num>
  <w:num w:numId="4">
    <w:abstractNumId w:val="8"/>
  </w:num>
  <w:num w:numId="5">
    <w:abstractNumId w:val="12"/>
  </w:num>
  <w:num w:numId="6">
    <w:abstractNumId w:val="23"/>
  </w:num>
  <w:num w:numId="7">
    <w:abstractNumId w:val="44"/>
  </w:num>
  <w:num w:numId="8">
    <w:abstractNumId w:val="16"/>
  </w:num>
  <w:num w:numId="9">
    <w:abstractNumId w:val="54"/>
  </w:num>
  <w:num w:numId="10">
    <w:abstractNumId w:val="13"/>
  </w:num>
  <w:num w:numId="11">
    <w:abstractNumId w:val="29"/>
  </w:num>
  <w:num w:numId="12">
    <w:abstractNumId w:val="14"/>
  </w:num>
  <w:num w:numId="13">
    <w:abstractNumId w:val="46"/>
  </w:num>
  <w:num w:numId="14">
    <w:abstractNumId w:val="51"/>
  </w:num>
  <w:num w:numId="15">
    <w:abstractNumId w:val="48"/>
  </w:num>
  <w:num w:numId="16">
    <w:abstractNumId w:val="17"/>
  </w:num>
  <w:num w:numId="17">
    <w:abstractNumId w:val="53"/>
  </w:num>
  <w:num w:numId="18">
    <w:abstractNumId w:val="35"/>
  </w:num>
  <w:num w:numId="19">
    <w:abstractNumId w:val="36"/>
  </w:num>
  <w:num w:numId="20">
    <w:abstractNumId w:val="52"/>
  </w:num>
  <w:num w:numId="21">
    <w:abstractNumId w:val="49"/>
  </w:num>
  <w:num w:numId="22">
    <w:abstractNumId w:val="20"/>
  </w:num>
  <w:num w:numId="23">
    <w:abstractNumId w:val="3"/>
  </w:num>
  <w:num w:numId="24">
    <w:abstractNumId w:val="15"/>
  </w:num>
  <w:num w:numId="25">
    <w:abstractNumId w:val="42"/>
  </w:num>
  <w:num w:numId="26">
    <w:abstractNumId w:val="31"/>
  </w:num>
  <w:num w:numId="27">
    <w:abstractNumId w:val="43"/>
  </w:num>
  <w:num w:numId="28">
    <w:abstractNumId w:val="27"/>
  </w:num>
  <w:num w:numId="29">
    <w:abstractNumId w:val="38"/>
  </w:num>
  <w:num w:numId="30">
    <w:abstractNumId w:val="4"/>
  </w:num>
  <w:num w:numId="31">
    <w:abstractNumId w:val="28"/>
  </w:num>
  <w:num w:numId="32">
    <w:abstractNumId w:val="10"/>
  </w:num>
  <w:num w:numId="33">
    <w:abstractNumId w:val="18"/>
  </w:num>
  <w:num w:numId="34">
    <w:abstractNumId w:val="47"/>
  </w:num>
  <w:num w:numId="35">
    <w:abstractNumId w:val="22"/>
  </w:num>
  <w:num w:numId="36">
    <w:abstractNumId w:val="50"/>
  </w:num>
  <w:num w:numId="37">
    <w:abstractNumId w:val="7"/>
  </w:num>
  <w:num w:numId="38">
    <w:abstractNumId w:val="45"/>
  </w:num>
  <w:num w:numId="39">
    <w:abstractNumId w:val="11"/>
  </w:num>
  <w:num w:numId="40">
    <w:abstractNumId w:val="9"/>
  </w:num>
  <w:num w:numId="41">
    <w:abstractNumId w:val="33"/>
  </w:num>
  <w:num w:numId="42">
    <w:abstractNumId w:val="21"/>
  </w:num>
  <w:num w:numId="43">
    <w:abstractNumId w:val="25"/>
  </w:num>
  <w:num w:numId="44">
    <w:abstractNumId w:val="41"/>
  </w:num>
  <w:num w:numId="45">
    <w:abstractNumId w:val="32"/>
  </w:num>
  <w:num w:numId="46">
    <w:abstractNumId w:val="24"/>
  </w:num>
  <w:num w:numId="47">
    <w:abstractNumId w:val="30"/>
  </w:num>
  <w:num w:numId="48">
    <w:abstractNumId w:val="37"/>
  </w:num>
  <w:num w:numId="49">
    <w:abstractNumId w:val="55"/>
  </w:num>
  <w:num w:numId="50">
    <w:abstractNumId w:val="5"/>
  </w:num>
  <w:num w:numId="51">
    <w:abstractNumId w:val="26"/>
  </w:num>
  <w:num w:numId="52">
    <w:abstractNumId w:val="34"/>
  </w:num>
  <w:num w:numId="53">
    <w:abstractNumId w:val="6"/>
  </w:num>
  <w:num w:numId="54">
    <w:abstractNumId w:val="2"/>
  </w:num>
  <w:num w:numId="55">
    <w:abstractNumId w:val="1"/>
  </w:num>
  <w:num w:numId="56">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50F"/>
    <w:rsid w:val="000004FB"/>
    <w:rsid w:val="00002BAB"/>
    <w:rsid w:val="00075EF6"/>
    <w:rsid w:val="00084C64"/>
    <w:rsid w:val="00092E27"/>
    <w:rsid w:val="000E2953"/>
    <w:rsid w:val="000F47CA"/>
    <w:rsid w:val="00127660"/>
    <w:rsid w:val="00130D17"/>
    <w:rsid w:val="00142DBE"/>
    <w:rsid w:val="00143D11"/>
    <w:rsid w:val="001662C5"/>
    <w:rsid w:val="00183440"/>
    <w:rsid w:val="00183F7C"/>
    <w:rsid w:val="001876F2"/>
    <w:rsid w:val="001A1BBA"/>
    <w:rsid w:val="001A450F"/>
    <w:rsid w:val="001A7E4B"/>
    <w:rsid w:val="001B3989"/>
    <w:rsid w:val="001C09DD"/>
    <w:rsid w:val="001D21F8"/>
    <w:rsid w:val="001D4975"/>
    <w:rsid w:val="001E01C0"/>
    <w:rsid w:val="00212DC4"/>
    <w:rsid w:val="00235B6E"/>
    <w:rsid w:val="00237EF8"/>
    <w:rsid w:val="00273002"/>
    <w:rsid w:val="002C7E7A"/>
    <w:rsid w:val="002D3334"/>
    <w:rsid w:val="002D4CA8"/>
    <w:rsid w:val="002F1C2A"/>
    <w:rsid w:val="002F4F47"/>
    <w:rsid w:val="003241F1"/>
    <w:rsid w:val="00326AA9"/>
    <w:rsid w:val="00331BDF"/>
    <w:rsid w:val="00350118"/>
    <w:rsid w:val="00355F75"/>
    <w:rsid w:val="00360113"/>
    <w:rsid w:val="0036328B"/>
    <w:rsid w:val="00396939"/>
    <w:rsid w:val="003A2B08"/>
    <w:rsid w:val="003B0FA0"/>
    <w:rsid w:val="003C2D1A"/>
    <w:rsid w:val="003E6A53"/>
    <w:rsid w:val="003F68AF"/>
    <w:rsid w:val="00430740"/>
    <w:rsid w:val="0044286B"/>
    <w:rsid w:val="00443C9E"/>
    <w:rsid w:val="00487EE7"/>
    <w:rsid w:val="004A089F"/>
    <w:rsid w:val="004C156C"/>
    <w:rsid w:val="004D1BA7"/>
    <w:rsid w:val="004D5CA9"/>
    <w:rsid w:val="004E341E"/>
    <w:rsid w:val="0050180F"/>
    <w:rsid w:val="00503BC4"/>
    <w:rsid w:val="00513C04"/>
    <w:rsid w:val="00523022"/>
    <w:rsid w:val="00595DFF"/>
    <w:rsid w:val="005A7255"/>
    <w:rsid w:val="005C106C"/>
    <w:rsid w:val="005D6FD2"/>
    <w:rsid w:val="00600B80"/>
    <w:rsid w:val="0061279E"/>
    <w:rsid w:val="00614068"/>
    <w:rsid w:val="0065441E"/>
    <w:rsid w:val="0067280E"/>
    <w:rsid w:val="00682656"/>
    <w:rsid w:val="00682D07"/>
    <w:rsid w:val="00692E86"/>
    <w:rsid w:val="006A19F6"/>
    <w:rsid w:val="006C09F3"/>
    <w:rsid w:val="006C4C89"/>
    <w:rsid w:val="006F523C"/>
    <w:rsid w:val="007207DF"/>
    <w:rsid w:val="007845F1"/>
    <w:rsid w:val="007C1CB2"/>
    <w:rsid w:val="00815CCE"/>
    <w:rsid w:val="00846A49"/>
    <w:rsid w:val="008641FB"/>
    <w:rsid w:val="008762C2"/>
    <w:rsid w:val="00891B4F"/>
    <w:rsid w:val="00896FCE"/>
    <w:rsid w:val="008C2598"/>
    <w:rsid w:val="008E0C91"/>
    <w:rsid w:val="008F65BC"/>
    <w:rsid w:val="00902D3F"/>
    <w:rsid w:val="00903608"/>
    <w:rsid w:val="009317DC"/>
    <w:rsid w:val="0094103A"/>
    <w:rsid w:val="00945BEF"/>
    <w:rsid w:val="00947C9A"/>
    <w:rsid w:val="0097720A"/>
    <w:rsid w:val="00997859"/>
    <w:rsid w:val="009F4CEC"/>
    <w:rsid w:val="00A1462D"/>
    <w:rsid w:val="00A169D4"/>
    <w:rsid w:val="00A30D71"/>
    <w:rsid w:val="00A5480E"/>
    <w:rsid w:val="00A6173A"/>
    <w:rsid w:val="00A77ABC"/>
    <w:rsid w:val="00AA35B9"/>
    <w:rsid w:val="00AB3DEA"/>
    <w:rsid w:val="00AB405B"/>
    <w:rsid w:val="00AC079B"/>
    <w:rsid w:val="00AC1AF5"/>
    <w:rsid w:val="00AD2A56"/>
    <w:rsid w:val="00AD366C"/>
    <w:rsid w:val="00AE095B"/>
    <w:rsid w:val="00B162CA"/>
    <w:rsid w:val="00B24386"/>
    <w:rsid w:val="00B31608"/>
    <w:rsid w:val="00B56D6E"/>
    <w:rsid w:val="00B70F4C"/>
    <w:rsid w:val="00B83137"/>
    <w:rsid w:val="00BE0010"/>
    <w:rsid w:val="00BE7A51"/>
    <w:rsid w:val="00C02D91"/>
    <w:rsid w:val="00C11501"/>
    <w:rsid w:val="00C40998"/>
    <w:rsid w:val="00C46420"/>
    <w:rsid w:val="00D25D9B"/>
    <w:rsid w:val="00D42858"/>
    <w:rsid w:val="00D74B16"/>
    <w:rsid w:val="00D7767F"/>
    <w:rsid w:val="00DF4161"/>
    <w:rsid w:val="00E04F6F"/>
    <w:rsid w:val="00E14158"/>
    <w:rsid w:val="00E14788"/>
    <w:rsid w:val="00E26ED8"/>
    <w:rsid w:val="00E5760B"/>
    <w:rsid w:val="00E76901"/>
    <w:rsid w:val="00E86F5E"/>
    <w:rsid w:val="00EA4C28"/>
    <w:rsid w:val="00EC04EB"/>
    <w:rsid w:val="00ED47F6"/>
    <w:rsid w:val="00EE08BD"/>
    <w:rsid w:val="00F11940"/>
    <w:rsid w:val="00F1533D"/>
    <w:rsid w:val="00F50EE2"/>
    <w:rsid w:val="00F91ADB"/>
    <w:rsid w:val="00FD1431"/>
    <w:rsid w:val="00FE3D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75EEA"/>
  <w15:chartTrackingRefBased/>
  <w15:docId w15:val="{B107F301-688A-4D93-BA50-3DA374274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92E8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7767F"/>
    <w:pPr>
      <w:ind w:left="720"/>
      <w:contextualSpacing/>
    </w:pPr>
  </w:style>
  <w:style w:type="paragraph" w:styleId="NormalWeb">
    <w:name w:val="Normal (Web)"/>
    <w:basedOn w:val="Normal"/>
    <w:uiPriority w:val="99"/>
    <w:unhideWhenUsed/>
    <w:qFormat/>
    <w:rsid w:val="001A7E4B"/>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Default">
    <w:name w:val="Default"/>
    <w:rsid w:val="001E01C0"/>
    <w:pPr>
      <w:autoSpaceDE w:val="0"/>
      <w:autoSpaceDN w:val="0"/>
      <w:adjustRightInd w:val="0"/>
      <w:spacing w:after="0" w:line="240" w:lineRule="auto"/>
    </w:pPr>
    <w:rPr>
      <w:rFonts w:ascii="Arimo" w:hAnsi="Arimo" w:cs="Arimo"/>
      <w:color w:val="000000"/>
      <w:kern w:val="0"/>
      <w:sz w:val="24"/>
      <w:szCs w:val="24"/>
    </w:rPr>
  </w:style>
  <w:style w:type="character" w:styleId="Textoennegrita">
    <w:name w:val="Strong"/>
    <w:basedOn w:val="Fuentedeprrafopredeter"/>
    <w:uiPriority w:val="22"/>
    <w:qFormat/>
    <w:rsid w:val="006F523C"/>
    <w:rPr>
      <w:b/>
      <w:bCs/>
    </w:rPr>
  </w:style>
  <w:style w:type="character" w:customStyle="1" w:styleId="Ttulo1Car">
    <w:name w:val="Título 1 Car"/>
    <w:basedOn w:val="Fuentedeprrafopredeter"/>
    <w:link w:val="Ttulo1"/>
    <w:uiPriority w:val="9"/>
    <w:rsid w:val="00692E86"/>
    <w:rPr>
      <w:rFonts w:ascii="Times New Roman" w:eastAsia="Times New Roman" w:hAnsi="Times New Roman" w:cs="Times New Roman"/>
      <w:b/>
      <w:bCs/>
      <w:kern w:val="36"/>
      <w:sz w:val="48"/>
      <w:szCs w:val="48"/>
      <w:lang w:eastAsia="es-ES"/>
      <w14:ligatures w14:val="none"/>
    </w:rPr>
  </w:style>
  <w:style w:type="character" w:styleId="nfasis">
    <w:name w:val="Emphasis"/>
    <w:basedOn w:val="Fuentedeprrafopredeter"/>
    <w:uiPriority w:val="20"/>
    <w:qFormat/>
    <w:rsid w:val="00692E86"/>
    <w:rPr>
      <w:i/>
      <w:iCs/>
    </w:rPr>
  </w:style>
  <w:style w:type="paragraph" w:styleId="Listaconvietas">
    <w:name w:val="List Bullet"/>
    <w:basedOn w:val="Normal"/>
    <w:uiPriority w:val="99"/>
    <w:unhideWhenUsed/>
    <w:rsid w:val="005D6FD2"/>
    <w:pPr>
      <w:numPr>
        <w:numId w:val="55"/>
      </w:numPr>
      <w:spacing w:after="200" w:line="276" w:lineRule="auto"/>
      <w:contextualSpacing/>
    </w:pPr>
    <w:rPr>
      <w:rFonts w:eastAsiaTheme="minorEastAsia"/>
      <w:kern w:val="0"/>
      <w:lang w:val="en-US"/>
      <w14:ligatures w14:val="none"/>
    </w:rPr>
  </w:style>
  <w:style w:type="paragraph" w:styleId="Listaconvietas2">
    <w:name w:val="List Bullet 2"/>
    <w:basedOn w:val="Normal"/>
    <w:uiPriority w:val="99"/>
    <w:unhideWhenUsed/>
    <w:rsid w:val="005D6FD2"/>
    <w:pPr>
      <w:numPr>
        <w:numId w:val="56"/>
      </w:numPr>
      <w:spacing w:after="200" w:line="276" w:lineRule="auto"/>
      <w:contextualSpacing/>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8724">
      <w:bodyDiv w:val="1"/>
      <w:marLeft w:val="0"/>
      <w:marRight w:val="0"/>
      <w:marTop w:val="0"/>
      <w:marBottom w:val="0"/>
      <w:divBdr>
        <w:top w:val="none" w:sz="0" w:space="0" w:color="auto"/>
        <w:left w:val="none" w:sz="0" w:space="0" w:color="auto"/>
        <w:bottom w:val="none" w:sz="0" w:space="0" w:color="auto"/>
        <w:right w:val="none" w:sz="0" w:space="0" w:color="auto"/>
      </w:divBdr>
    </w:div>
    <w:div w:id="161045052">
      <w:bodyDiv w:val="1"/>
      <w:marLeft w:val="0"/>
      <w:marRight w:val="0"/>
      <w:marTop w:val="0"/>
      <w:marBottom w:val="0"/>
      <w:divBdr>
        <w:top w:val="none" w:sz="0" w:space="0" w:color="auto"/>
        <w:left w:val="none" w:sz="0" w:space="0" w:color="auto"/>
        <w:bottom w:val="none" w:sz="0" w:space="0" w:color="auto"/>
        <w:right w:val="none" w:sz="0" w:space="0" w:color="auto"/>
      </w:divBdr>
    </w:div>
    <w:div w:id="276186077">
      <w:bodyDiv w:val="1"/>
      <w:marLeft w:val="0"/>
      <w:marRight w:val="0"/>
      <w:marTop w:val="0"/>
      <w:marBottom w:val="0"/>
      <w:divBdr>
        <w:top w:val="none" w:sz="0" w:space="0" w:color="auto"/>
        <w:left w:val="none" w:sz="0" w:space="0" w:color="auto"/>
        <w:bottom w:val="none" w:sz="0" w:space="0" w:color="auto"/>
        <w:right w:val="none" w:sz="0" w:space="0" w:color="auto"/>
      </w:divBdr>
    </w:div>
    <w:div w:id="329989397">
      <w:bodyDiv w:val="1"/>
      <w:marLeft w:val="0"/>
      <w:marRight w:val="0"/>
      <w:marTop w:val="0"/>
      <w:marBottom w:val="0"/>
      <w:divBdr>
        <w:top w:val="none" w:sz="0" w:space="0" w:color="auto"/>
        <w:left w:val="none" w:sz="0" w:space="0" w:color="auto"/>
        <w:bottom w:val="none" w:sz="0" w:space="0" w:color="auto"/>
        <w:right w:val="none" w:sz="0" w:space="0" w:color="auto"/>
      </w:divBdr>
      <w:divsChild>
        <w:div w:id="8803285">
          <w:marLeft w:val="0"/>
          <w:marRight w:val="0"/>
          <w:marTop w:val="0"/>
          <w:marBottom w:val="0"/>
          <w:divBdr>
            <w:top w:val="none" w:sz="0" w:space="0" w:color="auto"/>
            <w:left w:val="none" w:sz="0" w:space="0" w:color="auto"/>
            <w:bottom w:val="none" w:sz="0" w:space="0" w:color="auto"/>
            <w:right w:val="none" w:sz="0" w:space="0" w:color="auto"/>
          </w:divBdr>
        </w:div>
        <w:div w:id="612247671">
          <w:marLeft w:val="0"/>
          <w:marRight w:val="0"/>
          <w:marTop w:val="0"/>
          <w:marBottom w:val="0"/>
          <w:divBdr>
            <w:top w:val="none" w:sz="0" w:space="0" w:color="auto"/>
            <w:left w:val="none" w:sz="0" w:space="0" w:color="auto"/>
            <w:bottom w:val="none" w:sz="0" w:space="0" w:color="auto"/>
            <w:right w:val="none" w:sz="0" w:space="0" w:color="auto"/>
          </w:divBdr>
        </w:div>
        <w:div w:id="695692051">
          <w:marLeft w:val="0"/>
          <w:marRight w:val="0"/>
          <w:marTop w:val="0"/>
          <w:marBottom w:val="0"/>
          <w:divBdr>
            <w:top w:val="none" w:sz="0" w:space="0" w:color="auto"/>
            <w:left w:val="none" w:sz="0" w:space="0" w:color="auto"/>
            <w:bottom w:val="none" w:sz="0" w:space="0" w:color="auto"/>
            <w:right w:val="none" w:sz="0" w:space="0" w:color="auto"/>
          </w:divBdr>
        </w:div>
        <w:div w:id="1695574594">
          <w:marLeft w:val="0"/>
          <w:marRight w:val="0"/>
          <w:marTop w:val="0"/>
          <w:marBottom w:val="0"/>
          <w:divBdr>
            <w:top w:val="none" w:sz="0" w:space="0" w:color="auto"/>
            <w:left w:val="none" w:sz="0" w:space="0" w:color="auto"/>
            <w:bottom w:val="none" w:sz="0" w:space="0" w:color="auto"/>
            <w:right w:val="none" w:sz="0" w:space="0" w:color="auto"/>
          </w:divBdr>
        </w:div>
        <w:div w:id="1725986247">
          <w:marLeft w:val="0"/>
          <w:marRight w:val="0"/>
          <w:marTop w:val="0"/>
          <w:marBottom w:val="0"/>
          <w:divBdr>
            <w:top w:val="none" w:sz="0" w:space="0" w:color="auto"/>
            <w:left w:val="none" w:sz="0" w:space="0" w:color="auto"/>
            <w:bottom w:val="none" w:sz="0" w:space="0" w:color="auto"/>
            <w:right w:val="none" w:sz="0" w:space="0" w:color="auto"/>
          </w:divBdr>
        </w:div>
        <w:div w:id="1836843719">
          <w:marLeft w:val="0"/>
          <w:marRight w:val="0"/>
          <w:marTop w:val="0"/>
          <w:marBottom w:val="0"/>
          <w:divBdr>
            <w:top w:val="none" w:sz="0" w:space="0" w:color="auto"/>
            <w:left w:val="none" w:sz="0" w:space="0" w:color="auto"/>
            <w:bottom w:val="none" w:sz="0" w:space="0" w:color="auto"/>
            <w:right w:val="none" w:sz="0" w:space="0" w:color="auto"/>
          </w:divBdr>
        </w:div>
      </w:divsChild>
    </w:div>
    <w:div w:id="466045186">
      <w:bodyDiv w:val="1"/>
      <w:marLeft w:val="0"/>
      <w:marRight w:val="0"/>
      <w:marTop w:val="0"/>
      <w:marBottom w:val="0"/>
      <w:divBdr>
        <w:top w:val="none" w:sz="0" w:space="0" w:color="auto"/>
        <w:left w:val="none" w:sz="0" w:space="0" w:color="auto"/>
        <w:bottom w:val="none" w:sz="0" w:space="0" w:color="auto"/>
        <w:right w:val="none" w:sz="0" w:space="0" w:color="auto"/>
      </w:divBdr>
    </w:div>
    <w:div w:id="513803828">
      <w:bodyDiv w:val="1"/>
      <w:marLeft w:val="0"/>
      <w:marRight w:val="0"/>
      <w:marTop w:val="0"/>
      <w:marBottom w:val="0"/>
      <w:divBdr>
        <w:top w:val="none" w:sz="0" w:space="0" w:color="auto"/>
        <w:left w:val="none" w:sz="0" w:space="0" w:color="auto"/>
        <w:bottom w:val="none" w:sz="0" w:space="0" w:color="auto"/>
        <w:right w:val="none" w:sz="0" w:space="0" w:color="auto"/>
      </w:divBdr>
    </w:div>
    <w:div w:id="559631806">
      <w:bodyDiv w:val="1"/>
      <w:marLeft w:val="0"/>
      <w:marRight w:val="0"/>
      <w:marTop w:val="0"/>
      <w:marBottom w:val="0"/>
      <w:divBdr>
        <w:top w:val="none" w:sz="0" w:space="0" w:color="auto"/>
        <w:left w:val="none" w:sz="0" w:space="0" w:color="auto"/>
        <w:bottom w:val="none" w:sz="0" w:space="0" w:color="auto"/>
        <w:right w:val="none" w:sz="0" w:space="0" w:color="auto"/>
      </w:divBdr>
    </w:div>
    <w:div w:id="724330116">
      <w:bodyDiv w:val="1"/>
      <w:marLeft w:val="0"/>
      <w:marRight w:val="0"/>
      <w:marTop w:val="0"/>
      <w:marBottom w:val="0"/>
      <w:divBdr>
        <w:top w:val="none" w:sz="0" w:space="0" w:color="auto"/>
        <w:left w:val="none" w:sz="0" w:space="0" w:color="auto"/>
        <w:bottom w:val="none" w:sz="0" w:space="0" w:color="auto"/>
        <w:right w:val="none" w:sz="0" w:space="0" w:color="auto"/>
      </w:divBdr>
    </w:div>
    <w:div w:id="764762345">
      <w:bodyDiv w:val="1"/>
      <w:marLeft w:val="0"/>
      <w:marRight w:val="0"/>
      <w:marTop w:val="0"/>
      <w:marBottom w:val="0"/>
      <w:divBdr>
        <w:top w:val="none" w:sz="0" w:space="0" w:color="auto"/>
        <w:left w:val="none" w:sz="0" w:space="0" w:color="auto"/>
        <w:bottom w:val="none" w:sz="0" w:space="0" w:color="auto"/>
        <w:right w:val="none" w:sz="0" w:space="0" w:color="auto"/>
      </w:divBdr>
    </w:div>
    <w:div w:id="893126168">
      <w:bodyDiv w:val="1"/>
      <w:marLeft w:val="0"/>
      <w:marRight w:val="0"/>
      <w:marTop w:val="0"/>
      <w:marBottom w:val="0"/>
      <w:divBdr>
        <w:top w:val="none" w:sz="0" w:space="0" w:color="auto"/>
        <w:left w:val="none" w:sz="0" w:space="0" w:color="auto"/>
        <w:bottom w:val="none" w:sz="0" w:space="0" w:color="auto"/>
        <w:right w:val="none" w:sz="0" w:space="0" w:color="auto"/>
      </w:divBdr>
    </w:div>
    <w:div w:id="970940046">
      <w:bodyDiv w:val="1"/>
      <w:marLeft w:val="0"/>
      <w:marRight w:val="0"/>
      <w:marTop w:val="0"/>
      <w:marBottom w:val="0"/>
      <w:divBdr>
        <w:top w:val="none" w:sz="0" w:space="0" w:color="auto"/>
        <w:left w:val="none" w:sz="0" w:space="0" w:color="auto"/>
        <w:bottom w:val="none" w:sz="0" w:space="0" w:color="auto"/>
        <w:right w:val="none" w:sz="0" w:space="0" w:color="auto"/>
      </w:divBdr>
    </w:div>
    <w:div w:id="1029112317">
      <w:bodyDiv w:val="1"/>
      <w:marLeft w:val="0"/>
      <w:marRight w:val="0"/>
      <w:marTop w:val="0"/>
      <w:marBottom w:val="0"/>
      <w:divBdr>
        <w:top w:val="none" w:sz="0" w:space="0" w:color="auto"/>
        <w:left w:val="none" w:sz="0" w:space="0" w:color="auto"/>
        <w:bottom w:val="none" w:sz="0" w:space="0" w:color="auto"/>
        <w:right w:val="none" w:sz="0" w:space="0" w:color="auto"/>
      </w:divBdr>
    </w:div>
    <w:div w:id="1247418298">
      <w:bodyDiv w:val="1"/>
      <w:marLeft w:val="0"/>
      <w:marRight w:val="0"/>
      <w:marTop w:val="0"/>
      <w:marBottom w:val="0"/>
      <w:divBdr>
        <w:top w:val="none" w:sz="0" w:space="0" w:color="auto"/>
        <w:left w:val="none" w:sz="0" w:space="0" w:color="auto"/>
        <w:bottom w:val="none" w:sz="0" w:space="0" w:color="auto"/>
        <w:right w:val="none" w:sz="0" w:space="0" w:color="auto"/>
      </w:divBdr>
    </w:div>
    <w:div w:id="1293293906">
      <w:bodyDiv w:val="1"/>
      <w:marLeft w:val="0"/>
      <w:marRight w:val="0"/>
      <w:marTop w:val="0"/>
      <w:marBottom w:val="0"/>
      <w:divBdr>
        <w:top w:val="none" w:sz="0" w:space="0" w:color="auto"/>
        <w:left w:val="none" w:sz="0" w:space="0" w:color="auto"/>
        <w:bottom w:val="none" w:sz="0" w:space="0" w:color="auto"/>
        <w:right w:val="none" w:sz="0" w:space="0" w:color="auto"/>
      </w:divBdr>
    </w:div>
    <w:div w:id="1565986906">
      <w:bodyDiv w:val="1"/>
      <w:marLeft w:val="0"/>
      <w:marRight w:val="0"/>
      <w:marTop w:val="0"/>
      <w:marBottom w:val="0"/>
      <w:divBdr>
        <w:top w:val="none" w:sz="0" w:space="0" w:color="auto"/>
        <w:left w:val="none" w:sz="0" w:space="0" w:color="auto"/>
        <w:bottom w:val="none" w:sz="0" w:space="0" w:color="auto"/>
        <w:right w:val="none" w:sz="0" w:space="0" w:color="auto"/>
      </w:divBdr>
      <w:divsChild>
        <w:div w:id="4503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62528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625503">
      <w:bodyDiv w:val="1"/>
      <w:marLeft w:val="0"/>
      <w:marRight w:val="0"/>
      <w:marTop w:val="0"/>
      <w:marBottom w:val="0"/>
      <w:divBdr>
        <w:top w:val="none" w:sz="0" w:space="0" w:color="auto"/>
        <w:left w:val="none" w:sz="0" w:space="0" w:color="auto"/>
        <w:bottom w:val="none" w:sz="0" w:space="0" w:color="auto"/>
        <w:right w:val="none" w:sz="0" w:space="0" w:color="auto"/>
      </w:divBdr>
    </w:div>
    <w:div w:id="1759207837">
      <w:bodyDiv w:val="1"/>
      <w:marLeft w:val="0"/>
      <w:marRight w:val="0"/>
      <w:marTop w:val="0"/>
      <w:marBottom w:val="0"/>
      <w:divBdr>
        <w:top w:val="none" w:sz="0" w:space="0" w:color="auto"/>
        <w:left w:val="none" w:sz="0" w:space="0" w:color="auto"/>
        <w:bottom w:val="none" w:sz="0" w:space="0" w:color="auto"/>
        <w:right w:val="none" w:sz="0" w:space="0" w:color="auto"/>
      </w:divBdr>
    </w:div>
    <w:div w:id="1842621203">
      <w:bodyDiv w:val="1"/>
      <w:marLeft w:val="0"/>
      <w:marRight w:val="0"/>
      <w:marTop w:val="0"/>
      <w:marBottom w:val="0"/>
      <w:divBdr>
        <w:top w:val="none" w:sz="0" w:space="0" w:color="auto"/>
        <w:left w:val="none" w:sz="0" w:space="0" w:color="auto"/>
        <w:bottom w:val="none" w:sz="0" w:space="0" w:color="auto"/>
        <w:right w:val="none" w:sz="0" w:space="0" w:color="auto"/>
      </w:divBdr>
    </w:div>
    <w:div w:id="1852330915">
      <w:bodyDiv w:val="1"/>
      <w:marLeft w:val="0"/>
      <w:marRight w:val="0"/>
      <w:marTop w:val="0"/>
      <w:marBottom w:val="0"/>
      <w:divBdr>
        <w:top w:val="none" w:sz="0" w:space="0" w:color="auto"/>
        <w:left w:val="none" w:sz="0" w:space="0" w:color="auto"/>
        <w:bottom w:val="none" w:sz="0" w:space="0" w:color="auto"/>
        <w:right w:val="none" w:sz="0" w:space="0" w:color="auto"/>
      </w:divBdr>
    </w:div>
    <w:div w:id="1873031912">
      <w:bodyDiv w:val="1"/>
      <w:marLeft w:val="0"/>
      <w:marRight w:val="0"/>
      <w:marTop w:val="0"/>
      <w:marBottom w:val="0"/>
      <w:divBdr>
        <w:top w:val="none" w:sz="0" w:space="0" w:color="auto"/>
        <w:left w:val="none" w:sz="0" w:space="0" w:color="auto"/>
        <w:bottom w:val="none" w:sz="0" w:space="0" w:color="auto"/>
        <w:right w:val="none" w:sz="0" w:space="0" w:color="auto"/>
      </w:divBdr>
    </w:div>
    <w:div w:id="1894267958">
      <w:bodyDiv w:val="1"/>
      <w:marLeft w:val="0"/>
      <w:marRight w:val="0"/>
      <w:marTop w:val="0"/>
      <w:marBottom w:val="0"/>
      <w:divBdr>
        <w:top w:val="none" w:sz="0" w:space="0" w:color="auto"/>
        <w:left w:val="none" w:sz="0" w:space="0" w:color="auto"/>
        <w:bottom w:val="none" w:sz="0" w:space="0" w:color="auto"/>
        <w:right w:val="none" w:sz="0" w:space="0" w:color="auto"/>
      </w:divBdr>
    </w:div>
    <w:div w:id="1942716376">
      <w:bodyDiv w:val="1"/>
      <w:marLeft w:val="0"/>
      <w:marRight w:val="0"/>
      <w:marTop w:val="0"/>
      <w:marBottom w:val="0"/>
      <w:divBdr>
        <w:top w:val="none" w:sz="0" w:space="0" w:color="auto"/>
        <w:left w:val="none" w:sz="0" w:space="0" w:color="auto"/>
        <w:bottom w:val="none" w:sz="0" w:space="0" w:color="auto"/>
        <w:right w:val="none" w:sz="0" w:space="0" w:color="auto"/>
      </w:divBdr>
    </w:div>
    <w:div w:id="1992560548">
      <w:bodyDiv w:val="1"/>
      <w:marLeft w:val="0"/>
      <w:marRight w:val="0"/>
      <w:marTop w:val="0"/>
      <w:marBottom w:val="0"/>
      <w:divBdr>
        <w:top w:val="none" w:sz="0" w:space="0" w:color="auto"/>
        <w:left w:val="none" w:sz="0" w:space="0" w:color="auto"/>
        <w:bottom w:val="none" w:sz="0" w:space="0" w:color="auto"/>
        <w:right w:val="none" w:sz="0" w:space="0" w:color="auto"/>
      </w:divBdr>
    </w:div>
    <w:div w:id="1995058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25</Pages>
  <Words>6321</Words>
  <Characters>34770</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Gil Sarmiento</dc:creator>
  <cp:keywords/>
  <dc:description/>
  <cp:lastModifiedBy>J</cp:lastModifiedBy>
  <cp:revision>8</cp:revision>
  <dcterms:created xsi:type="dcterms:W3CDTF">2024-10-27T20:26:00Z</dcterms:created>
  <dcterms:modified xsi:type="dcterms:W3CDTF">2024-11-10T11:39:00Z</dcterms:modified>
</cp:coreProperties>
</file>