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7BD" w:rsidRPr="00CC20AD" w:rsidRDefault="00CC20AD" w:rsidP="00CC20AD">
      <w:pPr>
        <w:rPr>
          <w:u w:val="single"/>
        </w:rPr>
      </w:pPr>
      <w:r>
        <w:rPr>
          <w:u w:val="single"/>
        </w:rPr>
        <w:t xml:space="preserve">Using </w:t>
      </w:r>
      <w:r w:rsidR="00E70CBA" w:rsidRPr="00CC20AD">
        <w:rPr>
          <w:u w:val="single"/>
        </w:rPr>
        <w:t xml:space="preserve">Euclid for a </w:t>
      </w:r>
      <w:r>
        <w:rPr>
          <w:u w:val="single"/>
        </w:rPr>
        <w:t>survey of</w:t>
      </w:r>
      <w:r>
        <w:rPr>
          <w:u w:val="single"/>
        </w:rPr>
        <w:t xml:space="preserve"> redshift</w:t>
      </w:r>
      <w:r>
        <w:rPr>
          <w:u w:val="single"/>
        </w:rPr>
        <w:t xml:space="preserve"> 8.54 to 10.1</w:t>
      </w:r>
    </w:p>
    <w:p w:rsidR="00182F4E" w:rsidRDefault="00E70CBA" w:rsidP="00E80604">
      <w:pPr>
        <w:jc w:val="both"/>
      </w:pPr>
      <w:r>
        <w:t>Due to its large field of view</w:t>
      </w:r>
      <w:r w:rsidR="00CC20AD">
        <w:t>,</w:t>
      </w:r>
      <w:r w:rsidR="00E44D4B">
        <w:t xml:space="preserve"> Euclid space telescope will be </w:t>
      </w:r>
      <w:r>
        <w:t>useful for studying a la</w:t>
      </w:r>
      <w:r w:rsidR="00182F4E">
        <w:t>rge number of galaxies, however</w:t>
      </w:r>
      <w:r>
        <w:t xml:space="preserve"> it has been found to be limited by its filters to providing colour information for only those objects between redshift 8.5 and 10</w:t>
      </w:r>
      <w:r w:rsidR="00182F4E">
        <w:t xml:space="preserve"> (reference </w:t>
      </w:r>
      <w:r w:rsidR="007B4102">
        <w:t>Joe’s</w:t>
      </w:r>
      <w:r w:rsidR="00182F4E">
        <w:t xml:space="preserve"> section on bands and my section on </w:t>
      </w:r>
      <w:proofErr w:type="spellStart"/>
      <w:r w:rsidR="00182F4E">
        <w:t>euclid</w:t>
      </w:r>
      <w:proofErr w:type="spellEnd"/>
      <w:r w:rsidR="00182F4E">
        <w:t>)</w:t>
      </w:r>
      <w:r>
        <w:t>.</w:t>
      </w:r>
      <w:r w:rsidR="00CC20AD">
        <w:t xml:space="preserve"> The Euclid survey as described in </w:t>
      </w:r>
      <w:proofErr w:type="gramStart"/>
      <w:r w:rsidR="00CC20AD">
        <w:t>section ?</w:t>
      </w:r>
      <w:proofErr w:type="gramEnd"/>
      <w:r w:rsidR="00CC20AD">
        <w:t xml:space="preserve"> </w:t>
      </w:r>
      <w:proofErr w:type="gramStart"/>
      <w:r w:rsidR="00CC20AD">
        <w:t>is</w:t>
      </w:r>
      <w:proofErr w:type="gramEnd"/>
      <w:r w:rsidR="00CC20AD">
        <w:t xml:space="preserve"> planned to take approximately six years, but this</w:t>
      </w:r>
      <w:r w:rsidR="00D24F11">
        <w:t xml:space="preserve"> </w:t>
      </w:r>
      <w:r w:rsidR="00182F4E">
        <w:t>will only</w:t>
      </w:r>
      <w:r w:rsidR="00CC20AD">
        <w:t xml:space="preserve"> </w:t>
      </w:r>
      <w:r w:rsidR="00182F4E">
        <w:t>reach</w:t>
      </w:r>
      <w:r w:rsidR="00CC20AD">
        <w:t xml:space="preserve"> a magnitude of 26. It was investigated what galaxies the telescope would be able to observe if the magnitude limit was increased, and the results are shown </w:t>
      </w:r>
      <w:r w:rsidR="00E80604">
        <w:t>in</w:t>
      </w:r>
      <w:r w:rsidR="00182F4E">
        <w:t xml:space="preserve"> </w:t>
      </w:r>
      <w:proofErr w:type="gramStart"/>
      <w:r w:rsidR="00182F4E">
        <w:t>table ?</w:t>
      </w:r>
      <w:r w:rsidR="00CC20AD">
        <w:t>.</w:t>
      </w:r>
      <w:proofErr w:type="gramEnd"/>
      <w:r w:rsidR="00CC20AD">
        <w:t xml:space="preserve"> </w:t>
      </w:r>
    </w:p>
    <w:p w:rsidR="00CC20AD" w:rsidRDefault="00CC20AD" w:rsidP="00E80604">
      <w:pPr>
        <w:jc w:val="both"/>
      </w:pPr>
      <w:r>
        <w:t>It must be noted that the program results predict different numbers of galaxies than the Euclid documentation</w:t>
      </w:r>
      <w:r w:rsidR="00D24F11">
        <w:t>.</w:t>
      </w:r>
      <w:r w:rsidR="00182F4E">
        <w:t xml:space="preserve"> The prediction group’s program is the data on which the following calculations are based.</w:t>
      </w:r>
      <w:r w:rsidR="00D24F11">
        <w:t xml:space="preserve"> The survey method </w:t>
      </w:r>
      <w:r w:rsidR="00182F4E">
        <w:t xml:space="preserve">adopted for this project </w:t>
      </w:r>
      <w:r w:rsidR="00D24F11">
        <w:t>would also be different</w:t>
      </w:r>
      <w:r w:rsidR="00182F4E">
        <w:t xml:space="preserve"> from that detailed by the Euclid ‘red book’</w:t>
      </w:r>
      <w:r w:rsidR="00D24F11">
        <w:t xml:space="preserve">: rather than revisiting the same patch of sky infrequently, the aim would be to stare </w:t>
      </w:r>
      <w:r w:rsidR="00182F4E">
        <w:t>continuously</w:t>
      </w:r>
      <w:r w:rsidR="00D24F11">
        <w:t xml:space="preserve"> at a particular point until the required depth was met. No wide surv</w:t>
      </w:r>
      <w:r w:rsidR="00E80604">
        <w:t>ey is required for this project</w:t>
      </w:r>
      <w:r w:rsidR="00182F4E">
        <w:t xml:space="preserve"> </w:t>
      </w:r>
      <w:r w:rsidR="00E80604">
        <w:t>since</w:t>
      </w:r>
      <w:r w:rsidR="00182F4E">
        <w:t xml:space="preserve"> the galaxies at the high redshifts being studied all have </w:t>
      </w:r>
      <w:r w:rsidR="00E80604">
        <w:t xml:space="preserve">faint </w:t>
      </w:r>
      <w:r w:rsidR="00182F4E">
        <w:t>magnitudes</w:t>
      </w:r>
      <w:r w:rsidR="00A81136">
        <w:t xml:space="preserve">. This will take a considerable amount of time to </w:t>
      </w:r>
      <w:r w:rsidR="00E80604">
        <w:t>see;</w:t>
      </w:r>
      <w:r w:rsidR="00A81136">
        <w:t xml:space="preserve"> hence a wide survey at such depth</w:t>
      </w:r>
      <w:r w:rsidR="00E80604">
        <w:t>s</w:t>
      </w:r>
      <w:r w:rsidR="00A81136">
        <w:t xml:space="preserve"> is implausible.</w:t>
      </w:r>
    </w:p>
    <w:p w:rsidR="0063181C" w:rsidRDefault="00A81136" w:rsidP="00E80604">
      <w:pPr>
        <w:jc w:val="both"/>
      </w:pPr>
      <w:proofErr w:type="gramStart"/>
      <w:r>
        <w:t>Table ?</w:t>
      </w:r>
      <w:proofErr w:type="gramEnd"/>
      <w:r>
        <w:t xml:space="preserve"> </w:t>
      </w:r>
      <w:proofErr w:type="gramStart"/>
      <w:r>
        <w:t>shows</w:t>
      </w:r>
      <w:proofErr w:type="gramEnd"/>
      <w:r>
        <w:t xml:space="preserve"> the number of galaxies observable for survey times of 0.1, 0</w:t>
      </w:r>
      <w:r w:rsidR="00E80604">
        <w:t>.</w:t>
      </w:r>
      <w:r>
        <w:t>2, and 0.5 million seconds. The number of galaxies that would be observed at different magnitudes is presented, and the table also displays the time taken for 1FoV, and the number of galaxies in that field of view</w:t>
      </w:r>
      <w:r w:rsidR="00F73462">
        <w:t xml:space="preserve"> for</w:t>
      </w:r>
      <w:r w:rsidR="00F73462">
        <w:t xml:space="preserve"> each magnitude</w:t>
      </w:r>
      <w:r>
        <w:t xml:space="preserve">. </w:t>
      </w:r>
      <w:r w:rsidR="00B06339">
        <w:t xml:space="preserve">The red number indicates how many </w:t>
      </w:r>
      <w:proofErr w:type="spellStart"/>
      <w:r w:rsidR="00B06339">
        <w:t>FoV</w:t>
      </w:r>
      <w:r w:rsidR="00424228">
        <w:t>s</w:t>
      </w:r>
      <w:proofErr w:type="spellEnd"/>
      <w:r w:rsidR="00B06339">
        <w:t xml:space="preserve"> were </w:t>
      </w:r>
      <w:r w:rsidR="00424228">
        <w:t xml:space="preserve">possible given the </w:t>
      </w:r>
      <w:r w:rsidR="00E80604">
        <w:t xml:space="preserve">set </w:t>
      </w:r>
      <w:r w:rsidR="00424228">
        <w:t>total observing time.</w:t>
      </w:r>
      <w:r w:rsidR="00B06339">
        <w:t xml:space="preserve"> </w:t>
      </w:r>
      <w:r w:rsidR="00AA5389">
        <w:t>N/A indicates that there were either no galaxies at this magnitude, or that the time taken to get to this magnitude was larger than the intended total survey time.</w:t>
      </w:r>
    </w:p>
    <w:tbl>
      <w:tblPr>
        <w:tblStyle w:val="TableGrid"/>
        <w:tblW w:w="7598" w:type="dxa"/>
        <w:jc w:val="center"/>
        <w:tblLook w:val="04A0" w:firstRow="1" w:lastRow="0" w:firstColumn="1" w:lastColumn="0" w:noHBand="0" w:noVBand="1"/>
      </w:tblPr>
      <w:tblGrid>
        <w:gridCol w:w="1285"/>
        <w:gridCol w:w="1597"/>
        <w:gridCol w:w="2284"/>
        <w:gridCol w:w="772"/>
        <w:gridCol w:w="830"/>
        <w:gridCol w:w="830"/>
      </w:tblGrid>
      <w:tr w:rsidR="009230C3" w:rsidTr="00D57862">
        <w:trPr>
          <w:trHeight w:val="135"/>
          <w:jc w:val="center"/>
        </w:trPr>
        <w:tc>
          <w:tcPr>
            <w:tcW w:w="1291" w:type="dxa"/>
            <w:vMerge w:val="restart"/>
          </w:tcPr>
          <w:p w:rsidR="009230C3" w:rsidRDefault="009230C3" w:rsidP="00E70CBA">
            <w:r>
              <w:t>magnitude</w:t>
            </w:r>
          </w:p>
        </w:tc>
        <w:tc>
          <w:tcPr>
            <w:tcW w:w="1631" w:type="dxa"/>
            <w:vMerge w:val="restart"/>
          </w:tcPr>
          <w:p w:rsidR="009230C3" w:rsidRDefault="009230C3" w:rsidP="00E70CBA">
            <w:r>
              <w:t xml:space="preserve">Time for 1 </w:t>
            </w:r>
            <w:proofErr w:type="spellStart"/>
            <w:r>
              <w:t>FoV</w:t>
            </w:r>
            <w:proofErr w:type="spellEnd"/>
          </w:p>
        </w:tc>
        <w:tc>
          <w:tcPr>
            <w:tcW w:w="2360" w:type="dxa"/>
            <w:vMerge w:val="restart"/>
          </w:tcPr>
          <w:p w:rsidR="009230C3" w:rsidRDefault="009230C3" w:rsidP="00E70CBA">
            <w:r>
              <w:t xml:space="preserve">No. of galaxies in 1 </w:t>
            </w:r>
            <w:proofErr w:type="spellStart"/>
            <w:r>
              <w:t>FoV</w:t>
            </w:r>
            <w:proofErr w:type="spellEnd"/>
          </w:p>
        </w:tc>
        <w:tc>
          <w:tcPr>
            <w:tcW w:w="2316" w:type="dxa"/>
            <w:gridSpan w:val="3"/>
          </w:tcPr>
          <w:p w:rsidR="009230C3" w:rsidRDefault="009230C3" w:rsidP="00E70CBA">
            <w:r>
              <w:t>Galaxies in total observing time of:</w:t>
            </w:r>
          </w:p>
        </w:tc>
      </w:tr>
      <w:tr w:rsidR="009230C3" w:rsidTr="00D57862">
        <w:trPr>
          <w:trHeight w:val="135"/>
          <w:jc w:val="center"/>
        </w:trPr>
        <w:tc>
          <w:tcPr>
            <w:tcW w:w="1291" w:type="dxa"/>
            <w:vMerge/>
          </w:tcPr>
          <w:p w:rsidR="009230C3" w:rsidRDefault="009230C3" w:rsidP="00E70CBA"/>
        </w:tc>
        <w:tc>
          <w:tcPr>
            <w:tcW w:w="1631" w:type="dxa"/>
            <w:vMerge/>
          </w:tcPr>
          <w:p w:rsidR="009230C3" w:rsidRDefault="009230C3" w:rsidP="00E70CBA"/>
        </w:tc>
        <w:tc>
          <w:tcPr>
            <w:tcW w:w="2360" w:type="dxa"/>
            <w:vMerge/>
          </w:tcPr>
          <w:p w:rsidR="009230C3" w:rsidRDefault="009230C3" w:rsidP="00E70CBA"/>
        </w:tc>
        <w:tc>
          <w:tcPr>
            <w:tcW w:w="772" w:type="dxa"/>
          </w:tcPr>
          <w:p w:rsidR="009230C3" w:rsidRDefault="009230C3" w:rsidP="00E70CBA">
            <w:r>
              <w:t>0.1mil</w:t>
            </w:r>
          </w:p>
        </w:tc>
        <w:tc>
          <w:tcPr>
            <w:tcW w:w="772" w:type="dxa"/>
          </w:tcPr>
          <w:p w:rsidR="009230C3" w:rsidRDefault="009230C3" w:rsidP="00E70CBA">
            <w:r>
              <w:t>0.2mil</w:t>
            </w:r>
          </w:p>
        </w:tc>
        <w:tc>
          <w:tcPr>
            <w:tcW w:w="772" w:type="dxa"/>
          </w:tcPr>
          <w:p w:rsidR="009230C3" w:rsidRDefault="009230C3" w:rsidP="00E70CBA">
            <w:r>
              <w:t>0.5mil</w:t>
            </w:r>
          </w:p>
        </w:tc>
      </w:tr>
      <w:tr w:rsidR="009230C3" w:rsidTr="00D57862">
        <w:trPr>
          <w:jc w:val="center"/>
        </w:trPr>
        <w:tc>
          <w:tcPr>
            <w:tcW w:w="1291" w:type="dxa"/>
          </w:tcPr>
          <w:p w:rsidR="009230C3" w:rsidRDefault="009230C3" w:rsidP="00E70CBA">
            <w:r>
              <w:t>27</w:t>
            </w:r>
          </w:p>
        </w:tc>
        <w:tc>
          <w:tcPr>
            <w:tcW w:w="1631" w:type="dxa"/>
          </w:tcPr>
          <w:p w:rsidR="009230C3" w:rsidRPr="009230C3" w:rsidRDefault="009230C3" w:rsidP="00E70CBA">
            <w:pPr>
              <w:rPr>
                <w:vertAlign w:val="superscript"/>
              </w:rPr>
            </w:pPr>
            <w:r>
              <w:t>2.09x10</w:t>
            </w:r>
            <w:r>
              <w:rPr>
                <w:vertAlign w:val="superscript"/>
              </w:rPr>
              <w:t>3</w:t>
            </w:r>
          </w:p>
        </w:tc>
        <w:tc>
          <w:tcPr>
            <w:tcW w:w="2360" w:type="dxa"/>
          </w:tcPr>
          <w:p w:rsidR="009230C3" w:rsidRDefault="00DA5108" w:rsidP="00E70CBA">
            <w:r>
              <w:t>None</w:t>
            </w:r>
          </w:p>
        </w:tc>
        <w:tc>
          <w:tcPr>
            <w:tcW w:w="772" w:type="dxa"/>
          </w:tcPr>
          <w:p w:rsidR="009230C3" w:rsidRDefault="00DA5108" w:rsidP="00E70CBA">
            <w:r>
              <w:t>N/A</w:t>
            </w:r>
          </w:p>
        </w:tc>
        <w:tc>
          <w:tcPr>
            <w:tcW w:w="772" w:type="dxa"/>
          </w:tcPr>
          <w:p w:rsidR="009230C3" w:rsidRDefault="00DA5108" w:rsidP="00E70CBA">
            <w:r>
              <w:t>N/A</w:t>
            </w:r>
          </w:p>
        </w:tc>
        <w:tc>
          <w:tcPr>
            <w:tcW w:w="772" w:type="dxa"/>
          </w:tcPr>
          <w:p w:rsidR="009230C3" w:rsidRDefault="00DA5108" w:rsidP="00E70CBA">
            <w:r>
              <w:t>N/A</w:t>
            </w:r>
          </w:p>
        </w:tc>
      </w:tr>
      <w:tr w:rsidR="009230C3" w:rsidTr="00D57862">
        <w:trPr>
          <w:jc w:val="center"/>
        </w:trPr>
        <w:tc>
          <w:tcPr>
            <w:tcW w:w="1291" w:type="dxa"/>
          </w:tcPr>
          <w:p w:rsidR="009230C3" w:rsidRDefault="009230C3" w:rsidP="00E70CBA">
            <w:r>
              <w:t>28</w:t>
            </w:r>
          </w:p>
        </w:tc>
        <w:tc>
          <w:tcPr>
            <w:tcW w:w="1631" w:type="dxa"/>
          </w:tcPr>
          <w:p w:rsidR="009230C3" w:rsidRDefault="009230C3" w:rsidP="00E70CBA">
            <w:r>
              <w:t>7.67E3</w:t>
            </w:r>
          </w:p>
        </w:tc>
        <w:tc>
          <w:tcPr>
            <w:tcW w:w="2360" w:type="dxa"/>
          </w:tcPr>
          <w:p w:rsidR="009230C3" w:rsidRDefault="00DA5108" w:rsidP="00E70CBA">
            <w:r>
              <w:t>0.052</w:t>
            </w:r>
          </w:p>
        </w:tc>
        <w:tc>
          <w:tcPr>
            <w:tcW w:w="772" w:type="dxa"/>
          </w:tcPr>
          <w:p w:rsidR="009230C3" w:rsidRPr="00B06339" w:rsidRDefault="00DA5108" w:rsidP="00E70CBA">
            <w:pPr>
              <w:rPr>
                <w:color w:val="FF0000"/>
              </w:rPr>
            </w:pPr>
            <w:r>
              <w:t>0.6</w:t>
            </w:r>
            <w:r w:rsidR="00B06339">
              <w:t xml:space="preserve"> </w:t>
            </w:r>
            <w:r w:rsidR="00B06339" w:rsidRPr="00B06339">
              <w:rPr>
                <w:color w:val="FF0000"/>
              </w:rPr>
              <w:t>(</w:t>
            </w:r>
            <w:r w:rsidR="00B06339">
              <w:rPr>
                <w:color w:val="FF0000"/>
              </w:rPr>
              <w:t>13)</w:t>
            </w:r>
          </w:p>
        </w:tc>
        <w:tc>
          <w:tcPr>
            <w:tcW w:w="772" w:type="dxa"/>
          </w:tcPr>
          <w:p w:rsidR="009230C3" w:rsidRDefault="00DA5108" w:rsidP="00E70CBA">
            <w:r>
              <w:t>1.35</w:t>
            </w:r>
            <w:r w:rsidR="00B06339">
              <w:t xml:space="preserve"> </w:t>
            </w:r>
            <w:r w:rsidR="00B06339" w:rsidRPr="00B06339">
              <w:rPr>
                <w:color w:val="FF0000"/>
              </w:rPr>
              <w:t>(26)</w:t>
            </w:r>
          </w:p>
        </w:tc>
        <w:tc>
          <w:tcPr>
            <w:tcW w:w="772" w:type="dxa"/>
          </w:tcPr>
          <w:p w:rsidR="009230C3" w:rsidRDefault="00DA5108" w:rsidP="00E70CBA">
            <w:r>
              <w:t>3.38</w:t>
            </w:r>
            <w:r w:rsidR="00B06339">
              <w:t xml:space="preserve"> </w:t>
            </w:r>
            <w:r w:rsidR="00B06339" w:rsidRPr="00B06339">
              <w:rPr>
                <w:color w:val="FF0000"/>
              </w:rPr>
              <w:t>(65)</w:t>
            </w:r>
          </w:p>
        </w:tc>
      </w:tr>
      <w:tr w:rsidR="009230C3" w:rsidTr="00D57862">
        <w:trPr>
          <w:jc w:val="center"/>
        </w:trPr>
        <w:tc>
          <w:tcPr>
            <w:tcW w:w="1291" w:type="dxa"/>
          </w:tcPr>
          <w:p w:rsidR="009230C3" w:rsidRDefault="009230C3" w:rsidP="00E70CBA">
            <w:r>
              <w:t>28.5</w:t>
            </w:r>
          </w:p>
        </w:tc>
        <w:tc>
          <w:tcPr>
            <w:tcW w:w="1631" w:type="dxa"/>
          </w:tcPr>
          <w:p w:rsidR="009230C3" w:rsidRDefault="009230C3" w:rsidP="00E70CBA">
            <w:r>
              <w:t>1.65E</w:t>
            </w:r>
            <w:r w:rsidR="00DA5108">
              <w:t>4</w:t>
            </w:r>
          </w:p>
        </w:tc>
        <w:tc>
          <w:tcPr>
            <w:tcW w:w="2360" w:type="dxa"/>
          </w:tcPr>
          <w:p w:rsidR="009230C3" w:rsidRDefault="00DA5108" w:rsidP="00E70CBA">
            <w:r>
              <w:t>1.26</w:t>
            </w:r>
          </w:p>
        </w:tc>
        <w:tc>
          <w:tcPr>
            <w:tcW w:w="772" w:type="dxa"/>
          </w:tcPr>
          <w:p w:rsidR="00DA5108" w:rsidRDefault="00DA5108" w:rsidP="00DA5108">
            <w:r>
              <w:t>7.56</w:t>
            </w:r>
            <w:r w:rsidR="00B06339">
              <w:t xml:space="preserve"> </w:t>
            </w:r>
            <w:r w:rsidR="00B06339" w:rsidRPr="00B06339">
              <w:rPr>
                <w:color w:val="FF0000"/>
              </w:rPr>
              <w:t>(6)</w:t>
            </w:r>
          </w:p>
        </w:tc>
        <w:tc>
          <w:tcPr>
            <w:tcW w:w="772" w:type="dxa"/>
          </w:tcPr>
          <w:p w:rsidR="009230C3" w:rsidRDefault="00DA5108" w:rsidP="00E70CBA">
            <w:r>
              <w:t>15.12</w:t>
            </w:r>
            <w:r w:rsidR="00B06339">
              <w:t xml:space="preserve"> </w:t>
            </w:r>
            <w:r w:rsidR="00B06339" w:rsidRPr="00B06339">
              <w:rPr>
                <w:color w:val="FF0000"/>
              </w:rPr>
              <w:t>(12)</w:t>
            </w:r>
          </w:p>
        </w:tc>
        <w:tc>
          <w:tcPr>
            <w:tcW w:w="772" w:type="dxa"/>
          </w:tcPr>
          <w:p w:rsidR="009230C3" w:rsidRDefault="00DA5108" w:rsidP="00E70CBA">
            <w:r>
              <w:t>37.8</w:t>
            </w:r>
            <w:r w:rsidR="00B06339">
              <w:t xml:space="preserve"> </w:t>
            </w:r>
            <w:r w:rsidR="00B06339" w:rsidRPr="00B06339">
              <w:rPr>
                <w:color w:val="FF0000"/>
              </w:rPr>
              <w:t>(30)</w:t>
            </w:r>
          </w:p>
        </w:tc>
      </w:tr>
      <w:tr w:rsidR="00DA5108" w:rsidTr="00D57862">
        <w:trPr>
          <w:jc w:val="center"/>
        </w:trPr>
        <w:tc>
          <w:tcPr>
            <w:tcW w:w="1291" w:type="dxa"/>
          </w:tcPr>
          <w:p w:rsidR="00DA5108" w:rsidRDefault="00DA5108" w:rsidP="00E70CBA">
            <w:r>
              <w:t>29</w:t>
            </w:r>
          </w:p>
        </w:tc>
        <w:tc>
          <w:tcPr>
            <w:tcW w:w="1631" w:type="dxa"/>
          </w:tcPr>
          <w:p w:rsidR="00DA5108" w:rsidRDefault="00DA5108" w:rsidP="00E70CBA">
            <w:r>
              <w:t>3.78E4</w:t>
            </w:r>
          </w:p>
        </w:tc>
        <w:tc>
          <w:tcPr>
            <w:tcW w:w="2360" w:type="dxa"/>
          </w:tcPr>
          <w:p w:rsidR="00DA5108" w:rsidRDefault="00DA5108" w:rsidP="00E70CBA">
            <w:r>
              <w:t>12.55</w:t>
            </w:r>
          </w:p>
        </w:tc>
        <w:tc>
          <w:tcPr>
            <w:tcW w:w="772" w:type="dxa"/>
          </w:tcPr>
          <w:p w:rsidR="00DA5108" w:rsidRDefault="00DA5108" w:rsidP="00E70CBA">
            <w:r>
              <w:t>25.1</w:t>
            </w:r>
            <w:r w:rsidR="00B06339">
              <w:t xml:space="preserve"> </w:t>
            </w:r>
            <w:r w:rsidR="00B06339" w:rsidRPr="00B06339">
              <w:rPr>
                <w:color w:val="FF0000"/>
              </w:rPr>
              <w:t>(2)</w:t>
            </w:r>
          </w:p>
        </w:tc>
        <w:tc>
          <w:tcPr>
            <w:tcW w:w="772" w:type="dxa"/>
          </w:tcPr>
          <w:p w:rsidR="00DA5108" w:rsidRDefault="00DA5108" w:rsidP="00E70CBA">
            <w:r>
              <w:t>62.75</w:t>
            </w:r>
            <w:r w:rsidR="00B06339">
              <w:t xml:space="preserve"> </w:t>
            </w:r>
            <w:r w:rsidR="00B06339" w:rsidRPr="00B06339">
              <w:rPr>
                <w:color w:val="FF0000"/>
              </w:rPr>
              <w:t>(5)</w:t>
            </w:r>
          </w:p>
        </w:tc>
        <w:tc>
          <w:tcPr>
            <w:tcW w:w="772" w:type="dxa"/>
          </w:tcPr>
          <w:p w:rsidR="00DA5108" w:rsidRDefault="00DA5108" w:rsidP="00E70CBA">
            <w:r>
              <w:t>163.15</w:t>
            </w:r>
            <w:r w:rsidR="00B06339">
              <w:t xml:space="preserve"> </w:t>
            </w:r>
            <w:r w:rsidR="00B06339" w:rsidRPr="00B06339">
              <w:rPr>
                <w:color w:val="FF0000"/>
              </w:rPr>
              <w:t>(13)</w:t>
            </w:r>
          </w:p>
        </w:tc>
      </w:tr>
      <w:tr w:rsidR="00DA5108" w:rsidTr="00D57862">
        <w:trPr>
          <w:jc w:val="center"/>
        </w:trPr>
        <w:tc>
          <w:tcPr>
            <w:tcW w:w="1291" w:type="dxa"/>
          </w:tcPr>
          <w:p w:rsidR="00DA5108" w:rsidRDefault="00DA5108" w:rsidP="00E70CBA">
            <w:r>
              <w:t>29.5</w:t>
            </w:r>
          </w:p>
        </w:tc>
        <w:tc>
          <w:tcPr>
            <w:tcW w:w="1631" w:type="dxa"/>
          </w:tcPr>
          <w:p w:rsidR="00DA5108" w:rsidRDefault="00DA5108" w:rsidP="00E70CBA">
            <w:r>
              <w:t>9.90E4</w:t>
            </w:r>
          </w:p>
        </w:tc>
        <w:tc>
          <w:tcPr>
            <w:tcW w:w="2360" w:type="dxa"/>
          </w:tcPr>
          <w:p w:rsidR="00DA5108" w:rsidRDefault="00DA5108" w:rsidP="00E70CBA">
            <w:r>
              <w:t>69.37</w:t>
            </w:r>
          </w:p>
        </w:tc>
        <w:tc>
          <w:tcPr>
            <w:tcW w:w="772" w:type="dxa"/>
          </w:tcPr>
          <w:p w:rsidR="00DA5108" w:rsidRDefault="00DA5108" w:rsidP="00E70CBA">
            <w:r>
              <w:t>69.37</w:t>
            </w:r>
            <w:r w:rsidR="00B06339">
              <w:t xml:space="preserve"> </w:t>
            </w:r>
            <w:r w:rsidR="00B06339" w:rsidRPr="00B06339">
              <w:rPr>
                <w:color w:val="FF0000"/>
              </w:rPr>
              <w:t>(1)</w:t>
            </w:r>
          </w:p>
        </w:tc>
        <w:tc>
          <w:tcPr>
            <w:tcW w:w="772" w:type="dxa"/>
          </w:tcPr>
          <w:p w:rsidR="00DA5108" w:rsidRDefault="00DA5108" w:rsidP="00E70CBA">
            <w:r>
              <w:t>138.74</w:t>
            </w:r>
            <w:r w:rsidR="00B06339">
              <w:t xml:space="preserve"> </w:t>
            </w:r>
            <w:r w:rsidR="00B06339" w:rsidRPr="00B06339">
              <w:rPr>
                <w:color w:val="FF0000"/>
              </w:rPr>
              <w:t>(2)</w:t>
            </w:r>
          </w:p>
        </w:tc>
        <w:tc>
          <w:tcPr>
            <w:tcW w:w="772" w:type="dxa"/>
          </w:tcPr>
          <w:p w:rsidR="00DA5108" w:rsidRDefault="00DA5108" w:rsidP="00E70CBA">
            <w:r>
              <w:t>346.85</w:t>
            </w:r>
            <w:r w:rsidR="00B06339">
              <w:t xml:space="preserve"> </w:t>
            </w:r>
            <w:r w:rsidR="00B06339" w:rsidRPr="00B06339">
              <w:rPr>
                <w:color w:val="FF0000"/>
              </w:rPr>
              <w:t>(5)</w:t>
            </w:r>
          </w:p>
        </w:tc>
      </w:tr>
      <w:tr w:rsidR="00DA5108" w:rsidTr="00D57862">
        <w:trPr>
          <w:jc w:val="center"/>
        </w:trPr>
        <w:tc>
          <w:tcPr>
            <w:tcW w:w="1291" w:type="dxa"/>
          </w:tcPr>
          <w:p w:rsidR="00DA5108" w:rsidRDefault="00DA5108" w:rsidP="00E70CBA">
            <w:r>
              <w:t>30</w:t>
            </w:r>
          </w:p>
        </w:tc>
        <w:tc>
          <w:tcPr>
            <w:tcW w:w="1631" w:type="dxa"/>
          </w:tcPr>
          <w:p w:rsidR="00DA5108" w:rsidRDefault="00DA5108" w:rsidP="00E70CBA">
            <w:r>
              <w:t>2.25E5</w:t>
            </w:r>
          </w:p>
        </w:tc>
        <w:tc>
          <w:tcPr>
            <w:tcW w:w="2360" w:type="dxa"/>
          </w:tcPr>
          <w:p w:rsidR="00DA5108" w:rsidRDefault="00DA5108" w:rsidP="00E70CBA">
            <w:r>
              <w:t>256.23</w:t>
            </w:r>
          </w:p>
        </w:tc>
        <w:tc>
          <w:tcPr>
            <w:tcW w:w="772" w:type="dxa"/>
          </w:tcPr>
          <w:p w:rsidR="00DA5108" w:rsidRDefault="00DA5108" w:rsidP="00E70CBA">
            <w:r>
              <w:t>N/A</w:t>
            </w:r>
          </w:p>
        </w:tc>
        <w:tc>
          <w:tcPr>
            <w:tcW w:w="772" w:type="dxa"/>
          </w:tcPr>
          <w:p w:rsidR="00DA5108" w:rsidRDefault="00DA5108" w:rsidP="00E70CBA">
            <w:r>
              <w:t>N/A</w:t>
            </w:r>
          </w:p>
        </w:tc>
        <w:tc>
          <w:tcPr>
            <w:tcW w:w="772" w:type="dxa"/>
          </w:tcPr>
          <w:p w:rsidR="00DA5108" w:rsidRDefault="00DA5108" w:rsidP="00E70CBA">
            <w:r>
              <w:t>512.46</w:t>
            </w:r>
            <w:r w:rsidR="00B06339">
              <w:t xml:space="preserve"> </w:t>
            </w:r>
            <w:r w:rsidR="00B06339" w:rsidRPr="00B06339">
              <w:rPr>
                <w:color w:val="FF0000"/>
              </w:rPr>
              <w:t>(2)</w:t>
            </w:r>
          </w:p>
        </w:tc>
      </w:tr>
      <w:tr w:rsidR="00DA5108" w:rsidTr="00D57862">
        <w:trPr>
          <w:jc w:val="center"/>
        </w:trPr>
        <w:tc>
          <w:tcPr>
            <w:tcW w:w="1291" w:type="dxa"/>
          </w:tcPr>
          <w:p w:rsidR="00DA5108" w:rsidRDefault="00DA5108" w:rsidP="00E70CBA">
            <w:r>
              <w:t>31</w:t>
            </w:r>
          </w:p>
        </w:tc>
        <w:tc>
          <w:tcPr>
            <w:tcW w:w="1631" w:type="dxa"/>
          </w:tcPr>
          <w:p w:rsidR="00DA5108" w:rsidRDefault="00DA5108" w:rsidP="00E70CBA">
            <w:r>
              <w:t>1.39E6</w:t>
            </w:r>
          </w:p>
        </w:tc>
        <w:tc>
          <w:tcPr>
            <w:tcW w:w="2360" w:type="dxa"/>
          </w:tcPr>
          <w:p w:rsidR="00DA5108" w:rsidRDefault="00DA5108" w:rsidP="00E70CBA">
            <w:r>
              <w:t>1653.35</w:t>
            </w:r>
          </w:p>
        </w:tc>
        <w:tc>
          <w:tcPr>
            <w:tcW w:w="772" w:type="dxa"/>
          </w:tcPr>
          <w:p w:rsidR="00DA5108" w:rsidRDefault="00DA5108" w:rsidP="00E70CBA">
            <w:r>
              <w:t>N/A</w:t>
            </w:r>
          </w:p>
        </w:tc>
        <w:tc>
          <w:tcPr>
            <w:tcW w:w="772" w:type="dxa"/>
          </w:tcPr>
          <w:p w:rsidR="00DA5108" w:rsidRDefault="00DA5108" w:rsidP="00E70CBA">
            <w:r>
              <w:t>N/A</w:t>
            </w:r>
          </w:p>
        </w:tc>
        <w:tc>
          <w:tcPr>
            <w:tcW w:w="772" w:type="dxa"/>
          </w:tcPr>
          <w:p w:rsidR="00DA5108" w:rsidRDefault="00DA5108" w:rsidP="00E70CBA">
            <w:r>
              <w:t>N/A</w:t>
            </w:r>
          </w:p>
        </w:tc>
      </w:tr>
    </w:tbl>
    <w:p w:rsidR="009230C3" w:rsidRDefault="009230C3" w:rsidP="00E70CBA"/>
    <w:p w:rsidR="0063181C" w:rsidRDefault="0063181C" w:rsidP="00C744B9">
      <w:pPr>
        <w:jc w:val="both"/>
      </w:pPr>
      <w:r>
        <w:t xml:space="preserve">For increasing magnitudes, the total number of objects given a total observing time </w:t>
      </w:r>
      <w:r w:rsidR="00034EE2">
        <w:t xml:space="preserve">was found to increase </w:t>
      </w:r>
      <w:r>
        <w:t xml:space="preserve">within the range m=27 to 31. A survey of 0.1million seconds for each filter </w:t>
      </w:r>
      <w:r w:rsidR="00034EE2">
        <w:t>yielded best</w:t>
      </w:r>
      <w:r>
        <w:t xml:space="preserve"> results at a magnitude of 29.5</w:t>
      </w:r>
      <w:r w:rsidR="00CC20AD">
        <w:t>.</w:t>
      </w:r>
      <w:r w:rsidR="00BC4A90">
        <w:t xml:space="preserve"> Around 70 galaxies between a redshift of 8.5 and 10 would be expected.</w:t>
      </w:r>
      <w:r w:rsidR="00CC20AD">
        <w:t xml:space="preserve"> However this </w:t>
      </w:r>
      <w:r w:rsidR="00BC4A90">
        <w:t>would involve</w:t>
      </w:r>
      <w:r w:rsidR="00CC20AD">
        <w:t xml:space="preserve"> one pointing of the telescope, which would lead to </w:t>
      </w:r>
      <w:r w:rsidR="00C744B9">
        <w:t>a large</w:t>
      </w:r>
      <w:r w:rsidR="00CC20AD">
        <w:t xml:space="preserve"> uncertainty </w:t>
      </w:r>
      <w:r w:rsidR="00424228">
        <w:t xml:space="preserve">on the number </w:t>
      </w:r>
      <w:r w:rsidR="00E44D4B">
        <w:t>due to</w:t>
      </w:r>
      <w:r w:rsidR="00CC20AD">
        <w:t xml:space="preserve"> cosmic variance.</w:t>
      </w:r>
    </w:p>
    <w:p w:rsidR="00BC4A90" w:rsidRDefault="00BC4A90" w:rsidP="00C744B9">
      <w:pPr>
        <w:jc w:val="both"/>
      </w:pPr>
      <w:r>
        <w:t>The alternative option was</w:t>
      </w:r>
      <w:r w:rsidR="00D353F2">
        <w:t xml:space="preserve"> to</w:t>
      </w:r>
      <w:r>
        <w:t xml:space="preserve"> doubl</w:t>
      </w:r>
      <w:r w:rsidR="00D353F2">
        <w:t>e</w:t>
      </w:r>
      <w:r>
        <w:t xml:space="preserve"> the survey time to 0.2 million seconds, which yielded 6</w:t>
      </w:r>
      <w:r w:rsidR="00D353F2">
        <w:t>3 galaxies at a magnitude of 29.0</w:t>
      </w:r>
      <w:r w:rsidR="00F73462">
        <w:t>, and</w:t>
      </w:r>
      <w:r>
        <w:t xml:space="preserve"> increasing the number of pointings (and survey area) b</w:t>
      </w:r>
      <w:r w:rsidR="00E44D4B">
        <w:t xml:space="preserve">y a factor </w:t>
      </w:r>
      <w:r w:rsidR="00C744B9">
        <w:lastRenderedPageBreak/>
        <w:t>of five, thus reducing</w:t>
      </w:r>
      <w:r>
        <w:t xml:space="preserve"> the cosmic variance.</w:t>
      </w:r>
      <w:r w:rsidR="00D353F2">
        <w:t xml:space="preserve"> For the same time, there was also the option of </w:t>
      </w:r>
      <w:proofErr w:type="gramStart"/>
      <w:r w:rsidR="00D353F2">
        <w:t xml:space="preserve">observing </w:t>
      </w:r>
      <w:r w:rsidR="00E44D4B">
        <w:t xml:space="preserve"> around</w:t>
      </w:r>
      <w:proofErr w:type="gramEnd"/>
      <w:r w:rsidR="00E44D4B">
        <w:t xml:space="preserve"> </w:t>
      </w:r>
      <w:r w:rsidR="00D353F2">
        <w:t xml:space="preserve">140 galaxies down to a magnitude of </w:t>
      </w:r>
      <w:r w:rsidR="00E44D4B">
        <w:t xml:space="preserve">29.5, with 2 pointings of the telescope. </w:t>
      </w:r>
    </w:p>
    <w:p w:rsidR="00E44D4B" w:rsidRDefault="00E44D4B" w:rsidP="00C744B9">
      <w:pPr>
        <w:jc w:val="both"/>
      </w:pPr>
      <w:r w:rsidRPr="00E44D4B">
        <w:rPr>
          <w:highlight w:val="yellow"/>
        </w:rPr>
        <w:t xml:space="preserve">In order to keep time to a minimum, it was decided that the 0.1 million sec </w:t>
      </w:r>
      <w:proofErr w:type="gramStart"/>
      <w:r w:rsidRPr="00E44D4B">
        <w:rPr>
          <w:highlight w:val="yellow"/>
        </w:rPr>
        <w:t>option</w:t>
      </w:r>
      <w:proofErr w:type="gramEnd"/>
      <w:r w:rsidRPr="00E44D4B">
        <w:rPr>
          <w:highlight w:val="yellow"/>
        </w:rPr>
        <w:t xml:space="preserve"> was best, as each galaxy needs to be observed in three filters, and subsequently confirmed by spectroscopy. The multi –band photometry approximately triples the 0.1mil </w:t>
      </w:r>
      <w:proofErr w:type="spellStart"/>
      <w:r w:rsidRPr="00E44D4B">
        <w:rPr>
          <w:highlight w:val="yellow"/>
        </w:rPr>
        <w:t>secs</w:t>
      </w:r>
      <w:proofErr w:type="spellEnd"/>
      <w:r w:rsidRPr="00E44D4B">
        <w:rPr>
          <w:highlight w:val="yellow"/>
        </w:rPr>
        <w:t xml:space="preserve"> </w:t>
      </w:r>
      <w:proofErr w:type="gramStart"/>
      <w:r w:rsidRPr="00E44D4B">
        <w:rPr>
          <w:highlight w:val="yellow"/>
        </w:rPr>
        <w:t>to 0.3 mil</w:t>
      </w:r>
      <w:proofErr w:type="gramEnd"/>
      <w:r w:rsidRPr="00E44D4B">
        <w:rPr>
          <w:highlight w:val="yellow"/>
        </w:rPr>
        <w:t>. Added to this, overhead times extend the time further as the tel</w:t>
      </w:r>
      <w:r w:rsidR="00D24F11">
        <w:rPr>
          <w:highlight w:val="yellow"/>
        </w:rPr>
        <w:t>escope will need to be read out</w:t>
      </w:r>
      <w:r w:rsidR="00D24F11">
        <w:t>.</w:t>
      </w:r>
      <w:r w:rsidR="00C744B9">
        <w:t xml:space="preserve"> As an approximation, this increases</w:t>
      </w:r>
      <w:r w:rsidR="00F73462">
        <w:t xml:space="preserve"> the </w:t>
      </w:r>
      <w:r w:rsidR="00C744B9">
        <w:t xml:space="preserve">total </w:t>
      </w:r>
      <w:r w:rsidR="00F73462">
        <w:t>time taken to do photometry to around 0.6 million seconds, or 7 days continuous viewing. The telescope is assumed to be operational for 18 hours a day, meaning that the shortest time over which this survey could be done is around ten days, not including spectroscopy.</w:t>
      </w:r>
      <w:bookmarkStart w:id="0" w:name="_GoBack"/>
      <w:bookmarkEnd w:id="0"/>
    </w:p>
    <w:sectPr w:rsidR="00E44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CBA"/>
    <w:rsid w:val="00034EE2"/>
    <w:rsid w:val="00182F4E"/>
    <w:rsid w:val="003D6A42"/>
    <w:rsid w:val="00424228"/>
    <w:rsid w:val="0063181C"/>
    <w:rsid w:val="007B4102"/>
    <w:rsid w:val="009230C3"/>
    <w:rsid w:val="009927BD"/>
    <w:rsid w:val="00A81136"/>
    <w:rsid w:val="00AA5389"/>
    <w:rsid w:val="00B06339"/>
    <w:rsid w:val="00BC4A90"/>
    <w:rsid w:val="00C744B9"/>
    <w:rsid w:val="00CC20AD"/>
    <w:rsid w:val="00D24F11"/>
    <w:rsid w:val="00D353F2"/>
    <w:rsid w:val="00D57862"/>
    <w:rsid w:val="00DA5108"/>
    <w:rsid w:val="00E44D4B"/>
    <w:rsid w:val="00E70CBA"/>
    <w:rsid w:val="00E80604"/>
    <w:rsid w:val="00F7346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30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30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2</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Administrator</Company>
  <LinksUpToDate>false</LinksUpToDate>
  <CharactersWithSpaces>3797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isclusteruser</dc:creator>
  <cp:lastModifiedBy>isclusteruser</cp:lastModifiedBy>
  <cp:revision>13</cp:revision>
  <dcterms:created xsi:type="dcterms:W3CDTF">2013-03-16T18:44:00Z</dcterms:created>
  <dcterms:modified xsi:type="dcterms:W3CDTF">2013-03-17T11:09:00Z</dcterms:modified>
</cp:coreProperties>
</file>