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8BE" w:rsidRDefault="00A97C3D">
      <w:r>
        <w:t>CMB</w:t>
      </w:r>
      <w:r w:rsidR="001472EB">
        <w:t xml:space="preserve"> Secondary Anisotropies</w:t>
      </w:r>
      <w:r>
        <w:t>:</w:t>
      </w:r>
    </w:p>
    <w:p w:rsidR="00CF4D12" w:rsidRDefault="00481BB3" w:rsidP="006C073F">
      <w:r>
        <w:t>Over</w:t>
      </w:r>
      <w:r w:rsidR="00A97C3D" w:rsidRPr="00A97C3D">
        <w:t xml:space="preserve"> large angular scales, the CMB </w:t>
      </w:r>
      <w:r>
        <w:t xml:space="preserve">polarization </w:t>
      </w:r>
      <w:r w:rsidR="00A97C3D" w:rsidRPr="00A97C3D">
        <w:t xml:space="preserve">contains </w:t>
      </w:r>
      <w:r>
        <w:t xml:space="preserve">key information concerning </w:t>
      </w:r>
      <w:r w:rsidR="00A97C3D" w:rsidRPr="00A97C3D">
        <w:t>the evolution of ionization during the</w:t>
      </w:r>
      <w:r>
        <w:t xml:space="preserve"> EoR</w:t>
      </w:r>
      <w:r w:rsidR="00A97C3D" w:rsidRPr="00A97C3D">
        <w:t>.</w:t>
      </w:r>
      <w:r w:rsidR="00150504">
        <w:t xml:space="preserve"> </w:t>
      </w:r>
      <w:r w:rsidR="00A97C3D">
        <w:t xml:space="preserve">The CMB photons </w:t>
      </w:r>
      <w:r>
        <w:t xml:space="preserve">released during recombination </w:t>
      </w:r>
      <w:r w:rsidR="00A97C3D">
        <w:t xml:space="preserve">experienced considerable Thomson scattering off of free electrons. This scattering </w:t>
      </w:r>
      <w:r>
        <w:t>is</w:t>
      </w:r>
      <w:r w:rsidR="00A97C3D">
        <w:t xml:space="preserve"> imprinted onto the CMB</w:t>
      </w:r>
      <w:r w:rsidR="00724A72">
        <w:t xml:space="preserve"> anisotropy map, </w:t>
      </w:r>
      <w:r>
        <w:t>it introduces</w:t>
      </w:r>
      <w:r w:rsidR="00724A72">
        <w:t xml:space="preserve"> secondary anisotropies. This has the effect of removing anisotropies on smaller scales and introducing polarization anisotropies. By comparing the anisotropie</w:t>
      </w:r>
      <w:r>
        <w:t xml:space="preserve">s observed with models of what the CMB </w:t>
      </w:r>
      <w:r w:rsidR="00724A72">
        <w:t>would have looked like without reionization having taken place</w:t>
      </w:r>
      <w:r>
        <w:t xml:space="preserve"> we can </w:t>
      </w:r>
      <w:r w:rsidR="00021F47">
        <w:t>determine the electron column density during EoR</w:t>
      </w:r>
      <w:r w:rsidR="00724A72">
        <w:t>.</w:t>
      </w:r>
      <w:r w:rsidR="00021F47">
        <w:t xml:space="preserve"> Using this data it is possible to calculate the period over which reionization took place. </w:t>
      </w:r>
      <w:r w:rsidR="004B7717">
        <w:t>I</w:t>
      </w:r>
      <w:r w:rsidR="006C073F">
        <w:t xml:space="preserve">t is </w:t>
      </w:r>
      <w:r w:rsidR="004B7717">
        <w:t xml:space="preserve">also </w:t>
      </w:r>
      <w:r w:rsidR="006C073F">
        <w:t xml:space="preserve">possible to make measurements of the metal enrichment history of the IGM at the EoR. On-resonance scattering off metals, and the influence of inverse Compton scattering (the </w:t>
      </w:r>
      <w:proofErr w:type="spellStart"/>
      <w:r w:rsidR="006C073F">
        <w:t>Sunyaev-Zel’dovich</w:t>
      </w:r>
      <w:proofErr w:type="spellEnd"/>
      <w:r w:rsidR="006C073F">
        <w:t xml:space="preserve"> effect) introduced additional signals into the CMB [</w:t>
      </w:r>
      <w:r w:rsidR="006C073F" w:rsidRPr="006C073F">
        <w:t>Monteagudo</w:t>
      </w:r>
      <w:r w:rsidR="006C073F">
        <w:t>2006].</w:t>
      </w:r>
      <w:r w:rsidR="00E93853" w:rsidRPr="00E93853">
        <w:t xml:space="preserve"> </w:t>
      </w:r>
      <w:r w:rsidR="00E93853">
        <w:t>Studies in this field are expected to get a new impetus in the coming years with the results from the Planck telescope giving greater insight into the CMB anisotropies.</w:t>
      </w:r>
    </w:p>
    <w:p w:rsidR="007542FB" w:rsidRDefault="007542FB" w:rsidP="00A97C3D"/>
    <w:sectPr w:rsidR="007542FB" w:rsidSect="00F8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7C3D"/>
    <w:rsid w:val="00021F47"/>
    <w:rsid w:val="001472EB"/>
    <w:rsid w:val="00150504"/>
    <w:rsid w:val="001C39A3"/>
    <w:rsid w:val="002A0DD6"/>
    <w:rsid w:val="00481BB3"/>
    <w:rsid w:val="004B7717"/>
    <w:rsid w:val="004E05C7"/>
    <w:rsid w:val="006C073F"/>
    <w:rsid w:val="00724A72"/>
    <w:rsid w:val="007542FB"/>
    <w:rsid w:val="00835EEC"/>
    <w:rsid w:val="0088483C"/>
    <w:rsid w:val="00A97C3D"/>
    <w:rsid w:val="00B178EE"/>
    <w:rsid w:val="00CF4D12"/>
    <w:rsid w:val="00D3754F"/>
    <w:rsid w:val="00E93853"/>
    <w:rsid w:val="00EB7988"/>
    <w:rsid w:val="00F8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BE"/>
  </w:style>
  <w:style w:type="paragraph" w:styleId="Heading3">
    <w:name w:val="heading 3"/>
    <w:basedOn w:val="Normal"/>
    <w:link w:val="Heading3Char"/>
    <w:uiPriority w:val="9"/>
    <w:qFormat/>
    <w:rsid w:val="00A97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C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A97C3D"/>
  </w:style>
  <w:style w:type="paragraph" w:styleId="NormalWeb">
    <w:name w:val="Normal (Web)"/>
    <w:basedOn w:val="Normal"/>
    <w:uiPriority w:val="99"/>
    <w:semiHidden/>
    <w:unhideWhenUsed/>
    <w:rsid w:val="00A97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97C3D"/>
  </w:style>
  <w:style w:type="character" w:styleId="Hyperlink">
    <w:name w:val="Hyperlink"/>
    <w:basedOn w:val="DefaultParagraphFont"/>
    <w:uiPriority w:val="99"/>
    <w:semiHidden/>
    <w:unhideWhenUsed/>
    <w:rsid w:val="00A97C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11</cp:revision>
  <dcterms:created xsi:type="dcterms:W3CDTF">2013-03-04T16:46:00Z</dcterms:created>
  <dcterms:modified xsi:type="dcterms:W3CDTF">2013-03-09T15:33:00Z</dcterms:modified>
</cp:coreProperties>
</file>