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EA671C" w:rsidP="00723124">
      <w:pPr>
        <w:jc w:val="center"/>
      </w:pPr>
      <w:r>
        <w:rPr>
          <w:noProof/>
        </w:rPr>
        <w:drawing>
          <wp:inline distT="0" distB="0" distL="0" distR="0">
            <wp:extent cx="3904488" cy="3904488"/>
            <wp:effectExtent l="19050" t="19050" r="2032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3904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EA671C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EA671C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Speedy </w:t>
      </w:r>
      <w:proofErr w:type="spellStart"/>
      <w:r w:rsidRPr="00EA671C">
        <w:rPr>
          <w:rFonts w:asciiTheme="minorBidi" w:hAnsiTheme="minorBidi"/>
          <w:color w:val="000000" w:themeColor="text1"/>
          <w:sz w:val="48"/>
          <w:szCs w:val="48"/>
          <w:u w:val="single"/>
        </w:rPr>
        <w:t>Bandouli</w:t>
      </w:r>
      <w:r w:rsidRPr="00EA671C">
        <w:rPr>
          <w:rFonts w:asciiTheme="minorBidi" w:hAnsiTheme="minorBidi" w:hint="cs"/>
          <w:color w:val="000000" w:themeColor="text1"/>
          <w:sz w:val="48"/>
          <w:szCs w:val="48"/>
          <w:u w:val="single"/>
        </w:rPr>
        <w:t>è</w:t>
      </w:r>
      <w:r w:rsidRPr="00EA671C">
        <w:rPr>
          <w:rFonts w:asciiTheme="minorBidi" w:hAnsiTheme="minorBidi"/>
          <w:color w:val="000000" w:themeColor="text1"/>
          <w:sz w:val="48"/>
          <w:szCs w:val="48"/>
          <w:u w:val="single"/>
        </w:rPr>
        <w:t>re</w:t>
      </w:r>
      <w:proofErr w:type="spellEnd"/>
      <w:r w:rsidRPr="00EA671C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25 Monogram </w:t>
      </w:r>
      <w:proofErr w:type="spellStart"/>
      <w:r w:rsidRPr="00EA671C">
        <w:rPr>
          <w:rFonts w:asciiTheme="minorBidi" w:hAnsiTheme="minorBidi"/>
          <w:color w:val="000000" w:themeColor="text1"/>
          <w:sz w:val="48"/>
          <w:szCs w:val="48"/>
          <w:u w:val="single"/>
        </w:rPr>
        <w:t>Empreinte</w:t>
      </w:r>
      <w:proofErr w:type="spellEnd"/>
      <w:r w:rsidRPr="00EA671C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Leather</w:t>
      </w:r>
    </w:p>
    <w:p w:rsidR="00EA671C" w:rsidRPr="00723124" w:rsidRDefault="00EA671C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EA671C" w:rsidRPr="00EA671C" w:rsidRDefault="00EA671C" w:rsidP="00EA671C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71C">
        <w:rPr>
          <w:rFonts w:asciiTheme="minorBidi" w:hAnsiTheme="minorBidi"/>
          <w:b/>
          <w:bCs/>
          <w:color w:val="44546A" w:themeColor="text2"/>
          <w:sz w:val="24"/>
          <w:szCs w:val="24"/>
        </w:rPr>
        <w:t>- 9.8 x 7.4 x 5.9 inches</w:t>
      </w:r>
    </w:p>
    <w:p w:rsidR="00EA671C" w:rsidRPr="00EA671C" w:rsidRDefault="00EA671C" w:rsidP="00EA671C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71C">
        <w:rPr>
          <w:rFonts w:asciiTheme="minorBidi" w:hAnsiTheme="minorBidi"/>
          <w:b/>
          <w:bCs/>
          <w:color w:val="44546A" w:themeColor="text2"/>
          <w:sz w:val="24"/>
          <w:szCs w:val="24"/>
        </w:rPr>
        <w:t>- Embossed supple grained cowhide leather and supple grained cowhide leather</w:t>
      </w:r>
    </w:p>
    <w:p w:rsidR="00EA671C" w:rsidRPr="00EA671C" w:rsidRDefault="00EA671C" w:rsidP="00EA671C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71C">
        <w:rPr>
          <w:rFonts w:asciiTheme="minorBidi" w:hAnsiTheme="minorBidi"/>
          <w:b/>
          <w:bCs/>
          <w:color w:val="44546A" w:themeColor="text2"/>
          <w:sz w:val="24"/>
          <w:szCs w:val="24"/>
        </w:rPr>
        <w:t>- Supple grained cowhide leather trim</w:t>
      </w:r>
    </w:p>
    <w:p w:rsidR="00EA671C" w:rsidRPr="00EA671C" w:rsidRDefault="00EA671C" w:rsidP="00EA671C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71C">
        <w:rPr>
          <w:rFonts w:asciiTheme="minorBidi" w:hAnsiTheme="minorBidi"/>
          <w:b/>
          <w:bCs/>
          <w:color w:val="44546A" w:themeColor="text2"/>
          <w:sz w:val="24"/>
          <w:szCs w:val="24"/>
        </w:rPr>
        <w:t>- Removable and adjustable leather strap</w:t>
      </w:r>
    </w:p>
    <w:p w:rsidR="00EA671C" w:rsidRPr="00EA671C" w:rsidRDefault="00EA671C" w:rsidP="00EA671C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71C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- Golden </w:t>
      </w:r>
      <w:proofErr w:type="spellStart"/>
      <w:r w:rsidRPr="00EA671C">
        <w:rPr>
          <w:rFonts w:asciiTheme="minorBidi" w:hAnsiTheme="minorBidi"/>
          <w:b/>
          <w:bCs/>
          <w:color w:val="44546A" w:themeColor="text2"/>
          <w:sz w:val="24"/>
          <w:szCs w:val="24"/>
        </w:rPr>
        <w:t>colour</w:t>
      </w:r>
      <w:proofErr w:type="spellEnd"/>
      <w:r w:rsidRPr="00EA671C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metallic pieces</w:t>
      </w:r>
    </w:p>
    <w:p w:rsidR="00EA671C" w:rsidRPr="00EA671C" w:rsidRDefault="00EA671C" w:rsidP="00EA671C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71C">
        <w:rPr>
          <w:rFonts w:asciiTheme="minorBidi" w:hAnsiTheme="minorBidi"/>
          <w:b/>
          <w:bCs/>
          <w:color w:val="44546A" w:themeColor="text2"/>
          <w:sz w:val="24"/>
          <w:szCs w:val="24"/>
        </w:rPr>
        <w:t>- Textile lining</w:t>
      </w:r>
    </w:p>
    <w:p w:rsidR="00EA671C" w:rsidRPr="00EA671C" w:rsidRDefault="00EA671C" w:rsidP="00EA671C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71C">
        <w:rPr>
          <w:rFonts w:asciiTheme="minorBidi" w:hAnsiTheme="minorBidi"/>
          <w:b/>
          <w:bCs/>
          <w:color w:val="44546A" w:themeColor="text2"/>
          <w:sz w:val="24"/>
          <w:szCs w:val="24"/>
        </w:rPr>
        <w:t>- 2 inside smartphone pockets</w:t>
      </w:r>
    </w:p>
    <w:p w:rsidR="00EA671C" w:rsidRPr="00EA671C" w:rsidRDefault="00EA671C" w:rsidP="00EA671C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71C">
        <w:rPr>
          <w:rFonts w:asciiTheme="minorBidi" w:hAnsiTheme="minorBidi"/>
          <w:b/>
          <w:bCs/>
          <w:color w:val="44546A" w:themeColor="text2"/>
          <w:sz w:val="24"/>
          <w:szCs w:val="24"/>
        </w:rPr>
        <w:lastRenderedPageBreak/>
        <w:t>- 1 inside zippered pocket</w:t>
      </w:r>
    </w:p>
    <w:p w:rsidR="00EA671C" w:rsidRPr="00EA671C" w:rsidRDefault="00EA671C" w:rsidP="00EA671C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71C">
        <w:rPr>
          <w:rFonts w:asciiTheme="minorBidi" w:hAnsiTheme="minorBidi"/>
          <w:b/>
          <w:bCs/>
          <w:color w:val="44546A" w:themeColor="text2"/>
          <w:sz w:val="24"/>
          <w:szCs w:val="24"/>
        </w:rPr>
        <w:t>- 1 exterior front flat pocket</w:t>
      </w:r>
    </w:p>
    <w:p w:rsidR="00EA671C" w:rsidRPr="00EA671C" w:rsidRDefault="00EA671C" w:rsidP="00EA671C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A671C">
        <w:rPr>
          <w:rFonts w:asciiTheme="minorBidi" w:hAnsiTheme="minorBidi"/>
          <w:b/>
          <w:bCs/>
          <w:color w:val="44546A" w:themeColor="text2"/>
          <w:sz w:val="24"/>
          <w:szCs w:val="24"/>
        </w:rPr>
        <w:t>- Double Zip and padlock</w:t>
      </w:r>
    </w:p>
    <w:p w:rsidR="00202BD0" w:rsidRPr="00D178F8" w:rsidRDefault="00EA671C" w:rsidP="00EA671C">
      <w:pPr>
        <w:spacing w:line="360" w:lineRule="auto"/>
        <w:rPr>
          <w:color w:val="44546A" w:themeColor="text2"/>
        </w:rPr>
      </w:pPr>
      <w:r w:rsidRPr="00EA671C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- 1 </w:t>
      </w:r>
      <w:proofErr w:type="spellStart"/>
      <w:r w:rsidRPr="00EA671C">
        <w:rPr>
          <w:rFonts w:asciiTheme="minorBidi" w:hAnsiTheme="minorBidi"/>
          <w:b/>
          <w:bCs/>
          <w:color w:val="44546A" w:themeColor="text2"/>
          <w:sz w:val="24"/>
          <w:szCs w:val="24"/>
        </w:rPr>
        <w:t>Keybell</w:t>
      </w:r>
      <w:bookmarkStart w:id="0" w:name="_GoBack"/>
      <w:bookmarkEnd w:id="0"/>
      <w:proofErr w:type="spellEnd"/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994B2C"/>
    <w:rsid w:val="00B75CBA"/>
    <w:rsid w:val="00D178F8"/>
    <w:rsid w:val="00E521D6"/>
    <w:rsid w:val="00EA671C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2B0E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3</cp:revision>
  <dcterms:created xsi:type="dcterms:W3CDTF">2019-07-16T07:15:00Z</dcterms:created>
  <dcterms:modified xsi:type="dcterms:W3CDTF">2019-07-19T15:46:00Z</dcterms:modified>
</cp:coreProperties>
</file>