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F23C32" w:rsidP="00F23C3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462272" cy="4462272"/>
            <wp:effectExtent l="19050" t="19050" r="14605" b="146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46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884" w:rsidRDefault="00380884"/>
    <w:p w:rsidR="00F23C32" w:rsidRDefault="00F23C32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723124" w:rsidRDefault="00F23C32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F23C32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Montblanc </w:t>
      </w:r>
      <w:proofErr w:type="spellStart"/>
      <w:r w:rsidRPr="00F23C32">
        <w:rPr>
          <w:rFonts w:asciiTheme="minorBidi" w:hAnsiTheme="minorBidi"/>
          <w:color w:val="000000" w:themeColor="text1"/>
          <w:sz w:val="48"/>
          <w:szCs w:val="48"/>
          <w:u w:val="single"/>
        </w:rPr>
        <w:t>Meisterstuck</w:t>
      </w:r>
      <w:proofErr w:type="spellEnd"/>
      <w:r w:rsidRPr="00F23C32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Beige Soft Grain Leather 6CC Wallet &amp; Coin Case</w:t>
      </w:r>
    </w:p>
    <w:p w:rsidR="00F23C32" w:rsidRPr="00723124" w:rsidRDefault="00F23C32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F23C32" w:rsidRPr="00F23C32" w:rsidRDefault="00F23C32" w:rsidP="00F23C32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F23C32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Montblanc </w:t>
      </w:r>
      <w:proofErr w:type="spellStart"/>
      <w:r w:rsidRPr="00F23C32">
        <w:rPr>
          <w:rFonts w:asciiTheme="minorBidi" w:hAnsiTheme="minorBidi"/>
          <w:b/>
          <w:bCs/>
          <w:color w:val="44546A" w:themeColor="text2"/>
          <w:sz w:val="24"/>
          <w:szCs w:val="24"/>
        </w:rPr>
        <w:t>Meisterstuck</w:t>
      </w:r>
      <w:proofErr w:type="spellEnd"/>
      <w:r w:rsidRPr="00F23C32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wallet 8cc wallet and coin case made of Italian beige soft-grain calfskin leather and jacquard (Montblanc logo) lining. Montblanc emblem</w:t>
      </w:r>
    </w:p>
    <w:p w:rsidR="00F23C32" w:rsidRPr="00F23C32" w:rsidRDefault="00F23C32" w:rsidP="00F23C32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proofErr w:type="gramStart"/>
      <w:r w:rsidRPr="00F23C32">
        <w:rPr>
          <w:rFonts w:asciiTheme="minorBidi" w:hAnsiTheme="minorBidi"/>
          <w:b/>
          <w:bCs/>
          <w:color w:val="44546A" w:themeColor="text2"/>
          <w:sz w:val="24"/>
          <w:szCs w:val="24"/>
        </w:rPr>
        <w:t>with</w:t>
      </w:r>
      <w:proofErr w:type="gramEnd"/>
      <w:r w:rsidRPr="00F23C32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palladium-coated ring. Internal Organization: 8 pockets for credit cards, 2 compartments for banknotes, a coin case with zip and 2 additional pockets.</w:t>
      </w:r>
    </w:p>
    <w:p w:rsidR="00202BD0" w:rsidRPr="00D178F8" w:rsidRDefault="00F23C32" w:rsidP="00F23C32">
      <w:pPr>
        <w:spacing w:line="360" w:lineRule="auto"/>
        <w:rPr>
          <w:color w:val="44546A" w:themeColor="text2"/>
        </w:rPr>
      </w:pPr>
      <w:r w:rsidRPr="00F23C32">
        <w:rPr>
          <w:rFonts w:asciiTheme="minorBidi" w:hAnsiTheme="minorBidi"/>
          <w:b/>
          <w:bCs/>
          <w:color w:val="44546A" w:themeColor="text2"/>
          <w:sz w:val="24"/>
          <w:szCs w:val="24"/>
        </w:rPr>
        <w:t>Dimensions: 14.5 mm x 11 cm.</w:t>
      </w:r>
      <w:bookmarkStart w:id="0" w:name="_GoBack"/>
      <w:bookmarkEnd w:id="0"/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53720"/>
    <w:rsid w:val="0088639F"/>
    <w:rsid w:val="00994B2C"/>
    <w:rsid w:val="00B75CBA"/>
    <w:rsid w:val="00CB5423"/>
    <w:rsid w:val="00D178F8"/>
    <w:rsid w:val="00E521D6"/>
    <w:rsid w:val="00F23C32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EF4C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4</cp:revision>
  <dcterms:created xsi:type="dcterms:W3CDTF">2019-07-16T07:17:00Z</dcterms:created>
  <dcterms:modified xsi:type="dcterms:W3CDTF">2019-07-19T15:01:00Z</dcterms:modified>
</cp:coreProperties>
</file>