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937E5B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937E5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937E5B">
        <w:rPr>
          <w:rFonts w:asciiTheme="minorBidi" w:hAnsiTheme="minorBidi"/>
          <w:color w:val="000000" w:themeColor="text1"/>
          <w:sz w:val="48"/>
          <w:szCs w:val="48"/>
          <w:u w:val="single"/>
        </w:rPr>
        <w:t>MontBlanc Sartorial 8CC Wallet- Grey</w:t>
      </w:r>
    </w:p>
    <w:p w:rsidR="00937E5B" w:rsidRPr="00723124" w:rsidRDefault="00937E5B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380884" w:rsidRPr="0058113B" w:rsidRDefault="00937E5B" w:rsidP="00937E5B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37E5B">
        <w:rPr>
          <w:rFonts w:asciiTheme="minorBidi" w:hAnsiTheme="minorBidi"/>
          <w:b/>
          <w:bCs/>
          <w:color w:val="44546A" w:themeColor="text2"/>
          <w:sz w:val="24"/>
          <w:szCs w:val="24"/>
        </w:rPr>
        <w:t>A Montblanc Sartorial wallet crafted in grey Italian calfskin leather featuring eight credit card slots, two bill compartments, and two additional pockets. Dimensions:</w:t>
      </w:r>
      <w:r w:rsidR="0058113B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</w:t>
      </w:r>
      <w:bookmarkStart w:id="0" w:name="_GoBack"/>
      <w:bookmarkEnd w:id="0"/>
      <w:r w:rsidRPr="00937E5B">
        <w:rPr>
          <w:rFonts w:asciiTheme="minorBidi" w:hAnsiTheme="minorBidi"/>
          <w:b/>
          <w:bCs/>
          <w:color w:val="44546A" w:themeColor="text2"/>
          <w:sz w:val="24"/>
          <w:szCs w:val="24"/>
        </w:rPr>
        <w:t>4.1" x 3.7".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10ADE"/>
    <w:rsid w:val="00552AAF"/>
    <w:rsid w:val="0058113B"/>
    <w:rsid w:val="00586044"/>
    <w:rsid w:val="00661CD7"/>
    <w:rsid w:val="00723124"/>
    <w:rsid w:val="0088639F"/>
    <w:rsid w:val="00937E5B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D2C1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17</cp:revision>
  <dcterms:created xsi:type="dcterms:W3CDTF">2019-07-16T07:00:00Z</dcterms:created>
  <dcterms:modified xsi:type="dcterms:W3CDTF">2019-07-19T15:05:00Z</dcterms:modified>
</cp:coreProperties>
</file>