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12B" w:rsidRPr="0035512B" w:rsidRDefault="00D143ED" w:rsidP="0035512B">
      <w:pPr>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rPr>
        <w:drawing>
          <wp:anchor distT="0" distB="0" distL="114300" distR="114300" simplePos="0" relativeHeight="251658240" behindDoc="0" locked="0" layoutInCell="1" allowOverlap="1" wp14:anchorId="753FB64F" wp14:editId="2841ED56">
            <wp:simplePos x="0" y="0"/>
            <wp:positionH relativeFrom="column">
              <wp:posOffset>4827270</wp:posOffset>
            </wp:positionH>
            <wp:positionV relativeFrom="paragraph">
              <wp:posOffset>0</wp:posOffset>
            </wp:positionV>
            <wp:extent cx="1707515" cy="1148715"/>
            <wp:effectExtent l="0" t="0" r="698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laude ai.jfif"/>
                    <pic:cNvPicPr/>
                  </pic:nvPicPr>
                  <pic:blipFill>
                    <a:blip r:embed="rId6">
                      <a:extLst>
                        <a:ext uri="{28A0092B-C50C-407E-A947-70E740481C1C}">
                          <a14:useLocalDpi xmlns:a14="http://schemas.microsoft.com/office/drawing/2010/main" val="0"/>
                        </a:ext>
                      </a:extLst>
                    </a:blip>
                    <a:stretch>
                      <a:fillRect/>
                    </a:stretch>
                  </pic:blipFill>
                  <pic:spPr>
                    <a:xfrm>
                      <a:off x="0" y="0"/>
                      <a:ext cx="1707515" cy="1148715"/>
                    </a:xfrm>
                    <a:prstGeom prst="rect">
                      <a:avLst/>
                    </a:prstGeom>
                  </pic:spPr>
                </pic:pic>
              </a:graphicData>
            </a:graphic>
            <wp14:sizeRelH relativeFrom="margin">
              <wp14:pctWidth>0</wp14:pctWidth>
            </wp14:sizeRelH>
          </wp:anchor>
        </w:drawing>
      </w:r>
      <w:r w:rsidR="0035512B" w:rsidRPr="003551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Claude AI</w:t>
      </w:r>
      <w:r w:rsidR="0035512B">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0035512B" w:rsidRDefault="0035512B" w:rsidP="0035512B">
      <w:r>
        <w:t>Claude is a family of advanced AI chatbots</w:t>
      </w:r>
      <w:bookmarkStart w:id="0" w:name="_GoBack"/>
      <w:bookmarkEnd w:id="0"/>
      <w:r>
        <w:t xml:space="preserve"> and language models developed by Anthropic. It is designed to be harmless and honest. Claude is based on large language models (LLMs) that learn from huge datasets. It follows a special training method called “Constitutional AI”, which focuses on safety, ethics, and helpfulness. It can assist with writing, coding, analysis, research, answering questions, creative work, and much more.</w:t>
      </w:r>
    </w:p>
    <w:p w:rsidR="0035512B" w:rsidRPr="0035512B" w:rsidRDefault="0035512B" w:rsidP="0035512B">
      <w:pPr>
        <w:rPr>
          <w:b/>
          <w:sz w:val="32"/>
          <w:szCs w:val="32"/>
        </w:rPr>
      </w:pPr>
      <w:r w:rsidRPr="0035512B">
        <w:rPr>
          <w:b/>
          <w:sz w:val="32"/>
          <w:szCs w:val="32"/>
        </w:rPr>
        <w:t>Claude AI models</w:t>
      </w:r>
    </w:p>
    <w:p w:rsidR="0035512B" w:rsidRDefault="0035512B" w:rsidP="0035512B">
      <w:r>
        <w:t>Claude models are released in generations and tiers. Here are the current models in the Claude 4.6 family:</w:t>
      </w:r>
    </w:p>
    <w:p w:rsidR="0035512B" w:rsidRPr="0035512B" w:rsidRDefault="0035512B" w:rsidP="0035512B">
      <w:pPr>
        <w:rPr>
          <w:b/>
          <w:color w:val="385623" w:themeColor="accent6" w:themeShade="80"/>
        </w:rPr>
      </w:pPr>
      <w:r w:rsidRPr="0035512B">
        <w:rPr>
          <w:b/>
          <w:color w:val="385623" w:themeColor="accent6" w:themeShade="80"/>
        </w:rPr>
        <w:t>Claude opus 4.6</w:t>
      </w:r>
      <w:r>
        <w:rPr>
          <w:b/>
          <w:color w:val="385623" w:themeColor="accent6" w:themeShade="80"/>
        </w:rPr>
        <w:t xml:space="preserve">        </w:t>
      </w:r>
    </w:p>
    <w:p w:rsidR="0035512B" w:rsidRPr="0035512B" w:rsidRDefault="0035512B" w:rsidP="0035512B">
      <w:pPr>
        <w:rPr>
          <w:b/>
          <w:color w:val="385623" w:themeColor="accent6" w:themeShade="80"/>
        </w:rPr>
      </w:pPr>
      <w:r w:rsidRPr="0035512B">
        <w:rPr>
          <w:b/>
          <w:color w:val="385623" w:themeColor="accent6" w:themeShade="80"/>
        </w:rPr>
        <w:t>Claude sonnet 4.6</w:t>
      </w:r>
    </w:p>
    <w:p w:rsidR="0035512B" w:rsidRPr="0035512B" w:rsidRDefault="0035512B" w:rsidP="0035512B">
      <w:pPr>
        <w:rPr>
          <w:b/>
          <w:color w:val="385623" w:themeColor="accent6" w:themeShade="80"/>
        </w:rPr>
      </w:pPr>
      <w:r w:rsidRPr="0035512B">
        <w:rPr>
          <w:b/>
          <w:color w:val="385623" w:themeColor="accent6" w:themeShade="80"/>
        </w:rPr>
        <w:t>Claude Haiku 4.5</w:t>
      </w:r>
    </w:p>
    <w:p w:rsidR="00A32079" w:rsidRDefault="00A32079" w:rsidP="0035512B">
      <w:pPr>
        <w:rPr>
          <w:b/>
          <w:color w:val="385623" w:themeColor="accent6" w:themeShade="80"/>
        </w:rPr>
      </w:pPr>
    </w:p>
    <w:p w:rsidR="00426619" w:rsidRPr="0035512B" w:rsidRDefault="00A32079" w:rsidP="0035512B">
      <w:pPr>
        <w:rPr>
          <w:b/>
          <w:color w:val="385623" w:themeColor="accent6" w:themeShade="80"/>
        </w:rPr>
      </w:pPr>
      <w:r>
        <w:rPr>
          <w:b/>
          <w:color w:val="385623" w:themeColor="accent6" w:themeShade="80"/>
        </w:rPr>
        <w:t>Claude opus 4.6</w:t>
      </w:r>
    </w:p>
    <w:p w:rsidR="00A32079" w:rsidRDefault="00A32079" w:rsidP="0035512B">
      <w:r w:rsidRPr="00A32079">
        <w:t>Claude Opus 4.6, released in February 2026, is Anthropic’s most advanced AI model to date, designed as a highly intelligent, agentic model for complex coding, reasoning, and enterprise tasks. It features a 1-million-token context window (in beta) and excels at managing large codebases, multi-step agentic searches, and producing professional-grade, reliable outputs.</w:t>
      </w:r>
    </w:p>
    <w:p w:rsidR="00E62468" w:rsidRPr="00E62468" w:rsidRDefault="00E62468" w:rsidP="00E62468">
      <w:r w:rsidRPr="00E62468">
        <w:t xml:space="preserve">The most potent model, designed for challenging, complicated tasks requiring sophisticated comprehension, deep reasoning, and superior output. Ideal for complex analysis, sophisticated coding, and research. </w:t>
      </w:r>
    </w:p>
    <w:p w:rsidR="00E62468" w:rsidRPr="00E62468" w:rsidRDefault="00E62468" w:rsidP="00E62468"/>
    <w:p w:rsidR="0035512B" w:rsidRPr="00426619" w:rsidRDefault="00426619" w:rsidP="0035512B">
      <w:r>
        <w:rPr>
          <w:noProof/>
        </w:rPr>
        <w:drawing>
          <wp:anchor distT="0" distB="0" distL="114300" distR="114300" simplePos="0" relativeHeight="251659264" behindDoc="0" locked="0" layoutInCell="1" allowOverlap="1" wp14:anchorId="71DFBCF9" wp14:editId="2F619C49">
            <wp:simplePos x="0" y="0"/>
            <wp:positionH relativeFrom="column">
              <wp:posOffset>4799330</wp:posOffset>
            </wp:positionH>
            <wp:positionV relativeFrom="paragraph">
              <wp:posOffset>5080</wp:posOffset>
            </wp:positionV>
            <wp:extent cx="1688465" cy="867410"/>
            <wp:effectExtent l="0" t="0" r="6985"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laude sonnet 4.6.png"/>
                    <pic:cNvPicPr/>
                  </pic:nvPicPr>
                  <pic:blipFill>
                    <a:blip r:embed="rId7">
                      <a:extLst>
                        <a:ext uri="{28A0092B-C50C-407E-A947-70E740481C1C}">
                          <a14:useLocalDpi xmlns:a14="http://schemas.microsoft.com/office/drawing/2010/main" val="0"/>
                        </a:ext>
                      </a:extLst>
                    </a:blip>
                    <a:stretch>
                      <a:fillRect/>
                    </a:stretch>
                  </pic:blipFill>
                  <pic:spPr>
                    <a:xfrm>
                      <a:off x="0" y="0"/>
                      <a:ext cx="1688465" cy="867410"/>
                    </a:xfrm>
                    <a:prstGeom prst="rect">
                      <a:avLst/>
                    </a:prstGeom>
                  </pic:spPr>
                </pic:pic>
              </a:graphicData>
            </a:graphic>
            <wp14:sizeRelH relativeFrom="margin">
              <wp14:pctWidth>0</wp14:pctWidth>
            </wp14:sizeRelH>
            <wp14:sizeRelV relativeFrom="margin">
              <wp14:pctHeight>0</wp14:pctHeight>
            </wp14:sizeRelV>
          </wp:anchor>
        </w:drawing>
      </w:r>
      <w:r w:rsidR="0035512B" w:rsidRPr="0035512B">
        <w:rPr>
          <w:b/>
          <w:color w:val="385623" w:themeColor="accent6" w:themeShade="80"/>
        </w:rPr>
        <w:t xml:space="preserve">Claude Sonnet 4.6 </w:t>
      </w:r>
      <w:r w:rsidR="0035512B">
        <w:rPr>
          <w:b/>
          <w:color w:val="385623" w:themeColor="accent6" w:themeShade="80"/>
        </w:rPr>
        <w:t xml:space="preserve">           </w:t>
      </w:r>
      <w:r w:rsidR="00EE6979">
        <w:rPr>
          <w:b/>
          <w:color w:val="385623" w:themeColor="accent6" w:themeShade="80"/>
        </w:rPr>
        <w:t xml:space="preserve">                             </w:t>
      </w:r>
    </w:p>
    <w:p w:rsidR="00EE6979" w:rsidRPr="00EE6979" w:rsidRDefault="00EE6979" w:rsidP="00EE6979">
      <w:r w:rsidRPr="00EE6979">
        <w:t>Claude Sonnet 4.6 is Anthropic's upgraded, high-performance AI model (released Feb 2026) that serves as the new, faster default on claude.ai. It offers near-Opus level intelligence for coding, reasoning, and "computer use" (operating tools like a human), featuring a 1M token context window for large codebase analysis.</w:t>
      </w:r>
    </w:p>
    <w:p w:rsidR="0035512B" w:rsidRPr="00E62468" w:rsidRDefault="00E62468" w:rsidP="00E62468">
      <w:r w:rsidRPr="00E62468">
        <w:t>An intelligent, well-balanced model designed for daily use. It is the preferred method for the majority of activities because it strikes a good balance between capacity a</w:t>
      </w:r>
      <w:r>
        <w:t>nd quickness.</w:t>
      </w:r>
    </w:p>
    <w:p w:rsidR="0035512B" w:rsidRPr="00EE6979" w:rsidRDefault="00426619" w:rsidP="0035512B">
      <w:r>
        <w:rPr>
          <w:noProof/>
        </w:rPr>
        <w:lastRenderedPageBreak/>
        <w:drawing>
          <wp:anchor distT="0" distB="0" distL="114300" distR="114300" simplePos="0" relativeHeight="251660288" behindDoc="0" locked="0" layoutInCell="1" allowOverlap="1" wp14:anchorId="59A28ED9" wp14:editId="4C4F0382">
            <wp:simplePos x="0" y="0"/>
            <wp:positionH relativeFrom="column">
              <wp:posOffset>4817429</wp:posOffset>
            </wp:positionH>
            <wp:positionV relativeFrom="paragraph">
              <wp:posOffset>221615</wp:posOffset>
            </wp:positionV>
            <wp:extent cx="1698625" cy="821055"/>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ownload.png"/>
                    <pic:cNvPicPr/>
                  </pic:nvPicPr>
                  <pic:blipFill>
                    <a:blip r:embed="rId8">
                      <a:extLst>
                        <a:ext uri="{28A0092B-C50C-407E-A947-70E740481C1C}">
                          <a14:useLocalDpi xmlns:a14="http://schemas.microsoft.com/office/drawing/2010/main" val="0"/>
                        </a:ext>
                      </a:extLst>
                    </a:blip>
                    <a:stretch>
                      <a:fillRect/>
                    </a:stretch>
                  </pic:blipFill>
                  <pic:spPr>
                    <a:xfrm>
                      <a:off x="0" y="0"/>
                      <a:ext cx="1698625" cy="821055"/>
                    </a:xfrm>
                    <a:prstGeom prst="rect">
                      <a:avLst/>
                    </a:prstGeom>
                  </pic:spPr>
                </pic:pic>
              </a:graphicData>
            </a:graphic>
            <wp14:sizeRelH relativeFrom="margin">
              <wp14:pctWidth>0</wp14:pctWidth>
            </wp14:sizeRelH>
            <wp14:sizeRelV relativeFrom="margin">
              <wp14:pctHeight>0</wp14:pctHeight>
            </wp14:sizeRelV>
          </wp:anchor>
        </w:drawing>
      </w:r>
      <w:r w:rsidR="0035512B" w:rsidRPr="0035512B">
        <w:rPr>
          <w:b/>
          <w:color w:val="385623" w:themeColor="accent6" w:themeShade="80"/>
        </w:rPr>
        <w:t>Claude Haiku 4.5</w:t>
      </w:r>
    </w:p>
    <w:p w:rsidR="00E62468" w:rsidRDefault="00EE6979" w:rsidP="00EE6979">
      <w:r w:rsidRPr="00EE6979">
        <w:t>Claude Haiku 4.5 is Anthropic's fastest and most cost-efficient AI model, released in October 2025, offering near-frontier coding, reasoning, and computer-use capabilities. It is designed for high-volume tasks, real-time applications, and coding agents, providing performance similar to Claude Sonnet 4 at a fraction of the cost ($1/1M input tokens).</w:t>
      </w:r>
      <w:r w:rsidR="00E62468">
        <w:t xml:space="preserve"> </w:t>
      </w:r>
    </w:p>
    <w:p w:rsidR="0035512B" w:rsidRPr="00E62468" w:rsidRDefault="0035512B" w:rsidP="0035512B">
      <w:pPr>
        <w:rPr>
          <w:b/>
        </w:rPr>
      </w:pPr>
      <w:r>
        <w:t>The most lightweight model. Ideal for simpler tasks where speed and efficiency matter most, like quick summarization or classification.</w:t>
      </w:r>
    </w:p>
    <w:p w:rsidR="00E62468" w:rsidRDefault="00E62468" w:rsidP="0035512B"/>
    <w:p w:rsidR="00E62468" w:rsidRPr="00E62468" w:rsidRDefault="00E62468" w:rsidP="0035512B">
      <w:pPr>
        <w:rPr>
          <w:b/>
          <w:color w:val="0D0D0D" w:themeColor="text1" w:themeTint="F2"/>
          <w:sz w:val="36"/>
          <w:szCs w:val="36"/>
        </w:rPr>
      </w:pPr>
      <w:r w:rsidRPr="00E62468">
        <w:rPr>
          <w:b/>
          <w:color w:val="0D0D0D" w:themeColor="text1" w:themeTint="F2"/>
          <w:sz w:val="36"/>
          <w:szCs w:val="36"/>
        </w:rPr>
        <w:t>Conclusion:</w:t>
      </w:r>
    </w:p>
    <w:p w:rsidR="0035512B" w:rsidRDefault="0035512B" w:rsidP="0035512B">
      <w:r>
        <w:t>In short Opus for power complex reasoning, coding and research, Sonnet for balance</w:t>
      </w:r>
      <w:r w:rsidR="00426619">
        <w:t xml:space="preserve"> </w:t>
      </w:r>
      <w:r>
        <w:t>(speed + Intelligence), Haik</w:t>
      </w:r>
      <w:r w:rsidR="00426619">
        <w:t>u for speed and quick responses</w:t>
      </w:r>
      <w:r>
        <w:t>.</w:t>
      </w:r>
    </w:p>
    <w:p w:rsidR="00812EEF" w:rsidRDefault="0035512B" w:rsidP="0035512B">
      <w:r>
        <w:t>Opus 4.6, Sonnet 4.6, and Haiku 4.5 all exist simultaneously in the Claude 4.6 current family model generation they’re not different versions of each other, they’re different tiers available at the same time.</w:t>
      </w:r>
    </w:p>
    <w:sectPr w:rsidR="00812EEF">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6325" w:rsidRDefault="00206325" w:rsidP="0035512B">
      <w:pPr>
        <w:spacing w:after="0" w:line="240" w:lineRule="auto"/>
      </w:pPr>
      <w:r>
        <w:separator/>
      </w:r>
    </w:p>
  </w:endnote>
  <w:endnote w:type="continuationSeparator" w:id="0">
    <w:p w:rsidR="00206325" w:rsidRDefault="00206325" w:rsidP="0035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6325" w:rsidRDefault="00206325" w:rsidP="0035512B">
      <w:pPr>
        <w:spacing w:after="0" w:line="240" w:lineRule="auto"/>
      </w:pPr>
      <w:r>
        <w:separator/>
      </w:r>
    </w:p>
  </w:footnote>
  <w:footnote w:type="continuationSeparator" w:id="0">
    <w:p w:rsidR="00206325" w:rsidRDefault="00206325" w:rsidP="00355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512B" w:rsidRPr="0035512B" w:rsidRDefault="0035512B">
    <w:pPr>
      <w:pStyle w:val="Header"/>
      <w:rPr>
        <w:b/>
        <w:color w:val="F7CAAC" w:themeColor="accent2" w:themeTint="66"/>
        <w:sz w:val="52"/>
        <w:szCs w:val="52"/>
        <w14:textOutline w14:w="11112" w14:cap="flat" w14:cmpd="sng" w14:algn="ctr">
          <w14:solidFill>
            <w14:schemeClr w14:val="accent2"/>
          </w14:solidFill>
          <w14:prstDash w14:val="solid"/>
          <w14:round/>
        </w14:textOutline>
      </w:rPr>
    </w:pPr>
    <w:r w:rsidRPr="0035512B">
      <w:rPr>
        <w:b/>
        <w:color w:val="F7CAAC" w:themeColor="accent2" w:themeTint="66"/>
        <w:sz w:val="52"/>
        <w:szCs w:val="52"/>
        <w14:textOutline w14:w="11112" w14:cap="flat" w14:cmpd="sng" w14:algn="ctr">
          <w14:solidFill>
            <w14:schemeClr w14:val="accent2"/>
          </w14:solidFill>
          <w14:prstDash w14:val="solid"/>
          <w14:round/>
        </w14:textOutline>
      </w:rPr>
      <w:t>CLAUDE AI</w:t>
    </w:r>
    <w:r>
      <w:rPr>
        <w:b/>
        <w:color w:val="F7CAAC" w:themeColor="accent2" w:themeTint="66"/>
        <w:sz w:val="52"/>
        <w:szCs w:val="52"/>
        <w14:textOutline w14:w="11112" w14:cap="flat" w14:cmpd="sng" w14:algn="ctr">
          <w14:solidFill>
            <w14:schemeClr w14:val="accent2"/>
          </w14:solidFill>
          <w14:prstDash w14:val="solid"/>
          <w14:round/>
        </w14:textOutline>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512B"/>
    <w:rsid w:val="00206325"/>
    <w:rsid w:val="0035512B"/>
    <w:rsid w:val="00426619"/>
    <w:rsid w:val="00812EEF"/>
    <w:rsid w:val="00A02939"/>
    <w:rsid w:val="00A32079"/>
    <w:rsid w:val="00D143ED"/>
    <w:rsid w:val="00E62468"/>
    <w:rsid w:val="00EE6979"/>
    <w:rsid w:val="00F134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0A6FF1"/>
  <w15:chartTrackingRefBased/>
  <w15:docId w15:val="{F84314A1-F052-4C41-BA0D-5A9D4F550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1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12B"/>
  </w:style>
  <w:style w:type="paragraph" w:styleId="Footer">
    <w:name w:val="footer"/>
    <w:basedOn w:val="Normal"/>
    <w:link w:val="FooterChar"/>
    <w:uiPriority w:val="99"/>
    <w:unhideWhenUsed/>
    <w:rsid w:val="003551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12B"/>
  </w:style>
  <w:style w:type="character" w:customStyle="1" w:styleId="t286pc">
    <w:name w:val="t286pc"/>
    <w:basedOn w:val="DefaultParagraphFont"/>
    <w:rsid w:val="00EE6979"/>
  </w:style>
  <w:style w:type="character" w:customStyle="1" w:styleId="vkekvd">
    <w:name w:val="vkekvd"/>
    <w:basedOn w:val="DefaultParagraphFont"/>
    <w:rsid w:val="00EE69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943808">
      <w:bodyDiv w:val="1"/>
      <w:marLeft w:val="0"/>
      <w:marRight w:val="0"/>
      <w:marTop w:val="0"/>
      <w:marBottom w:val="0"/>
      <w:divBdr>
        <w:top w:val="none" w:sz="0" w:space="0" w:color="auto"/>
        <w:left w:val="none" w:sz="0" w:space="0" w:color="auto"/>
        <w:bottom w:val="none" w:sz="0" w:space="0" w:color="auto"/>
        <w:right w:val="none" w:sz="0" w:space="0" w:color="auto"/>
      </w:divBdr>
    </w:div>
    <w:div w:id="576675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fif"/><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404</Words>
  <Characters>2306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dc:creator>
  <cp:keywords/>
  <dc:description/>
  <cp:lastModifiedBy>Mcm</cp:lastModifiedBy>
  <cp:revision>2</cp:revision>
  <dcterms:created xsi:type="dcterms:W3CDTF">2026-04-05T15:40:00Z</dcterms:created>
  <dcterms:modified xsi:type="dcterms:W3CDTF">2026-04-05T17:30:00Z</dcterms:modified>
</cp:coreProperties>
</file>