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2776F15" w14:textId="24F3F55F" w:rsidR="002D3D7B" w:rsidRPr="00BA0B43" w:rsidRDefault="002D3D7B" w:rsidP="00BA0B43">
      <w:pPr>
        <w:pStyle w:val="Heading1"/>
        <w:numPr>
          <w:ilvl w:val="0"/>
          <w:numId w:val="0"/>
        </w:numPr>
      </w:pPr>
      <w:r w:rsidRPr="00BA0B43">
        <w:t xml:space="preserve">Appendix </w:t>
      </w:r>
      <w:r w:rsidR="00750ADC">
        <w:t>B</w:t>
      </w:r>
      <w:r w:rsidRPr="00BA0B43">
        <w:t xml:space="preserve">: Multi-City </w:t>
      </w:r>
      <w:r w:rsidR="00750ADC">
        <w:t>Evaluation Applied to New York Metropolitan Area</w:t>
      </w:r>
    </w:p>
    <w:p w14:paraId="346225DD" w14:textId="30B84F08" w:rsidR="00750ADC" w:rsidRDefault="00750ADC" w:rsidP="00750ADC">
      <w:r>
        <w:t xml:space="preserve">We applied the model to predict the contributions to ridership change for the New York MSA, which was not included in the model estimation or in the results reported previously.  Between 2012 and 2018, the model estimates New York bus ridership to decrease 9.5% due to ride-hailing, 6.7% due to higher fares, and 3.2% due to lower gas prices, with the remaining factors contributing no more than 1.2% each to bus ridership change.  Between 2012 and 2018, the model estimates New York rail ridership to increase 1.9% due to more service and to decrease 3.3% due to lower gas prices and 2.8% due to higher fares.  The remaining factors contribute no more than 1.2% each to rail ridership change.  Transit ridership in New York outperforms these expectations, with observed bus ridership decreasing 9.4% compared to a 19.4% predicted </w:t>
      </w:r>
      <w:proofErr w:type="gramStart"/>
      <w:r>
        <w:t>decrease, and</w:t>
      </w:r>
      <w:proofErr w:type="gramEnd"/>
      <w:r>
        <w:t xml:space="preserve"> observed rail ridership increasing 3.4% compared to a 3.5% predicted decrease.  New York transit ridership may be less elastic to the factors driving change elsewhere—regardless of gas prices, fares, or the availability of competing modes, transit may remain the only practical option for many travelers.  Given that New York is a unique transit market representing over 20% of bus ridership and over 60% of rail ridership in the US, further study is warranted to better understand the local factors driving ridership changes there.  </w:t>
      </w:r>
    </w:p>
    <w:p w14:paraId="49AA4D55" w14:textId="0E8FC77C" w:rsidR="00750ADC" w:rsidRDefault="00750ADC" w:rsidP="00750ADC">
      <w:r>
        <w:t xml:space="preserve">The tables and charts below show these application results.  </w:t>
      </w:r>
    </w:p>
    <w:p w14:paraId="3CE4A309" w14:textId="2A4F5295" w:rsidR="00636042" w:rsidRDefault="00636042" w:rsidP="00750ADC"/>
    <w:p w14:paraId="401FEE74" w14:textId="28C65C91" w:rsidR="00636042" w:rsidRDefault="00636042" w:rsidP="00750ADC"/>
    <w:p w14:paraId="5CD9FD5E" w14:textId="31D9DF0F" w:rsidR="00636042" w:rsidRDefault="00636042" w:rsidP="00750ADC"/>
    <w:p w14:paraId="0E4F091C" w14:textId="091D35AA" w:rsidR="00636042" w:rsidRDefault="00636042" w:rsidP="00750ADC"/>
    <w:p w14:paraId="40A080F7" w14:textId="68806523" w:rsidR="00636042" w:rsidRDefault="00636042" w:rsidP="00750ADC"/>
    <w:p w14:paraId="20B4CEA7" w14:textId="53689576" w:rsidR="00636042" w:rsidRDefault="00636042" w:rsidP="00750ADC"/>
    <w:p w14:paraId="6E3AC3EE" w14:textId="5F7B6929" w:rsidR="00636042" w:rsidRDefault="00636042" w:rsidP="00750ADC"/>
    <w:p w14:paraId="1C7E32B9" w14:textId="306C9B1B" w:rsidR="00636042" w:rsidRDefault="00636042" w:rsidP="00750ADC"/>
    <w:p w14:paraId="5187219D" w14:textId="482176D3" w:rsidR="00636042" w:rsidRDefault="00636042" w:rsidP="00750ADC"/>
    <w:p w14:paraId="46D860FB" w14:textId="760D5F56" w:rsidR="00636042" w:rsidRDefault="00636042" w:rsidP="00750ADC"/>
    <w:p w14:paraId="7A0F647E" w14:textId="3B8F3886" w:rsidR="00636042" w:rsidRDefault="00636042" w:rsidP="00750ADC"/>
    <w:p w14:paraId="0078452D" w14:textId="21027051" w:rsidR="00636042" w:rsidRDefault="00636042" w:rsidP="00750ADC"/>
    <w:p w14:paraId="759BAA44" w14:textId="6FDFEC0C" w:rsidR="00636042" w:rsidRDefault="00636042" w:rsidP="00750ADC"/>
    <w:p w14:paraId="7C6F7BD2" w14:textId="77777777" w:rsidR="00636042" w:rsidRDefault="00636042" w:rsidP="00750ADC"/>
    <w:p w14:paraId="4867B061" w14:textId="62E0FD9B" w:rsidR="00636042" w:rsidRDefault="00636042" w:rsidP="00750ADC"/>
    <w:p w14:paraId="6C6E1EA3" w14:textId="1EEA04FF" w:rsidR="00636042" w:rsidRDefault="00636042" w:rsidP="00750ADC"/>
    <w:p w14:paraId="12CE66CF" w14:textId="77777777" w:rsidR="00636042" w:rsidRDefault="00636042" w:rsidP="00750ADC"/>
    <w:tbl>
      <w:tblPr>
        <w:tblW w:w="10260" w:type="dxa"/>
        <w:tblLook w:val="04A0" w:firstRow="1" w:lastRow="0" w:firstColumn="1" w:lastColumn="0" w:noHBand="0" w:noVBand="1"/>
      </w:tblPr>
      <w:tblGrid>
        <w:gridCol w:w="4352"/>
        <w:gridCol w:w="1380"/>
        <w:gridCol w:w="1229"/>
        <w:gridCol w:w="904"/>
        <w:gridCol w:w="1493"/>
        <w:gridCol w:w="902"/>
      </w:tblGrid>
      <w:tr w:rsidR="00636042" w:rsidRPr="00636042" w14:paraId="72E76C91" w14:textId="77777777" w:rsidTr="00636042">
        <w:trPr>
          <w:trHeight w:val="316"/>
        </w:trPr>
        <w:tc>
          <w:tcPr>
            <w:tcW w:w="10260" w:type="dxa"/>
            <w:gridSpan w:val="6"/>
            <w:shd w:val="clear" w:color="auto" w:fill="auto"/>
            <w:noWrap/>
            <w:vAlign w:val="center"/>
            <w:hideMark/>
          </w:tcPr>
          <w:p w14:paraId="57F52709" w14:textId="3B0DCF4A" w:rsidR="00636042" w:rsidRPr="00636042" w:rsidRDefault="00636042" w:rsidP="00636042">
            <w:pPr>
              <w:spacing w:before="0" w:after="0"/>
              <w:jc w:val="center"/>
              <w:rPr>
                <w:rFonts w:ascii="Calibri" w:hAnsi="Calibri" w:cs="Calibri"/>
                <w:b/>
                <w:bCs/>
                <w:color w:val="000000"/>
                <w:sz w:val="44"/>
                <w:szCs w:val="44"/>
              </w:rPr>
            </w:pPr>
            <w:r>
              <w:rPr>
                <w:rFonts w:ascii="Calibri" w:hAnsi="Calibri" w:cs="Calibri"/>
                <w:b/>
                <w:bCs/>
                <w:color w:val="000000"/>
                <w:sz w:val="44"/>
                <w:szCs w:val="44"/>
              </w:rPr>
              <w:lastRenderedPageBreak/>
              <w:t>New York-Northern New Jersey-Long Island, NY-NJ-PA Metro Area-Bus</w:t>
            </w:r>
          </w:p>
        </w:tc>
      </w:tr>
      <w:tr w:rsidR="00636042" w:rsidRPr="00636042" w14:paraId="162D2AC5" w14:textId="77777777" w:rsidTr="00636042">
        <w:trPr>
          <w:trHeight w:val="316"/>
        </w:trPr>
        <w:tc>
          <w:tcPr>
            <w:tcW w:w="4352" w:type="dxa"/>
            <w:tcBorders>
              <w:bottom w:val="double" w:sz="4" w:space="0" w:color="auto"/>
            </w:tcBorders>
            <w:shd w:val="clear" w:color="auto" w:fill="auto"/>
            <w:noWrap/>
            <w:vAlign w:val="center"/>
            <w:hideMark/>
          </w:tcPr>
          <w:p w14:paraId="333CF0E3" w14:textId="77777777" w:rsidR="00636042" w:rsidRPr="00636042" w:rsidRDefault="00636042" w:rsidP="00636042">
            <w:pPr>
              <w:spacing w:before="0" w:after="0"/>
              <w:jc w:val="center"/>
              <w:rPr>
                <w:rFonts w:ascii="Calibri" w:eastAsia="Times New Roman" w:hAnsi="Calibri" w:cs="Calibri"/>
                <w:b/>
                <w:bCs/>
                <w:color w:val="000000"/>
                <w:sz w:val="44"/>
                <w:szCs w:val="44"/>
                <w:lang w:bidi="bn-IN"/>
              </w:rPr>
            </w:pPr>
          </w:p>
        </w:tc>
        <w:tc>
          <w:tcPr>
            <w:tcW w:w="1380" w:type="dxa"/>
            <w:tcBorders>
              <w:bottom w:val="double" w:sz="4" w:space="0" w:color="auto"/>
            </w:tcBorders>
            <w:shd w:val="clear" w:color="auto" w:fill="auto"/>
            <w:noWrap/>
            <w:vAlign w:val="center"/>
            <w:hideMark/>
          </w:tcPr>
          <w:p w14:paraId="43F1F1D5" w14:textId="77777777" w:rsidR="00636042" w:rsidRPr="00636042" w:rsidRDefault="00636042" w:rsidP="00636042">
            <w:pPr>
              <w:spacing w:before="0" w:after="0"/>
              <w:jc w:val="center"/>
              <w:rPr>
                <w:rFonts w:eastAsia="Times New Roman" w:cs="Times New Roman"/>
                <w:sz w:val="20"/>
                <w:szCs w:val="20"/>
                <w:lang w:bidi="bn-IN"/>
              </w:rPr>
            </w:pPr>
          </w:p>
        </w:tc>
        <w:tc>
          <w:tcPr>
            <w:tcW w:w="1229" w:type="dxa"/>
            <w:tcBorders>
              <w:bottom w:val="double" w:sz="4" w:space="0" w:color="auto"/>
            </w:tcBorders>
            <w:shd w:val="clear" w:color="auto" w:fill="auto"/>
            <w:noWrap/>
            <w:vAlign w:val="center"/>
            <w:hideMark/>
          </w:tcPr>
          <w:p w14:paraId="33D74927" w14:textId="77777777" w:rsidR="00636042" w:rsidRPr="00636042" w:rsidRDefault="00636042" w:rsidP="00636042">
            <w:pPr>
              <w:spacing w:before="0" w:after="0"/>
              <w:jc w:val="center"/>
              <w:rPr>
                <w:rFonts w:eastAsia="Times New Roman" w:cs="Times New Roman"/>
                <w:sz w:val="20"/>
                <w:szCs w:val="20"/>
                <w:lang w:bidi="bn-IN"/>
              </w:rPr>
            </w:pPr>
          </w:p>
        </w:tc>
        <w:tc>
          <w:tcPr>
            <w:tcW w:w="904" w:type="dxa"/>
            <w:tcBorders>
              <w:bottom w:val="double" w:sz="4" w:space="0" w:color="auto"/>
            </w:tcBorders>
            <w:shd w:val="clear" w:color="auto" w:fill="auto"/>
            <w:noWrap/>
            <w:vAlign w:val="center"/>
            <w:hideMark/>
          </w:tcPr>
          <w:p w14:paraId="651E2FA9" w14:textId="77777777" w:rsidR="00636042" w:rsidRPr="00636042" w:rsidRDefault="00636042" w:rsidP="00636042">
            <w:pPr>
              <w:spacing w:before="0" w:after="0"/>
              <w:jc w:val="center"/>
              <w:rPr>
                <w:rFonts w:eastAsia="Times New Roman" w:cs="Times New Roman"/>
                <w:sz w:val="20"/>
                <w:szCs w:val="20"/>
                <w:lang w:bidi="bn-IN"/>
              </w:rPr>
            </w:pPr>
          </w:p>
        </w:tc>
        <w:tc>
          <w:tcPr>
            <w:tcW w:w="1493" w:type="dxa"/>
            <w:tcBorders>
              <w:bottom w:val="double" w:sz="4" w:space="0" w:color="auto"/>
            </w:tcBorders>
            <w:shd w:val="clear" w:color="auto" w:fill="auto"/>
            <w:noWrap/>
            <w:vAlign w:val="center"/>
            <w:hideMark/>
          </w:tcPr>
          <w:p w14:paraId="52176612" w14:textId="77777777" w:rsidR="00636042" w:rsidRPr="00636042" w:rsidRDefault="00636042" w:rsidP="00636042">
            <w:pPr>
              <w:spacing w:before="0" w:after="0"/>
              <w:jc w:val="center"/>
              <w:rPr>
                <w:rFonts w:eastAsia="Times New Roman" w:cs="Times New Roman"/>
                <w:sz w:val="20"/>
                <w:szCs w:val="20"/>
                <w:lang w:bidi="bn-IN"/>
              </w:rPr>
            </w:pPr>
          </w:p>
        </w:tc>
        <w:tc>
          <w:tcPr>
            <w:tcW w:w="902" w:type="dxa"/>
            <w:tcBorders>
              <w:bottom w:val="double" w:sz="4" w:space="0" w:color="auto"/>
            </w:tcBorders>
            <w:shd w:val="clear" w:color="auto" w:fill="auto"/>
            <w:noWrap/>
            <w:vAlign w:val="center"/>
            <w:hideMark/>
          </w:tcPr>
          <w:p w14:paraId="66B3AE28" w14:textId="77777777" w:rsidR="00636042" w:rsidRPr="00636042" w:rsidRDefault="00636042" w:rsidP="00636042">
            <w:pPr>
              <w:spacing w:before="0" w:after="0"/>
              <w:jc w:val="center"/>
              <w:rPr>
                <w:rFonts w:eastAsia="Times New Roman" w:cs="Times New Roman"/>
                <w:sz w:val="20"/>
                <w:szCs w:val="20"/>
                <w:lang w:bidi="bn-IN"/>
              </w:rPr>
            </w:pPr>
          </w:p>
        </w:tc>
      </w:tr>
      <w:tr w:rsidR="00636042" w:rsidRPr="00636042" w14:paraId="0F641C1C" w14:textId="77777777" w:rsidTr="00636042">
        <w:trPr>
          <w:trHeight w:val="316"/>
        </w:trPr>
        <w:tc>
          <w:tcPr>
            <w:tcW w:w="4352" w:type="dxa"/>
            <w:tcBorders>
              <w:top w:val="double" w:sz="4" w:space="0" w:color="auto"/>
            </w:tcBorders>
            <w:shd w:val="clear" w:color="auto" w:fill="auto"/>
            <w:vAlign w:val="center"/>
            <w:hideMark/>
          </w:tcPr>
          <w:p w14:paraId="5DCE932B" w14:textId="77777777" w:rsidR="00636042" w:rsidRPr="00636042" w:rsidRDefault="00636042" w:rsidP="00636042">
            <w:pPr>
              <w:spacing w:before="0" w:after="0"/>
              <w:jc w:val="center"/>
              <w:rPr>
                <w:rFonts w:ascii="Calibri" w:eastAsia="Times New Roman" w:hAnsi="Calibri" w:cs="Calibri"/>
                <w:b/>
                <w:bCs/>
                <w:color w:val="000000"/>
                <w:sz w:val="20"/>
                <w:szCs w:val="20"/>
                <w:lang w:bidi="bn-IN"/>
              </w:rPr>
            </w:pPr>
          </w:p>
        </w:tc>
        <w:tc>
          <w:tcPr>
            <w:tcW w:w="3513" w:type="dxa"/>
            <w:gridSpan w:val="3"/>
            <w:tcBorders>
              <w:top w:val="double" w:sz="4" w:space="0" w:color="auto"/>
            </w:tcBorders>
            <w:shd w:val="clear" w:color="auto" w:fill="auto"/>
            <w:noWrap/>
            <w:vAlign w:val="center"/>
            <w:hideMark/>
          </w:tcPr>
          <w:p w14:paraId="58F0BD06" w14:textId="77777777" w:rsidR="00636042" w:rsidRPr="00636042" w:rsidRDefault="00636042" w:rsidP="00636042">
            <w:pPr>
              <w:spacing w:before="0" w:after="0"/>
              <w:jc w:val="center"/>
              <w:rPr>
                <w:rFonts w:ascii="Calibri" w:eastAsia="Times New Roman" w:hAnsi="Calibri" w:cs="Calibri"/>
                <w:b/>
                <w:bCs/>
                <w:color w:val="000000"/>
                <w:sz w:val="20"/>
                <w:szCs w:val="20"/>
                <w:lang w:bidi="bn-IN"/>
              </w:rPr>
            </w:pPr>
            <w:r w:rsidRPr="00636042">
              <w:rPr>
                <w:rFonts w:ascii="Calibri" w:eastAsia="Times New Roman" w:hAnsi="Calibri" w:cs="Calibri"/>
                <w:b/>
                <w:bCs/>
                <w:color w:val="000000"/>
                <w:sz w:val="20"/>
                <w:szCs w:val="20"/>
                <w:lang w:bidi="bn-IN"/>
              </w:rPr>
              <w:t>Average Values</w:t>
            </w:r>
          </w:p>
        </w:tc>
        <w:tc>
          <w:tcPr>
            <w:tcW w:w="2395" w:type="dxa"/>
            <w:gridSpan w:val="2"/>
            <w:tcBorders>
              <w:top w:val="double" w:sz="4" w:space="0" w:color="auto"/>
            </w:tcBorders>
            <w:shd w:val="clear" w:color="auto" w:fill="auto"/>
            <w:noWrap/>
            <w:vAlign w:val="center"/>
            <w:hideMark/>
          </w:tcPr>
          <w:p w14:paraId="2690784E" w14:textId="77777777" w:rsidR="00636042" w:rsidRPr="00636042" w:rsidRDefault="00636042" w:rsidP="00636042">
            <w:pPr>
              <w:spacing w:before="0" w:after="0"/>
              <w:jc w:val="center"/>
              <w:rPr>
                <w:rFonts w:ascii="Calibri" w:eastAsia="Times New Roman" w:hAnsi="Calibri" w:cs="Calibri"/>
                <w:b/>
                <w:bCs/>
                <w:color w:val="000000"/>
                <w:sz w:val="20"/>
                <w:szCs w:val="20"/>
                <w:lang w:bidi="bn-IN"/>
              </w:rPr>
            </w:pPr>
            <w:r w:rsidRPr="00636042">
              <w:rPr>
                <w:rFonts w:ascii="Calibri" w:eastAsia="Times New Roman" w:hAnsi="Calibri" w:cs="Calibri"/>
                <w:b/>
                <w:bCs/>
                <w:color w:val="000000"/>
                <w:sz w:val="20"/>
                <w:szCs w:val="20"/>
                <w:lang w:bidi="bn-IN"/>
              </w:rPr>
              <w:t>Ridership Effect</w:t>
            </w:r>
          </w:p>
        </w:tc>
      </w:tr>
      <w:tr w:rsidR="00636042" w:rsidRPr="00636042" w14:paraId="0F400733" w14:textId="77777777" w:rsidTr="00636042">
        <w:trPr>
          <w:trHeight w:val="316"/>
        </w:trPr>
        <w:tc>
          <w:tcPr>
            <w:tcW w:w="4352" w:type="dxa"/>
            <w:tcBorders>
              <w:bottom w:val="single" w:sz="4" w:space="0" w:color="auto"/>
            </w:tcBorders>
            <w:shd w:val="clear" w:color="auto" w:fill="auto"/>
            <w:vAlign w:val="center"/>
            <w:hideMark/>
          </w:tcPr>
          <w:p w14:paraId="0E971480" w14:textId="77777777" w:rsidR="00636042" w:rsidRPr="00636042" w:rsidRDefault="00636042" w:rsidP="00636042">
            <w:pPr>
              <w:spacing w:before="0" w:after="0"/>
              <w:rPr>
                <w:rFonts w:ascii="Calibri" w:eastAsia="Times New Roman" w:hAnsi="Calibri" w:cs="Calibri"/>
                <w:b/>
                <w:bCs/>
                <w:color w:val="000000"/>
                <w:sz w:val="20"/>
                <w:szCs w:val="20"/>
                <w:lang w:bidi="bn-IN"/>
              </w:rPr>
            </w:pPr>
            <w:r w:rsidRPr="00636042">
              <w:rPr>
                <w:rFonts w:ascii="Calibri" w:eastAsia="Times New Roman" w:hAnsi="Calibri" w:cs="Calibri"/>
                <w:b/>
                <w:bCs/>
                <w:color w:val="000000"/>
                <w:sz w:val="20"/>
                <w:szCs w:val="20"/>
                <w:lang w:bidi="bn-IN"/>
              </w:rPr>
              <w:t>Description</w:t>
            </w:r>
          </w:p>
        </w:tc>
        <w:tc>
          <w:tcPr>
            <w:tcW w:w="1380" w:type="dxa"/>
            <w:tcBorders>
              <w:bottom w:val="single" w:sz="4" w:space="0" w:color="auto"/>
            </w:tcBorders>
            <w:shd w:val="clear" w:color="auto" w:fill="auto"/>
            <w:noWrap/>
            <w:vAlign w:val="center"/>
            <w:hideMark/>
          </w:tcPr>
          <w:p w14:paraId="54FA1A10" w14:textId="77777777" w:rsidR="00636042" w:rsidRPr="00636042" w:rsidRDefault="00636042" w:rsidP="00636042">
            <w:pPr>
              <w:spacing w:before="0" w:after="0"/>
              <w:jc w:val="center"/>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2012</w:t>
            </w:r>
          </w:p>
        </w:tc>
        <w:tc>
          <w:tcPr>
            <w:tcW w:w="1229" w:type="dxa"/>
            <w:tcBorders>
              <w:bottom w:val="single" w:sz="4" w:space="0" w:color="auto"/>
            </w:tcBorders>
            <w:shd w:val="clear" w:color="auto" w:fill="auto"/>
            <w:noWrap/>
            <w:vAlign w:val="center"/>
            <w:hideMark/>
          </w:tcPr>
          <w:p w14:paraId="19C6AE0F" w14:textId="77777777" w:rsidR="00636042" w:rsidRPr="00636042" w:rsidRDefault="00636042" w:rsidP="00636042">
            <w:pPr>
              <w:spacing w:before="0" w:after="0"/>
              <w:jc w:val="center"/>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2018</w:t>
            </w:r>
          </w:p>
        </w:tc>
        <w:tc>
          <w:tcPr>
            <w:tcW w:w="904" w:type="dxa"/>
            <w:tcBorders>
              <w:bottom w:val="single" w:sz="4" w:space="0" w:color="auto"/>
            </w:tcBorders>
            <w:shd w:val="clear" w:color="auto" w:fill="auto"/>
            <w:noWrap/>
            <w:vAlign w:val="center"/>
            <w:hideMark/>
          </w:tcPr>
          <w:p w14:paraId="76102B8B" w14:textId="77777777" w:rsidR="00636042" w:rsidRPr="00636042" w:rsidRDefault="00636042" w:rsidP="00636042">
            <w:pPr>
              <w:spacing w:before="0" w:after="0"/>
              <w:jc w:val="center"/>
              <w:rPr>
                <w:rFonts w:ascii="Calibri" w:eastAsia="Times New Roman" w:hAnsi="Calibri" w:cs="Calibri"/>
                <w:b/>
                <w:bCs/>
                <w:color w:val="000000"/>
                <w:sz w:val="20"/>
                <w:szCs w:val="20"/>
                <w:lang w:bidi="bn-IN"/>
              </w:rPr>
            </w:pPr>
            <w:r w:rsidRPr="00636042">
              <w:rPr>
                <w:rFonts w:ascii="Calibri" w:eastAsia="Times New Roman" w:hAnsi="Calibri" w:cs="Calibri"/>
                <w:b/>
                <w:bCs/>
                <w:color w:val="000000"/>
                <w:sz w:val="20"/>
                <w:szCs w:val="20"/>
                <w:lang w:bidi="bn-IN"/>
              </w:rPr>
              <w:t>% Diff</w:t>
            </w:r>
          </w:p>
        </w:tc>
        <w:tc>
          <w:tcPr>
            <w:tcW w:w="1493" w:type="dxa"/>
            <w:tcBorders>
              <w:bottom w:val="single" w:sz="4" w:space="0" w:color="auto"/>
            </w:tcBorders>
            <w:shd w:val="clear" w:color="auto" w:fill="auto"/>
            <w:noWrap/>
            <w:vAlign w:val="center"/>
            <w:hideMark/>
          </w:tcPr>
          <w:p w14:paraId="6563793E" w14:textId="77777777" w:rsidR="00636042" w:rsidRPr="00636042" w:rsidRDefault="00636042" w:rsidP="00636042">
            <w:pPr>
              <w:spacing w:before="0" w:after="0"/>
              <w:jc w:val="center"/>
              <w:rPr>
                <w:rFonts w:ascii="Calibri" w:eastAsia="Times New Roman" w:hAnsi="Calibri" w:cs="Calibri"/>
                <w:b/>
                <w:bCs/>
                <w:color w:val="000000"/>
                <w:sz w:val="20"/>
                <w:szCs w:val="20"/>
                <w:lang w:bidi="bn-IN"/>
              </w:rPr>
            </w:pPr>
            <w:r w:rsidRPr="00636042">
              <w:rPr>
                <w:rFonts w:ascii="Calibri" w:eastAsia="Times New Roman" w:hAnsi="Calibri" w:cs="Calibri"/>
                <w:b/>
                <w:bCs/>
                <w:color w:val="000000"/>
                <w:sz w:val="20"/>
                <w:szCs w:val="20"/>
                <w:lang w:bidi="bn-IN"/>
              </w:rPr>
              <w:t>Absolute</w:t>
            </w:r>
          </w:p>
        </w:tc>
        <w:tc>
          <w:tcPr>
            <w:tcW w:w="902" w:type="dxa"/>
            <w:tcBorders>
              <w:bottom w:val="single" w:sz="4" w:space="0" w:color="auto"/>
            </w:tcBorders>
            <w:shd w:val="clear" w:color="auto" w:fill="auto"/>
            <w:noWrap/>
            <w:vAlign w:val="center"/>
            <w:hideMark/>
          </w:tcPr>
          <w:p w14:paraId="342F2234" w14:textId="77777777" w:rsidR="00636042" w:rsidRPr="00636042" w:rsidRDefault="00636042" w:rsidP="00636042">
            <w:pPr>
              <w:spacing w:before="0" w:after="0"/>
              <w:jc w:val="center"/>
              <w:rPr>
                <w:rFonts w:ascii="Calibri" w:eastAsia="Times New Roman" w:hAnsi="Calibri" w:cs="Calibri"/>
                <w:b/>
                <w:bCs/>
                <w:color w:val="000000"/>
                <w:sz w:val="20"/>
                <w:szCs w:val="20"/>
                <w:lang w:bidi="bn-IN"/>
              </w:rPr>
            </w:pPr>
            <w:r w:rsidRPr="00636042">
              <w:rPr>
                <w:rFonts w:ascii="Calibri" w:eastAsia="Times New Roman" w:hAnsi="Calibri" w:cs="Calibri"/>
                <w:b/>
                <w:bCs/>
                <w:color w:val="000000"/>
                <w:sz w:val="20"/>
                <w:szCs w:val="20"/>
                <w:lang w:bidi="bn-IN"/>
              </w:rPr>
              <w:t>% Diff</w:t>
            </w:r>
          </w:p>
        </w:tc>
      </w:tr>
      <w:tr w:rsidR="00636042" w:rsidRPr="00636042" w14:paraId="4F836C42" w14:textId="77777777" w:rsidTr="00636042">
        <w:trPr>
          <w:trHeight w:val="77"/>
        </w:trPr>
        <w:tc>
          <w:tcPr>
            <w:tcW w:w="4352" w:type="dxa"/>
            <w:tcBorders>
              <w:top w:val="single" w:sz="4" w:space="0" w:color="auto"/>
            </w:tcBorders>
            <w:shd w:val="clear" w:color="auto" w:fill="auto"/>
            <w:vAlign w:val="center"/>
            <w:hideMark/>
          </w:tcPr>
          <w:p w14:paraId="2660EEFE" w14:textId="77777777" w:rsidR="00636042" w:rsidRPr="00636042" w:rsidRDefault="00636042" w:rsidP="00636042">
            <w:pPr>
              <w:spacing w:before="0" w:after="0"/>
              <w:rPr>
                <w:rFonts w:ascii="Calibri" w:eastAsia="Times New Roman" w:hAnsi="Calibri" w:cs="Calibri"/>
                <w:sz w:val="20"/>
                <w:szCs w:val="20"/>
                <w:lang w:bidi="bn-IN"/>
              </w:rPr>
            </w:pPr>
          </w:p>
        </w:tc>
        <w:tc>
          <w:tcPr>
            <w:tcW w:w="1380" w:type="dxa"/>
            <w:tcBorders>
              <w:top w:val="single" w:sz="4" w:space="0" w:color="auto"/>
            </w:tcBorders>
            <w:shd w:val="clear" w:color="auto" w:fill="auto"/>
            <w:noWrap/>
            <w:vAlign w:val="center"/>
            <w:hideMark/>
          </w:tcPr>
          <w:p w14:paraId="6FBD5A57" w14:textId="77777777" w:rsidR="00636042" w:rsidRPr="00636042" w:rsidRDefault="00636042" w:rsidP="00636042">
            <w:pPr>
              <w:spacing w:before="0" w:after="0"/>
              <w:jc w:val="center"/>
              <w:rPr>
                <w:rFonts w:ascii="Calibri" w:eastAsia="Times New Roman" w:hAnsi="Calibri" w:cs="Calibri"/>
                <w:sz w:val="20"/>
                <w:szCs w:val="20"/>
                <w:lang w:bidi="bn-IN"/>
              </w:rPr>
            </w:pPr>
          </w:p>
        </w:tc>
        <w:tc>
          <w:tcPr>
            <w:tcW w:w="1229" w:type="dxa"/>
            <w:tcBorders>
              <w:top w:val="single" w:sz="4" w:space="0" w:color="auto"/>
            </w:tcBorders>
            <w:shd w:val="clear" w:color="auto" w:fill="auto"/>
            <w:noWrap/>
            <w:vAlign w:val="center"/>
            <w:hideMark/>
          </w:tcPr>
          <w:p w14:paraId="4E3FB42A" w14:textId="77777777" w:rsidR="00636042" w:rsidRPr="00636042" w:rsidRDefault="00636042" w:rsidP="00636042">
            <w:pPr>
              <w:spacing w:before="0" w:after="0"/>
              <w:jc w:val="center"/>
              <w:rPr>
                <w:rFonts w:ascii="Calibri" w:eastAsia="Times New Roman" w:hAnsi="Calibri" w:cs="Calibri"/>
                <w:sz w:val="20"/>
                <w:szCs w:val="20"/>
                <w:lang w:bidi="bn-IN"/>
              </w:rPr>
            </w:pPr>
          </w:p>
        </w:tc>
        <w:tc>
          <w:tcPr>
            <w:tcW w:w="904" w:type="dxa"/>
            <w:tcBorders>
              <w:top w:val="single" w:sz="4" w:space="0" w:color="auto"/>
            </w:tcBorders>
            <w:shd w:val="clear" w:color="auto" w:fill="auto"/>
            <w:noWrap/>
            <w:vAlign w:val="center"/>
            <w:hideMark/>
          </w:tcPr>
          <w:p w14:paraId="7CEF9322" w14:textId="77777777" w:rsidR="00636042" w:rsidRPr="00636042" w:rsidRDefault="00636042" w:rsidP="00636042">
            <w:pPr>
              <w:spacing w:before="0" w:after="0"/>
              <w:jc w:val="center"/>
              <w:rPr>
                <w:rFonts w:ascii="Calibri" w:eastAsia="Times New Roman" w:hAnsi="Calibri" w:cs="Calibri"/>
                <w:color w:val="000000"/>
                <w:sz w:val="20"/>
                <w:szCs w:val="20"/>
                <w:lang w:bidi="bn-IN"/>
              </w:rPr>
            </w:pPr>
          </w:p>
        </w:tc>
        <w:tc>
          <w:tcPr>
            <w:tcW w:w="1493" w:type="dxa"/>
            <w:tcBorders>
              <w:top w:val="single" w:sz="4" w:space="0" w:color="auto"/>
            </w:tcBorders>
            <w:shd w:val="clear" w:color="auto" w:fill="auto"/>
            <w:noWrap/>
            <w:vAlign w:val="center"/>
            <w:hideMark/>
          </w:tcPr>
          <w:p w14:paraId="0DEC846D" w14:textId="77777777" w:rsidR="00636042" w:rsidRPr="00636042" w:rsidRDefault="00636042" w:rsidP="00636042">
            <w:pPr>
              <w:spacing w:before="0" w:after="0"/>
              <w:jc w:val="center"/>
              <w:rPr>
                <w:rFonts w:ascii="Calibri" w:eastAsia="Times New Roman" w:hAnsi="Calibri" w:cs="Calibri"/>
                <w:color w:val="000000"/>
                <w:sz w:val="20"/>
                <w:szCs w:val="20"/>
                <w:lang w:bidi="bn-IN"/>
              </w:rPr>
            </w:pPr>
          </w:p>
        </w:tc>
        <w:tc>
          <w:tcPr>
            <w:tcW w:w="902" w:type="dxa"/>
            <w:tcBorders>
              <w:top w:val="single" w:sz="4" w:space="0" w:color="auto"/>
            </w:tcBorders>
            <w:shd w:val="clear" w:color="auto" w:fill="auto"/>
            <w:noWrap/>
            <w:vAlign w:val="center"/>
            <w:hideMark/>
          </w:tcPr>
          <w:p w14:paraId="45A113DA" w14:textId="77777777" w:rsidR="00636042" w:rsidRPr="00636042" w:rsidRDefault="00636042" w:rsidP="00636042">
            <w:pPr>
              <w:spacing w:before="0" w:after="0"/>
              <w:jc w:val="center"/>
              <w:rPr>
                <w:rFonts w:ascii="Calibri" w:eastAsia="Times New Roman" w:hAnsi="Calibri" w:cs="Calibri"/>
                <w:color w:val="000000"/>
                <w:sz w:val="20"/>
                <w:szCs w:val="20"/>
                <w:lang w:bidi="bn-IN"/>
              </w:rPr>
            </w:pPr>
          </w:p>
        </w:tc>
      </w:tr>
      <w:tr w:rsidR="00636042" w:rsidRPr="00636042" w14:paraId="44BDD7EA" w14:textId="77777777" w:rsidTr="00636042">
        <w:trPr>
          <w:trHeight w:val="316"/>
        </w:trPr>
        <w:tc>
          <w:tcPr>
            <w:tcW w:w="4352" w:type="dxa"/>
            <w:shd w:val="clear" w:color="auto" w:fill="auto"/>
            <w:vAlign w:val="center"/>
            <w:hideMark/>
          </w:tcPr>
          <w:p w14:paraId="7FDD068D"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Vehicle Revenue Miles</w:t>
            </w:r>
          </w:p>
        </w:tc>
        <w:tc>
          <w:tcPr>
            <w:tcW w:w="1380" w:type="dxa"/>
            <w:shd w:val="clear" w:color="auto" w:fill="auto"/>
            <w:noWrap/>
            <w:vAlign w:val="center"/>
            <w:hideMark/>
          </w:tcPr>
          <w:p w14:paraId="5D51429C" w14:textId="0FE03365"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227,959,420</w:t>
            </w:r>
          </w:p>
        </w:tc>
        <w:tc>
          <w:tcPr>
            <w:tcW w:w="1229" w:type="dxa"/>
            <w:shd w:val="clear" w:color="auto" w:fill="auto"/>
            <w:noWrap/>
            <w:vAlign w:val="center"/>
            <w:hideMark/>
          </w:tcPr>
          <w:p w14:paraId="11755063" w14:textId="1E7B051E"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230,662,400</w:t>
            </w:r>
          </w:p>
        </w:tc>
        <w:tc>
          <w:tcPr>
            <w:tcW w:w="904" w:type="dxa"/>
            <w:shd w:val="clear" w:color="auto" w:fill="auto"/>
            <w:noWrap/>
            <w:vAlign w:val="center"/>
            <w:hideMark/>
          </w:tcPr>
          <w:p w14:paraId="5C99A727" w14:textId="266BE30E"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1.2%</w:t>
            </w:r>
          </w:p>
        </w:tc>
        <w:tc>
          <w:tcPr>
            <w:tcW w:w="1493" w:type="dxa"/>
            <w:shd w:val="clear" w:color="auto" w:fill="auto"/>
            <w:noWrap/>
            <w:vAlign w:val="center"/>
            <w:hideMark/>
          </w:tcPr>
          <w:p w14:paraId="0DAE5E0F" w14:textId="552CE266"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5,665,220</w:t>
            </w:r>
          </w:p>
        </w:tc>
        <w:tc>
          <w:tcPr>
            <w:tcW w:w="902" w:type="dxa"/>
            <w:shd w:val="clear" w:color="auto" w:fill="auto"/>
            <w:noWrap/>
            <w:vAlign w:val="center"/>
            <w:hideMark/>
          </w:tcPr>
          <w:p w14:paraId="755B2596" w14:textId="446AF944"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000000"/>
                <w:sz w:val="20"/>
                <w:szCs w:val="20"/>
              </w:rPr>
              <w:t>28.5%</w:t>
            </w:r>
          </w:p>
        </w:tc>
      </w:tr>
      <w:tr w:rsidR="00636042" w:rsidRPr="00636042" w14:paraId="072ADD77" w14:textId="77777777" w:rsidTr="00636042">
        <w:trPr>
          <w:trHeight w:val="316"/>
        </w:trPr>
        <w:tc>
          <w:tcPr>
            <w:tcW w:w="4352" w:type="dxa"/>
            <w:shd w:val="clear" w:color="auto" w:fill="auto"/>
            <w:vAlign w:val="center"/>
            <w:hideMark/>
          </w:tcPr>
          <w:p w14:paraId="4210FF8E"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Average Fare (2018$)</w:t>
            </w:r>
          </w:p>
        </w:tc>
        <w:tc>
          <w:tcPr>
            <w:tcW w:w="1380" w:type="dxa"/>
            <w:shd w:val="clear" w:color="auto" w:fill="auto"/>
            <w:noWrap/>
            <w:vAlign w:val="center"/>
            <w:hideMark/>
          </w:tcPr>
          <w:p w14:paraId="2128B25F" w14:textId="7C8DDEC5"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1.37</w:t>
            </w:r>
          </w:p>
        </w:tc>
        <w:tc>
          <w:tcPr>
            <w:tcW w:w="1229" w:type="dxa"/>
            <w:shd w:val="clear" w:color="auto" w:fill="auto"/>
            <w:noWrap/>
            <w:vAlign w:val="center"/>
            <w:hideMark/>
          </w:tcPr>
          <w:p w14:paraId="314F9A70" w14:textId="71485178"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1.72</w:t>
            </w:r>
          </w:p>
        </w:tc>
        <w:tc>
          <w:tcPr>
            <w:tcW w:w="904" w:type="dxa"/>
            <w:shd w:val="clear" w:color="auto" w:fill="auto"/>
            <w:noWrap/>
            <w:vAlign w:val="center"/>
            <w:hideMark/>
          </w:tcPr>
          <w:p w14:paraId="55E48FCE" w14:textId="5AA7A559"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25.9%</w:t>
            </w:r>
          </w:p>
        </w:tc>
        <w:tc>
          <w:tcPr>
            <w:tcW w:w="1493" w:type="dxa"/>
            <w:shd w:val="clear" w:color="auto" w:fill="auto"/>
            <w:noWrap/>
            <w:vAlign w:val="center"/>
            <w:hideMark/>
          </w:tcPr>
          <w:p w14:paraId="3C6DB8DD" w14:textId="667E4BC1"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FF0000"/>
                <w:sz w:val="20"/>
                <w:szCs w:val="20"/>
              </w:rPr>
              <w:t>-81,058,050</w:t>
            </w:r>
          </w:p>
        </w:tc>
        <w:tc>
          <w:tcPr>
            <w:tcW w:w="902" w:type="dxa"/>
            <w:shd w:val="clear" w:color="auto" w:fill="auto"/>
            <w:noWrap/>
            <w:vAlign w:val="center"/>
            <w:hideMark/>
          </w:tcPr>
          <w:p w14:paraId="5859C6C2" w14:textId="5BDE2B60"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FF0000"/>
                <w:sz w:val="20"/>
                <w:szCs w:val="20"/>
              </w:rPr>
              <w:t>-407.2%</w:t>
            </w:r>
          </w:p>
        </w:tc>
      </w:tr>
      <w:tr w:rsidR="00636042" w:rsidRPr="00636042" w14:paraId="1BE573D3" w14:textId="77777777" w:rsidTr="00636042">
        <w:trPr>
          <w:trHeight w:val="316"/>
        </w:trPr>
        <w:tc>
          <w:tcPr>
            <w:tcW w:w="4352" w:type="dxa"/>
            <w:shd w:val="clear" w:color="auto" w:fill="auto"/>
            <w:vAlign w:val="center"/>
            <w:hideMark/>
          </w:tcPr>
          <w:p w14:paraId="127EE1AB"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Network Restructure</w:t>
            </w:r>
          </w:p>
        </w:tc>
        <w:tc>
          <w:tcPr>
            <w:tcW w:w="1380" w:type="dxa"/>
            <w:shd w:val="clear" w:color="auto" w:fill="auto"/>
            <w:noWrap/>
            <w:vAlign w:val="center"/>
            <w:hideMark/>
          </w:tcPr>
          <w:p w14:paraId="28A422E2" w14:textId="51B39DC2"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1229" w:type="dxa"/>
            <w:shd w:val="clear" w:color="auto" w:fill="auto"/>
            <w:noWrap/>
            <w:vAlign w:val="center"/>
            <w:hideMark/>
          </w:tcPr>
          <w:p w14:paraId="3BDAEFB3" w14:textId="15D7FB46"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904" w:type="dxa"/>
            <w:shd w:val="clear" w:color="auto" w:fill="auto"/>
            <w:noWrap/>
            <w:vAlign w:val="center"/>
            <w:hideMark/>
          </w:tcPr>
          <w:p w14:paraId="592A7753" w14:textId="767D23E4"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1493" w:type="dxa"/>
            <w:shd w:val="clear" w:color="auto" w:fill="auto"/>
            <w:noWrap/>
            <w:vAlign w:val="center"/>
            <w:hideMark/>
          </w:tcPr>
          <w:p w14:paraId="4D308810" w14:textId="7F93CDB9"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902" w:type="dxa"/>
            <w:shd w:val="clear" w:color="auto" w:fill="auto"/>
            <w:noWrap/>
            <w:vAlign w:val="center"/>
            <w:hideMark/>
          </w:tcPr>
          <w:p w14:paraId="59E0B0A4" w14:textId="425245FD" w:rsidR="00636042" w:rsidRPr="00636042" w:rsidRDefault="00636042" w:rsidP="00636042">
            <w:pPr>
              <w:spacing w:before="0" w:after="0"/>
              <w:jc w:val="center"/>
              <w:rPr>
                <w:rFonts w:ascii="Calibri" w:eastAsia="Times New Roman" w:hAnsi="Calibri" w:cs="Calibri"/>
                <w:b/>
                <w:bCs/>
                <w:sz w:val="20"/>
                <w:szCs w:val="20"/>
                <w:lang w:bidi="bn-IN"/>
              </w:rPr>
            </w:pPr>
            <w:r>
              <w:rPr>
                <w:rFonts w:ascii="Calibri" w:hAnsi="Calibri" w:cs="Calibri"/>
                <w:b/>
                <w:bCs/>
                <w:sz w:val="20"/>
                <w:szCs w:val="20"/>
              </w:rPr>
              <w:t>0.0%</w:t>
            </w:r>
          </w:p>
        </w:tc>
      </w:tr>
      <w:tr w:rsidR="00636042" w:rsidRPr="00636042" w14:paraId="4BF0A7F9" w14:textId="77777777" w:rsidTr="00636042">
        <w:trPr>
          <w:trHeight w:val="316"/>
        </w:trPr>
        <w:tc>
          <w:tcPr>
            <w:tcW w:w="4352" w:type="dxa"/>
            <w:shd w:val="clear" w:color="auto" w:fill="auto"/>
            <w:vAlign w:val="center"/>
            <w:hideMark/>
          </w:tcPr>
          <w:p w14:paraId="4C991CE0"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Major Maintenance Event</w:t>
            </w:r>
          </w:p>
        </w:tc>
        <w:tc>
          <w:tcPr>
            <w:tcW w:w="1380" w:type="dxa"/>
            <w:shd w:val="clear" w:color="auto" w:fill="auto"/>
            <w:noWrap/>
            <w:vAlign w:val="center"/>
            <w:hideMark/>
          </w:tcPr>
          <w:p w14:paraId="28F59232" w14:textId="454885D0"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1229" w:type="dxa"/>
            <w:shd w:val="clear" w:color="auto" w:fill="auto"/>
            <w:noWrap/>
            <w:vAlign w:val="center"/>
            <w:hideMark/>
          </w:tcPr>
          <w:p w14:paraId="6FF65351" w14:textId="2E7DB924"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904" w:type="dxa"/>
            <w:shd w:val="clear" w:color="auto" w:fill="auto"/>
            <w:noWrap/>
            <w:vAlign w:val="center"/>
            <w:hideMark/>
          </w:tcPr>
          <w:p w14:paraId="57E72B62" w14:textId="18971BA5"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1493" w:type="dxa"/>
            <w:shd w:val="clear" w:color="auto" w:fill="auto"/>
            <w:noWrap/>
            <w:vAlign w:val="center"/>
            <w:hideMark/>
          </w:tcPr>
          <w:p w14:paraId="5A782A3D" w14:textId="0A1493EC"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902" w:type="dxa"/>
            <w:shd w:val="clear" w:color="auto" w:fill="auto"/>
            <w:noWrap/>
            <w:vAlign w:val="center"/>
            <w:hideMark/>
          </w:tcPr>
          <w:p w14:paraId="4EF9459E" w14:textId="68C1DEA1" w:rsidR="00636042" w:rsidRPr="00636042" w:rsidRDefault="00636042" w:rsidP="00636042">
            <w:pPr>
              <w:spacing w:before="0" w:after="0"/>
              <w:jc w:val="center"/>
              <w:rPr>
                <w:rFonts w:ascii="Calibri" w:eastAsia="Times New Roman" w:hAnsi="Calibri" w:cs="Calibri"/>
                <w:b/>
                <w:bCs/>
                <w:sz w:val="20"/>
                <w:szCs w:val="20"/>
                <w:lang w:bidi="bn-IN"/>
              </w:rPr>
            </w:pPr>
            <w:r>
              <w:rPr>
                <w:rFonts w:ascii="Calibri" w:hAnsi="Calibri" w:cs="Calibri"/>
                <w:b/>
                <w:bCs/>
                <w:sz w:val="20"/>
                <w:szCs w:val="20"/>
              </w:rPr>
              <w:t>0.0%</w:t>
            </w:r>
          </w:p>
        </w:tc>
      </w:tr>
      <w:tr w:rsidR="00636042" w:rsidRPr="00636042" w14:paraId="4A035743" w14:textId="77777777" w:rsidTr="00636042">
        <w:trPr>
          <w:trHeight w:val="316"/>
        </w:trPr>
        <w:tc>
          <w:tcPr>
            <w:tcW w:w="4352" w:type="dxa"/>
            <w:shd w:val="clear" w:color="auto" w:fill="auto"/>
            <w:vAlign w:val="center"/>
            <w:hideMark/>
          </w:tcPr>
          <w:p w14:paraId="6A68D2AC"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Population + Employment</w:t>
            </w:r>
          </w:p>
        </w:tc>
        <w:tc>
          <w:tcPr>
            <w:tcW w:w="1380" w:type="dxa"/>
            <w:shd w:val="clear" w:color="auto" w:fill="auto"/>
            <w:noWrap/>
            <w:vAlign w:val="center"/>
            <w:hideMark/>
          </w:tcPr>
          <w:p w14:paraId="5266FACF" w14:textId="7F94CCF0"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27,909,100</w:t>
            </w:r>
          </w:p>
        </w:tc>
        <w:tc>
          <w:tcPr>
            <w:tcW w:w="1229" w:type="dxa"/>
            <w:shd w:val="clear" w:color="auto" w:fill="auto"/>
            <w:noWrap/>
            <w:vAlign w:val="center"/>
            <w:hideMark/>
          </w:tcPr>
          <w:p w14:paraId="53B0A75F" w14:textId="779B9C21"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29,807,700</w:t>
            </w:r>
          </w:p>
        </w:tc>
        <w:tc>
          <w:tcPr>
            <w:tcW w:w="904" w:type="dxa"/>
            <w:shd w:val="clear" w:color="auto" w:fill="auto"/>
            <w:noWrap/>
            <w:vAlign w:val="center"/>
            <w:hideMark/>
          </w:tcPr>
          <w:p w14:paraId="3B11CEFD" w14:textId="7BD9251D"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6.8%</w:t>
            </w:r>
          </w:p>
        </w:tc>
        <w:tc>
          <w:tcPr>
            <w:tcW w:w="1493" w:type="dxa"/>
            <w:shd w:val="clear" w:color="auto" w:fill="auto"/>
            <w:noWrap/>
            <w:vAlign w:val="center"/>
            <w:hideMark/>
          </w:tcPr>
          <w:p w14:paraId="353E93D5" w14:textId="2D54FDD3"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14,647,140</w:t>
            </w:r>
          </w:p>
        </w:tc>
        <w:tc>
          <w:tcPr>
            <w:tcW w:w="902" w:type="dxa"/>
            <w:shd w:val="clear" w:color="auto" w:fill="auto"/>
            <w:noWrap/>
            <w:vAlign w:val="center"/>
            <w:hideMark/>
          </w:tcPr>
          <w:p w14:paraId="3CBA16A4" w14:textId="2A50B657"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000000"/>
                <w:sz w:val="20"/>
                <w:szCs w:val="20"/>
              </w:rPr>
              <w:t>73.6%</w:t>
            </w:r>
          </w:p>
        </w:tc>
      </w:tr>
      <w:tr w:rsidR="00636042" w:rsidRPr="00636042" w14:paraId="73654DDE" w14:textId="77777777" w:rsidTr="00636042">
        <w:trPr>
          <w:trHeight w:val="316"/>
        </w:trPr>
        <w:tc>
          <w:tcPr>
            <w:tcW w:w="4352" w:type="dxa"/>
            <w:shd w:val="clear" w:color="auto" w:fill="auto"/>
            <w:vAlign w:val="center"/>
            <w:hideMark/>
          </w:tcPr>
          <w:p w14:paraId="7D377C54" w14:textId="77777777" w:rsidR="00636042" w:rsidRPr="00636042" w:rsidRDefault="00636042" w:rsidP="00636042">
            <w:pPr>
              <w:spacing w:before="0" w:after="0"/>
              <w:rPr>
                <w:rFonts w:ascii="Calibri" w:eastAsia="Times New Roman" w:hAnsi="Calibri" w:cs="Calibri"/>
                <w:b/>
                <w:bCs/>
                <w:color w:val="000000"/>
                <w:sz w:val="20"/>
                <w:szCs w:val="20"/>
                <w:lang w:bidi="bn-IN"/>
              </w:rPr>
            </w:pPr>
            <w:r w:rsidRPr="00636042">
              <w:rPr>
                <w:rFonts w:ascii="Calibri" w:eastAsia="Times New Roman" w:hAnsi="Calibri" w:cs="Calibri"/>
                <w:b/>
                <w:bCs/>
                <w:color w:val="000000"/>
                <w:sz w:val="20"/>
                <w:szCs w:val="20"/>
                <w:lang w:bidi="bn-IN"/>
              </w:rPr>
              <w:t>Share of Population and Employment in Transit Supportive Density</w:t>
            </w:r>
          </w:p>
        </w:tc>
        <w:tc>
          <w:tcPr>
            <w:tcW w:w="1380" w:type="dxa"/>
            <w:shd w:val="clear" w:color="auto" w:fill="auto"/>
            <w:noWrap/>
            <w:vAlign w:val="center"/>
            <w:hideMark/>
          </w:tcPr>
          <w:p w14:paraId="54A99E4C" w14:textId="47A28935"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0.71</w:t>
            </w:r>
          </w:p>
        </w:tc>
        <w:tc>
          <w:tcPr>
            <w:tcW w:w="1229" w:type="dxa"/>
            <w:shd w:val="clear" w:color="auto" w:fill="auto"/>
            <w:noWrap/>
            <w:vAlign w:val="center"/>
            <w:hideMark/>
          </w:tcPr>
          <w:p w14:paraId="0A2AA626" w14:textId="7E9C4234"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0.71</w:t>
            </w:r>
          </w:p>
        </w:tc>
        <w:tc>
          <w:tcPr>
            <w:tcW w:w="904" w:type="dxa"/>
            <w:shd w:val="clear" w:color="auto" w:fill="auto"/>
            <w:noWrap/>
            <w:vAlign w:val="center"/>
            <w:hideMark/>
          </w:tcPr>
          <w:p w14:paraId="2134BFCC" w14:textId="020B747B"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1.0%</w:t>
            </w:r>
          </w:p>
        </w:tc>
        <w:tc>
          <w:tcPr>
            <w:tcW w:w="1493" w:type="dxa"/>
            <w:shd w:val="clear" w:color="auto" w:fill="auto"/>
            <w:noWrap/>
            <w:vAlign w:val="center"/>
            <w:hideMark/>
          </w:tcPr>
          <w:p w14:paraId="7FAEAD3A" w14:textId="2E21FAD0"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3,038,090</w:t>
            </w:r>
          </w:p>
        </w:tc>
        <w:tc>
          <w:tcPr>
            <w:tcW w:w="902" w:type="dxa"/>
            <w:shd w:val="clear" w:color="auto" w:fill="auto"/>
            <w:noWrap/>
            <w:vAlign w:val="center"/>
            <w:hideMark/>
          </w:tcPr>
          <w:p w14:paraId="6B388C25" w14:textId="5775DBD9"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000000"/>
                <w:sz w:val="20"/>
                <w:szCs w:val="20"/>
              </w:rPr>
              <w:t>15.3%</w:t>
            </w:r>
          </w:p>
        </w:tc>
      </w:tr>
      <w:tr w:rsidR="00636042" w:rsidRPr="00636042" w14:paraId="30718838" w14:textId="77777777" w:rsidTr="00636042">
        <w:trPr>
          <w:trHeight w:val="316"/>
        </w:trPr>
        <w:tc>
          <w:tcPr>
            <w:tcW w:w="4352" w:type="dxa"/>
            <w:shd w:val="clear" w:color="auto" w:fill="auto"/>
            <w:vAlign w:val="center"/>
            <w:hideMark/>
          </w:tcPr>
          <w:p w14:paraId="1069232E"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Average Gas Price (2018$)</w:t>
            </w:r>
          </w:p>
        </w:tc>
        <w:tc>
          <w:tcPr>
            <w:tcW w:w="1380" w:type="dxa"/>
            <w:shd w:val="clear" w:color="auto" w:fill="auto"/>
            <w:noWrap/>
            <w:vAlign w:val="center"/>
            <w:hideMark/>
          </w:tcPr>
          <w:p w14:paraId="2C7753FC" w14:textId="0A9761FD"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4.11</w:t>
            </w:r>
          </w:p>
        </w:tc>
        <w:tc>
          <w:tcPr>
            <w:tcW w:w="1229" w:type="dxa"/>
            <w:shd w:val="clear" w:color="auto" w:fill="auto"/>
            <w:noWrap/>
            <w:vAlign w:val="center"/>
            <w:hideMark/>
          </w:tcPr>
          <w:p w14:paraId="78DDADD4" w14:textId="74F3DABA"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2.92</w:t>
            </w:r>
          </w:p>
        </w:tc>
        <w:tc>
          <w:tcPr>
            <w:tcW w:w="904" w:type="dxa"/>
            <w:shd w:val="clear" w:color="auto" w:fill="auto"/>
            <w:noWrap/>
            <w:vAlign w:val="center"/>
            <w:hideMark/>
          </w:tcPr>
          <w:p w14:paraId="6B62A290" w14:textId="53D86D44"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FF0000"/>
                <w:sz w:val="20"/>
                <w:szCs w:val="20"/>
              </w:rPr>
              <w:t>-28.9%</w:t>
            </w:r>
          </w:p>
        </w:tc>
        <w:tc>
          <w:tcPr>
            <w:tcW w:w="1493" w:type="dxa"/>
            <w:shd w:val="clear" w:color="auto" w:fill="auto"/>
            <w:noWrap/>
            <w:vAlign w:val="center"/>
            <w:hideMark/>
          </w:tcPr>
          <w:p w14:paraId="42035497" w14:textId="521D323B"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FF0000"/>
                <w:sz w:val="20"/>
                <w:szCs w:val="20"/>
              </w:rPr>
              <w:t>-38,706,840</w:t>
            </w:r>
          </w:p>
        </w:tc>
        <w:tc>
          <w:tcPr>
            <w:tcW w:w="902" w:type="dxa"/>
            <w:shd w:val="clear" w:color="auto" w:fill="auto"/>
            <w:noWrap/>
            <w:vAlign w:val="center"/>
            <w:hideMark/>
          </w:tcPr>
          <w:p w14:paraId="14D0FC73" w14:textId="00F208A3"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FF0000"/>
                <w:sz w:val="20"/>
                <w:szCs w:val="20"/>
              </w:rPr>
              <w:t>-194.4%</w:t>
            </w:r>
          </w:p>
        </w:tc>
      </w:tr>
      <w:tr w:rsidR="00636042" w:rsidRPr="00636042" w14:paraId="1B63144F" w14:textId="77777777" w:rsidTr="00636042">
        <w:trPr>
          <w:trHeight w:val="316"/>
        </w:trPr>
        <w:tc>
          <w:tcPr>
            <w:tcW w:w="4352" w:type="dxa"/>
            <w:shd w:val="clear" w:color="auto" w:fill="auto"/>
            <w:vAlign w:val="center"/>
            <w:hideMark/>
          </w:tcPr>
          <w:p w14:paraId="0E8387EA"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Median Per Capita Income (2018$)</w:t>
            </w:r>
          </w:p>
        </w:tc>
        <w:tc>
          <w:tcPr>
            <w:tcW w:w="1380" w:type="dxa"/>
            <w:shd w:val="clear" w:color="auto" w:fill="auto"/>
            <w:noWrap/>
            <w:vAlign w:val="center"/>
            <w:hideMark/>
          </w:tcPr>
          <w:p w14:paraId="6701DEFE" w14:textId="079797F2"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33,960</w:t>
            </w:r>
          </w:p>
        </w:tc>
        <w:tc>
          <w:tcPr>
            <w:tcW w:w="1229" w:type="dxa"/>
            <w:shd w:val="clear" w:color="auto" w:fill="auto"/>
            <w:noWrap/>
            <w:vAlign w:val="center"/>
            <w:hideMark/>
          </w:tcPr>
          <w:p w14:paraId="4DD49EF3" w14:textId="48BA0764"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36,800</w:t>
            </w:r>
          </w:p>
        </w:tc>
        <w:tc>
          <w:tcPr>
            <w:tcW w:w="904" w:type="dxa"/>
            <w:shd w:val="clear" w:color="auto" w:fill="auto"/>
            <w:noWrap/>
            <w:vAlign w:val="center"/>
            <w:hideMark/>
          </w:tcPr>
          <w:p w14:paraId="70E2A099" w14:textId="6ABED467"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8.4%</w:t>
            </w:r>
          </w:p>
        </w:tc>
        <w:tc>
          <w:tcPr>
            <w:tcW w:w="1493" w:type="dxa"/>
            <w:shd w:val="clear" w:color="auto" w:fill="auto"/>
            <w:noWrap/>
            <w:vAlign w:val="center"/>
            <w:hideMark/>
          </w:tcPr>
          <w:p w14:paraId="413802FF" w14:textId="0B8D8976"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FF0000"/>
                <w:sz w:val="20"/>
                <w:szCs w:val="20"/>
              </w:rPr>
              <w:t>-5,590,880</w:t>
            </w:r>
          </w:p>
        </w:tc>
        <w:tc>
          <w:tcPr>
            <w:tcW w:w="902" w:type="dxa"/>
            <w:shd w:val="clear" w:color="auto" w:fill="auto"/>
            <w:noWrap/>
            <w:vAlign w:val="center"/>
            <w:hideMark/>
          </w:tcPr>
          <w:p w14:paraId="1CD7BC64" w14:textId="41EEEA5F"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FF0000"/>
                <w:sz w:val="20"/>
                <w:szCs w:val="20"/>
              </w:rPr>
              <w:t>-28.1%</w:t>
            </w:r>
          </w:p>
        </w:tc>
      </w:tr>
      <w:tr w:rsidR="00636042" w:rsidRPr="00636042" w14:paraId="6ACC2907" w14:textId="77777777" w:rsidTr="00636042">
        <w:trPr>
          <w:trHeight w:val="316"/>
        </w:trPr>
        <w:tc>
          <w:tcPr>
            <w:tcW w:w="4352" w:type="dxa"/>
            <w:shd w:val="clear" w:color="auto" w:fill="auto"/>
            <w:vAlign w:val="center"/>
            <w:hideMark/>
          </w:tcPr>
          <w:p w14:paraId="430ED538"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 of Households with 0 Vehicles</w:t>
            </w:r>
          </w:p>
        </w:tc>
        <w:tc>
          <w:tcPr>
            <w:tcW w:w="1380" w:type="dxa"/>
            <w:shd w:val="clear" w:color="auto" w:fill="auto"/>
            <w:noWrap/>
            <w:vAlign w:val="center"/>
            <w:hideMark/>
          </w:tcPr>
          <w:p w14:paraId="2B1699DD" w14:textId="3EDE2F6D"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32</w:t>
            </w:r>
          </w:p>
        </w:tc>
        <w:tc>
          <w:tcPr>
            <w:tcW w:w="1229" w:type="dxa"/>
            <w:shd w:val="clear" w:color="auto" w:fill="auto"/>
            <w:noWrap/>
            <w:vAlign w:val="center"/>
            <w:hideMark/>
          </w:tcPr>
          <w:p w14:paraId="1D1988EE" w14:textId="3D4B11B8"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30</w:t>
            </w:r>
          </w:p>
        </w:tc>
        <w:tc>
          <w:tcPr>
            <w:tcW w:w="904" w:type="dxa"/>
            <w:shd w:val="clear" w:color="auto" w:fill="auto"/>
            <w:noWrap/>
            <w:vAlign w:val="center"/>
            <w:hideMark/>
          </w:tcPr>
          <w:p w14:paraId="77A6DD89" w14:textId="3B9C903F"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FF0000"/>
                <w:sz w:val="20"/>
                <w:szCs w:val="20"/>
              </w:rPr>
              <w:t>-4.8%</w:t>
            </w:r>
          </w:p>
        </w:tc>
        <w:tc>
          <w:tcPr>
            <w:tcW w:w="1493" w:type="dxa"/>
            <w:shd w:val="clear" w:color="auto" w:fill="auto"/>
            <w:noWrap/>
            <w:vAlign w:val="center"/>
            <w:hideMark/>
          </w:tcPr>
          <w:p w14:paraId="578DD11F" w14:textId="16BF74A2"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FF0000"/>
                <w:sz w:val="20"/>
                <w:szCs w:val="20"/>
              </w:rPr>
              <w:t>-3,085,640</w:t>
            </w:r>
          </w:p>
        </w:tc>
        <w:tc>
          <w:tcPr>
            <w:tcW w:w="902" w:type="dxa"/>
            <w:shd w:val="clear" w:color="auto" w:fill="auto"/>
            <w:noWrap/>
            <w:vAlign w:val="center"/>
            <w:hideMark/>
          </w:tcPr>
          <w:p w14:paraId="769C71F1" w14:textId="34BD0684"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FF0000"/>
                <w:sz w:val="20"/>
                <w:szCs w:val="20"/>
              </w:rPr>
              <w:t>-15.5%</w:t>
            </w:r>
          </w:p>
        </w:tc>
      </w:tr>
      <w:tr w:rsidR="00636042" w:rsidRPr="00636042" w14:paraId="5FA561CD" w14:textId="77777777" w:rsidTr="00636042">
        <w:trPr>
          <w:trHeight w:val="316"/>
        </w:trPr>
        <w:tc>
          <w:tcPr>
            <w:tcW w:w="4352" w:type="dxa"/>
            <w:shd w:val="clear" w:color="auto" w:fill="auto"/>
            <w:vAlign w:val="center"/>
            <w:hideMark/>
          </w:tcPr>
          <w:p w14:paraId="354EE2C3"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 Working at Home</w:t>
            </w:r>
          </w:p>
        </w:tc>
        <w:tc>
          <w:tcPr>
            <w:tcW w:w="1380" w:type="dxa"/>
            <w:shd w:val="clear" w:color="auto" w:fill="auto"/>
            <w:noWrap/>
            <w:vAlign w:val="center"/>
            <w:hideMark/>
          </w:tcPr>
          <w:p w14:paraId="2E5E1800" w14:textId="2FC3C9A2"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4.1</w:t>
            </w:r>
          </w:p>
        </w:tc>
        <w:tc>
          <w:tcPr>
            <w:tcW w:w="1229" w:type="dxa"/>
            <w:shd w:val="clear" w:color="auto" w:fill="auto"/>
            <w:noWrap/>
            <w:vAlign w:val="center"/>
            <w:hideMark/>
          </w:tcPr>
          <w:p w14:paraId="6ACB8493" w14:textId="79D8B321"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4.6</w:t>
            </w:r>
          </w:p>
        </w:tc>
        <w:tc>
          <w:tcPr>
            <w:tcW w:w="904" w:type="dxa"/>
            <w:shd w:val="clear" w:color="auto" w:fill="auto"/>
            <w:noWrap/>
            <w:vAlign w:val="center"/>
            <w:hideMark/>
          </w:tcPr>
          <w:p w14:paraId="1CA9EDAC" w14:textId="36B3D14E"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12.2%</w:t>
            </w:r>
          </w:p>
        </w:tc>
        <w:tc>
          <w:tcPr>
            <w:tcW w:w="1493" w:type="dxa"/>
            <w:shd w:val="clear" w:color="auto" w:fill="auto"/>
            <w:noWrap/>
            <w:vAlign w:val="center"/>
            <w:hideMark/>
          </w:tcPr>
          <w:p w14:paraId="3E0F931C" w14:textId="37E22E75"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FF0000"/>
                <w:sz w:val="20"/>
                <w:szCs w:val="20"/>
              </w:rPr>
              <w:t>-3,775,540</w:t>
            </w:r>
          </w:p>
        </w:tc>
        <w:tc>
          <w:tcPr>
            <w:tcW w:w="902" w:type="dxa"/>
            <w:shd w:val="clear" w:color="auto" w:fill="auto"/>
            <w:noWrap/>
            <w:vAlign w:val="center"/>
            <w:hideMark/>
          </w:tcPr>
          <w:p w14:paraId="768B78C7" w14:textId="22E8DFEC"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FF0000"/>
                <w:sz w:val="20"/>
                <w:szCs w:val="20"/>
              </w:rPr>
              <w:t>-19.0%</w:t>
            </w:r>
          </w:p>
        </w:tc>
      </w:tr>
      <w:tr w:rsidR="00636042" w:rsidRPr="00636042" w14:paraId="4CD97FE6" w14:textId="77777777" w:rsidTr="00636042">
        <w:trPr>
          <w:trHeight w:val="316"/>
        </w:trPr>
        <w:tc>
          <w:tcPr>
            <w:tcW w:w="4352" w:type="dxa"/>
            <w:shd w:val="clear" w:color="auto" w:fill="auto"/>
            <w:vAlign w:val="center"/>
            <w:hideMark/>
          </w:tcPr>
          <w:p w14:paraId="66A5EAE2"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Years Since Ride-hail Start</w:t>
            </w:r>
          </w:p>
        </w:tc>
        <w:tc>
          <w:tcPr>
            <w:tcW w:w="1380" w:type="dxa"/>
            <w:shd w:val="clear" w:color="auto" w:fill="auto"/>
            <w:noWrap/>
            <w:vAlign w:val="center"/>
            <w:hideMark/>
          </w:tcPr>
          <w:p w14:paraId="0630D225" w14:textId="4EDC1E08"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1.0</w:t>
            </w:r>
          </w:p>
        </w:tc>
        <w:tc>
          <w:tcPr>
            <w:tcW w:w="1229" w:type="dxa"/>
            <w:shd w:val="clear" w:color="auto" w:fill="auto"/>
            <w:noWrap/>
            <w:vAlign w:val="center"/>
            <w:hideMark/>
          </w:tcPr>
          <w:p w14:paraId="19FA9A74" w14:textId="52870C42"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7</w:t>
            </w:r>
          </w:p>
        </w:tc>
        <w:tc>
          <w:tcPr>
            <w:tcW w:w="904" w:type="dxa"/>
            <w:shd w:val="clear" w:color="auto" w:fill="auto"/>
            <w:noWrap/>
            <w:vAlign w:val="center"/>
            <w:hideMark/>
          </w:tcPr>
          <w:p w14:paraId="3E0412C8" w14:textId="47F9663C"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6</w:t>
            </w:r>
          </w:p>
        </w:tc>
        <w:tc>
          <w:tcPr>
            <w:tcW w:w="1493" w:type="dxa"/>
            <w:shd w:val="clear" w:color="auto" w:fill="auto"/>
            <w:noWrap/>
            <w:vAlign w:val="center"/>
            <w:hideMark/>
          </w:tcPr>
          <w:p w14:paraId="3D5156CD" w14:textId="7F9FAE30"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FF0000"/>
                <w:sz w:val="20"/>
                <w:szCs w:val="20"/>
              </w:rPr>
              <w:t>-115,779,640</w:t>
            </w:r>
          </w:p>
        </w:tc>
        <w:tc>
          <w:tcPr>
            <w:tcW w:w="902" w:type="dxa"/>
            <w:shd w:val="clear" w:color="auto" w:fill="auto"/>
            <w:noWrap/>
            <w:vAlign w:val="center"/>
            <w:hideMark/>
          </w:tcPr>
          <w:p w14:paraId="747BCFA2" w14:textId="595D7E7F"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FF0000"/>
                <w:sz w:val="20"/>
                <w:szCs w:val="20"/>
              </w:rPr>
              <w:t>-581.6%</w:t>
            </w:r>
          </w:p>
        </w:tc>
      </w:tr>
      <w:tr w:rsidR="00636042" w:rsidRPr="00636042" w14:paraId="3FDCA65D" w14:textId="77777777" w:rsidTr="00636042">
        <w:trPr>
          <w:trHeight w:val="316"/>
        </w:trPr>
        <w:tc>
          <w:tcPr>
            <w:tcW w:w="4352" w:type="dxa"/>
            <w:shd w:val="clear" w:color="auto" w:fill="auto"/>
            <w:vAlign w:val="center"/>
            <w:hideMark/>
          </w:tcPr>
          <w:p w14:paraId="4F0C72BF"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Bike Share</w:t>
            </w:r>
          </w:p>
        </w:tc>
        <w:tc>
          <w:tcPr>
            <w:tcW w:w="1380" w:type="dxa"/>
            <w:shd w:val="clear" w:color="auto" w:fill="auto"/>
            <w:noWrap/>
            <w:vAlign w:val="center"/>
            <w:hideMark/>
          </w:tcPr>
          <w:p w14:paraId="2B9ADB36" w14:textId="6B968179"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1229" w:type="dxa"/>
            <w:shd w:val="clear" w:color="auto" w:fill="auto"/>
            <w:noWrap/>
            <w:vAlign w:val="center"/>
            <w:hideMark/>
          </w:tcPr>
          <w:p w14:paraId="6ED86794" w14:textId="67867448"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1</w:t>
            </w:r>
          </w:p>
        </w:tc>
        <w:tc>
          <w:tcPr>
            <w:tcW w:w="904" w:type="dxa"/>
            <w:shd w:val="clear" w:color="auto" w:fill="auto"/>
            <w:noWrap/>
            <w:vAlign w:val="center"/>
            <w:hideMark/>
          </w:tcPr>
          <w:p w14:paraId="7F0A851C" w14:textId="0EE81F86"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1</w:t>
            </w:r>
          </w:p>
        </w:tc>
        <w:tc>
          <w:tcPr>
            <w:tcW w:w="1493" w:type="dxa"/>
            <w:shd w:val="clear" w:color="auto" w:fill="auto"/>
            <w:noWrap/>
            <w:vAlign w:val="center"/>
            <w:hideMark/>
          </w:tcPr>
          <w:p w14:paraId="51A17630" w14:textId="0AFC4A9C"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FF0000"/>
                <w:sz w:val="20"/>
                <w:szCs w:val="20"/>
              </w:rPr>
              <w:t>- 11,132,940</w:t>
            </w:r>
          </w:p>
        </w:tc>
        <w:tc>
          <w:tcPr>
            <w:tcW w:w="902" w:type="dxa"/>
            <w:shd w:val="clear" w:color="auto" w:fill="auto"/>
            <w:noWrap/>
            <w:vAlign w:val="center"/>
            <w:hideMark/>
          </w:tcPr>
          <w:p w14:paraId="3A3FE262" w14:textId="155DF0A6"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FF0000"/>
                <w:sz w:val="20"/>
                <w:szCs w:val="20"/>
              </w:rPr>
              <w:t>-55.9%</w:t>
            </w:r>
          </w:p>
        </w:tc>
      </w:tr>
      <w:tr w:rsidR="00636042" w:rsidRPr="00636042" w14:paraId="4AE9A075" w14:textId="77777777" w:rsidTr="00636042">
        <w:trPr>
          <w:trHeight w:val="316"/>
        </w:trPr>
        <w:tc>
          <w:tcPr>
            <w:tcW w:w="4352" w:type="dxa"/>
            <w:shd w:val="clear" w:color="auto" w:fill="auto"/>
            <w:vAlign w:val="center"/>
            <w:hideMark/>
          </w:tcPr>
          <w:p w14:paraId="0EE712AF"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Electric Scooters</w:t>
            </w:r>
          </w:p>
        </w:tc>
        <w:tc>
          <w:tcPr>
            <w:tcW w:w="1380" w:type="dxa"/>
            <w:shd w:val="clear" w:color="auto" w:fill="auto"/>
            <w:noWrap/>
            <w:vAlign w:val="center"/>
            <w:hideMark/>
          </w:tcPr>
          <w:p w14:paraId="51C46F55" w14:textId="68823CA2"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1229" w:type="dxa"/>
            <w:shd w:val="clear" w:color="auto" w:fill="auto"/>
            <w:noWrap/>
            <w:vAlign w:val="center"/>
            <w:hideMark/>
          </w:tcPr>
          <w:p w14:paraId="77EFECB6" w14:textId="7615EFC2"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904" w:type="dxa"/>
            <w:shd w:val="clear" w:color="auto" w:fill="auto"/>
            <w:noWrap/>
            <w:vAlign w:val="center"/>
            <w:hideMark/>
          </w:tcPr>
          <w:p w14:paraId="4A590458" w14:textId="7142DBE7"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w:t>
            </w:r>
          </w:p>
        </w:tc>
        <w:tc>
          <w:tcPr>
            <w:tcW w:w="1493" w:type="dxa"/>
            <w:shd w:val="clear" w:color="auto" w:fill="auto"/>
            <w:noWrap/>
            <w:vAlign w:val="center"/>
            <w:hideMark/>
          </w:tcPr>
          <w:p w14:paraId="5408721E" w14:textId="7BE16FA2"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w:t>
            </w:r>
          </w:p>
        </w:tc>
        <w:tc>
          <w:tcPr>
            <w:tcW w:w="902" w:type="dxa"/>
            <w:shd w:val="clear" w:color="auto" w:fill="auto"/>
            <w:noWrap/>
            <w:vAlign w:val="center"/>
            <w:hideMark/>
          </w:tcPr>
          <w:p w14:paraId="630ED40B" w14:textId="05478F21"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000000"/>
                <w:sz w:val="20"/>
                <w:szCs w:val="20"/>
              </w:rPr>
              <w:t>0.0%</w:t>
            </w:r>
          </w:p>
        </w:tc>
      </w:tr>
      <w:tr w:rsidR="00636042" w:rsidRPr="00636042" w14:paraId="47CBE7F4" w14:textId="77777777" w:rsidTr="00636042">
        <w:trPr>
          <w:trHeight w:val="316"/>
        </w:trPr>
        <w:tc>
          <w:tcPr>
            <w:tcW w:w="4352" w:type="dxa"/>
            <w:tcBorders>
              <w:bottom w:val="single" w:sz="4" w:space="0" w:color="auto"/>
            </w:tcBorders>
            <w:shd w:val="clear" w:color="auto" w:fill="auto"/>
            <w:vAlign w:val="center"/>
            <w:hideMark/>
          </w:tcPr>
          <w:p w14:paraId="7FBD8902"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New Reporters</w:t>
            </w:r>
          </w:p>
        </w:tc>
        <w:tc>
          <w:tcPr>
            <w:tcW w:w="1380" w:type="dxa"/>
            <w:tcBorders>
              <w:bottom w:val="single" w:sz="4" w:space="0" w:color="auto"/>
            </w:tcBorders>
            <w:shd w:val="clear" w:color="auto" w:fill="auto"/>
            <w:noWrap/>
            <w:vAlign w:val="center"/>
            <w:hideMark/>
          </w:tcPr>
          <w:p w14:paraId="253E1022" w14:textId="2CFB3165" w:rsidR="00636042" w:rsidRPr="00636042" w:rsidRDefault="00636042" w:rsidP="00636042">
            <w:pPr>
              <w:spacing w:before="0" w:after="0"/>
              <w:jc w:val="center"/>
              <w:rPr>
                <w:rFonts w:ascii="Calibri" w:eastAsia="Times New Roman" w:hAnsi="Calibri" w:cs="Calibri"/>
                <w:sz w:val="20"/>
                <w:szCs w:val="20"/>
                <w:lang w:bidi="bn-IN"/>
              </w:rPr>
            </w:pPr>
          </w:p>
        </w:tc>
        <w:tc>
          <w:tcPr>
            <w:tcW w:w="1229" w:type="dxa"/>
            <w:tcBorders>
              <w:bottom w:val="single" w:sz="4" w:space="0" w:color="auto"/>
            </w:tcBorders>
            <w:shd w:val="clear" w:color="auto" w:fill="auto"/>
            <w:noWrap/>
            <w:vAlign w:val="center"/>
            <w:hideMark/>
          </w:tcPr>
          <w:p w14:paraId="58FDAC4F" w14:textId="3BA2A890" w:rsidR="00636042" w:rsidRPr="00636042" w:rsidRDefault="00636042" w:rsidP="00636042">
            <w:pPr>
              <w:spacing w:before="0" w:after="0"/>
              <w:jc w:val="center"/>
              <w:rPr>
                <w:rFonts w:ascii="Calibri" w:eastAsia="Times New Roman" w:hAnsi="Calibri" w:cs="Calibri"/>
                <w:sz w:val="20"/>
                <w:szCs w:val="20"/>
                <w:lang w:bidi="bn-IN"/>
              </w:rPr>
            </w:pPr>
          </w:p>
        </w:tc>
        <w:tc>
          <w:tcPr>
            <w:tcW w:w="904" w:type="dxa"/>
            <w:tcBorders>
              <w:bottom w:val="single" w:sz="4" w:space="0" w:color="auto"/>
            </w:tcBorders>
            <w:shd w:val="clear" w:color="auto" w:fill="auto"/>
            <w:noWrap/>
            <w:vAlign w:val="center"/>
            <w:hideMark/>
          </w:tcPr>
          <w:p w14:paraId="16C8493D" w14:textId="6A2970FB" w:rsidR="00636042" w:rsidRPr="00636042" w:rsidRDefault="00636042" w:rsidP="00636042">
            <w:pPr>
              <w:spacing w:before="0" w:after="0"/>
              <w:jc w:val="center"/>
              <w:rPr>
                <w:rFonts w:ascii="Calibri" w:eastAsia="Times New Roman" w:hAnsi="Calibri" w:cs="Calibri"/>
                <w:color w:val="000000"/>
                <w:sz w:val="20"/>
                <w:szCs w:val="20"/>
                <w:lang w:bidi="bn-IN"/>
              </w:rPr>
            </w:pPr>
          </w:p>
        </w:tc>
        <w:tc>
          <w:tcPr>
            <w:tcW w:w="1493" w:type="dxa"/>
            <w:tcBorders>
              <w:bottom w:val="single" w:sz="4" w:space="0" w:color="auto"/>
            </w:tcBorders>
            <w:shd w:val="clear" w:color="auto" w:fill="auto"/>
            <w:noWrap/>
            <w:vAlign w:val="center"/>
            <w:hideMark/>
          </w:tcPr>
          <w:p w14:paraId="1CAE6A46" w14:textId="283546F8"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w:t>
            </w:r>
          </w:p>
        </w:tc>
        <w:tc>
          <w:tcPr>
            <w:tcW w:w="902" w:type="dxa"/>
            <w:tcBorders>
              <w:bottom w:val="single" w:sz="4" w:space="0" w:color="auto"/>
            </w:tcBorders>
            <w:shd w:val="clear" w:color="auto" w:fill="auto"/>
            <w:noWrap/>
            <w:vAlign w:val="center"/>
            <w:hideMark/>
          </w:tcPr>
          <w:p w14:paraId="6A2FD359" w14:textId="0616B49E"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000000"/>
                <w:sz w:val="20"/>
                <w:szCs w:val="20"/>
              </w:rPr>
              <w:t>0.0%</w:t>
            </w:r>
          </w:p>
        </w:tc>
      </w:tr>
      <w:tr w:rsidR="00636042" w:rsidRPr="00636042" w14:paraId="7B678E28" w14:textId="77777777" w:rsidTr="00636042">
        <w:trPr>
          <w:trHeight w:val="260"/>
        </w:trPr>
        <w:tc>
          <w:tcPr>
            <w:tcW w:w="4352" w:type="dxa"/>
            <w:tcBorders>
              <w:top w:val="single" w:sz="4" w:space="0" w:color="auto"/>
              <w:bottom w:val="single" w:sz="4" w:space="0" w:color="auto"/>
            </w:tcBorders>
            <w:shd w:val="clear" w:color="auto" w:fill="auto"/>
            <w:vAlign w:val="center"/>
            <w:hideMark/>
          </w:tcPr>
          <w:p w14:paraId="748E67AF"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Total Modeled Ridership</w:t>
            </w:r>
          </w:p>
        </w:tc>
        <w:tc>
          <w:tcPr>
            <w:tcW w:w="1380" w:type="dxa"/>
            <w:tcBorders>
              <w:top w:val="single" w:sz="4" w:space="0" w:color="auto"/>
              <w:bottom w:val="single" w:sz="4" w:space="0" w:color="auto"/>
            </w:tcBorders>
            <w:shd w:val="clear" w:color="auto" w:fill="auto"/>
            <w:noWrap/>
            <w:vAlign w:val="center"/>
            <w:hideMark/>
          </w:tcPr>
          <w:p w14:paraId="162CA1EF" w14:textId="7DBB9209" w:rsidR="00636042" w:rsidRPr="00636042" w:rsidRDefault="00636042" w:rsidP="00636042">
            <w:pPr>
              <w:spacing w:before="0" w:after="0"/>
              <w:jc w:val="center"/>
              <w:rPr>
                <w:rFonts w:ascii="Calibri" w:eastAsia="Times New Roman" w:hAnsi="Calibri" w:cs="Calibri"/>
                <w:color w:val="FFFFFF"/>
                <w:sz w:val="20"/>
                <w:szCs w:val="20"/>
                <w:lang w:bidi="bn-IN"/>
              </w:rPr>
            </w:pPr>
            <w:r>
              <w:rPr>
                <w:rFonts w:ascii="Calibri" w:hAnsi="Calibri" w:cs="Calibri"/>
                <w:color w:val="FFFFFF"/>
                <w:sz w:val="20"/>
                <w:szCs w:val="20"/>
              </w:rPr>
              <w:t>19,908,240</w:t>
            </w:r>
          </w:p>
        </w:tc>
        <w:tc>
          <w:tcPr>
            <w:tcW w:w="1229" w:type="dxa"/>
            <w:tcBorders>
              <w:top w:val="single" w:sz="4" w:space="0" w:color="auto"/>
              <w:bottom w:val="single" w:sz="4" w:space="0" w:color="auto"/>
            </w:tcBorders>
            <w:shd w:val="clear" w:color="auto" w:fill="auto"/>
            <w:noWrap/>
            <w:vAlign w:val="center"/>
            <w:hideMark/>
          </w:tcPr>
          <w:p w14:paraId="494CFCF4" w14:textId="31BD6927" w:rsidR="00636042" w:rsidRPr="00636042" w:rsidRDefault="00636042" w:rsidP="00636042">
            <w:pPr>
              <w:spacing w:before="0" w:after="0"/>
              <w:jc w:val="center"/>
              <w:rPr>
                <w:rFonts w:ascii="Calibri" w:eastAsia="Times New Roman" w:hAnsi="Calibri" w:cs="Calibri"/>
                <w:color w:val="FFFFFF"/>
                <w:sz w:val="20"/>
                <w:szCs w:val="20"/>
                <w:lang w:bidi="bn-IN"/>
              </w:rPr>
            </w:pPr>
            <w:r>
              <w:rPr>
                <w:rFonts w:ascii="Calibri" w:hAnsi="Calibri" w:cs="Calibri"/>
                <w:color w:val="FFFFFF"/>
                <w:sz w:val="20"/>
                <w:szCs w:val="20"/>
              </w:rPr>
              <w:t>15,724,208</w:t>
            </w:r>
          </w:p>
        </w:tc>
        <w:tc>
          <w:tcPr>
            <w:tcW w:w="904" w:type="dxa"/>
            <w:tcBorders>
              <w:top w:val="single" w:sz="4" w:space="0" w:color="auto"/>
              <w:bottom w:val="single" w:sz="4" w:space="0" w:color="auto"/>
            </w:tcBorders>
            <w:shd w:val="clear" w:color="auto" w:fill="auto"/>
            <w:noWrap/>
            <w:vAlign w:val="center"/>
            <w:hideMark/>
          </w:tcPr>
          <w:p w14:paraId="29910026" w14:textId="2EBF6A15" w:rsidR="00636042" w:rsidRPr="00636042" w:rsidRDefault="00636042" w:rsidP="00636042">
            <w:pPr>
              <w:spacing w:before="0" w:after="0"/>
              <w:jc w:val="center"/>
              <w:rPr>
                <w:rFonts w:ascii="Calibri" w:eastAsia="Times New Roman" w:hAnsi="Calibri" w:cs="Calibri"/>
                <w:color w:val="FFFFFF"/>
                <w:sz w:val="20"/>
                <w:szCs w:val="20"/>
                <w:lang w:bidi="bn-IN"/>
              </w:rPr>
            </w:pPr>
            <w:r>
              <w:rPr>
                <w:rFonts w:ascii="Calibri" w:hAnsi="Calibri" w:cs="Calibri"/>
                <w:color w:val="FFFFFF"/>
                <w:sz w:val="20"/>
                <w:szCs w:val="20"/>
              </w:rPr>
              <w:t>-21.02%</w:t>
            </w:r>
          </w:p>
        </w:tc>
        <w:tc>
          <w:tcPr>
            <w:tcW w:w="1493" w:type="dxa"/>
            <w:tcBorders>
              <w:top w:val="single" w:sz="4" w:space="0" w:color="auto"/>
              <w:bottom w:val="single" w:sz="4" w:space="0" w:color="auto"/>
            </w:tcBorders>
            <w:shd w:val="clear" w:color="auto" w:fill="auto"/>
            <w:noWrap/>
            <w:vAlign w:val="center"/>
            <w:hideMark/>
          </w:tcPr>
          <w:p w14:paraId="3ABF6DAC" w14:textId="6946A1EE" w:rsidR="00636042" w:rsidRPr="00636042" w:rsidRDefault="00636042" w:rsidP="00636042">
            <w:pPr>
              <w:spacing w:before="0" w:after="0"/>
              <w:jc w:val="center"/>
              <w:rPr>
                <w:rFonts w:ascii="Calibri" w:eastAsia="Times New Roman" w:hAnsi="Calibri" w:cs="Calibri"/>
                <w:color w:val="FFFFFF"/>
                <w:sz w:val="24"/>
                <w:lang w:bidi="bn-IN"/>
              </w:rPr>
            </w:pPr>
            <w:r>
              <w:rPr>
                <w:rFonts w:ascii="Calibri" w:hAnsi="Calibri" w:cs="Calibri"/>
                <w:color w:val="FFFFFF"/>
              </w:rPr>
              <w:t>-4184032.512</w:t>
            </w:r>
          </w:p>
        </w:tc>
        <w:tc>
          <w:tcPr>
            <w:tcW w:w="902" w:type="dxa"/>
            <w:tcBorders>
              <w:top w:val="single" w:sz="4" w:space="0" w:color="auto"/>
              <w:bottom w:val="single" w:sz="4" w:space="0" w:color="auto"/>
            </w:tcBorders>
            <w:shd w:val="clear" w:color="auto" w:fill="auto"/>
            <w:noWrap/>
            <w:vAlign w:val="center"/>
            <w:hideMark/>
          </w:tcPr>
          <w:p w14:paraId="5CDF3E58" w14:textId="1F593C3A"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FF0000"/>
                <w:sz w:val="20"/>
                <w:szCs w:val="20"/>
              </w:rPr>
              <w:t>-21.0%</w:t>
            </w:r>
          </w:p>
        </w:tc>
      </w:tr>
      <w:tr w:rsidR="00636042" w:rsidRPr="00636042" w14:paraId="09F6FE15" w14:textId="77777777" w:rsidTr="00636042">
        <w:trPr>
          <w:trHeight w:val="316"/>
        </w:trPr>
        <w:tc>
          <w:tcPr>
            <w:tcW w:w="4352" w:type="dxa"/>
            <w:tcBorders>
              <w:top w:val="single" w:sz="4" w:space="0" w:color="auto"/>
              <w:bottom w:val="single" w:sz="4" w:space="0" w:color="auto"/>
            </w:tcBorders>
            <w:shd w:val="clear" w:color="auto" w:fill="auto"/>
            <w:vAlign w:val="center"/>
            <w:hideMark/>
          </w:tcPr>
          <w:p w14:paraId="4EC58CB7"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Total Observed Ridership</w:t>
            </w:r>
          </w:p>
        </w:tc>
        <w:tc>
          <w:tcPr>
            <w:tcW w:w="1380" w:type="dxa"/>
            <w:tcBorders>
              <w:top w:val="single" w:sz="4" w:space="0" w:color="auto"/>
              <w:bottom w:val="single" w:sz="4" w:space="0" w:color="auto"/>
            </w:tcBorders>
            <w:shd w:val="clear" w:color="auto" w:fill="auto"/>
            <w:noWrap/>
            <w:vAlign w:val="center"/>
            <w:hideMark/>
          </w:tcPr>
          <w:p w14:paraId="0BB42FCF" w14:textId="71D0E149" w:rsidR="00636042" w:rsidRPr="00636042" w:rsidRDefault="00636042" w:rsidP="00636042">
            <w:pPr>
              <w:spacing w:before="0" w:after="0"/>
              <w:jc w:val="center"/>
              <w:rPr>
                <w:rFonts w:ascii="Calibri" w:eastAsia="Times New Roman" w:hAnsi="Calibri" w:cs="Calibri"/>
                <w:color w:val="FFFFFF"/>
                <w:sz w:val="20"/>
                <w:szCs w:val="20"/>
                <w:lang w:bidi="bn-IN"/>
              </w:rPr>
            </w:pPr>
            <w:r>
              <w:rPr>
                <w:rFonts w:ascii="Calibri" w:hAnsi="Calibri" w:cs="Calibri"/>
                <w:color w:val="FFFFFF"/>
                <w:sz w:val="20"/>
                <w:szCs w:val="20"/>
              </w:rPr>
              <w:t>1,032,661,299</w:t>
            </w:r>
          </w:p>
        </w:tc>
        <w:tc>
          <w:tcPr>
            <w:tcW w:w="1229" w:type="dxa"/>
            <w:tcBorders>
              <w:top w:val="single" w:sz="4" w:space="0" w:color="auto"/>
              <w:bottom w:val="single" w:sz="4" w:space="0" w:color="auto"/>
            </w:tcBorders>
            <w:shd w:val="clear" w:color="auto" w:fill="auto"/>
            <w:noWrap/>
            <w:vAlign w:val="center"/>
            <w:hideMark/>
          </w:tcPr>
          <w:p w14:paraId="1A9ADE2F" w14:textId="6FF4E245" w:rsidR="00636042" w:rsidRPr="00636042" w:rsidRDefault="00636042" w:rsidP="00636042">
            <w:pPr>
              <w:spacing w:before="0" w:after="0"/>
              <w:jc w:val="center"/>
              <w:rPr>
                <w:rFonts w:ascii="Calibri" w:eastAsia="Times New Roman" w:hAnsi="Calibri" w:cs="Calibri"/>
                <w:color w:val="FFFFFF"/>
                <w:sz w:val="20"/>
                <w:szCs w:val="20"/>
                <w:lang w:bidi="bn-IN"/>
              </w:rPr>
            </w:pPr>
            <w:r>
              <w:rPr>
                <w:rFonts w:ascii="Calibri" w:hAnsi="Calibri" w:cs="Calibri"/>
                <w:color w:val="FFFFFF"/>
                <w:sz w:val="20"/>
                <w:szCs w:val="20"/>
              </w:rPr>
              <w:t>935,808,063</w:t>
            </w:r>
          </w:p>
        </w:tc>
        <w:tc>
          <w:tcPr>
            <w:tcW w:w="904" w:type="dxa"/>
            <w:tcBorders>
              <w:top w:val="single" w:sz="4" w:space="0" w:color="auto"/>
              <w:bottom w:val="single" w:sz="4" w:space="0" w:color="auto"/>
            </w:tcBorders>
            <w:shd w:val="clear" w:color="auto" w:fill="auto"/>
            <w:noWrap/>
            <w:vAlign w:val="center"/>
            <w:hideMark/>
          </w:tcPr>
          <w:p w14:paraId="424A7D94" w14:textId="2C56BEED" w:rsidR="00636042" w:rsidRPr="00636042" w:rsidRDefault="00636042" w:rsidP="00636042">
            <w:pPr>
              <w:spacing w:before="0" w:after="0"/>
              <w:jc w:val="center"/>
              <w:rPr>
                <w:rFonts w:ascii="Calibri" w:eastAsia="Times New Roman" w:hAnsi="Calibri" w:cs="Calibri"/>
                <w:color w:val="FFFFFF"/>
                <w:sz w:val="20"/>
                <w:szCs w:val="20"/>
                <w:lang w:bidi="bn-IN"/>
              </w:rPr>
            </w:pPr>
            <w:r>
              <w:rPr>
                <w:rFonts w:ascii="Calibri" w:hAnsi="Calibri" w:cs="Calibri"/>
                <w:color w:val="FFFFFF"/>
                <w:sz w:val="20"/>
                <w:szCs w:val="20"/>
              </w:rPr>
              <w:t>-9.38%</w:t>
            </w:r>
          </w:p>
        </w:tc>
        <w:tc>
          <w:tcPr>
            <w:tcW w:w="1493" w:type="dxa"/>
            <w:tcBorders>
              <w:top w:val="single" w:sz="4" w:space="0" w:color="auto"/>
              <w:bottom w:val="single" w:sz="4" w:space="0" w:color="auto"/>
            </w:tcBorders>
            <w:shd w:val="clear" w:color="auto" w:fill="auto"/>
            <w:noWrap/>
            <w:vAlign w:val="center"/>
            <w:hideMark/>
          </w:tcPr>
          <w:p w14:paraId="3EC05BB3" w14:textId="451469D1" w:rsidR="00636042" w:rsidRPr="00636042" w:rsidRDefault="00636042" w:rsidP="00636042">
            <w:pPr>
              <w:spacing w:before="0" w:after="0"/>
              <w:jc w:val="center"/>
              <w:rPr>
                <w:rFonts w:ascii="Calibri" w:eastAsia="Times New Roman" w:hAnsi="Calibri" w:cs="Calibri"/>
                <w:color w:val="FFFFFF"/>
                <w:sz w:val="24"/>
                <w:lang w:bidi="bn-IN"/>
              </w:rPr>
            </w:pPr>
            <w:r>
              <w:rPr>
                <w:rFonts w:ascii="Calibri" w:hAnsi="Calibri" w:cs="Calibri"/>
                <w:color w:val="FFFFFF"/>
              </w:rPr>
              <w:t>-96853236</w:t>
            </w:r>
          </w:p>
        </w:tc>
        <w:tc>
          <w:tcPr>
            <w:tcW w:w="902" w:type="dxa"/>
            <w:tcBorders>
              <w:top w:val="single" w:sz="4" w:space="0" w:color="auto"/>
              <w:bottom w:val="single" w:sz="4" w:space="0" w:color="auto"/>
            </w:tcBorders>
            <w:shd w:val="clear" w:color="auto" w:fill="auto"/>
            <w:noWrap/>
            <w:vAlign w:val="center"/>
            <w:hideMark/>
          </w:tcPr>
          <w:p w14:paraId="748AC00F" w14:textId="2FA18FAD"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FF0000"/>
                <w:sz w:val="20"/>
                <w:szCs w:val="20"/>
              </w:rPr>
              <w:t>-9.4%</w:t>
            </w:r>
          </w:p>
        </w:tc>
      </w:tr>
      <w:tr w:rsidR="00636042" w:rsidRPr="00636042" w14:paraId="47C4503B" w14:textId="77777777" w:rsidTr="00636042">
        <w:trPr>
          <w:trHeight w:val="316"/>
        </w:trPr>
        <w:tc>
          <w:tcPr>
            <w:tcW w:w="4352" w:type="dxa"/>
            <w:tcBorders>
              <w:top w:val="single" w:sz="4" w:space="0" w:color="auto"/>
              <w:bottom w:val="double" w:sz="4" w:space="0" w:color="auto"/>
            </w:tcBorders>
            <w:shd w:val="clear" w:color="auto" w:fill="auto"/>
            <w:vAlign w:val="center"/>
            <w:hideMark/>
          </w:tcPr>
          <w:p w14:paraId="637E1E34"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Unexplained Change</w:t>
            </w:r>
          </w:p>
        </w:tc>
        <w:tc>
          <w:tcPr>
            <w:tcW w:w="1380" w:type="dxa"/>
            <w:tcBorders>
              <w:top w:val="single" w:sz="4" w:space="0" w:color="auto"/>
              <w:bottom w:val="double" w:sz="4" w:space="0" w:color="auto"/>
            </w:tcBorders>
            <w:shd w:val="clear" w:color="auto" w:fill="auto"/>
            <w:noWrap/>
            <w:vAlign w:val="center"/>
            <w:hideMark/>
          </w:tcPr>
          <w:p w14:paraId="7859A207" w14:textId="209953E6" w:rsidR="00636042" w:rsidRPr="00636042" w:rsidRDefault="00636042" w:rsidP="00636042">
            <w:pPr>
              <w:spacing w:before="0" w:after="0"/>
              <w:jc w:val="center"/>
              <w:rPr>
                <w:rFonts w:ascii="Calibri" w:eastAsia="Times New Roman" w:hAnsi="Calibri" w:cs="Calibri"/>
                <w:sz w:val="20"/>
                <w:szCs w:val="20"/>
                <w:lang w:bidi="bn-IN"/>
              </w:rPr>
            </w:pPr>
          </w:p>
        </w:tc>
        <w:tc>
          <w:tcPr>
            <w:tcW w:w="1229" w:type="dxa"/>
            <w:tcBorders>
              <w:top w:val="single" w:sz="4" w:space="0" w:color="auto"/>
              <w:bottom w:val="double" w:sz="4" w:space="0" w:color="auto"/>
            </w:tcBorders>
            <w:shd w:val="clear" w:color="auto" w:fill="auto"/>
            <w:noWrap/>
            <w:vAlign w:val="center"/>
            <w:hideMark/>
          </w:tcPr>
          <w:p w14:paraId="21A9F163" w14:textId="35346883" w:rsidR="00636042" w:rsidRPr="00636042" w:rsidRDefault="00636042" w:rsidP="00636042">
            <w:pPr>
              <w:spacing w:before="0" w:after="0"/>
              <w:jc w:val="center"/>
              <w:rPr>
                <w:rFonts w:ascii="Calibri" w:eastAsia="Times New Roman" w:hAnsi="Calibri" w:cs="Calibri"/>
                <w:sz w:val="20"/>
                <w:szCs w:val="20"/>
                <w:lang w:bidi="bn-IN"/>
              </w:rPr>
            </w:pPr>
          </w:p>
        </w:tc>
        <w:tc>
          <w:tcPr>
            <w:tcW w:w="904" w:type="dxa"/>
            <w:tcBorders>
              <w:top w:val="single" w:sz="4" w:space="0" w:color="auto"/>
              <w:bottom w:val="double" w:sz="4" w:space="0" w:color="auto"/>
            </w:tcBorders>
            <w:shd w:val="clear" w:color="auto" w:fill="auto"/>
            <w:noWrap/>
            <w:vAlign w:val="center"/>
            <w:hideMark/>
          </w:tcPr>
          <w:p w14:paraId="0F9E2CC6" w14:textId="369A27C8" w:rsidR="00636042" w:rsidRPr="00636042" w:rsidRDefault="00636042" w:rsidP="00636042">
            <w:pPr>
              <w:spacing w:before="0" w:after="0"/>
              <w:jc w:val="center"/>
              <w:rPr>
                <w:rFonts w:ascii="Calibri" w:eastAsia="Times New Roman" w:hAnsi="Calibri" w:cs="Calibri"/>
                <w:color w:val="000000"/>
                <w:sz w:val="20"/>
                <w:szCs w:val="20"/>
                <w:lang w:bidi="bn-IN"/>
              </w:rPr>
            </w:pPr>
          </w:p>
        </w:tc>
        <w:tc>
          <w:tcPr>
            <w:tcW w:w="1493" w:type="dxa"/>
            <w:tcBorders>
              <w:top w:val="single" w:sz="4" w:space="0" w:color="auto"/>
              <w:bottom w:val="double" w:sz="4" w:space="0" w:color="auto"/>
            </w:tcBorders>
            <w:shd w:val="clear" w:color="auto" w:fill="auto"/>
            <w:noWrap/>
            <w:vAlign w:val="center"/>
            <w:hideMark/>
          </w:tcPr>
          <w:p w14:paraId="4228582F" w14:textId="52F4F45A" w:rsidR="00636042" w:rsidRPr="00636042" w:rsidRDefault="00636042" w:rsidP="00636042">
            <w:pPr>
              <w:spacing w:before="0" w:after="0"/>
              <w:jc w:val="center"/>
              <w:rPr>
                <w:rFonts w:ascii="Calibri" w:eastAsia="Times New Roman" w:hAnsi="Calibri" w:cs="Calibri"/>
                <w:color w:val="000000"/>
                <w:sz w:val="20"/>
                <w:szCs w:val="20"/>
                <w:lang w:bidi="bn-IN"/>
              </w:rPr>
            </w:pPr>
          </w:p>
        </w:tc>
        <w:tc>
          <w:tcPr>
            <w:tcW w:w="902" w:type="dxa"/>
            <w:tcBorders>
              <w:top w:val="single" w:sz="4" w:space="0" w:color="auto"/>
              <w:bottom w:val="double" w:sz="4" w:space="0" w:color="auto"/>
            </w:tcBorders>
            <w:shd w:val="clear" w:color="auto" w:fill="auto"/>
            <w:noWrap/>
            <w:vAlign w:val="center"/>
            <w:hideMark/>
          </w:tcPr>
          <w:p w14:paraId="20CBDC04" w14:textId="26A42069"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000000"/>
                <w:sz w:val="20"/>
                <w:szCs w:val="20"/>
              </w:rPr>
              <w:t>11.6%</w:t>
            </w:r>
          </w:p>
        </w:tc>
      </w:tr>
    </w:tbl>
    <w:p w14:paraId="29BCC3A5" w14:textId="1F5BB750" w:rsidR="00E339CD" w:rsidRDefault="00E339CD">
      <w:pPr>
        <w:spacing w:before="0" w:after="0"/>
      </w:pPr>
    </w:p>
    <w:p w14:paraId="1C942EC3" w14:textId="7BD2B93E" w:rsidR="00636042" w:rsidRDefault="00636042">
      <w:pPr>
        <w:spacing w:before="0" w:after="0"/>
      </w:pPr>
    </w:p>
    <w:p w14:paraId="5E196786" w14:textId="0FA55E05" w:rsidR="00636042" w:rsidRDefault="00636042">
      <w:pPr>
        <w:spacing w:before="0" w:after="0"/>
      </w:pPr>
    </w:p>
    <w:p w14:paraId="56148D3A" w14:textId="6D7AD8BD" w:rsidR="00636042" w:rsidRDefault="00636042">
      <w:pPr>
        <w:spacing w:before="0" w:after="0"/>
      </w:pPr>
    </w:p>
    <w:p w14:paraId="1CD9AF5E" w14:textId="77777777" w:rsidR="00636042" w:rsidRDefault="00636042">
      <w:pPr>
        <w:spacing w:before="0" w:after="0"/>
      </w:pPr>
    </w:p>
    <w:p w14:paraId="35B549DD" w14:textId="3C95B343" w:rsidR="00E339CD" w:rsidRDefault="00E339CD" w:rsidP="00750ADC">
      <w:r>
        <w:rPr>
          <w:noProof/>
        </w:rPr>
        <w:lastRenderedPageBreak/>
        <w:drawing>
          <wp:inline distT="0" distB="0" distL="0" distR="0" wp14:anchorId="25EC2DB0" wp14:editId="71B6B078">
            <wp:extent cx="5934075" cy="8229600"/>
            <wp:effectExtent l="0" t="0" r="9525"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934075" cy="8229600"/>
                    </a:xfrm>
                    <a:prstGeom prst="rect">
                      <a:avLst/>
                    </a:prstGeom>
                    <a:noFill/>
                    <a:ln>
                      <a:noFill/>
                    </a:ln>
                  </pic:spPr>
                </pic:pic>
              </a:graphicData>
            </a:graphic>
          </wp:inline>
        </w:drawing>
      </w:r>
    </w:p>
    <w:tbl>
      <w:tblPr>
        <w:tblW w:w="10260" w:type="dxa"/>
        <w:tblLook w:val="04A0" w:firstRow="1" w:lastRow="0" w:firstColumn="1" w:lastColumn="0" w:noHBand="0" w:noVBand="1"/>
      </w:tblPr>
      <w:tblGrid>
        <w:gridCol w:w="4352"/>
        <w:gridCol w:w="1380"/>
        <w:gridCol w:w="1380"/>
        <w:gridCol w:w="904"/>
        <w:gridCol w:w="1493"/>
        <w:gridCol w:w="902"/>
      </w:tblGrid>
      <w:tr w:rsidR="00636042" w:rsidRPr="00636042" w14:paraId="62F4A2FE" w14:textId="77777777" w:rsidTr="00133D34">
        <w:trPr>
          <w:trHeight w:val="316"/>
        </w:trPr>
        <w:tc>
          <w:tcPr>
            <w:tcW w:w="10260" w:type="dxa"/>
            <w:gridSpan w:val="6"/>
            <w:shd w:val="clear" w:color="auto" w:fill="auto"/>
            <w:noWrap/>
            <w:vAlign w:val="center"/>
            <w:hideMark/>
          </w:tcPr>
          <w:p w14:paraId="7CA50D1A" w14:textId="31D2EFC0" w:rsidR="00636042" w:rsidRPr="00636042" w:rsidRDefault="00636042" w:rsidP="00133D34">
            <w:pPr>
              <w:spacing w:before="0" w:after="0"/>
              <w:jc w:val="center"/>
              <w:rPr>
                <w:rFonts w:ascii="Calibri" w:hAnsi="Calibri" w:cs="Calibri"/>
                <w:b/>
                <w:bCs/>
                <w:color w:val="000000"/>
                <w:sz w:val="44"/>
                <w:szCs w:val="44"/>
              </w:rPr>
            </w:pPr>
            <w:r>
              <w:rPr>
                <w:rFonts w:ascii="Calibri" w:hAnsi="Calibri" w:cs="Calibri"/>
                <w:b/>
                <w:bCs/>
                <w:color w:val="000000"/>
                <w:sz w:val="44"/>
                <w:szCs w:val="44"/>
              </w:rPr>
              <w:lastRenderedPageBreak/>
              <w:t>New York-Northern New Jersey-Long Island, NY-NJ-PA Metro Area-</w:t>
            </w:r>
            <w:r>
              <w:rPr>
                <w:rFonts w:ascii="Calibri" w:hAnsi="Calibri" w:cs="Calibri"/>
                <w:b/>
                <w:bCs/>
                <w:color w:val="000000"/>
                <w:sz w:val="44"/>
                <w:szCs w:val="44"/>
              </w:rPr>
              <w:t>Rail</w:t>
            </w:r>
          </w:p>
        </w:tc>
      </w:tr>
      <w:tr w:rsidR="00636042" w:rsidRPr="00636042" w14:paraId="5A9858B7" w14:textId="77777777" w:rsidTr="00133D34">
        <w:trPr>
          <w:trHeight w:val="316"/>
        </w:trPr>
        <w:tc>
          <w:tcPr>
            <w:tcW w:w="4352" w:type="dxa"/>
            <w:tcBorders>
              <w:bottom w:val="double" w:sz="4" w:space="0" w:color="auto"/>
            </w:tcBorders>
            <w:shd w:val="clear" w:color="auto" w:fill="auto"/>
            <w:noWrap/>
            <w:vAlign w:val="center"/>
            <w:hideMark/>
          </w:tcPr>
          <w:p w14:paraId="5E1DD08D" w14:textId="77777777" w:rsidR="00636042" w:rsidRPr="00636042" w:rsidRDefault="00636042" w:rsidP="00133D34">
            <w:pPr>
              <w:spacing w:before="0" w:after="0"/>
              <w:jc w:val="center"/>
              <w:rPr>
                <w:rFonts w:ascii="Calibri" w:eastAsia="Times New Roman" w:hAnsi="Calibri" w:cs="Calibri"/>
                <w:b/>
                <w:bCs/>
                <w:color w:val="000000"/>
                <w:sz w:val="44"/>
                <w:szCs w:val="44"/>
                <w:lang w:bidi="bn-IN"/>
              </w:rPr>
            </w:pPr>
          </w:p>
        </w:tc>
        <w:tc>
          <w:tcPr>
            <w:tcW w:w="1380" w:type="dxa"/>
            <w:tcBorders>
              <w:bottom w:val="double" w:sz="4" w:space="0" w:color="auto"/>
            </w:tcBorders>
            <w:shd w:val="clear" w:color="auto" w:fill="auto"/>
            <w:noWrap/>
            <w:vAlign w:val="center"/>
            <w:hideMark/>
          </w:tcPr>
          <w:p w14:paraId="38D688BD" w14:textId="77777777" w:rsidR="00636042" w:rsidRPr="00636042" w:rsidRDefault="00636042" w:rsidP="00133D34">
            <w:pPr>
              <w:spacing w:before="0" w:after="0"/>
              <w:jc w:val="center"/>
              <w:rPr>
                <w:rFonts w:eastAsia="Times New Roman" w:cs="Times New Roman"/>
                <w:sz w:val="20"/>
                <w:szCs w:val="20"/>
                <w:lang w:bidi="bn-IN"/>
              </w:rPr>
            </w:pPr>
          </w:p>
        </w:tc>
        <w:tc>
          <w:tcPr>
            <w:tcW w:w="1229" w:type="dxa"/>
            <w:tcBorders>
              <w:bottom w:val="double" w:sz="4" w:space="0" w:color="auto"/>
            </w:tcBorders>
            <w:shd w:val="clear" w:color="auto" w:fill="auto"/>
            <w:noWrap/>
            <w:vAlign w:val="center"/>
            <w:hideMark/>
          </w:tcPr>
          <w:p w14:paraId="19489A7F" w14:textId="77777777" w:rsidR="00636042" w:rsidRPr="00636042" w:rsidRDefault="00636042" w:rsidP="00133D34">
            <w:pPr>
              <w:spacing w:before="0" w:after="0"/>
              <w:jc w:val="center"/>
              <w:rPr>
                <w:rFonts w:eastAsia="Times New Roman" w:cs="Times New Roman"/>
                <w:sz w:val="20"/>
                <w:szCs w:val="20"/>
                <w:lang w:bidi="bn-IN"/>
              </w:rPr>
            </w:pPr>
          </w:p>
        </w:tc>
        <w:tc>
          <w:tcPr>
            <w:tcW w:w="904" w:type="dxa"/>
            <w:tcBorders>
              <w:bottom w:val="double" w:sz="4" w:space="0" w:color="auto"/>
            </w:tcBorders>
            <w:shd w:val="clear" w:color="auto" w:fill="auto"/>
            <w:noWrap/>
            <w:vAlign w:val="center"/>
            <w:hideMark/>
          </w:tcPr>
          <w:p w14:paraId="115BB9D4" w14:textId="77777777" w:rsidR="00636042" w:rsidRPr="00636042" w:rsidRDefault="00636042" w:rsidP="00133D34">
            <w:pPr>
              <w:spacing w:before="0" w:after="0"/>
              <w:jc w:val="center"/>
              <w:rPr>
                <w:rFonts w:eastAsia="Times New Roman" w:cs="Times New Roman"/>
                <w:sz w:val="20"/>
                <w:szCs w:val="20"/>
                <w:lang w:bidi="bn-IN"/>
              </w:rPr>
            </w:pPr>
          </w:p>
        </w:tc>
        <w:tc>
          <w:tcPr>
            <w:tcW w:w="1493" w:type="dxa"/>
            <w:tcBorders>
              <w:bottom w:val="double" w:sz="4" w:space="0" w:color="auto"/>
            </w:tcBorders>
            <w:shd w:val="clear" w:color="auto" w:fill="auto"/>
            <w:noWrap/>
            <w:vAlign w:val="center"/>
            <w:hideMark/>
          </w:tcPr>
          <w:p w14:paraId="06F4BCA1" w14:textId="77777777" w:rsidR="00636042" w:rsidRPr="00636042" w:rsidRDefault="00636042" w:rsidP="00133D34">
            <w:pPr>
              <w:spacing w:before="0" w:after="0"/>
              <w:jc w:val="center"/>
              <w:rPr>
                <w:rFonts w:eastAsia="Times New Roman" w:cs="Times New Roman"/>
                <w:sz w:val="20"/>
                <w:szCs w:val="20"/>
                <w:lang w:bidi="bn-IN"/>
              </w:rPr>
            </w:pPr>
          </w:p>
        </w:tc>
        <w:tc>
          <w:tcPr>
            <w:tcW w:w="902" w:type="dxa"/>
            <w:tcBorders>
              <w:bottom w:val="double" w:sz="4" w:space="0" w:color="auto"/>
            </w:tcBorders>
            <w:shd w:val="clear" w:color="auto" w:fill="auto"/>
            <w:noWrap/>
            <w:vAlign w:val="center"/>
            <w:hideMark/>
          </w:tcPr>
          <w:p w14:paraId="75F53252" w14:textId="77777777" w:rsidR="00636042" w:rsidRPr="00636042" w:rsidRDefault="00636042" w:rsidP="00133D34">
            <w:pPr>
              <w:spacing w:before="0" w:after="0"/>
              <w:jc w:val="center"/>
              <w:rPr>
                <w:rFonts w:eastAsia="Times New Roman" w:cs="Times New Roman"/>
                <w:sz w:val="20"/>
                <w:szCs w:val="20"/>
                <w:lang w:bidi="bn-IN"/>
              </w:rPr>
            </w:pPr>
          </w:p>
        </w:tc>
      </w:tr>
      <w:tr w:rsidR="00636042" w:rsidRPr="00636042" w14:paraId="52D048F4" w14:textId="77777777" w:rsidTr="00133D34">
        <w:trPr>
          <w:trHeight w:val="316"/>
        </w:trPr>
        <w:tc>
          <w:tcPr>
            <w:tcW w:w="4352" w:type="dxa"/>
            <w:tcBorders>
              <w:top w:val="double" w:sz="4" w:space="0" w:color="auto"/>
            </w:tcBorders>
            <w:shd w:val="clear" w:color="auto" w:fill="auto"/>
            <w:vAlign w:val="center"/>
            <w:hideMark/>
          </w:tcPr>
          <w:p w14:paraId="21905819" w14:textId="77777777" w:rsidR="00636042" w:rsidRPr="00636042" w:rsidRDefault="00636042" w:rsidP="00133D34">
            <w:pPr>
              <w:spacing w:before="0" w:after="0"/>
              <w:jc w:val="center"/>
              <w:rPr>
                <w:rFonts w:ascii="Calibri" w:eastAsia="Times New Roman" w:hAnsi="Calibri" w:cs="Calibri"/>
                <w:b/>
                <w:bCs/>
                <w:color w:val="000000"/>
                <w:sz w:val="20"/>
                <w:szCs w:val="20"/>
                <w:lang w:bidi="bn-IN"/>
              </w:rPr>
            </w:pPr>
          </w:p>
        </w:tc>
        <w:tc>
          <w:tcPr>
            <w:tcW w:w="3513" w:type="dxa"/>
            <w:gridSpan w:val="3"/>
            <w:tcBorders>
              <w:top w:val="double" w:sz="4" w:space="0" w:color="auto"/>
            </w:tcBorders>
            <w:shd w:val="clear" w:color="auto" w:fill="auto"/>
            <w:noWrap/>
            <w:vAlign w:val="center"/>
            <w:hideMark/>
          </w:tcPr>
          <w:p w14:paraId="399074F9" w14:textId="77777777" w:rsidR="00636042" w:rsidRPr="00636042" w:rsidRDefault="00636042" w:rsidP="00133D34">
            <w:pPr>
              <w:spacing w:before="0" w:after="0"/>
              <w:jc w:val="center"/>
              <w:rPr>
                <w:rFonts w:ascii="Calibri" w:eastAsia="Times New Roman" w:hAnsi="Calibri" w:cs="Calibri"/>
                <w:b/>
                <w:bCs/>
                <w:color w:val="000000"/>
                <w:sz w:val="20"/>
                <w:szCs w:val="20"/>
                <w:lang w:bidi="bn-IN"/>
              </w:rPr>
            </w:pPr>
            <w:r w:rsidRPr="00636042">
              <w:rPr>
                <w:rFonts w:ascii="Calibri" w:eastAsia="Times New Roman" w:hAnsi="Calibri" w:cs="Calibri"/>
                <w:b/>
                <w:bCs/>
                <w:color w:val="000000"/>
                <w:sz w:val="20"/>
                <w:szCs w:val="20"/>
                <w:lang w:bidi="bn-IN"/>
              </w:rPr>
              <w:t>Average Values</w:t>
            </w:r>
          </w:p>
        </w:tc>
        <w:tc>
          <w:tcPr>
            <w:tcW w:w="2395" w:type="dxa"/>
            <w:gridSpan w:val="2"/>
            <w:tcBorders>
              <w:top w:val="double" w:sz="4" w:space="0" w:color="auto"/>
            </w:tcBorders>
            <w:shd w:val="clear" w:color="auto" w:fill="auto"/>
            <w:noWrap/>
            <w:vAlign w:val="center"/>
            <w:hideMark/>
          </w:tcPr>
          <w:p w14:paraId="75E44FA4" w14:textId="77777777" w:rsidR="00636042" w:rsidRPr="00636042" w:rsidRDefault="00636042" w:rsidP="00133D34">
            <w:pPr>
              <w:spacing w:before="0" w:after="0"/>
              <w:jc w:val="center"/>
              <w:rPr>
                <w:rFonts w:ascii="Calibri" w:eastAsia="Times New Roman" w:hAnsi="Calibri" w:cs="Calibri"/>
                <w:b/>
                <w:bCs/>
                <w:color w:val="000000"/>
                <w:sz w:val="20"/>
                <w:szCs w:val="20"/>
                <w:lang w:bidi="bn-IN"/>
              </w:rPr>
            </w:pPr>
            <w:r w:rsidRPr="00636042">
              <w:rPr>
                <w:rFonts w:ascii="Calibri" w:eastAsia="Times New Roman" w:hAnsi="Calibri" w:cs="Calibri"/>
                <w:b/>
                <w:bCs/>
                <w:color w:val="000000"/>
                <w:sz w:val="20"/>
                <w:szCs w:val="20"/>
                <w:lang w:bidi="bn-IN"/>
              </w:rPr>
              <w:t>Ridership Effect</w:t>
            </w:r>
          </w:p>
        </w:tc>
      </w:tr>
      <w:tr w:rsidR="00636042" w:rsidRPr="00636042" w14:paraId="57A44A95" w14:textId="77777777" w:rsidTr="00133D34">
        <w:trPr>
          <w:trHeight w:val="316"/>
        </w:trPr>
        <w:tc>
          <w:tcPr>
            <w:tcW w:w="4352" w:type="dxa"/>
            <w:tcBorders>
              <w:bottom w:val="single" w:sz="4" w:space="0" w:color="auto"/>
            </w:tcBorders>
            <w:shd w:val="clear" w:color="auto" w:fill="auto"/>
            <w:vAlign w:val="center"/>
            <w:hideMark/>
          </w:tcPr>
          <w:p w14:paraId="1B8B9495" w14:textId="77777777" w:rsidR="00636042" w:rsidRPr="00636042" w:rsidRDefault="00636042" w:rsidP="00133D34">
            <w:pPr>
              <w:spacing w:before="0" w:after="0"/>
              <w:rPr>
                <w:rFonts w:ascii="Calibri" w:eastAsia="Times New Roman" w:hAnsi="Calibri" w:cs="Calibri"/>
                <w:b/>
                <w:bCs/>
                <w:color w:val="000000"/>
                <w:sz w:val="20"/>
                <w:szCs w:val="20"/>
                <w:lang w:bidi="bn-IN"/>
              </w:rPr>
            </w:pPr>
            <w:r w:rsidRPr="00636042">
              <w:rPr>
                <w:rFonts w:ascii="Calibri" w:eastAsia="Times New Roman" w:hAnsi="Calibri" w:cs="Calibri"/>
                <w:b/>
                <w:bCs/>
                <w:color w:val="000000"/>
                <w:sz w:val="20"/>
                <w:szCs w:val="20"/>
                <w:lang w:bidi="bn-IN"/>
              </w:rPr>
              <w:t>Description</w:t>
            </w:r>
          </w:p>
        </w:tc>
        <w:tc>
          <w:tcPr>
            <w:tcW w:w="1380" w:type="dxa"/>
            <w:tcBorders>
              <w:bottom w:val="single" w:sz="4" w:space="0" w:color="auto"/>
            </w:tcBorders>
            <w:shd w:val="clear" w:color="auto" w:fill="auto"/>
            <w:noWrap/>
            <w:vAlign w:val="center"/>
            <w:hideMark/>
          </w:tcPr>
          <w:p w14:paraId="54CFC6BC" w14:textId="77777777" w:rsidR="00636042" w:rsidRPr="00636042" w:rsidRDefault="00636042" w:rsidP="00133D34">
            <w:pPr>
              <w:spacing w:before="0" w:after="0"/>
              <w:jc w:val="center"/>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2012</w:t>
            </w:r>
          </w:p>
        </w:tc>
        <w:tc>
          <w:tcPr>
            <w:tcW w:w="1229" w:type="dxa"/>
            <w:tcBorders>
              <w:bottom w:val="single" w:sz="4" w:space="0" w:color="auto"/>
            </w:tcBorders>
            <w:shd w:val="clear" w:color="auto" w:fill="auto"/>
            <w:noWrap/>
            <w:vAlign w:val="center"/>
            <w:hideMark/>
          </w:tcPr>
          <w:p w14:paraId="4207F363" w14:textId="77777777" w:rsidR="00636042" w:rsidRPr="00636042" w:rsidRDefault="00636042" w:rsidP="00133D34">
            <w:pPr>
              <w:spacing w:before="0" w:after="0"/>
              <w:jc w:val="center"/>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2018</w:t>
            </w:r>
          </w:p>
        </w:tc>
        <w:tc>
          <w:tcPr>
            <w:tcW w:w="904" w:type="dxa"/>
            <w:tcBorders>
              <w:bottom w:val="single" w:sz="4" w:space="0" w:color="auto"/>
            </w:tcBorders>
            <w:shd w:val="clear" w:color="auto" w:fill="auto"/>
            <w:noWrap/>
            <w:vAlign w:val="center"/>
            <w:hideMark/>
          </w:tcPr>
          <w:p w14:paraId="4610F5AE" w14:textId="77777777" w:rsidR="00636042" w:rsidRPr="00636042" w:rsidRDefault="00636042" w:rsidP="00133D34">
            <w:pPr>
              <w:spacing w:before="0" w:after="0"/>
              <w:jc w:val="center"/>
              <w:rPr>
                <w:rFonts w:ascii="Calibri" w:eastAsia="Times New Roman" w:hAnsi="Calibri" w:cs="Calibri"/>
                <w:b/>
                <w:bCs/>
                <w:color w:val="000000"/>
                <w:sz w:val="20"/>
                <w:szCs w:val="20"/>
                <w:lang w:bidi="bn-IN"/>
              </w:rPr>
            </w:pPr>
            <w:r w:rsidRPr="00636042">
              <w:rPr>
                <w:rFonts w:ascii="Calibri" w:eastAsia="Times New Roman" w:hAnsi="Calibri" w:cs="Calibri"/>
                <w:b/>
                <w:bCs/>
                <w:color w:val="000000"/>
                <w:sz w:val="20"/>
                <w:szCs w:val="20"/>
                <w:lang w:bidi="bn-IN"/>
              </w:rPr>
              <w:t>% Diff</w:t>
            </w:r>
          </w:p>
        </w:tc>
        <w:tc>
          <w:tcPr>
            <w:tcW w:w="1493" w:type="dxa"/>
            <w:tcBorders>
              <w:bottom w:val="single" w:sz="4" w:space="0" w:color="auto"/>
            </w:tcBorders>
            <w:shd w:val="clear" w:color="auto" w:fill="auto"/>
            <w:noWrap/>
            <w:vAlign w:val="center"/>
            <w:hideMark/>
          </w:tcPr>
          <w:p w14:paraId="13ADF073" w14:textId="77777777" w:rsidR="00636042" w:rsidRPr="00636042" w:rsidRDefault="00636042" w:rsidP="00133D34">
            <w:pPr>
              <w:spacing w:before="0" w:after="0"/>
              <w:jc w:val="center"/>
              <w:rPr>
                <w:rFonts w:ascii="Calibri" w:eastAsia="Times New Roman" w:hAnsi="Calibri" w:cs="Calibri"/>
                <w:b/>
                <w:bCs/>
                <w:color w:val="000000"/>
                <w:sz w:val="20"/>
                <w:szCs w:val="20"/>
                <w:lang w:bidi="bn-IN"/>
              </w:rPr>
            </w:pPr>
            <w:r w:rsidRPr="00636042">
              <w:rPr>
                <w:rFonts w:ascii="Calibri" w:eastAsia="Times New Roman" w:hAnsi="Calibri" w:cs="Calibri"/>
                <w:b/>
                <w:bCs/>
                <w:color w:val="000000"/>
                <w:sz w:val="20"/>
                <w:szCs w:val="20"/>
                <w:lang w:bidi="bn-IN"/>
              </w:rPr>
              <w:t>Absolute</w:t>
            </w:r>
          </w:p>
        </w:tc>
        <w:tc>
          <w:tcPr>
            <w:tcW w:w="902" w:type="dxa"/>
            <w:tcBorders>
              <w:bottom w:val="single" w:sz="4" w:space="0" w:color="auto"/>
            </w:tcBorders>
            <w:shd w:val="clear" w:color="auto" w:fill="auto"/>
            <w:noWrap/>
            <w:vAlign w:val="center"/>
            <w:hideMark/>
          </w:tcPr>
          <w:p w14:paraId="12EE3642" w14:textId="77777777" w:rsidR="00636042" w:rsidRPr="00636042" w:rsidRDefault="00636042" w:rsidP="00133D34">
            <w:pPr>
              <w:spacing w:before="0" w:after="0"/>
              <w:jc w:val="center"/>
              <w:rPr>
                <w:rFonts w:ascii="Calibri" w:eastAsia="Times New Roman" w:hAnsi="Calibri" w:cs="Calibri"/>
                <w:b/>
                <w:bCs/>
                <w:color w:val="000000"/>
                <w:sz w:val="20"/>
                <w:szCs w:val="20"/>
                <w:lang w:bidi="bn-IN"/>
              </w:rPr>
            </w:pPr>
            <w:r w:rsidRPr="00636042">
              <w:rPr>
                <w:rFonts w:ascii="Calibri" w:eastAsia="Times New Roman" w:hAnsi="Calibri" w:cs="Calibri"/>
                <w:b/>
                <w:bCs/>
                <w:color w:val="000000"/>
                <w:sz w:val="20"/>
                <w:szCs w:val="20"/>
                <w:lang w:bidi="bn-IN"/>
              </w:rPr>
              <w:t>% Diff</w:t>
            </w:r>
          </w:p>
        </w:tc>
      </w:tr>
      <w:tr w:rsidR="00636042" w:rsidRPr="00636042" w14:paraId="5741AD22" w14:textId="77777777" w:rsidTr="00133D34">
        <w:trPr>
          <w:trHeight w:val="77"/>
        </w:trPr>
        <w:tc>
          <w:tcPr>
            <w:tcW w:w="4352" w:type="dxa"/>
            <w:tcBorders>
              <w:top w:val="single" w:sz="4" w:space="0" w:color="auto"/>
            </w:tcBorders>
            <w:shd w:val="clear" w:color="auto" w:fill="auto"/>
            <w:vAlign w:val="center"/>
            <w:hideMark/>
          </w:tcPr>
          <w:p w14:paraId="54CE1057" w14:textId="77777777" w:rsidR="00636042" w:rsidRPr="00636042" w:rsidRDefault="00636042" w:rsidP="00133D34">
            <w:pPr>
              <w:spacing w:before="0" w:after="0"/>
              <w:rPr>
                <w:rFonts w:ascii="Calibri" w:eastAsia="Times New Roman" w:hAnsi="Calibri" w:cs="Calibri"/>
                <w:sz w:val="20"/>
                <w:szCs w:val="20"/>
                <w:lang w:bidi="bn-IN"/>
              </w:rPr>
            </w:pPr>
          </w:p>
        </w:tc>
        <w:tc>
          <w:tcPr>
            <w:tcW w:w="1380" w:type="dxa"/>
            <w:tcBorders>
              <w:top w:val="single" w:sz="4" w:space="0" w:color="auto"/>
            </w:tcBorders>
            <w:shd w:val="clear" w:color="auto" w:fill="auto"/>
            <w:noWrap/>
            <w:vAlign w:val="center"/>
            <w:hideMark/>
          </w:tcPr>
          <w:p w14:paraId="0055CE20" w14:textId="77777777" w:rsidR="00636042" w:rsidRPr="00636042" w:rsidRDefault="00636042" w:rsidP="00133D34">
            <w:pPr>
              <w:spacing w:before="0" w:after="0"/>
              <w:jc w:val="center"/>
              <w:rPr>
                <w:rFonts w:ascii="Calibri" w:eastAsia="Times New Roman" w:hAnsi="Calibri" w:cs="Calibri"/>
                <w:sz w:val="20"/>
                <w:szCs w:val="20"/>
                <w:lang w:bidi="bn-IN"/>
              </w:rPr>
            </w:pPr>
          </w:p>
        </w:tc>
        <w:tc>
          <w:tcPr>
            <w:tcW w:w="1229" w:type="dxa"/>
            <w:tcBorders>
              <w:top w:val="single" w:sz="4" w:space="0" w:color="auto"/>
            </w:tcBorders>
            <w:shd w:val="clear" w:color="auto" w:fill="auto"/>
            <w:noWrap/>
            <w:vAlign w:val="center"/>
            <w:hideMark/>
          </w:tcPr>
          <w:p w14:paraId="76D1400B" w14:textId="77777777" w:rsidR="00636042" w:rsidRPr="00636042" w:rsidRDefault="00636042" w:rsidP="00133D34">
            <w:pPr>
              <w:spacing w:before="0" w:after="0"/>
              <w:jc w:val="center"/>
              <w:rPr>
                <w:rFonts w:ascii="Calibri" w:eastAsia="Times New Roman" w:hAnsi="Calibri" w:cs="Calibri"/>
                <w:sz w:val="20"/>
                <w:szCs w:val="20"/>
                <w:lang w:bidi="bn-IN"/>
              </w:rPr>
            </w:pPr>
          </w:p>
        </w:tc>
        <w:tc>
          <w:tcPr>
            <w:tcW w:w="904" w:type="dxa"/>
            <w:tcBorders>
              <w:top w:val="single" w:sz="4" w:space="0" w:color="auto"/>
            </w:tcBorders>
            <w:shd w:val="clear" w:color="auto" w:fill="auto"/>
            <w:noWrap/>
            <w:vAlign w:val="center"/>
            <w:hideMark/>
          </w:tcPr>
          <w:p w14:paraId="5492DC75" w14:textId="77777777" w:rsidR="00636042" w:rsidRPr="00636042" w:rsidRDefault="00636042" w:rsidP="00133D34">
            <w:pPr>
              <w:spacing w:before="0" w:after="0"/>
              <w:jc w:val="center"/>
              <w:rPr>
                <w:rFonts w:ascii="Calibri" w:eastAsia="Times New Roman" w:hAnsi="Calibri" w:cs="Calibri"/>
                <w:color w:val="000000"/>
                <w:sz w:val="20"/>
                <w:szCs w:val="20"/>
                <w:lang w:bidi="bn-IN"/>
              </w:rPr>
            </w:pPr>
          </w:p>
        </w:tc>
        <w:tc>
          <w:tcPr>
            <w:tcW w:w="1493" w:type="dxa"/>
            <w:tcBorders>
              <w:top w:val="single" w:sz="4" w:space="0" w:color="auto"/>
            </w:tcBorders>
            <w:shd w:val="clear" w:color="auto" w:fill="auto"/>
            <w:noWrap/>
            <w:vAlign w:val="center"/>
            <w:hideMark/>
          </w:tcPr>
          <w:p w14:paraId="2120637A" w14:textId="77777777" w:rsidR="00636042" w:rsidRPr="00636042" w:rsidRDefault="00636042" w:rsidP="00133D34">
            <w:pPr>
              <w:spacing w:before="0" w:after="0"/>
              <w:jc w:val="center"/>
              <w:rPr>
                <w:rFonts w:ascii="Calibri" w:eastAsia="Times New Roman" w:hAnsi="Calibri" w:cs="Calibri"/>
                <w:color w:val="000000"/>
                <w:sz w:val="20"/>
                <w:szCs w:val="20"/>
                <w:lang w:bidi="bn-IN"/>
              </w:rPr>
            </w:pPr>
          </w:p>
        </w:tc>
        <w:tc>
          <w:tcPr>
            <w:tcW w:w="902" w:type="dxa"/>
            <w:tcBorders>
              <w:top w:val="single" w:sz="4" w:space="0" w:color="auto"/>
            </w:tcBorders>
            <w:shd w:val="clear" w:color="auto" w:fill="auto"/>
            <w:noWrap/>
            <w:vAlign w:val="center"/>
            <w:hideMark/>
          </w:tcPr>
          <w:p w14:paraId="7294F32B" w14:textId="77777777" w:rsidR="00636042" w:rsidRPr="00636042" w:rsidRDefault="00636042" w:rsidP="00133D34">
            <w:pPr>
              <w:spacing w:before="0" w:after="0"/>
              <w:jc w:val="center"/>
              <w:rPr>
                <w:rFonts w:ascii="Calibri" w:eastAsia="Times New Roman" w:hAnsi="Calibri" w:cs="Calibri"/>
                <w:color w:val="000000"/>
                <w:sz w:val="20"/>
                <w:szCs w:val="20"/>
                <w:lang w:bidi="bn-IN"/>
              </w:rPr>
            </w:pPr>
          </w:p>
        </w:tc>
      </w:tr>
      <w:tr w:rsidR="00636042" w:rsidRPr="00636042" w14:paraId="3C64D3DE" w14:textId="77777777" w:rsidTr="00636042">
        <w:trPr>
          <w:trHeight w:val="316"/>
        </w:trPr>
        <w:tc>
          <w:tcPr>
            <w:tcW w:w="4352" w:type="dxa"/>
            <w:shd w:val="clear" w:color="auto" w:fill="auto"/>
            <w:vAlign w:val="center"/>
            <w:hideMark/>
          </w:tcPr>
          <w:p w14:paraId="0D9BDC94"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Vehicle Revenue Miles</w:t>
            </w:r>
          </w:p>
        </w:tc>
        <w:tc>
          <w:tcPr>
            <w:tcW w:w="1380" w:type="dxa"/>
            <w:shd w:val="clear" w:color="auto" w:fill="auto"/>
            <w:noWrap/>
            <w:vAlign w:val="center"/>
            <w:hideMark/>
          </w:tcPr>
          <w:p w14:paraId="2F69CA78" w14:textId="116A28EB"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542,311,530</w:t>
            </w:r>
          </w:p>
        </w:tc>
        <w:tc>
          <w:tcPr>
            <w:tcW w:w="1229" w:type="dxa"/>
            <w:shd w:val="clear" w:color="auto" w:fill="auto"/>
            <w:noWrap/>
            <w:vAlign w:val="center"/>
            <w:hideMark/>
          </w:tcPr>
          <w:p w14:paraId="088939FC" w14:textId="7B470B1B"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560,645,660</w:t>
            </w:r>
          </w:p>
        </w:tc>
        <w:tc>
          <w:tcPr>
            <w:tcW w:w="904" w:type="dxa"/>
            <w:shd w:val="clear" w:color="auto" w:fill="auto"/>
            <w:noWrap/>
            <w:vAlign w:val="center"/>
            <w:hideMark/>
          </w:tcPr>
          <w:p w14:paraId="13822A9A" w14:textId="3E91DBCB"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3.4%</w:t>
            </w:r>
          </w:p>
        </w:tc>
        <w:tc>
          <w:tcPr>
            <w:tcW w:w="1493" w:type="dxa"/>
            <w:shd w:val="clear" w:color="auto" w:fill="auto"/>
            <w:noWrap/>
            <w:vAlign w:val="center"/>
            <w:hideMark/>
          </w:tcPr>
          <w:p w14:paraId="03A91650" w14:textId="1B6143C0"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65,671,840</w:t>
            </w:r>
          </w:p>
        </w:tc>
        <w:tc>
          <w:tcPr>
            <w:tcW w:w="902" w:type="dxa"/>
            <w:shd w:val="clear" w:color="auto" w:fill="auto"/>
            <w:noWrap/>
            <w:vAlign w:val="center"/>
            <w:hideMark/>
          </w:tcPr>
          <w:p w14:paraId="08C9AFAA" w14:textId="6FD965BC"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000000"/>
                <w:sz w:val="20"/>
                <w:szCs w:val="20"/>
              </w:rPr>
              <w:t>2.6%</w:t>
            </w:r>
          </w:p>
        </w:tc>
      </w:tr>
      <w:tr w:rsidR="00636042" w:rsidRPr="00636042" w14:paraId="66159E6E" w14:textId="77777777" w:rsidTr="00636042">
        <w:trPr>
          <w:trHeight w:val="316"/>
        </w:trPr>
        <w:tc>
          <w:tcPr>
            <w:tcW w:w="4352" w:type="dxa"/>
            <w:shd w:val="clear" w:color="auto" w:fill="auto"/>
            <w:vAlign w:val="center"/>
            <w:hideMark/>
          </w:tcPr>
          <w:p w14:paraId="0320AD97"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Average Fare (2018$)</w:t>
            </w:r>
          </w:p>
        </w:tc>
        <w:tc>
          <w:tcPr>
            <w:tcW w:w="1380" w:type="dxa"/>
            <w:shd w:val="clear" w:color="auto" w:fill="auto"/>
            <w:noWrap/>
            <w:vAlign w:val="center"/>
            <w:hideMark/>
          </w:tcPr>
          <w:p w14:paraId="17B02757" w14:textId="69C25149"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1.70</w:t>
            </w:r>
          </w:p>
        </w:tc>
        <w:tc>
          <w:tcPr>
            <w:tcW w:w="1229" w:type="dxa"/>
            <w:shd w:val="clear" w:color="auto" w:fill="auto"/>
            <w:noWrap/>
            <w:vAlign w:val="center"/>
            <w:hideMark/>
          </w:tcPr>
          <w:p w14:paraId="5BE1F1E6" w14:textId="6B137F54"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1.96</w:t>
            </w:r>
          </w:p>
        </w:tc>
        <w:tc>
          <w:tcPr>
            <w:tcW w:w="904" w:type="dxa"/>
            <w:shd w:val="clear" w:color="auto" w:fill="auto"/>
            <w:noWrap/>
            <w:vAlign w:val="center"/>
            <w:hideMark/>
          </w:tcPr>
          <w:p w14:paraId="0609E55E" w14:textId="3AA09318"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15.3%</w:t>
            </w:r>
          </w:p>
        </w:tc>
        <w:tc>
          <w:tcPr>
            <w:tcW w:w="1493" w:type="dxa"/>
            <w:shd w:val="clear" w:color="auto" w:fill="auto"/>
            <w:noWrap/>
            <w:vAlign w:val="center"/>
            <w:hideMark/>
          </w:tcPr>
          <w:p w14:paraId="44B0EE56" w14:textId="22FB309D"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FF0000"/>
                <w:sz w:val="20"/>
                <w:szCs w:val="20"/>
              </w:rPr>
              <w:t>-97,086,260</w:t>
            </w:r>
          </w:p>
        </w:tc>
        <w:tc>
          <w:tcPr>
            <w:tcW w:w="902" w:type="dxa"/>
            <w:shd w:val="clear" w:color="auto" w:fill="auto"/>
            <w:noWrap/>
            <w:vAlign w:val="center"/>
            <w:hideMark/>
          </w:tcPr>
          <w:p w14:paraId="52B43301" w14:textId="1556E9AF"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FF0000"/>
                <w:sz w:val="20"/>
                <w:szCs w:val="20"/>
              </w:rPr>
              <w:t>-3.9%</w:t>
            </w:r>
          </w:p>
        </w:tc>
      </w:tr>
      <w:tr w:rsidR="00636042" w:rsidRPr="00636042" w14:paraId="3168B6E9" w14:textId="77777777" w:rsidTr="00636042">
        <w:trPr>
          <w:trHeight w:val="316"/>
        </w:trPr>
        <w:tc>
          <w:tcPr>
            <w:tcW w:w="4352" w:type="dxa"/>
            <w:shd w:val="clear" w:color="auto" w:fill="auto"/>
            <w:vAlign w:val="center"/>
            <w:hideMark/>
          </w:tcPr>
          <w:p w14:paraId="666BBF78"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Network Restructure</w:t>
            </w:r>
          </w:p>
        </w:tc>
        <w:tc>
          <w:tcPr>
            <w:tcW w:w="1380" w:type="dxa"/>
            <w:shd w:val="clear" w:color="auto" w:fill="auto"/>
            <w:noWrap/>
            <w:vAlign w:val="center"/>
            <w:hideMark/>
          </w:tcPr>
          <w:p w14:paraId="4E9D52CF" w14:textId="78425428"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1229" w:type="dxa"/>
            <w:shd w:val="clear" w:color="auto" w:fill="auto"/>
            <w:noWrap/>
            <w:vAlign w:val="center"/>
            <w:hideMark/>
          </w:tcPr>
          <w:p w14:paraId="047E9E7A" w14:textId="50E42E9A"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904" w:type="dxa"/>
            <w:shd w:val="clear" w:color="auto" w:fill="auto"/>
            <w:noWrap/>
            <w:vAlign w:val="center"/>
            <w:hideMark/>
          </w:tcPr>
          <w:p w14:paraId="0892688B" w14:textId="70BB2168"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1493" w:type="dxa"/>
            <w:shd w:val="clear" w:color="auto" w:fill="auto"/>
            <w:noWrap/>
            <w:vAlign w:val="center"/>
            <w:hideMark/>
          </w:tcPr>
          <w:p w14:paraId="73C15524" w14:textId="779B91BA"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902" w:type="dxa"/>
            <w:shd w:val="clear" w:color="auto" w:fill="auto"/>
            <w:noWrap/>
            <w:vAlign w:val="center"/>
            <w:hideMark/>
          </w:tcPr>
          <w:p w14:paraId="5AEC2C34" w14:textId="7CAE3555" w:rsidR="00636042" w:rsidRPr="00636042" w:rsidRDefault="00636042" w:rsidP="00636042">
            <w:pPr>
              <w:spacing w:before="0" w:after="0"/>
              <w:jc w:val="center"/>
              <w:rPr>
                <w:rFonts w:ascii="Calibri" w:eastAsia="Times New Roman" w:hAnsi="Calibri" w:cs="Calibri"/>
                <w:b/>
                <w:bCs/>
                <w:sz w:val="20"/>
                <w:szCs w:val="20"/>
                <w:lang w:bidi="bn-IN"/>
              </w:rPr>
            </w:pPr>
            <w:r>
              <w:rPr>
                <w:rFonts w:ascii="Calibri" w:hAnsi="Calibri" w:cs="Calibri"/>
                <w:b/>
                <w:bCs/>
                <w:sz w:val="20"/>
                <w:szCs w:val="20"/>
              </w:rPr>
              <w:t>0.0%</w:t>
            </w:r>
          </w:p>
        </w:tc>
      </w:tr>
      <w:tr w:rsidR="00636042" w:rsidRPr="00636042" w14:paraId="4BBF02FC" w14:textId="77777777" w:rsidTr="00636042">
        <w:trPr>
          <w:trHeight w:val="316"/>
        </w:trPr>
        <w:tc>
          <w:tcPr>
            <w:tcW w:w="4352" w:type="dxa"/>
            <w:shd w:val="clear" w:color="auto" w:fill="auto"/>
            <w:vAlign w:val="center"/>
            <w:hideMark/>
          </w:tcPr>
          <w:p w14:paraId="193DD154"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Major Maintenance Event</w:t>
            </w:r>
          </w:p>
        </w:tc>
        <w:tc>
          <w:tcPr>
            <w:tcW w:w="1380" w:type="dxa"/>
            <w:shd w:val="clear" w:color="auto" w:fill="auto"/>
            <w:noWrap/>
            <w:vAlign w:val="center"/>
            <w:hideMark/>
          </w:tcPr>
          <w:p w14:paraId="73943E55" w14:textId="164AD5CA"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1229" w:type="dxa"/>
            <w:shd w:val="clear" w:color="auto" w:fill="auto"/>
            <w:noWrap/>
            <w:vAlign w:val="center"/>
            <w:hideMark/>
          </w:tcPr>
          <w:p w14:paraId="19283346" w14:textId="099E506E"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904" w:type="dxa"/>
            <w:shd w:val="clear" w:color="auto" w:fill="auto"/>
            <w:noWrap/>
            <w:vAlign w:val="center"/>
            <w:hideMark/>
          </w:tcPr>
          <w:p w14:paraId="3643C997" w14:textId="68CDCCD9"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1493" w:type="dxa"/>
            <w:shd w:val="clear" w:color="auto" w:fill="auto"/>
            <w:noWrap/>
            <w:vAlign w:val="center"/>
            <w:hideMark/>
          </w:tcPr>
          <w:p w14:paraId="6199726E" w14:textId="24E37D5B"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902" w:type="dxa"/>
            <w:shd w:val="clear" w:color="auto" w:fill="auto"/>
            <w:noWrap/>
            <w:vAlign w:val="center"/>
            <w:hideMark/>
          </w:tcPr>
          <w:p w14:paraId="56C7D83A" w14:textId="0B650509" w:rsidR="00636042" w:rsidRPr="00636042" w:rsidRDefault="00636042" w:rsidP="00636042">
            <w:pPr>
              <w:spacing w:before="0" w:after="0"/>
              <w:jc w:val="center"/>
              <w:rPr>
                <w:rFonts w:ascii="Calibri" w:eastAsia="Times New Roman" w:hAnsi="Calibri" w:cs="Calibri"/>
                <w:b/>
                <w:bCs/>
                <w:sz w:val="20"/>
                <w:szCs w:val="20"/>
                <w:lang w:bidi="bn-IN"/>
              </w:rPr>
            </w:pPr>
            <w:r>
              <w:rPr>
                <w:rFonts w:ascii="Calibri" w:hAnsi="Calibri" w:cs="Calibri"/>
                <w:b/>
                <w:bCs/>
                <w:sz w:val="20"/>
                <w:szCs w:val="20"/>
              </w:rPr>
              <w:t>0.0%</w:t>
            </w:r>
          </w:p>
        </w:tc>
      </w:tr>
      <w:tr w:rsidR="00636042" w:rsidRPr="00636042" w14:paraId="239F1461" w14:textId="77777777" w:rsidTr="00636042">
        <w:trPr>
          <w:trHeight w:val="316"/>
        </w:trPr>
        <w:tc>
          <w:tcPr>
            <w:tcW w:w="4352" w:type="dxa"/>
            <w:shd w:val="clear" w:color="auto" w:fill="auto"/>
            <w:vAlign w:val="center"/>
            <w:hideMark/>
          </w:tcPr>
          <w:p w14:paraId="79E2562F"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Population + Employment</w:t>
            </w:r>
          </w:p>
        </w:tc>
        <w:tc>
          <w:tcPr>
            <w:tcW w:w="1380" w:type="dxa"/>
            <w:shd w:val="clear" w:color="auto" w:fill="auto"/>
            <w:noWrap/>
            <w:vAlign w:val="center"/>
            <w:hideMark/>
          </w:tcPr>
          <w:p w14:paraId="7B1144B4" w14:textId="65FAB548"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27,909,100</w:t>
            </w:r>
          </w:p>
        </w:tc>
        <w:tc>
          <w:tcPr>
            <w:tcW w:w="1229" w:type="dxa"/>
            <w:shd w:val="clear" w:color="auto" w:fill="auto"/>
            <w:noWrap/>
            <w:vAlign w:val="center"/>
            <w:hideMark/>
          </w:tcPr>
          <w:p w14:paraId="6085A280" w14:textId="2E680347"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29,807,700</w:t>
            </w:r>
          </w:p>
        </w:tc>
        <w:tc>
          <w:tcPr>
            <w:tcW w:w="904" w:type="dxa"/>
            <w:shd w:val="clear" w:color="auto" w:fill="auto"/>
            <w:noWrap/>
            <w:vAlign w:val="center"/>
            <w:hideMark/>
          </w:tcPr>
          <w:p w14:paraId="01B8051C" w14:textId="14EC6DE1"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6.8%</w:t>
            </w:r>
          </w:p>
        </w:tc>
        <w:tc>
          <w:tcPr>
            <w:tcW w:w="1493" w:type="dxa"/>
            <w:shd w:val="clear" w:color="auto" w:fill="auto"/>
            <w:noWrap/>
            <w:vAlign w:val="center"/>
            <w:hideMark/>
          </w:tcPr>
          <w:p w14:paraId="0BA8B946" w14:textId="2CE89867"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43,188,240</w:t>
            </w:r>
          </w:p>
        </w:tc>
        <w:tc>
          <w:tcPr>
            <w:tcW w:w="902" w:type="dxa"/>
            <w:shd w:val="clear" w:color="auto" w:fill="auto"/>
            <w:noWrap/>
            <w:vAlign w:val="center"/>
            <w:hideMark/>
          </w:tcPr>
          <w:p w14:paraId="62D86B73" w14:textId="07FC8A52"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000000"/>
                <w:sz w:val="20"/>
                <w:szCs w:val="20"/>
              </w:rPr>
              <w:t>1.7%</w:t>
            </w:r>
          </w:p>
        </w:tc>
      </w:tr>
      <w:tr w:rsidR="00636042" w:rsidRPr="00636042" w14:paraId="5AE3AA17" w14:textId="77777777" w:rsidTr="00636042">
        <w:trPr>
          <w:trHeight w:val="316"/>
        </w:trPr>
        <w:tc>
          <w:tcPr>
            <w:tcW w:w="4352" w:type="dxa"/>
            <w:shd w:val="clear" w:color="auto" w:fill="auto"/>
            <w:vAlign w:val="center"/>
            <w:hideMark/>
          </w:tcPr>
          <w:p w14:paraId="28DD903A" w14:textId="77777777" w:rsidR="00636042" w:rsidRPr="00636042" w:rsidRDefault="00636042" w:rsidP="00636042">
            <w:pPr>
              <w:spacing w:before="0" w:after="0"/>
              <w:rPr>
                <w:rFonts w:ascii="Calibri" w:eastAsia="Times New Roman" w:hAnsi="Calibri" w:cs="Calibri"/>
                <w:b/>
                <w:bCs/>
                <w:color w:val="000000"/>
                <w:sz w:val="20"/>
                <w:szCs w:val="20"/>
                <w:lang w:bidi="bn-IN"/>
              </w:rPr>
            </w:pPr>
            <w:r w:rsidRPr="00636042">
              <w:rPr>
                <w:rFonts w:ascii="Calibri" w:eastAsia="Times New Roman" w:hAnsi="Calibri" w:cs="Calibri"/>
                <w:b/>
                <w:bCs/>
                <w:color w:val="000000"/>
                <w:sz w:val="20"/>
                <w:szCs w:val="20"/>
                <w:lang w:bidi="bn-IN"/>
              </w:rPr>
              <w:t>Share of Population and Employment in Transit Supportive Density</w:t>
            </w:r>
          </w:p>
        </w:tc>
        <w:tc>
          <w:tcPr>
            <w:tcW w:w="1380" w:type="dxa"/>
            <w:shd w:val="clear" w:color="auto" w:fill="auto"/>
            <w:noWrap/>
            <w:vAlign w:val="center"/>
            <w:hideMark/>
          </w:tcPr>
          <w:p w14:paraId="56F2C361" w14:textId="63E69600"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0.71</w:t>
            </w:r>
          </w:p>
        </w:tc>
        <w:tc>
          <w:tcPr>
            <w:tcW w:w="1229" w:type="dxa"/>
            <w:shd w:val="clear" w:color="auto" w:fill="auto"/>
            <w:noWrap/>
            <w:vAlign w:val="center"/>
            <w:hideMark/>
          </w:tcPr>
          <w:p w14:paraId="3A3E56ED" w14:textId="6EB4FAD1"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0.71</w:t>
            </w:r>
          </w:p>
        </w:tc>
        <w:tc>
          <w:tcPr>
            <w:tcW w:w="904" w:type="dxa"/>
            <w:shd w:val="clear" w:color="auto" w:fill="auto"/>
            <w:noWrap/>
            <w:vAlign w:val="center"/>
            <w:hideMark/>
          </w:tcPr>
          <w:p w14:paraId="04999127" w14:textId="7E2F77AA"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1.0%</w:t>
            </w:r>
          </w:p>
        </w:tc>
        <w:tc>
          <w:tcPr>
            <w:tcW w:w="1493" w:type="dxa"/>
            <w:shd w:val="clear" w:color="auto" w:fill="auto"/>
            <w:noWrap/>
            <w:vAlign w:val="center"/>
            <w:hideMark/>
          </w:tcPr>
          <w:p w14:paraId="12622A7C" w14:textId="1543F2EA"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9,008,500</w:t>
            </w:r>
          </w:p>
        </w:tc>
        <w:tc>
          <w:tcPr>
            <w:tcW w:w="902" w:type="dxa"/>
            <w:shd w:val="clear" w:color="auto" w:fill="auto"/>
            <w:noWrap/>
            <w:vAlign w:val="center"/>
            <w:hideMark/>
          </w:tcPr>
          <w:p w14:paraId="5B049C0E" w14:textId="7BE8247A"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000000"/>
                <w:sz w:val="20"/>
                <w:szCs w:val="20"/>
              </w:rPr>
              <w:t>0.4%</w:t>
            </w:r>
          </w:p>
        </w:tc>
      </w:tr>
      <w:tr w:rsidR="00636042" w:rsidRPr="00636042" w14:paraId="121581E9" w14:textId="77777777" w:rsidTr="00636042">
        <w:trPr>
          <w:trHeight w:val="316"/>
        </w:trPr>
        <w:tc>
          <w:tcPr>
            <w:tcW w:w="4352" w:type="dxa"/>
            <w:shd w:val="clear" w:color="auto" w:fill="auto"/>
            <w:vAlign w:val="center"/>
            <w:hideMark/>
          </w:tcPr>
          <w:p w14:paraId="6B01087F"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Average Gas Price (2018$)</w:t>
            </w:r>
          </w:p>
        </w:tc>
        <w:tc>
          <w:tcPr>
            <w:tcW w:w="1380" w:type="dxa"/>
            <w:shd w:val="clear" w:color="auto" w:fill="auto"/>
            <w:noWrap/>
            <w:vAlign w:val="center"/>
            <w:hideMark/>
          </w:tcPr>
          <w:p w14:paraId="21AFEFAB" w14:textId="1B610A91"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4.11</w:t>
            </w:r>
          </w:p>
        </w:tc>
        <w:tc>
          <w:tcPr>
            <w:tcW w:w="1229" w:type="dxa"/>
            <w:shd w:val="clear" w:color="auto" w:fill="auto"/>
            <w:noWrap/>
            <w:vAlign w:val="center"/>
            <w:hideMark/>
          </w:tcPr>
          <w:p w14:paraId="758A2C97" w14:textId="2C111EA0"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2.92</w:t>
            </w:r>
          </w:p>
        </w:tc>
        <w:tc>
          <w:tcPr>
            <w:tcW w:w="904" w:type="dxa"/>
            <w:shd w:val="clear" w:color="auto" w:fill="auto"/>
            <w:noWrap/>
            <w:vAlign w:val="center"/>
            <w:hideMark/>
          </w:tcPr>
          <w:p w14:paraId="50DD82E8" w14:textId="42299760"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FF0000"/>
                <w:sz w:val="20"/>
                <w:szCs w:val="20"/>
              </w:rPr>
              <w:t>-28.9%</w:t>
            </w:r>
          </w:p>
        </w:tc>
        <w:tc>
          <w:tcPr>
            <w:tcW w:w="1493" w:type="dxa"/>
            <w:shd w:val="clear" w:color="auto" w:fill="auto"/>
            <w:noWrap/>
            <w:vAlign w:val="center"/>
            <w:hideMark/>
          </w:tcPr>
          <w:p w14:paraId="5CF3E767" w14:textId="4CB63492"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FF0000"/>
                <w:sz w:val="20"/>
                <w:szCs w:val="20"/>
              </w:rPr>
              <w:t>-115,124,430</w:t>
            </w:r>
          </w:p>
        </w:tc>
        <w:tc>
          <w:tcPr>
            <w:tcW w:w="902" w:type="dxa"/>
            <w:shd w:val="clear" w:color="auto" w:fill="auto"/>
            <w:noWrap/>
            <w:vAlign w:val="center"/>
            <w:hideMark/>
          </w:tcPr>
          <w:p w14:paraId="1401548E" w14:textId="287C3F31"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FF0000"/>
                <w:sz w:val="20"/>
                <w:szCs w:val="20"/>
              </w:rPr>
              <w:t>-4.6%</w:t>
            </w:r>
          </w:p>
        </w:tc>
      </w:tr>
      <w:tr w:rsidR="00636042" w:rsidRPr="00636042" w14:paraId="22867E8F" w14:textId="77777777" w:rsidTr="00636042">
        <w:trPr>
          <w:trHeight w:val="316"/>
        </w:trPr>
        <w:tc>
          <w:tcPr>
            <w:tcW w:w="4352" w:type="dxa"/>
            <w:shd w:val="clear" w:color="auto" w:fill="auto"/>
            <w:vAlign w:val="center"/>
            <w:hideMark/>
          </w:tcPr>
          <w:p w14:paraId="5E259592"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Median Per Capita Income (2018$)</w:t>
            </w:r>
          </w:p>
        </w:tc>
        <w:tc>
          <w:tcPr>
            <w:tcW w:w="1380" w:type="dxa"/>
            <w:shd w:val="clear" w:color="auto" w:fill="auto"/>
            <w:noWrap/>
            <w:vAlign w:val="center"/>
            <w:hideMark/>
          </w:tcPr>
          <w:p w14:paraId="62E7D848" w14:textId="0D474CBC"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33,960</w:t>
            </w:r>
          </w:p>
        </w:tc>
        <w:tc>
          <w:tcPr>
            <w:tcW w:w="1229" w:type="dxa"/>
            <w:shd w:val="clear" w:color="auto" w:fill="auto"/>
            <w:noWrap/>
            <w:vAlign w:val="center"/>
            <w:hideMark/>
          </w:tcPr>
          <w:p w14:paraId="73611E9D" w14:textId="4DC131C6"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36,800</w:t>
            </w:r>
          </w:p>
        </w:tc>
        <w:tc>
          <w:tcPr>
            <w:tcW w:w="904" w:type="dxa"/>
            <w:shd w:val="clear" w:color="auto" w:fill="auto"/>
            <w:noWrap/>
            <w:vAlign w:val="center"/>
            <w:hideMark/>
          </w:tcPr>
          <w:p w14:paraId="6FE072C8" w14:textId="7C39A622"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8.4%</w:t>
            </w:r>
          </w:p>
        </w:tc>
        <w:tc>
          <w:tcPr>
            <w:tcW w:w="1493" w:type="dxa"/>
            <w:shd w:val="clear" w:color="auto" w:fill="auto"/>
            <w:noWrap/>
            <w:vAlign w:val="center"/>
            <w:hideMark/>
          </w:tcPr>
          <w:p w14:paraId="10A04557" w14:textId="106CE610"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FF0000"/>
                <w:sz w:val="20"/>
                <w:szCs w:val="20"/>
              </w:rPr>
              <w:t>-17,647,060</w:t>
            </w:r>
          </w:p>
        </w:tc>
        <w:tc>
          <w:tcPr>
            <w:tcW w:w="902" w:type="dxa"/>
            <w:shd w:val="clear" w:color="auto" w:fill="auto"/>
            <w:noWrap/>
            <w:vAlign w:val="center"/>
            <w:hideMark/>
          </w:tcPr>
          <w:p w14:paraId="6F90D69F" w14:textId="1181C01A"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FF0000"/>
                <w:sz w:val="20"/>
                <w:szCs w:val="20"/>
              </w:rPr>
              <w:t>-0.7%</w:t>
            </w:r>
          </w:p>
        </w:tc>
      </w:tr>
      <w:tr w:rsidR="00636042" w:rsidRPr="00636042" w14:paraId="52F5BCC9" w14:textId="77777777" w:rsidTr="00636042">
        <w:trPr>
          <w:trHeight w:val="316"/>
        </w:trPr>
        <w:tc>
          <w:tcPr>
            <w:tcW w:w="4352" w:type="dxa"/>
            <w:shd w:val="clear" w:color="auto" w:fill="auto"/>
            <w:vAlign w:val="center"/>
            <w:hideMark/>
          </w:tcPr>
          <w:p w14:paraId="1CB203E6"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 of Households with 0 Vehicles</w:t>
            </w:r>
          </w:p>
        </w:tc>
        <w:tc>
          <w:tcPr>
            <w:tcW w:w="1380" w:type="dxa"/>
            <w:shd w:val="clear" w:color="auto" w:fill="auto"/>
            <w:noWrap/>
            <w:vAlign w:val="center"/>
            <w:hideMark/>
          </w:tcPr>
          <w:p w14:paraId="744C611F" w14:textId="07DACE5C"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32</w:t>
            </w:r>
          </w:p>
        </w:tc>
        <w:tc>
          <w:tcPr>
            <w:tcW w:w="1229" w:type="dxa"/>
            <w:shd w:val="clear" w:color="auto" w:fill="auto"/>
            <w:noWrap/>
            <w:vAlign w:val="center"/>
            <w:hideMark/>
          </w:tcPr>
          <w:p w14:paraId="3136E8E9" w14:textId="4AD87F0D"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30</w:t>
            </w:r>
          </w:p>
        </w:tc>
        <w:tc>
          <w:tcPr>
            <w:tcW w:w="904" w:type="dxa"/>
            <w:shd w:val="clear" w:color="auto" w:fill="auto"/>
            <w:noWrap/>
            <w:vAlign w:val="center"/>
            <w:hideMark/>
          </w:tcPr>
          <w:p w14:paraId="2291F5DB" w14:textId="759736EF"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FF0000"/>
                <w:sz w:val="20"/>
                <w:szCs w:val="20"/>
              </w:rPr>
              <w:t>-4.8%</w:t>
            </w:r>
          </w:p>
        </w:tc>
        <w:tc>
          <w:tcPr>
            <w:tcW w:w="1493" w:type="dxa"/>
            <w:shd w:val="clear" w:color="auto" w:fill="auto"/>
            <w:noWrap/>
            <w:vAlign w:val="center"/>
            <w:hideMark/>
          </w:tcPr>
          <w:p w14:paraId="5491A9C6" w14:textId="77E3853B"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FF0000"/>
                <w:sz w:val="20"/>
                <w:szCs w:val="20"/>
              </w:rPr>
              <w:t>-8,775,160</w:t>
            </w:r>
          </w:p>
        </w:tc>
        <w:tc>
          <w:tcPr>
            <w:tcW w:w="902" w:type="dxa"/>
            <w:shd w:val="clear" w:color="auto" w:fill="auto"/>
            <w:noWrap/>
            <w:vAlign w:val="center"/>
            <w:hideMark/>
          </w:tcPr>
          <w:p w14:paraId="732AFB40" w14:textId="036E8296"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FF0000"/>
                <w:sz w:val="20"/>
                <w:szCs w:val="20"/>
              </w:rPr>
              <w:t>-0.3%</w:t>
            </w:r>
          </w:p>
        </w:tc>
      </w:tr>
      <w:tr w:rsidR="00636042" w:rsidRPr="00636042" w14:paraId="719A9E26" w14:textId="77777777" w:rsidTr="00636042">
        <w:trPr>
          <w:trHeight w:val="316"/>
        </w:trPr>
        <w:tc>
          <w:tcPr>
            <w:tcW w:w="4352" w:type="dxa"/>
            <w:shd w:val="clear" w:color="auto" w:fill="auto"/>
            <w:vAlign w:val="center"/>
            <w:hideMark/>
          </w:tcPr>
          <w:p w14:paraId="385852A5"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 Working at Home</w:t>
            </w:r>
          </w:p>
        </w:tc>
        <w:tc>
          <w:tcPr>
            <w:tcW w:w="1380" w:type="dxa"/>
            <w:shd w:val="clear" w:color="auto" w:fill="auto"/>
            <w:noWrap/>
            <w:vAlign w:val="center"/>
            <w:hideMark/>
          </w:tcPr>
          <w:p w14:paraId="2F6765CD" w14:textId="7DE22976"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4.1</w:t>
            </w:r>
          </w:p>
        </w:tc>
        <w:tc>
          <w:tcPr>
            <w:tcW w:w="1229" w:type="dxa"/>
            <w:shd w:val="clear" w:color="auto" w:fill="auto"/>
            <w:noWrap/>
            <w:vAlign w:val="center"/>
            <w:hideMark/>
          </w:tcPr>
          <w:p w14:paraId="2CB9257E" w14:textId="699BC18F"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4.6</w:t>
            </w:r>
          </w:p>
        </w:tc>
        <w:tc>
          <w:tcPr>
            <w:tcW w:w="904" w:type="dxa"/>
            <w:shd w:val="clear" w:color="auto" w:fill="auto"/>
            <w:noWrap/>
            <w:vAlign w:val="center"/>
            <w:hideMark/>
          </w:tcPr>
          <w:p w14:paraId="55E01934" w14:textId="10E2FC36"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12.2%</w:t>
            </w:r>
          </w:p>
        </w:tc>
        <w:tc>
          <w:tcPr>
            <w:tcW w:w="1493" w:type="dxa"/>
            <w:shd w:val="clear" w:color="auto" w:fill="auto"/>
            <w:noWrap/>
            <w:vAlign w:val="center"/>
            <w:hideMark/>
          </w:tcPr>
          <w:p w14:paraId="1133D635" w14:textId="62BEDCFC"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FF0000"/>
                <w:sz w:val="20"/>
                <w:szCs w:val="20"/>
              </w:rPr>
              <w:t>-11,520,790</w:t>
            </w:r>
          </w:p>
        </w:tc>
        <w:tc>
          <w:tcPr>
            <w:tcW w:w="902" w:type="dxa"/>
            <w:shd w:val="clear" w:color="auto" w:fill="auto"/>
            <w:noWrap/>
            <w:vAlign w:val="center"/>
            <w:hideMark/>
          </w:tcPr>
          <w:p w14:paraId="0CAD5B77" w14:textId="141EEC1F"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FF0000"/>
                <w:sz w:val="20"/>
                <w:szCs w:val="20"/>
              </w:rPr>
              <w:t>-0.5%</w:t>
            </w:r>
          </w:p>
        </w:tc>
      </w:tr>
      <w:tr w:rsidR="00636042" w:rsidRPr="00636042" w14:paraId="64129C16" w14:textId="77777777" w:rsidTr="00636042">
        <w:trPr>
          <w:trHeight w:val="316"/>
        </w:trPr>
        <w:tc>
          <w:tcPr>
            <w:tcW w:w="4352" w:type="dxa"/>
            <w:shd w:val="clear" w:color="auto" w:fill="auto"/>
            <w:vAlign w:val="center"/>
            <w:hideMark/>
          </w:tcPr>
          <w:p w14:paraId="53B2014E"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Years Since Ride-hail Start</w:t>
            </w:r>
          </w:p>
        </w:tc>
        <w:tc>
          <w:tcPr>
            <w:tcW w:w="1380" w:type="dxa"/>
            <w:shd w:val="clear" w:color="auto" w:fill="auto"/>
            <w:noWrap/>
            <w:vAlign w:val="center"/>
            <w:hideMark/>
          </w:tcPr>
          <w:p w14:paraId="6EE8DD95" w14:textId="784BE462"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1.0</w:t>
            </w:r>
          </w:p>
        </w:tc>
        <w:tc>
          <w:tcPr>
            <w:tcW w:w="1229" w:type="dxa"/>
            <w:shd w:val="clear" w:color="auto" w:fill="auto"/>
            <w:noWrap/>
            <w:vAlign w:val="center"/>
            <w:hideMark/>
          </w:tcPr>
          <w:p w14:paraId="76898B92" w14:textId="265DB02D"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7</w:t>
            </w:r>
          </w:p>
        </w:tc>
        <w:tc>
          <w:tcPr>
            <w:tcW w:w="904" w:type="dxa"/>
            <w:shd w:val="clear" w:color="auto" w:fill="auto"/>
            <w:noWrap/>
            <w:vAlign w:val="center"/>
            <w:hideMark/>
          </w:tcPr>
          <w:p w14:paraId="15BC565B" w14:textId="6F92C109"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6</w:t>
            </w:r>
          </w:p>
        </w:tc>
        <w:tc>
          <w:tcPr>
            <w:tcW w:w="1493" w:type="dxa"/>
            <w:shd w:val="clear" w:color="auto" w:fill="auto"/>
            <w:noWrap/>
            <w:vAlign w:val="center"/>
            <w:hideMark/>
          </w:tcPr>
          <w:p w14:paraId="75498D57" w14:textId="0901EF4F"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39,927,810</w:t>
            </w:r>
          </w:p>
        </w:tc>
        <w:tc>
          <w:tcPr>
            <w:tcW w:w="902" w:type="dxa"/>
            <w:shd w:val="clear" w:color="auto" w:fill="auto"/>
            <w:noWrap/>
            <w:vAlign w:val="center"/>
            <w:hideMark/>
          </w:tcPr>
          <w:p w14:paraId="21C029DC" w14:textId="689C7714"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000000"/>
                <w:sz w:val="20"/>
                <w:szCs w:val="20"/>
              </w:rPr>
              <w:t>1.6%</w:t>
            </w:r>
          </w:p>
        </w:tc>
      </w:tr>
      <w:tr w:rsidR="00636042" w:rsidRPr="00636042" w14:paraId="1092DFC8" w14:textId="77777777" w:rsidTr="00636042">
        <w:trPr>
          <w:trHeight w:val="316"/>
        </w:trPr>
        <w:tc>
          <w:tcPr>
            <w:tcW w:w="4352" w:type="dxa"/>
            <w:shd w:val="clear" w:color="auto" w:fill="auto"/>
            <w:vAlign w:val="center"/>
            <w:hideMark/>
          </w:tcPr>
          <w:p w14:paraId="38FAD68D"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Bike Share</w:t>
            </w:r>
          </w:p>
        </w:tc>
        <w:tc>
          <w:tcPr>
            <w:tcW w:w="1380" w:type="dxa"/>
            <w:shd w:val="clear" w:color="auto" w:fill="auto"/>
            <w:noWrap/>
            <w:vAlign w:val="center"/>
            <w:hideMark/>
          </w:tcPr>
          <w:p w14:paraId="0A05C1E8" w14:textId="01059FEF"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1229" w:type="dxa"/>
            <w:shd w:val="clear" w:color="auto" w:fill="auto"/>
            <w:noWrap/>
            <w:vAlign w:val="center"/>
            <w:hideMark/>
          </w:tcPr>
          <w:p w14:paraId="19EC9D3A" w14:textId="440BE76C"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1</w:t>
            </w:r>
          </w:p>
        </w:tc>
        <w:tc>
          <w:tcPr>
            <w:tcW w:w="904" w:type="dxa"/>
            <w:shd w:val="clear" w:color="auto" w:fill="auto"/>
            <w:noWrap/>
            <w:vAlign w:val="center"/>
            <w:hideMark/>
          </w:tcPr>
          <w:p w14:paraId="25587989" w14:textId="5370B31A"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1</w:t>
            </w:r>
          </w:p>
        </w:tc>
        <w:tc>
          <w:tcPr>
            <w:tcW w:w="1493" w:type="dxa"/>
            <w:shd w:val="clear" w:color="auto" w:fill="auto"/>
            <w:noWrap/>
            <w:vAlign w:val="center"/>
            <w:hideMark/>
          </w:tcPr>
          <w:p w14:paraId="4E3B50D7" w14:textId="2FB7E0E0"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FF0000"/>
                <w:sz w:val="20"/>
                <w:szCs w:val="20"/>
              </w:rPr>
              <w:t>- 31,582,430</w:t>
            </w:r>
          </w:p>
        </w:tc>
        <w:tc>
          <w:tcPr>
            <w:tcW w:w="902" w:type="dxa"/>
            <w:shd w:val="clear" w:color="auto" w:fill="auto"/>
            <w:noWrap/>
            <w:vAlign w:val="center"/>
            <w:hideMark/>
          </w:tcPr>
          <w:p w14:paraId="54991A4D" w14:textId="1A4FA5D2"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FF0000"/>
                <w:sz w:val="20"/>
                <w:szCs w:val="20"/>
              </w:rPr>
              <w:t>-1.3%</w:t>
            </w:r>
          </w:p>
        </w:tc>
      </w:tr>
      <w:tr w:rsidR="00636042" w:rsidRPr="00636042" w14:paraId="4A5D6CFB" w14:textId="77777777" w:rsidTr="00636042">
        <w:trPr>
          <w:trHeight w:val="316"/>
        </w:trPr>
        <w:tc>
          <w:tcPr>
            <w:tcW w:w="4352" w:type="dxa"/>
            <w:shd w:val="clear" w:color="auto" w:fill="auto"/>
            <w:vAlign w:val="center"/>
            <w:hideMark/>
          </w:tcPr>
          <w:p w14:paraId="6D9FAD08"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Electric Scooters</w:t>
            </w:r>
          </w:p>
        </w:tc>
        <w:tc>
          <w:tcPr>
            <w:tcW w:w="1380" w:type="dxa"/>
            <w:shd w:val="clear" w:color="auto" w:fill="auto"/>
            <w:noWrap/>
            <w:vAlign w:val="center"/>
            <w:hideMark/>
          </w:tcPr>
          <w:p w14:paraId="21BE00A6" w14:textId="35AFB8DF"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1229" w:type="dxa"/>
            <w:shd w:val="clear" w:color="auto" w:fill="auto"/>
            <w:noWrap/>
            <w:vAlign w:val="center"/>
            <w:hideMark/>
          </w:tcPr>
          <w:p w14:paraId="112B93C9" w14:textId="7FDE6BA7" w:rsidR="00636042" w:rsidRPr="00636042" w:rsidRDefault="00636042" w:rsidP="00636042">
            <w:pPr>
              <w:spacing w:before="0" w:after="0"/>
              <w:jc w:val="center"/>
              <w:rPr>
                <w:rFonts w:ascii="Calibri" w:eastAsia="Times New Roman" w:hAnsi="Calibri" w:cs="Calibri"/>
                <w:sz w:val="20"/>
                <w:szCs w:val="20"/>
                <w:lang w:bidi="bn-IN"/>
              </w:rPr>
            </w:pPr>
            <w:r>
              <w:rPr>
                <w:rFonts w:ascii="Calibri" w:hAnsi="Calibri" w:cs="Calibri"/>
                <w:sz w:val="20"/>
                <w:szCs w:val="20"/>
              </w:rPr>
              <w:t>-</w:t>
            </w:r>
          </w:p>
        </w:tc>
        <w:tc>
          <w:tcPr>
            <w:tcW w:w="904" w:type="dxa"/>
            <w:shd w:val="clear" w:color="auto" w:fill="auto"/>
            <w:noWrap/>
            <w:vAlign w:val="center"/>
            <w:hideMark/>
          </w:tcPr>
          <w:p w14:paraId="4FD13154" w14:textId="0BD9D551"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w:t>
            </w:r>
          </w:p>
        </w:tc>
        <w:tc>
          <w:tcPr>
            <w:tcW w:w="1493" w:type="dxa"/>
            <w:shd w:val="clear" w:color="auto" w:fill="auto"/>
            <w:noWrap/>
            <w:vAlign w:val="center"/>
            <w:hideMark/>
          </w:tcPr>
          <w:p w14:paraId="275E3CE8" w14:textId="7CEDD79A"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w:t>
            </w:r>
          </w:p>
        </w:tc>
        <w:tc>
          <w:tcPr>
            <w:tcW w:w="902" w:type="dxa"/>
            <w:shd w:val="clear" w:color="auto" w:fill="auto"/>
            <w:noWrap/>
            <w:vAlign w:val="center"/>
            <w:hideMark/>
          </w:tcPr>
          <w:p w14:paraId="65535E81" w14:textId="6811F3EF"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000000"/>
                <w:sz w:val="20"/>
                <w:szCs w:val="20"/>
              </w:rPr>
              <w:t>0.0%</w:t>
            </w:r>
          </w:p>
        </w:tc>
      </w:tr>
      <w:tr w:rsidR="00636042" w:rsidRPr="00636042" w14:paraId="75335E9F" w14:textId="77777777" w:rsidTr="00636042">
        <w:trPr>
          <w:trHeight w:val="316"/>
        </w:trPr>
        <w:tc>
          <w:tcPr>
            <w:tcW w:w="4352" w:type="dxa"/>
            <w:tcBorders>
              <w:bottom w:val="single" w:sz="4" w:space="0" w:color="auto"/>
            </w:tcBorders>
            <w:shd w:val="clear" w:color="auto" w:fill="auto"/>
            <w:vAlign w:val="center"/>
            <w:hideMark/>
          </w:tcPr>
          <w:p w14:paraId="7D2AA528"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New Reporters</w:t>
            </w:r>
          </w:p>
        </w:tc>
        <w:tc>
          <w:tcPr>
            <w:tcW w:w="1380" w:type="dxa"/>
            <w:tcBorders>
              <w:bottom w:val="single" w:sz="4" w:space="0" w:color="auto"/>
            </w:tcBorders>
            <w:shd w:val="clear" w:color="auto" w:fill="auto"/>
            <w:noWrap/>
            <w:vAlign w:val="center"/>
            <w:hideMark/>
          </w:tcPr>
          <w:p w14:paraId="680EF6C6" w14:textId="3ED9446A" w:rsidR="00636042" w:rsidRPr="00636042" w:rsidRDefault="00636042" w:rsidP="00636042">
            <w:pPr>
              <w:spacing w:before="0" w:after="0"/>
              <w:jc w:val="center"/>
              <w:rPr>
                <w:rFonts w:ascii="Calibri" w:eastAsia="Times New Roman" w:hAnsi="Calibri" w:cs="Calibri"/>
                <w:sz w:val="20"/>
                <w:szCs w:val="20"/>
                <w:lang w:bidi="bn-IN"/>
              </w:rPr>
            </w:pPr>
          </w:p>
        </w:tc>
        <w:tc>
          <w:tcPr>
            <w:tcW w:w="1229" w:type="dxa"/>
            <w:tcBorders>
              <w:bottom w:val="single" w:sz="4" w:space="0" w:color="auto"/>
            </w:tcBorders>
            <w:shd w:val="clear" w:color="auto" w:fill="auto"/>
            <w:noWrap/>
            <w:vAlign w:val="center"/>
            <w:hideMark/>
          </w:tcPr>
          <w:p w14:paraId="211E04E4" w14:textId="302274FE" w:rsidR="00636042" w:rsidRPr="00636042" w:rsidRDefault="00636042" w:rsidP="00636042">
            <w:pPr>
              <w:spacing w:before="0" w:after="0"/>
              <w:jc w:val="center"/>
              <w:rPr>
                <w:rFonts w:ascii="Calibri" w:eastAsia="Times New Roman" w:hAnsi="Calibri" w:cs="Calibri"/>
                <w:sz w:val="20"/>
                <w:szCs w:val="20"/>
                <w:lang w:bidi="bn-IN"/>
              </w:rPr>
            </w:pPr>
          </w:p>
        </w:tc>
        <w:tc>
          <w:tcPr>
            <w:tcW w:w="904" w:type="dxa"/>
            <w:tcBorders>
              <w:bottom w:val="single" w:sz="4" w:space="0" w:color="auto"/>
            </w:tcBorders>
            <w:shd w:val="clear" w:color="auto" w:fill="auto"/>
            <w:noWrap/>
            <w:vAlign w:val="center"/>
            <w:hideMark/>
          </w:tcPr>
          <w:p w14:paraId="17AE5514" w14:textId="34EF0FFD" w:rsidR="00636042" w:rsidRPr="00636042" w:rsidRDefault="00636042" w:rsidP="00636042">
            <w:pPr>
              <w:spacing w:before="0" w:after="0"/>
              <w:jc w:val="center"/>
              <w:rPr>
                <w:rFonts w:ascii="Calibri" w:eastAsia="Times New Roman" w:hAnsi="Calibri" w:cs="Calibri"/>
                <w:color w:val="000000"/>
                <w:sz w:val="20"/>
                <w:szCs w:val="20"/>
                <w:lang w:bidi="bn-IN"/>
              </w:rPr>
            </w:pPr>
          </w:p>
        </w:tc>
        <w:tc>
          <w:tcPr>
            <w:tcW w:w="1493" w:type="dxa"/>
            <w:tcBorders>
              <w:bottom w:val="single" w:sz="4" w:space="0" w:color="auto"/>
            </w:tcBorders>
            <w:shd w:val="clear" w:color="auto" w:fill="auto"/>
            <w:noWrap/>
            <w:vAlign w:val="center"/>
            <w:hideMark/>
          </w:tcPr>
          <w:p w14:paraId="1602A73A" w14:textId="040C7025" w:rsidR="00636042" w:rsidRPr="00636042" w:rsidRDefault="00636042" w:rsidP="00636042">
            <w:pPr>
              <w:spacing w:before="0" w:after="0"/>
              <w:jc w:val="center"/>
              <w:rPr>
                <w:rFonts w:ascii="Calibri" w:eastAsia="Times New Roman" w:hAnsi="Calibri" w:cs="Calibri"/>
                <w:color w:val="000000"/>
                <w:sz w:val="20"/>
                <w:szCs w:val="20"/>
                <w:lang w:bidi="bn-IN"/>
              </w:rPr>
            </w:pPr>
            <w:r>
              <w:rPr>
                <w:rFonts w:ascii="Calibri" w:hAnsi="Calibri" w:cs="Calibri"/>
                <w:color w:val="000000"/>
                <w:sz w:val="20"/>
                <w:szCs w:val="20"/>
              </w:rPr>
              <w:t>-</w:t>
            </w:r>
          </w:p>
        </w:tc>
        <w:tc>
          <w:tcPr>
            <w:tcW w:w="902" w:type="dxa"/>
            <w:tcBorders>
              <w:bottom w:val="single" w:sz="4" w:space="0" w:color="auto"/>
            </w:tcBorders>
            <w:shd w:val="clear" w:color="auto" w:fill="auto"/>
            <w:noWrap/>
            <w:vAlign w:val="center"/>
            <w:hideMark/>
          </w:tcPr>
          <w:p w14:paraId="7ED61011" w14:textId="112B0E0C"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000000"/>
                <w:sz w:val="20"/>
                <w:szCs w:val="20"/>
              </w:rPr>
              <w:t>0.0%</w:t>
            </w:r>
          </w:p>
        </w:tc>
      </w:tr>
      <w:tr w:rsidR="00636042" w:rsidRPr="00636042" w14:paraId="1979F71F" w14:textId="77777777" w:rsidTr="00636042">
        <w:trPr>
          <w:trHeight w:val="260"/>
        </w:trPr>
        <w:tc>
          <w:tcPr>
            <w:tcW w:w="4352" w:type="dxa"/>
            <w:tcBorders>
              <w:top w:val="single" w:sz="4" w:space="0" w:color="auto"/>
              <w:bottom w:val="single" w:sz="4" w:space="0" w:color="auto"/>
            </w:tcBorders>
            <w:shd w:val="clear" w:color="auto" w:fill="auto"/>
            <w:vAlign w:val="center"/>
            <w:hideMark/>
          </w:tcPr>
          <w:p w14:paraId="4EC2031B"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Total Modeled Ridership</w:t>
            </w:r>
          </w:p>
        </w:tc>
        <w:tc>
          <w:tcPr>
            <w:tcW w:w="1380" w:type="dxa"/>
            <w:tcBorders>
              <w:top w:val="single" w:sz="4" w:space="0" w:color="auto"/>
              <w:bottom w:val="single" w:sz="4" w:space="0" w:color="auto"/>
            </w:tcBorders>
            <w:shd w:val="clear" w:color="auto" w:fill="auto"/>
            <w:noWrap/>
            <w:vAlign w:val="center"/>
            <w:hideMark/>
          </w:tcPr>
          <w:p w14:paraId="03FDFAB4" w14:textId="407561E9" w:rsidR="00636042" w:rsidRPr="00636042" w:rsidRDefault="00636042" w:rsidP="00636042">
            <w:pPr>
              <w:spacing w:before="0" w:after="0"/>
              <w:jc w:val="center"/>
              <w:rPr>
                <w:rFonts w:ascii="Calibri" w:eastAsia="Times New Roman" w:hAnsi="Calibri" w:cs="Calibri"/>
                <w:color w:val="FFFFFF"/>
                <w:sz w:val="20"/>
                <w:szCs w:val="20"/>
                <w:lang w:bidi="bn-IN"/>
              </w:rPr>
            </w:pPr>
            <w:r>
              <w:rPr>
                <w:rFonts w:ascii="Calibri" w:hAnsi="Calibri" w:cs="Calibri"/>
                <w:color w:val="FFFFFF"/>
                <w:sz w:val="20"/>
                <w:szCs w:val="20"/>
              </w:rPr>
              <w:t>2,509,543,465</w:t>
            </w:r>
          </w:p>
        </w:tc>
        <w:tc>
          <w:tcPr>
            <w:tcW w:w="1229" w:type="dxa"/>
            <w:tcBorders>
              <w:top w:val="single" w:sz="4" w:space="0" w:color="auto"/>
              <w:bottom w:val="single" w:sz="4" w:space="0" w:color="auto"/>
            </w:tcBorders>
            <w:shd w:val="clear" w:color="auto" w:fill="auto"/>
            <w:noWrap/>
            <w:vAlign w:val="center"/>
            <w:hideMark/>
          </w:tcPr>
          <w:p w14:paraId="41878157" w14:textId="36018799" w:rsidR="00636042" w:rsidRPr="00636042" w:rsidRDefault="00636042" w:rsidP="00636042">
            <w:pPr>
              <w:spacing w:before="0" w:after="0"/>
              <w:jc w:val="center"/>
              <w:rPr>
                <w:rFonts w:ascii="Calibri" w:eastAsia="Times New Roman" w:hAnsi="Calibri" w:cs="Calibri"/>
                <w:color w:val="FFFFFF"/>
                <w:sz w:val="20"/>
                <w:szCs w:val="20"/>
                <w:lang w:bidi="bn-IN"/>
              </w:rPr>
            </w:pPr>
            <w:r>
              <w:rPr>
                <w:rFonts w:ascii="Calibri" w:hAnsi="Calibri" w:cs="Calibri"/>
                <w:color w:val="FFFFFF"/>
                <w:sz w:val="20"/>
                <w:szCs w:val="20"/>
              </w:rPr>
              <w:t>2,409,370,027</w:t>
            </w:r>
          </w:p>
        </w:tc>
        <w:tc>
          <w:tcPr>
            <w:tcW w:w="904" w:type="dxa"/>
            <w:tcBorders>
              <w:top w:val="single" w:sz="4" w:space="0" w:color="auto"/>
              <w:bottom w:val="single" w:sz="4" w:space="0" w:color="auto"/>
            </w:tcBorders>
            <w:shd w:val="clear" w:color="auto" w:fill="auto"/>
            <w:noWrap/>
            <w:vAlign w:val="center"/>
            <w:hideMark/>
          </w:tcPr>
          <w:p w14:paraId="0679B80E" w14:textId="545E766A" w:rsidR="00636042" w:rsidRPr="00636042" w:rsidRDefault="00636042" w:rsidP="00636042">
            <w:pPr>
              <w:spacing w:before="0" w:after="0"/>
              <w:jc w:val="center"/>
              <w:rPr>
                <w:rFonts w:ascii="Calibri" w:eastAsia="Times New Roman" w:hAnsi="Calibri" w:cs="Calibri"/>
                <w:color w:val="FFFFFF"/>
                <w:sz w:val="20"/>
                <w:szCs w:val="20"/>
                <w:lang w:bidi="bn-IN"/>
              </w:rPr>
            </w:pPr>
            <w:r>
              <w:rPr>
                <w:rFonts w:ascii="Calibri" w:hAnsi="Calibri" w:cs="Calibri"/>
                <w:color w:val="FFFFFF"/>
                <w:sz w:val="20"/>
                <w:szCs w:val="20"/>
              </w:rPr>
              <w:t>-3.99%</w:t>
            </w:r>
          </w:p>
        </w:tc>
        <w:tc>
          <w:tcPr>
            <w:tcW w:w="1493" w:type="dxa"/>
            <w:tcBorders>
              <w:top w:val="single" w:sz="4" w:space="0" w:color="auto"/>
              <w:bottom w:val="single" w:sz="4" w:space="0" w:color="auto"/>
            </w:tcBorders>
            <w:shd w:val="clear" w:color="auto" w:fill="auto"/>
            <w:noWrap/>
            <w:vAlign w:val="center"/>
            <w:hideMark/>
          </w:tcPr>
          <w:p w14:paraId="0696B593" w14:textId="40AC381F" w:rsidR="00636042" w:rsidRPr="00636042" w:rsidRDefault="00636042" w:rsidP="00636042">
            <w:pPr>
              <w:spacing w:before="0" w:after="0"/>
              <w:jc w:val="center"/>
              <w:rPr>
                <w:rFonts w:ascii="Calibri" w:eastAsia="Times New Roman" w:hAnsi="Calibri" w:cs="Calibri"/>
                <w:color w:val="FFFFFF"/>
                <w:sz w:val="24"/>
                <w:lang w:bidi="bn-IN"/>
              </w:rPr>
            </w:pPr>
            <w:r>
              <w:rPr>
                <w:rFonts w:ascii="Calibri" w:hAnsi="Calibri" w:cs="Calibri"/>
                <w:color w:val="FFFFFF"/>
              </w:rPr>
              <w:t>-100173438.3</w:t>
            </w:r>
          </w:p>
        </w:tc>
        <w:tc>
          <w:tcPr>
            <w:tcW w:w="902" w:type="dxa"/>
            <w:tcBorders>
              <w:top w:val="single" w:sz="4" w:space="0" w:color="auto"/>
              <w:bottom w:val="single" w:sz="4" w:space="0" w:color="auto"/>
            </w:tcBorders>
            <w:shd w:val="clear" w:color="auto" w:fill="auto"/>
            <w:noWrap/>
            <w:vAlign w:val="center"/>
            <w:hideMark/>
          </w:tcPr>
          <w:p w14:paraId="5EC07CA0" w14:textId="3CEFDC77"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FF0000"/>
                <w:sz w:val="20"/>
                <w:szCs w:val="20"/>
              </w:rPr>
              <w:t>-4.0%</w:t>
            </w:r>
          </w:p>
        </w:tc>
      </w:tr>
      <w:tr w:rsidR="00636042" w:rsidRPr="00636042" w14:paraId="3EBA2DA5" w14:textId="77777777" w:rsidTr="00636042">
        <w:trPr>
          <w:trHeight w:val="316"/>
        </w:trPr>
        <w:tc>
          <w:tcPr>
            <w:tcW w:w="4352" w:type="dxa"/>
            <w:tcBorders>
              <w:top w:val="single" w:sz="4" w:space="0" w:color="auto"/>
              <w:bottom w:val="single" w:sz="4" w:space="0" w:color="auto"/>
            </w:tcBorders>
            <w:shd w:val="clear" w:color="auto" w:fill="auto"/>
            <w:vAlign w:val="center"/>
            <w:hideMark/>
          </w:tcPr>
          <w:p w14:paraId="770A1070"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Total Observed Ridership</w:t>
            </w:r>
          </w:p>
        </w:tc>
        <w:tc>
          <w:tcPr>
            <w:tcW w:w="1380" w:type="dxa"/>
            <w:tcBorders>
              <w:top w:val="single" w:sz="4" w:space="0" w:color="auto"/>
              <w:bottom w:val="single" w:sz="4" w:space="0" w:color="auto"/>
            </w:tcBorders>
            <w:shd w:val="clear" w:color="auto" w:fill="auto"/>
            <w:noWrap/>
            <w:vAlign w:val="center"/>
            <w:hideMark/>
          </w:tcPr>
          <w:p w14:paraId="58259105" w14:textId="08BABCF1" w:rsidR="00636042" w:rsidRPr="00636042" w:rsidRDefault="00636042" w:rsidP="00636042">
            <w:pPr>
              <w:spacing w:before="0" w:after="0"/>
              <w:jc w:val="center"/>
              <w:rPr>
                <w:rFonts w:ascii="Calibri" w:eastAsia="Times New Roman" w:hAnsi="Calibri" w:cs="Calibri"/>
                <w:color w:val="FFFFFF"/>
                <w:sz w:val="20"/>
                <w:szCs w:val="20"/>
                <w:lang w:bidi="bn-IN"/>
              </w:rPr>
            </w:pPr>
            <w:r>
              <w:rPr>
                <w:rFonts w:ascii="Calibri" w:hAnsi="Calibri" w:cs="Calibri"/>
                <w:color w:val="FFFFFF"/>
                <w:sz w:val="20"/>
                <w:szCs w:val="20"/>
              </w:rPr>
              <w:t>2,929,500,931</w:t>
            </w:r>
          </w:p>
        </w:tc>
        <w:tc>
          <w:tcPr>
            <w:tcW w:w="1229" w:type="dxa"/>
            <w:tcBorders>
              <w:top w:val="single" w:sz="4" w:space="0" w:color="auto"/>
              <w:bottom w:val="single" w:sz="4" w:space="0" w:color="auto"/>
            </w:tcBorders>
            <w:shd w:val="clear" w:color="auto" w:fill="auto"/>
            <w:noWrap/>
            <w:vAlign w:val="center"/>
            <w:hideMark/>
          </w:tcPr>
          <w:p w14:paraId="3439623B" w14:textId="38784D5A" w:rsidR="00636042" w:rsidRPr="00636042" w:rsidRDefault="00636042" w:rsidP="00636042">
            <w:pPr>
              <w:spacing w:before="0" w:after="0"/>
              <w:jc w:val="center"/>
              <w:rPr>
                <w:rFonts w:ascii="Calibri" w:eastAsia="Times New Roman" w:hAnsi="Calibri" w:cs="Calibri"/>
                <w:color w:val="FFFFFF"/>
                <w:sz w:val="20"/>
                <w:szCs w:val="20"/>
                <w:lang w:bidi="bn-IN"/>
              </w:rPr>
            </w:pPr>
            <w:r>
              <w:rPr>
                <w:rFonts w:ascii="Calibri" w:hAnsi="Calibri" w:cs="Calibri"/>
                <w:color w:val="FFFFFF"/>
                <w:sz w:val="20"/>
                <w:szCs w:val="20"/>
              </w:rPr>
              <w:t>3,028,681,761</w:t>
            </w:r>
          </w:p>
        </w:tc>
        <w:tc>
          <w:tcPr>
            <w:tcW w:w="904" w:type="dxa"/>
            <w:tcBorders>
              <w:top w:val="single" w:sz="4" w:space="0" w:color="auto"/>
              <w:bottom w:val="single" w:sz="4" w:space="0" w:color="auto"/>
            </w:tcBorders>
            <w:shd w:val="clear" w:color="auto" w:fill="auto"/>
            <w:noWrap/>
            <w:vAlign w:val="center"/>
            <w:hideMark/>
          </w:tcPr>
          <w:p w14:paraId="187A3D1D" w14:textId="2E478E82" w:rsidR="00636042" w:rsidRPr="00636042" w:rsidRDefault="00636042" w:rsidP="00636042">
            <w:pPr>
              <w:spacing w:before="0" w:after="0"/>
              <w:jc w:val="center"/>
              <w:rPr>
                <w:rFonts w:ascii="Calibri" w:eastAsia="Times New Roman" w:hAnsi="Calibri" w:cs="Calibri"/>
                <w:color w:val="FFFFFF"/>
                <w:sz w:val="20"/>
                <w:szCs w:val="20"/>
                <w:lang w:bidi="bn-IN"/>
              </w:rPr>
            </w:pPr>
            <w:r>
              <w:rPr>
                <w:rFonts w:ascii="Calibri" w:hAnsi="Calibri" w:cs="Calibri"/>
                <w:color w:val="FFFFFF"/>
                <w:sz w:val="20"/>
                <w:szCs w:val="20"/>
              </w:rPr>
              <w:t>3.39%</w:t>
            </w:r>
          </w:p>
        </w:tc>
        <w:tc>
          <w:tcPr>
            <w:tcW w:w="1493" w:type="dxa"/>
            <w:tcBorders>
              <w:top w:val="single" w:sz="4" w:space="0" w:color="auto"/>
              <w:bottom w:val="single" w:sz="4" w:space="0" w:color="auto"/>
            </w:tcBorders>
            <w:shd w:val="clear" w:color="auto" w:fill="auto"/>
            <w:noWrap/>
            <w:vAlign w:val="center"/>
            <w:hideMark/>
          </w:tcPr>
          <w:p w14:paraId="2487468C" w14:textId="5CB8F0A2" w:rsidR="00636042" w:rsidRPr="00636042" w:rsidRDefault="00636042" w:rsidP="00636042">
            <w:pPr>
              <w:spacing w:before="0" w:after="0"/>
              <w:jc w:val="center"/>
              <w:rPr>
                <w:rFonts w:ascii="Calibri" w:eastAsia="Times New Roman" w:hAnsi="Calibri" w:cs="Calibri"/>
                <w:color w:val="FFFFFF"/>
                <w:sz w:val="24"/>
                <w:lang w:bidi="bn-IN"/>
              </w:rPr>
            </w:pPr>
            <w:r>
              <w:rPr>
                <w:rFonts w:ascii="Calibri" w:hAnsi="Calibri" w:cs="Calibri"/>
                <w:color w:val="FFFFFF"/>
              </w:rPr>
              <w:t>99180830</w:t>
            </w:r>
          </w:p>
        </w:tc>
        <w:tc>
          <w:tcPr>
            <w:tcW w:w="902" w:type="dxa"/>
            <w:tcBorders>
              <w:top w:val="single" w:sz="4" w:space="0" w:color="auto"/>
              <w:bottom w:val="single" w:sz="4" w:space="0" w:color="auto"/>
            </w:tcBorders>
            <w:shd w:val="clear" w:color="auto" w:fill="auto"/>
            <w:noWrap/>
            <w:vAlign w:val="center"/>
            <w:hideMark/>
          </w:tcPr>
          <w:p w14:paraId="74AA277F" w14:textId="63382BE8"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000000"/>
                <w:sz w:val="20"/>
                <w:szCs w:val="20"/>
              </w:rPr>
              <w:t>3.4%</w:t>
            </w:r>
          </w:p>
        </w:tc>
      </w:tr>
      <w:tr w:rsidR="00636042" w:rsidRPr="00636042" w14:paraId="41FBA68B" w14:textId="77777777" w:rsidTr="00636042">
        <w:trPr>
          <w:trHeight w:val="316"/>
        </w:trPr>
        <w:tc>
          <w:tcPr>
            <w:tcW w:w="4352" w:type="dxa"/>
            <w:tcBorders>
              <w:top w:val="single" w:sz="4" w:space="0" w:color="auto"/>
              <w:bottom w:val="double" w:sz="4" w:space="0" w:color="auto"/>
            </w:tcBorders>
            <w:shd w:val="clear" w:color="auto" w:fill="auto"/>
            <w:vAlign w:val="center"/>
            <w:hideMark/>
          </w:tcPr>
          <w:p w14:paraId="0775EC2F" w14:textId="77777777" w:rsidR="00636042" w:rsidRPr="00636042" w:rsidRDefault="00636042" w:rsidP="00636042">
            <w:pPr>
              <w:spacing w:before="0" w:after="0"/>
              <w:rPr>
                <w:rFonts w:ascii="Calibri" w:eastAsia="Times New Roman" w:hAnsi="Calibri" w:cs="Calibri"/>
                <w:b/>
                <w:bCs/>
                <w:sz w:val="20"/>
                <w:szCs w:val="20"/>
                <w:lang w:bidi="bn-IN"/>
              </w:rPr>
            </w:pPr>
            <w:r w:rsidRPr="00636042">
              <w:rPr>
                <w:rFonts w:ascii="Calibri" w:eastAsia="Times New Roman" w:hAnsi="Calibri" w:cs="Calibri"/>
                <w:b/>
                <w:bCs/>
                <w:sz w:val="20"/>
                <w:szCs w:val="20"/>
                <w:lang w:bidi="bn-IN"/>
              </w:rPr>
              <w:t>Unexplained Change</w:t>
            </w:r>
          </w:p>
        </w:tc>
        <w:tc>
          <w:tcPr>
            <w:tcW w:w="1380" w:type="dxa"/>
            <w:tcBorders>
              <w:top w:val="single" w:sz="4" w:space="0" w:color="auto"/>
              <w:bottom w:val="double" w:sz="4" w:space="0" w:color="auto"/>
            </w:tcBorders>
            <w:shd w:val="clear" w:color="auto" w:fill="auto"/>
            <w:noWrap/>
            <w:vAlign w:val="center"/>
            <w:hideMark/>
          </w:tcPr>
          <w:p w14:paraId="51F2875D" w14:textId="7A3C3CA6" w:rsidR="00636042" w:rsidRPr="00636042" w:rsidRDefault="00636042" w:rsidP="00636042">
            <w:pPr>
              <w:spacing w:before="0" w:after="0"/>
              <w:jc w:val="center"/>
              <w:rPr>
                <w:rFonts w:ascii="Calibri" w:eastAsia="Times New Roman" w:hAnsi="Calibri" w:cs="Calibri"/>
                <w:sz w:val="20"/>
                <w:szCs w:val="20"/>
                <w:lang w:bidi="bn-IN"/>
              </w:rPr>
            </w:pPr>
          </w:p>
        </w:tc>
        <w:tc>
          <w:tcPr>
            <w:tcW w:w="1229" w:type="dxa"/>
            <w:tcBorders>
              <w:top w:val="single" w:sz="4" w:space="0" w:color="auto"/>
              <w:bottom w:val="double" w:sz="4" w:space="0" w:color="auto"/>
            </w:tcBorders>
            <w:shd w:val="clear" w:color="auto" w:fill="auto"/>
            <w:noWrap/>
            <w:vAlign w:val="center"/>
            <w:hideMark/>
          </w:tcPr>
          <w:p w14:paraId="603FCEC7" w14:textId="73EFAD07" w:rsidR="00636042" w:rsidRPr="00636042" w:rsidRDefault="00636042" w:rsidP="00636042">
            <w:pPr>
              <w:spacing w:before="0" w:after="0"/>
              <w:jc w:val="center"/>
              <w:rPr>
                <w:rFonts w:ascii="Calibri" w:eastAsia="Times New Roman" w:hAnsi="Calibri" w:cs="Calibri"/>
                <w:sz w:val="20"/>
                <w:szCs w:val="20"/>
                <w:lang w:bidi="bn-IN"/>
              </w:rPr>
            </w:pPr>
          </w:p>
        </w:tc>
        <w:tc>
          <w:tcPr>
            <w:tcW w:w="904" w:type="dxa"/>
            <w:tcBorders>
              <w:top w:val="single" w:sz="4" w:space="0" w:color="auto"/>
              <w:bottom w:val="double" w:sz="4" w:space="0" w:color="auto"/>
            </w:tcBorders>
            <w:shd w:val="clear" w:color="auto" w:fill="auto"/>
            <w:noWrap/>
            <w:vAlign w:val="center"/>
            <w:hideMark/>
          </w:tcPr>
          <w:p w14:paraId="0AEC99E3" w14:textId="4CCDE824" w:rsidR="00636042" w:rsidRPr="00636042" w:rsidRDefault="00636042" w:rsidP="00636042">
            <w:pPr>
              <w:spacing w:before="0" w:after="0"/>
              <w:jc w:val="center"/>
              <w:rPr>
                <w:rFonts w:ascii="Calibri" w:eastAsia="Times New Roman" w:hAnsi="Calibri" w:cs="Calibri"/>
                <w:color w:val="000000"/>
                <w:sz w:val="20"/>
                <w:szCs w:val="20"/>
                <w:lang w:bidi="bn-IN"/>
              </w:rPr>
            </w:pPr>
          </w:p>
        </w:tc>
        <w:tc>
          <w:tcPr>
            <w:tcW w:w="1493" w:type="dxa"/>
            <w:tcBorders>
              <w:top w:val="single" w:sz="4" w:space="0" w:color="auto"/>
              <w:bottom w:val="double" w:sz="4" w:space="0" w:color="auto"/>
            </w:tcBorders>
            <w:shd w:val="clear" w:color="auto" w:fill="auto"/>
            <w:noWrap/>
            <w:vAlign w:val="center"/>
            <w:hideMark/>
          </w:tcPr>
          <w:p w14:paraId="31D85B07" w14:textId="124F9E00" w:rsidR="00636042" w:rsidRPr="00636042" w:rsidRDefault="00636042" w:rsidP="00636042">
            <w:pPr>
              <w:spacing w:before="0" w:after="0"/>
              <w:jc w:val="center"/>
              <w:rPr>
                <w:rFonts w:ascii="Calibri" w:eastAsia="Times New Roman" w:hAnsi="Calibri" w:cs="Calibri"/>
                <w:color w:val="000000"/>
                <w:sz w:val="20"/>
                <w:szCs w:val="20"/>
                <w:lang w:bidi="bn-IN"/>
              </w:rPr>
            </w:pPr>
          </w:p>
        </w:tc>
        <w:tc>
          <w:tcPr>
            <w:tcW w:w="902" w:type="dxa"/>
            <w:tcBorders>
              <w:top w:val="single" w:sz="4" w:space="0" w:color="auto"/>
              <w:bottom w:val="double" w:sz="4" w:space="0" w:color="auto"/>
            </w:tcBorders>
            <w:shd w:val="clear" w:color="auto" w:fill="auto"/>
            <w:noWrap/>
            <w:vAlign w:val="center"/>
            <w:hideMark/>
          </w:tcPr>
          <w:p w14:paraId="5428F2E9" w14:textId="28F74F71" w:rsidR="00636042" w:rsidRPr="00636042" w:rsidRDefault="00636042" w:rsidP="00636042">
            <w:pPr>
              <w:spacing w:before="0" w:after="0"/>
              <w:jc w:val="center"/>
              <w:rPr>
                <w:rFonts w:ascii="Calibri" w:eastAsia="Times New Roman" w:hAnsi="Calibri" w:cs="Calibri"/>
                <w:b/>
                <w:bCs/>
                <w:color w:val="000000"/>
                <w:sz w:val="20"/>
                <w:szCs w:val="20"/>
                <w:lang w:bidi="bn-IN"/>
              </w:rPr>
            </w:pPr>
            <w:r>
              <w:rPr>
                <w:rFonts w:ascii="Calibri" w:hAnsi="Calibri" w:cs="Calibri"/>
                <w:b/>
                <w:bCs/>
                <w:color w:val="000000"/>
                <w:sz w:val="20"/>
                <w:szCs w:val="20"/>
              </w:rPr>
              <w:t>7.4%</w:t>
            </w:r>
          </w:p>
        </w:tc>
      </w:tr>
    </w:tbl>
    <w:p w14:paraId="560AEFF9" w14:textId="77777777" w:rsidR="00636042" w:rsidRDefault="00636042" w:rsidP="00750ADC"/>
    <w:p w14:paraId="3E2633CC" w14:textId="2B2234B7" w:rsidR="002D3D7B" w:rsidRPr="001C3926" w:rsidRDefault="00E339CD" w:rsidP="00E339CD">
      <w:pPr>
        <w:spacing w:before="0" w:after="0"/>
      </w:pPr>
      <w:r>
        <w:rPr>
          <w:noProof/>
        </w:rPr>
        <w:lastRenderedPageBreak/>
        <w:drawing>
          <wp:inline distT="0" distB="0" distL="0" distR="0" wp14:anchorId="32A21D37" wp14:editId="152F4AFD">
            <wp:extent cx="5934075" cy="8229600"/>
            <wp:effectExtent l="0" t="0" r="9525"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5934075" cy="8229600"/>
                    </a:xfrm>
                    <a:prstGeom prst="rect">
                      <a:avLst/>
                    </a:prstGeom>
                    <a:noFill/>
                    <a:ln>
                      <a:noFill/>
                    </a:ln>
                  </pic:spPr>
                </pic:pic>
              </a:graphicData>
            </a:graphic>
          </wp:inline>
        </w:drawing>
      </w:r>
    </w:p>
    <w:sectPr w:rsidR="002D3D7B" w:rsidRPr="001C3926" w:rsidSect="00F955F0">
      <w:headerReference w:type="default" r:id="rId10"/>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1090C3EF" w14:textId="77777777" w:rsidR="0083122B" w:rsidRDefault="0083122B">
      <w:pPr>
        <w:spacing w:before="0" w:after="0"/>
      </w:pPr>
      <w:r>
        <w:separator/>
      </w:r>
    </w:p>
  </w:endnote>
  <w:endnote w:type="continuationSeparator" w:id="0">
    <w:p w14:paraId="0E2FA7CD" w14:textId="77777777" w:rsidR="0083122B" w:rsidRDefault="0083122B">
      <w:pPr>
        <w:spacing w:before="0" w:after="0"/>
      </w:pPr>
      <w:r>
        <w:continuationSeparator/>
      </w:r>
    </w:p>
  </w:endnote>
  <w:endnote w:type="continuationNotice" w:id="1">
    <w:p w14:paraId="5A261090" w14:textId="77777777" w:rsidR="0083122B" w:rsidRDefault="0083122B">
      <w:pPr>
        <w:spacing w:before="0" w:after="0"/>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decorative"/>
    <w:pitch w:val="variable"/>
    <w:sig w:usb0="00000000" w:usb1="10000000" w:usb2="00000000" w:usb3="00000000" w:csb0="80000000" w:csb1="00000000"/>
  </w:font>
  <w:font w:name="Times New Roman">
    <w:altName w:val="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4D"/>
    <w:family w:val="decorative"/>
    <w:pitch w:val="variable"/>
    <w:sig w:usb0="00000003" w:usb1="10000000" w:usb2="00000000" w:usb3="00000000" w:csb0="80000001" w:csb1="00000000"/>
  </w:font>
  <w:font w:name="Calibri">
    <w:panose1 w:val="020F0502020204030204"/>
    <w:charset w:val="00"/>
    <w:family w:val="swiss"/>
    <w:pitch w:val="variable"/>
    <w:sig w:usb0="E0002AFF" w:usb1="C000ACFF" w:usb2="00000009" w:usb3="00000000" w:csb0="000001FF" w:csb1="00000000"/>
  </w:font>
  <w:font w:name="Vrinda">
    <w:panose1 w:val="020B0502040204020203"/>
    <w:charset w:val="00"/>
    <w:family w:val="swiss"/>
    <w:pitch w:val="variable"/>
    <w:sig w:usb0="00010003" w:usb1="00000000" w:usb2="00000000" w:usb3="00000000" w:csb0="00000001" w:csb1="00000000"/>
  </w:font>
  <w:font w:name="Yu Gothic Light">
    <w:altName w:val="游ゴシック Light"/>
    <w:panose1 w:val="020B0300000000000000"/>
    <w:charset w:val="80"/>
    <w:family w:val="swiss"/>
    <w:pitch w:val="variable"/>
    <w:sig w:usb0="E00002FF" w:usb1="2AC7FDFF" w:usb2="00000016" w:usb3="00000000" w:csb0="0002009F" w:csb1="00000000"/>
  </w:font>
  <w:font w:name="Times New Roman Bold">
    <w:altName w:val="Times New Roman"/>
    <w:panose1 w:val="020B0604020202020204"/>
    <w:charset w:val="00"/>
    <w:family w:val="roman"/>
    <w:notTrueType/>
    <w:pitch w:val="default"/>
  </w:font>
  <w:font w:name="Calibri Light">
    <w:panose1 w:val="020F0302020204030204"/>
    <w:charset w:val="00"/>
    <w:family w:val="swiss"/>
    <w:pitch w:val="variable"/>
    <w:sig w:usb0="E0002AFF" w:usb1="C000247B" w:usb2="00000009" w:usb3="00000000" w:csb0="000001FF" w:csb1="00000000"/>
  </w:font>
  <w:font w:name="Yu Mincho">
    <w:altName w:val="游明朝"/>
    <w:panose1 w:val="02020400000000000000"/>
    <w:charset w:val="80"/>
    <w:family w:val="roman"/>
    <w:pitch w:val="variable"/>
    <w:sig w:usb0="800002E7" w:usb1="2AC7FCFF" w:usb2="00000012" w:usb3="00000000" w:csb0="0002009F" w:csb1="00000000"/>
  </w:font>
  <w:font w:name="Arial">
    <w:panose1 w:val="020B0604020202020204"/>
    <w:charset w:val="00"/>
    <w:family w:val="swiss"/>
    <w:pitch w:val="variable"/>
    <w:sig w:usb0="E0002AFF" w:usb1="C0007843"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DF604D4" w14:textId="77777777" w:rsidR="0083122B" w:rsidRDefault="0083122B">
      <w:pPr>
        <w:spacing w:before="0" w:after="0"/>
      </w:pPr>
      <w:r>
        <w:separator/>
      </w:r>
    </w:p>
  </w:footnote>
  <w:footnote w:type="continuationSeparator" w:id="0">
    <w:p w14:paraId="5AE06528" w14:textId="77777777" w:rsidR="0083122B" w:rsidRDefault="0083122B">
      <w:pPr>
        <w:spacing w:before="0" w:after="0"/>
      </w:pPr>
      <w:r>
        <w:continuationSeparator/>
      </w:r>
    </w:p>
  </w:footnote>
  <w:footnote w:type="continuationNotice" w:id="1">
    <w:p w14:paraId="1BF7BC5E" w14:textId="77777777" w:rsidR="0083122B" w:rsidRDefault="0083122B">
      <w:pPr>
        <w:spacing w:before="0" w:after="0"/>
      </w:pP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tbl>
    <w:tblPr>
      <w:tblW w:w="0" w:type="auto"/>
      <w:tblLayout w:type="fixed"/>
      <w:tblLook w:val="06A0" w:firstRow="1" w:lastRow="0" w:firstColumn="1" w:lastColumn="0" w:noHBand="1" w:noVBand="1"/>
    </w:tblPr>
    <w:tblGrid>
      <w:gridCol w:w="4416"/>
      <w:gridCol w:w="4416"/>
      <w:gridCol w:w="4416"/>
    </w:tblGrid>
    <w:tr w:rsidR="00DF492D" w14:paraId="6CC87635" w14:textId="77777777" w:rsidTr="000C1D6B">
      <w:tc>
        <w:tcPr>
          <w:tcW w:w="4416" w:type="dxa"/>
        </w:tcPr>
        <w:p w14:paraId="42AF5191" w14:textId="77777777" w:rsidR="00DF492D" w:rsidRDefault="00DF492D" w:rsidP="000C1D6B">
          <w:pPr>
            <w:ind w:left="-115"/>
          </w:pPr>
        </w:p>
      </w:tc>
      <w:tc>
        <w:tcPr>
          <w:tcW w:w="4416" w:type="dxa"/>
        </w:tcPr>
        <w:p w14:paraId="5AD8F4B3" w14:textId="77777777" w:rsidR="00DF492D" w:rsidRDefault="00DF492D" w:rsidP="000C1D6B">
          <w:pPr>
            <w:jc w:val="center"/>
          </w:pPr>
        </w:p>
      </w:tc>
      <w:tc>
        <w:tcPr>
          <w:tcW w:w="4416" w:type="dxa"/>
        </w:tcPr>
        <w:p w14:paraId="50306CBD" w14:textId="77777777" w:rsidR="00DF492D" w:rsidRDefault="00DF492D" w:rsidP="000C1D6B">
          <w:pPr>
            <w:ind w:right="-115"/>
            <w:jc w:val="right"/>
          </w:pPr>
        </w:p>
      </w:tc>
    </w:tr>
  </w:tbl>
  <w:p w14:paraId="616BD081" w14:textId="77777777" w:rsidR="00DF492D" w:rsidRDefault="00DF492D"/>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A1F0B63"/>
    <w:multiLevelType w:val="hybridMultilevel"/>
    <w:tmpl w:val="31FE5A96"/>
    <w:lvl w:ilvl="0" w:tplc="C01C668E">
      <w:start w:val="1"/>
      <w:numFmt w:val="bullet"/>
      <w:lvlText w:val=""/>
      <w:lvlJc w:val="left"/>
      <w:pPr>
        <w:ind w:left="720" w:hanging="360"/>
      </w:pPr>
      <w:rPr>
        <w:rFonts w:ascii="Symbol" w:hAnsi="Symbol" w:hint="default"/>
      </w:rPr>
    </w:lvl>
    <w:lvl w:ilvl="1" w:tplc="AC20B724">
      <w:start w:val="1"/>
      <w:numFmt w:val="bullet"/>
      <w:lvlText w:val="o"/>
      <w:lvlJc w:val="left"/>
      <w:pPr>
        <w:ind w:left="1440" w:hanging="360"/>
      </w:pPr>
      <w:rPr>
        <w:rFonts w:ascii="Courier New" w:hAnsi="Courier New" w:hint="default"/>
      </w:rPr>
    </w:lvl>
    <w:lvl w:ilvl="2" w:tplc="6B9EF0A0">
      <w:start w:val="1"/>
      <w:numFmt w:val="bullet"/>
      <w:lvlText w:val=""/>
      <w:lvlJc w:val="left"/>
      <w:pPr>
        <w:ind w:left="2160" w:hanging="360"/>
      </w:pPr>
      <w:rPr>
        <w:rFonts w:ascii="Wingdings" w:hAnsi="Wingdings" w:hint="default"/>
      </w:rPr>
    </w:lvl>
    <w:lvl w:ilvl="3" w:tplc="AA4A426A">
      <w:start w:val="1"/>
      <w:numFmt w:val="bullet"/>
      <w:lvlText w:val=""/>
      <w:lvlJc w:val="left"/>
      <w:pPr>
        <w:ind w:left="2880" w:hanging="360"/>
      </w:pPr>
      <w:rPr>
        <w:rFonts w:ascii="Symbol" w:hAnsi="Symbol" w:hint="default"/>
      </w:rPr>
    </w:lvl>
    <w:lvl w:ilvl="4" w:tplc="442823CA">
      <w:start w:val="1"/>
      <w:numFmt w:val="bullet"/>
      <w:lvlText w:val="o"/>
      <w:lvlJc w:val="left"/>
      <w:pPr>
        <w:ind w:left="3600" w:hanging="360"/>
      </w:pPr>
      <w:rPr>
        <w:rFonts w:ascii="Courier New" w:hAnsi="Courier New" w:hint="default"/>
      </w:rPr>
    </w:lvl>
    <w:lvl w:ilvl="5" w:tplc="3D984332">
      <w:start w:val="1"/>
      <w:numFmt w:val="bullet"/>
      <w:lvlText w:val=""/>
      <w:lvlJc w:val="left"/>
      <w:pPr>
        <w:ind w:left="4320" w:hanging="360"/>
      </w:pPr>
      <w:rPr>
        <w:rFonts w:ascii="Wingdings" w:hAnsi="Wingdings" w:hint="default"/>
      </w:rPr>
    </w:lvl>
    <w:lvl w:ilvl="6" w:tplc="2F8C6BB2">
      <w:start w:val="1"/>
      <w:numFmt w:val="bullet"/>
      <w:lvlText w:val=""/>
      <w:lvlJc w:val="left"/>
      <w:pPr>
        <w:ind w:left="5040" w:hanging="360"/>
      </w:pPr>
      <w:rPr>
        <w:rFonts w:ascii="Symbol" w:hAnsi="Symbol" w:hint="default"/>
      </w:rPr>
    </w:lvl>
    <w:lvl w:ilvl="7" w:tplc="00CE3DCA">
      <w:start w:val="1"/>
      <w:numFmt w:val="bullet"/>
      <w:lvlText w:val="o"/>
      <w:lvlJc w:val="left"/>
      <w:pPr>
        <w:ind w:left="5760" w:hanging="360"/>
      </w:pPr>
      <w:rPr>
        <w:rFonts w:ascii="Courier New" w:hAnsi="Courier New" w:hint="default"/>
      </w:rPr>
    </w:lvl>
    <w:lvl w:ilvl="8" w:tplc="F22AC27E">
      <w:start w:val="1"/>
      <w:numFmt w:val="bullet"/>
      <w:lvlText w:val=""/>
      <w:lvlJc w:val="left"/>
      <w:pPr>
        <w:ind w:left="6480" w:hanging="360"/>
      </w:pPr>
      <w:rPr>
        <w:rFonts w:ascii="Wingdings" w:hAnsi="Wingdings" w:hint="default"/>
      </w:rPr>
    </w:lvl>
  </w:abstractNum>
  <w:abstractNum w:abstractNumId="1" w15:restartNumberingAfterBreak="0">
    <w:nsid w:val="0CD45569"/>
    <w:multiLevelType w:val="hybridMultilevel"/>
    <w:tmpl w:val="A4F83AF6"/>
    <w:lvl w:ilvl="0" w:tplc="04090001">
      <w:start w:val="1"/>
      <w:numFmt w:val="bullet"/>
      <w:lvlText w:val=""/>
      <w:lvlJc w:val="left"/>
      <w:pPr>
        <w:ind w:left="720" w:hanging="360"/>
      </w:pPr>
      <w:rPr>
        <w:rFonts w:ascii="Symbol" w:hAnsi="Symbol"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10814E76"/>
    <w:multiLevelType w:val="hybridMultilevel"/>
    <w:tmpl w:val="961C1B3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219046F5"/>
    <w:multiLevelType w:val="hybridMultilevel"/>
    <w:tmpl w:val="26AAD30A"/>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25DE6F9A"/>
    <w:multiLevelType w:val="multilevel"/>
    <w:tmpl w:val="AA60D84A"/>
    <w:lvl w:ilvl="0">
      <w:start w:val="3"/>
      <w:numFmt w:val="decimal"/>
      <w:lvlText w:val="%1"/>
      <w:lvlJc w:val="left"/>
      <w:pPr>
        <w:ind w:left="432" w:hanging="432"/>
      </w:pPr>
      <w:rPr>
        <w:rFonts w:hint="default"/>
      </w:rPr>
    </w:lvl>
    <w:lvl w:ilvl="1">
      <w:start w:val="1"/>
      <w:numFmt w:val="decimal"/>
      <w:lvlText w:val="%1.%2"/>
      <w:lvlJc w:val="left"/>
      <w:pPr>
        <w:ind w:left="576" w:hanging="576"/>
      </w:pPr>
      <w:rPr>
        <w:rFonts w:hint="default"/>
      </w:rPr>
    </w:lvl>
    <w:lvl w:ilvl="2">
      <w:start w:val="1"/>
      <w:numFmt w:val="decimal"/>
      <w:lvlText w:val="%1.%2.%3"/>
      <w:lvlJc w:val="left"/>
      <w:pPr>
        <w:ind w:left="6480" w:hanging="720"/>
      </w:pPr>
      <w:rPr>
        <w:rFonts w:hint="default"/>
      </w:rPr>
    </w:lvl>
    <w:lvl w:ilvl="3">
      <w:start w:val="1"/>
      <w:numFmt w:val="decimal"/>
      <w:lvlText w:val="%1.%2.%3.%4"/>
      <w:lvlJc w:val="left"/>
      <w:pPr>
        <w:ind w:left="5364" w:hanging="864"/>
      </w:pPr>
      <w:rPr>
        <w:rFonts w:hint="default"/>
      </w:rPr>
    </w:lvl>
    <w:lvl w:ilvl="4">
      <w:start w:val="1"/>
      <w:numFmt w:val="decimal"/>
      <w:lvlText w:val="%1.%2.%3.%4.%5"/>
      <w:lvlJc w:val="left"/>
      <w:pPr>
        <w:ind w:left="1008" w:hanging="1008"/>
      </w:pPr>
      <w:rPr>
        <w:rFonts w:hint="default"/>
      </w:rPr>
    </w:lvl>
    <w:lvl w:ilvl="5">
      <w:start w:val="1"/>
      <w:numFmt w:val="decimal"/>
      <w:lvlText w:val="%1.%2.%3.%4.%5.%6"/>
      <w:lvlJc w:val="left"/>
      <w:pPr>
        <w:ind w:left="1152" w:hanging="1152"/>
      </w:pPr>
      <w:rPr>
        <w:rFonts w:hint="default"/>
      </w:rPr>
    </w:lvl>
    <w:lvl w:ilvl="6">
      <w:start w:val="1"/>
      <w:numFmt w:val="decimal"/>
      <w:lvlText w:val="%1.%2.%3.%4.%5.%6.%7"/>
      <w:lvlJc w:val="left"/>
      <w:pPr>
        <w:ind w:left="1296" w:hanging="1296"/>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584" w:hanging="1584"/>
      </w:pPr>
      <w:rPr>
        <w:rFonts w:hint="default"/>
      </w:rPr>
    </w:lvl>
  </w:abstractNum>
  <w:abstractNum w:abstractNumId="5" w15:restartNumberingAfterBreak="0">
    <w:nsid w:val="26053F1B"/>
    <w:multiLevelType w:val="hybridMultilevel"/>
    <w:tmpl w:val="687CD5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3C79E9"/>
    <w:multiLevelType w:val="hybridMultilevel"/>
    <w:tmpl w:val="4D20238C"/>
    <w:lvl w:ilvl="0" w:tplc="F2DC8E52">
      <w:start w:val="1"/>
      <w:numFmt w:val="bullet"/>
      <w:lvlText w:val=""/>
      <w:lvlJc w:val="left"/>
      <w:pPr>
        <w:ind w:left="720" w:hanging="360"/>
      </w:pPr>
      <w:rPr>
        <w:rFonts w:ascii="Symbol" w:hAnsi="Symbol" w:hint="default"/>
      </w:rPr>
    </w:lvl>
    <w:lvl w:ilvl="1" w:tplc="7AA2FB1E">
      <w:start w:val="1"/>
      <w:numFmt w:val="bullet"/>
      <w:lvlText w:val="o"/>
      <w:lvlJc w:val="left"/>
      <w:pPr>
        <w:ind w:left="1440" w:hanging="360"/>
      </w:pPr>
      <w:rPr>
        <w:rFonts w:ascii="Courier New" w:hAnsi="Courier New" w:hint="default"/>
      </w:rPr>
    </w:lvl>
    <w:lvl w:ilvl="2" w:tplc="6352C922">
      <w:start w:val="1"/>
      <w:numFmt w:val="bullet"/>
      <w:lvlText w:val=""/>
      <w:lvlJc w:val="left"/>
      <w:pPr>
        <w:ind w:left="2160" w:hanging="360"/>
      </w:pPr>
      <w:rPr>
        <w:rFonts w:ascii="Wingdings" w:hAnsi="Wingdings" w:hint="default"/>
      </w:rPr>
    </w:lvl>
    <w:lvl w:ilvl="3" w:tplc="D7322362">
      <w:start w:val="1"/>
      <w:numFmt w:val="bullet"/>
      <w:lvlText w:val=""/>
      <w:lvlJc w:val="left"/>
      <w:pPr>
        <w:ind w:left="2880" w:hanging="360"/>
      </w:pPr>
      <w:rPr>
        <w:rFonts w:ascii="Symbol" w:hAnsi="Symbol" w:hint="default"/>
      </w:rPr>
    </w:lvl>
    <w:lvl w:ilvl="4" w:tplc="E0B62C22">
      <w:start w:val="1"/>
      <w:numFmt w:val="bullet"/>
      <w:lvlText w:val="o"/>
      <w:lvlJc w:val="left"/>
      <w:pPr>
        <w:ind w:left="3600" w:hanging="360"/>
      </w:pPr>
      <w:rPr>
        <w:rFonts w:ascii="Courier New" w:hAnsi="Courier New" w:hint="default"/>
      </w:rPr>
    </w:lvl>
    <w:lvl w:ilvl="5" w:tplc="5F9EA44C">
      <w:start w:val="1"/>
      <w:numFmt w:val="bullet"/>
      <w:lvlText w:val=""/>
      <w:lvlJc w:val="left"/>
      <w:pPr>
        <w:ind w:left="4320" w:hanging="360"/>
      </w:pPr>
      <w:rPr>
        <w:rFonts w:ascii="Wingdings" w:hAnsi="Wingdings" w:hint="default"/>
      </w:rPr>
    </w:lvl>
    <w:lvl w:ilvl="6" w:tplc="A0E282C2">
      <w:start w:val="1"/>
      <w:numFmt w:val="bullet"/>
      <w:lvlText w:val=""/>
      <w:lvlJc w:val="left"/>
      <w:pPr>
        <w:ind w:left="5040" w:hanging="360"/>
      </w:pPr>
      <w:rPr>
        <w:rFonts w:ascii="Symbol" w:hAnsi="Symbol" w:hint="default"/>
      </w:rPr>
    </w:lvl>
    <w:lvl w:ilvl="7" w:tplc="CD329AB0">
      <w:start w:val="1"/>
      <w:numFmt w:val="bullet"/>
      <w:lvlText w:val="o"/>
      <w:lvlJc w:val="left"/>
      <w:pPr>
        <w:ind w:left="5760" w:hanging="360"/>
      </w:pPr>
      <w:rPr>
        <w:rFonts w:ascii="Courier New" w:hAnsi="Courier New" w:hint="default"/>
      </w:rPr>
    </w:lvl>
    <w:lvl w:ilvl="8" w:tplc="BB7050D6">
      <w:start w:val="1"/>
      <w:numFmt w:val="bullet"/>
      <w:lvlText w:val=""/>
      <w:lvlJc w:val="left"/>
      <w:pPr>
        <w:ind w:left="6480" w:hanging="360"/>
      </w:pPr>
      <w:rPr>
        <w:rFonts w:ascii="Wingdings" w:hAnsi="Wingdings" w:hint="default"/>
      </w:rPr>
    </w:lvl>
  </w:abstractNum>
  <w:abstractNum w:abstractNumId="7" w15:restartNumberingAfterBreak="0">
    <w:nsid w:val="2FFF016B"/>
    <w:multiLevelType w:val="hybridMultilevel"/>
    <w:tmpl w:val="A13AAC7A"/>
    <w:lvl w:ilvl="0" w:tplc="1D1032B8">
      <w:start w:val="1"/>
      <w:numFmt w:val="bullet"/>
      <w:lvlText w:val=""/>
      <w:lvlJc w:val="left"/>
      <w:pPr>
        <w:ind w:left="720" w:hanging="360"/>
      </w:pPr>
      <w:rPr>
        <w:rFonts w:ascii="Symbol" w:hAnsi="Symbol" w:hint="default"/>
      </w:rPr>
    </w:lvl>
    <w:lvl w:ilvl="1" w:tplc="3AA41BD4">
      <w:start w:val="1"/>
      <w:numFmt w:val="bullet"/>
      <w:lvlText w:val="o"/>
      <w:lvlJc w:val="left"/>
      <w:pPr>
        <w:ind w:left="1440" w:hanging="360"/>
      </w:pPr>
      <w:rPr>
        <w:rFonts w:ascii="Courier New" w:hAnsi="Courier New" w:hint="default"/>
      </w:rPr>
    </w:lvl>
    <w:lvl w:ilvl="2" w:tplc="0570FB62">
      <w:start w:val="1"/>
      <w:numFmt w:val="bullet"/>
      <w:lvlText w:val=""/>
      <w:lvlJc w:val="left"/>
      <w:pPr>
        <w:ind w:left="2160" w:hanging="360"/>
      </w:pPr>
      <w:rPr>
        <w:rFonts w:ascii="Wingdings" w:hAnsi="Wingdings" w:hint="default"/>
      </w:rPr>
    </w:lvl>
    <w:lvl w:ilvl="3" w:tplc="84E0F2F2">
      <w:start w:val="1"/>
      <w:numFmt w:val="bullet"/>
      <w:lvlText w:val=""/>
      <w:lvlJc w:val="left"/>
      <w:pPr>
        <w:ind w:left="2880" w:hanging="360"/>
      </w:pPr>
      <w:rPr>
        <w:rFonts w:ascii="Symbol" w:hAnsi="Symbol" w:hint="default"/>
      </w:rPr>
    </w:lvl>
    <w:lvl w:ilvl="4" w:tplc="BE4AA0DE">
      <w:start w:val="1"/>
      <w:numFmt w:val="bullet"/>
      <w:lvlText w:val="o"/>
      <w:lvlJc w:val="left"/>
      <w:pPr>
        <w:ind w:left="3600" w:hanging="360"/>
      </w:pPr>
      <w:rPr>
        <w:rFonts w:ascii="Courier New" w:hAnsi="Courier New" w:hint="default"/>
      </w:rPr>
    </w:lvl>
    <w:lvl w:ilvl="5" w:tplc="164CDBB2">
      <w:start w:val="1"/>
      <w:numFmt w:val="bullet"/>
      <w:lvlText w:val=""/>
      <w:lvlJc w:val="left"/>
      <w:pPr>
        <w:ind w:left="4320" w:hanging="360"/>
      </w:pPr>
      <w:rPr>
        <w:rFonts w:ascii="Wingdings" w:hAnsi="Wingdings" w:hint="default"/>
      </w:rPr>
    </w:lvl>
    <w:lvl w:ilvl="6" w:tplc="D6EA5000">
      <w:start w:val="1"/>
      <w:numFmt w:val="bullet"/>
      <w:lvlText w:val=""/>
      <w:lvlJc w:val="left"/>
      <w:pPr>
        <w:ind w:left="5040" w:hanging="360"/>
      </w:pPr>
      <w:rPr>
        <w:rFonts w:ascii="Symbol" w:hAnsi="Symbol" w:hint="default"/>
      </w:rPr>
    </w:lvl>
    <w:lvl w:ilvl="7" w:tplc="60529064">
      <w:start w:val="1"/>
      <w:numFmt w:val="bullet"/>
      <w:lvlText w:val="o"/>
      <w:lvlJc w:val="left"/>
      <w:pPr>
        <w:ind w:left="5760" w:hanging="360"/>
      </w:pPr>
      <w:rPr>
        <w:rFonts w:ascii="Courier New" w:hAnsi="Courier New" w:hint="default"/>
      </w:rPr>
    </w:lvl>
    <w:lvl w:ilvl="8" w:tplc="AF0A82AE">
      <w:start w:val="1"/>
      <w:numFmt w:val="bullet"/>
      <w:lvlText w:val=""/>
      <w:lvlJc w:val="left"/>
      <w:pPr>
        <w:ind w:left="6480" w:hanging="360"/>
      </w:pPr>
      <w:rPr>
        <w:rFonts w:ascii="Wingdings" w:hAnsi="Wingdings" w:hint="default"/>
      </w:rPr>
    </w:lvl>
  </w:abstractNum>
  <w:abstractNum w:abstractNumId="8" w15:restartNumberingAfterBreak="0">
    <w:nsid w:val="33464E81"/>
    <w:multiLevelType w:val="hybridMultilevel"/>
    <w:tmpl w:val="DADCC4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A3D6571"/>
    <w:multiLevelType w:val="hybridMultilevel"/>
    <w:tmpl w:val="E734737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F25287F"/>
    <w:multiLevelType w:val="multilevel"/>
    <w:tmpl w:val="6C0435A8"/>
    <w:lvl w:ilvl="0">
      <w:start w:val="3"/>
      <w:numFmt w:val="decimal"/>
      <w:pStyle w:val="Heading1"/>
      <w:lvlText w:val="Chapter %1"/>
      <w:lvlJc w:val="left"/>
      <w:pPr>
        <w:ind w:left="432" w:hanging="432"/>
      </w:pPr>
      <w:rPr>
        <w:rFonts w:hint="default"/>
      </w:rPr>
    </w:lvl>
    <w:lvl w:ilvl="1">
      <w:start w:val="1"/>
      <w:numFmt w:val="decimal"/>
      <w:pStyle w:val="Heading2"/>
      <w:lvlText w:val="%1.%2"/>
      <w:lvlJc w:val="left"/>
      <w:pPr>
        <w:ind w:left="576" w:hanging="576"/>
      </w:pPr>
      <w:rPr>
        <w:rFonts w:hint="default"/>
      </w:rPr>
    </w:lvl>
    <w:lvl w:ilvl="2">
      <w:start w:val="1"/>
      <w:numFmt w:val="decimal"/>
      <w:pStyle w:val="Heading3"/>
      <w:lvlText w:val="%1.%2.%3"/>
      <w:lvlJc w:val="left"/>
      <w:pPr>
        <w:ind w:left="720" w:hanging="720"/>
      </w:pPr>
      <w:rPr>
        <w:rFonts w:hint="default"/>
      </w:rPr>
    </w:lvl>
    <w:lvl w:ilvl="3">
      <w:start w:val="1"/>
      <w:numFmt w:val="decimal"/>
      <w:pStyle w:val="Heading4"/>
      <w:lvlText w:val="%1.%2.%3.%4"/>
      <w:lvlJc w:val="left"/>
      <w:pPr>
        <w:ind w:left="864" w:hanging="864"/>
      </w:pPr>
      <w:rPr>
        <w:rFonts w:hint="default"/>
      </w:rPr>
    </w:lvl>
    <w:lvl w:ilvl="4">
      <w:start w:val="1"/>
      <w:numFmt w:val="decimal"/>
      <w:pStyle w:val="Heading5"/>
      <w:lvlText w:val="%1.%2.%3.%4.%5"/>
      <w:lvlJc w:val="left"/>
      <w:pPr>
        <w:ind w:left="1008" w:hanging="1008"/>
      </w:pPr>
      <w:rPr>
        <w:rFonts w:hint="default"/>
      </w:rPr>
    </w:lvl>
    <w:lvl w:ilvl="5">
      <w:start w:val="1"/>
      <w:numFmt w:val="decimal"/>
      <w:pStyle w:val="Heading6"/>
      <w:lvlText w:val="%1.%2.%3.%4.%5.%6"/>
      <w:lvlJc w:val="left"/>
      <w:pPr>
        <w:ind w:left="1152" w:hanging="1152"/>
      </w:pPr>
      <w:rPr>
        <w:rFonts w:hint="default"/>
      </w:rPr>
    </w:lvl>
    <w:lvl w:ilvl="6">
      <w:start w:val="1"/>
      <w:numFmt w:val="decimal"/>
      <w:pStyle w:val="Heading7"/>
      <w:lvlText w:val="%1.%2.%3.%4.%5.%6.%7"/>
      <w:lvlJc w:val="left"/>
      <w:pPr>
        <w:ind w:left="1296" w:hanging="1296"/>
      </w:pPr>
      <w:rPr>
        <w:rFonts w:hint="default"/>
      </w:rPr>
    </w:lvl>
    <w:lvl w:ilvl="7">
      <w:start w:val="1"/>
      <w:numFmt w:val="decimal"/>
      <w:pStyle w:val="Heading8"/>
      <w:lvlText w:val="%1.%2.%3.%4.%5.%6.%7.%8"/>
      <w:lvlJc w:val="left"/>
      <w:pPr>
        <w:ind w:left="1440" w:hanging="1440"/>
      </w:pPr>
      <w:rPr>
        <w:rFonts w:hint="default"/>
      </w:rPr>
    </w:lvl>
    <w:lvl w:ilvl="8">
      <w:start w:val="1"/>
      <w:numFmt w:val="decimal"/>
      <w:pStyle w:val="Heading9"/>
      <w:lvlText w:val="%1.%2.%3.%4.%5.%6.%7.%8.%9"/>
      <w:lvlJc w:val="left"/>
      <w:pPr>
        <w:ind w:left="1584" w:hanging="1584"/>
      </w:pPr>
      <w:rPr>
        <w:rFonts w:hint="default"/>
      </w:rPr>
    </w:lvl>
  </w:abstractNum>
  <w:abstractNum w:abstractNumId="11" w15:restartNumberingAfterBreak="0">
    <w:nsid w:val="495F0F57"/>
    <w:multiLevelType w:val="hybridMultilevel"/>
    <w:tmpl w:val="652CDA3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2" w15:restartNumberingAfterBreak="0">
    <w:nsid w:val="4FF06A5C"/>
    <w:multiLevelType w:val="hybridMultilevel"/>
    <w:tmpl w:val="366EA4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50F46F35"/>
    <w:multiLevelType w:val="hybridMultilevel"/>
    <w:tmpl w:val="A4FCE84C"/>
    <w:lvl w:ilvl="0" w:tplc="C8700E7C">
      <w:start w:val="1"/>
      <w:numFmt w:val="bullet"/>
      <w:lvlText w:val=""/>
      <w:lvlJc w:val="left"/>
      <w:pPr>
        <w:tabs>
          <w:tab w:val="num" w:pos="0"/>
        </w:tabs>
        <w:ind w:left="360" w:firstLine="0"/>
      </w:pPr>
      <w:rPr>
        <w:rFonts w:ascii="Symbol" w:hAnsi="Symbol" w:hint="default"/>
      </w:rPr>
    </w:lvl>
    <w:lvl w:ilvl="1" w:tplc="54023BFE">
      <w:start w:val="1"/>
      <w:numFmt w:val="bullet"/>
      <w:pStyle w:val="BL"/>
      <w:lvlText w:val=""/>
      <w:lvlJc w:val="left"/>
      <w:pPr>
        <w:tabs>
          <w:tab w:val="num" w:pos="1440"/>
        </w:tabs>
        <w:ind w:left="1440" w:hanging="360"/>
      </w:pPr>
      <w:rPr>
        <w:rFonts w:ascii="Symbol" w:hAnsi="Symbol" w:hint="default"/>
      </w:rPr>
    </w:lvl>
    <w:lvl w:ilvl="2" w:tplc="08090005">
      <w:start w:val="1"/>
      <w:numFmt w:val="bullet"/>
      <w:lvlText w:val=""/>
      <w:lvlJc w:val="left"/>
      <w:pPr>
        <w:tabs>
          <w:tab w:val="num" w:pos="2160"/>
        </w:tabs>
        <w:ind w:left="2160" w:hanging="360"/>
      </w:pPr>
      <w:rPr>
        <w:rFonts w:ascii="Wingdings" w:hAnsi="Wingdings" w:hint="default"/>
      </w:rPr>
    </w:lvl>
    <w:lvl w:ilvl="3" w:tplc="08090001">
      <w:start w:val="1"/>
      <w:numFmt w:val="bullet"/>
      <w:lvlText w:val=""/>
      <w:lvlJc w:val="left"/>
      <w:pPr>
        <w:tabs>
          <w:tab w:val="num" w:pos="2880"/>
        </w:tabs>
        <w:ind w:left="2880" w:hanging="360"/>
      </w:pPr>
      <w:rPr>
        <w:rFonts w:ascii="Symbol" w:hAnsi="Symbol" w:hint="default"/>
      </w:rPr>
    </w:lvl>
    <w:lvl w:ilvl="4" w:tplc="08090003">
      <w:start w:val="1"/>
      <w:numFmt w:val="bullet"/>
      <w:lvlText w:val="o"/>
      <w:lvlJc w:val="left"/>
      <w:pPr>
        <w:tabs>
          <w:tab w:val="num" w:pos="3600"/>
        </w:tabs>
        <w:ind w:left="3600" w:hanging="360"/>
      </w:pPr>
      <w:rPr>
        <w:rFonts w:ascii="Courier New" w:hAnsi="Courier New" w:cs="Courier New" w:hint="default"/>
      </w:rPr>
    </w:lvl>
    <w:lvl w:ilvl="5" w:tplc="08090005">
      <w:start w:val="1"/>
      <w:numFmt w:val="bullet"/>
      <w:lvlText w:val=""/>
      <w:lvlJc w:val="left"/>
      <w:pPr>
        <w:tabs>
          <w:tab w:val="num" w:pos="4320"/>
        </w:tabs>
        <w:ind w:left="4320" w:hanging="360"/>
      </w:pPr>
      <w:rPr>
        <w:rFonts w:ascii="Wingdings" w:hAnsi="Wingdings" w:hint="default"/>
      </w:rPr>
    </w:lvl>
    <w:lvl w:ilvl="6" w:tplc="08090001">
      <w:start w:val="1"/>
      <w:numFmt w:val="bullet"/>
      <w:lvlText w:val=""/>
      <w:lvlJc w:val="left"/>
      <w:pPr>
        <w:tabs>
          <w:tab w:val="num" w:pos="5040"/>
        </w:tabs>
        <w:ind w:left="5040" w:hanging="360"/>
      </w:pPr>
      <w:rPr>
        <w:rFonts w:ascii="Symbol" w:hAnsi="Symbol" w:hint="default"/>
      </w:rPr>
    </w:lvl>
    <w:lvl w:ilvl="7" w:tplc="08090003">
      <w:start w:val="1"/>
      <w:numFmt w:val="bullet"/>
      <w:lvlText w:val="o"/>
      <w:lvlJc w:val="left"/>
      <w:pPr>
        <w:tabs>
          <w:tab w:val="num" w:pos="5760"/>
        </w:tabs>
        <w:ind w:left="5760" w:hanging="360"/>
      </w:pPr>
      <w:rPr>
        <w:rFonts w:ascii="Courier New" w:hAnsi="Courier New" w:cs="Courier New" w:hint="default"/>
      </w:rPr>
    </w:lvl>
    <w:lvl w:ilvl="8" w:tplc="08090005">
      <w:start w:val="1"/>
      <w:numFmt w:val="bullet"/>
      <w:lvlText w:val=""/>
      <w:lvlJc w:val="left"/>
      <w:pPr>
        <w:tabs>
          <w:tab w:val="num" w:pos="6480"/>
        </w:tabs>
        <w:ind w:left="6480" w:hanging="360"/>
      </w:pPr>
      <w:rPr>
        <w:rFonts w:ascii="Wingdings" w:hAnsi="Wingdings" w:hint="default"/>
      </w:rPr>
    </w:lvl>
  </w:abstractNum>
  <w:abstractNum w:abstractNumId="14" w15:restartNumberingAfterBreak="0">
    <w:nsid w:val="5E3A1AA0"/>
    <w:multiLevelType w:val="hybridMultilevel"/>
    <w:tmpl w:val="2ECA6452"/>
    <w:lvl w:ilvl="0" w:tplc="17EAC142">
      <w:start w:val="1"/>
      <w:numFmt w:val="bullet"/>
      <w:lvlText w:val=""/>
      <w:lvlJc w:val="left"/>
      <w:pPr>
        <w:ind w:left="720" w:hanging="360"/>
      </w:pPr>
      <w:rPr>
        <w:rFonts w:ascii="Symbol" w:hAnsi="Symbol" w:hint="default"/>
      </w:rPr>
    </w:lvl>
    <w:lvl w:ilvl="1" w:tplc="90E657B6">
      <w:start w:val="1"/>
      <w:numFmt w:val="bullet"/>
      <w:lvlText w:val="o"/>
      <w:lvlJc w:val="left"/>
      <w:pPr>
        <w:ind w:left="1440" w:hanging="360"/>
      </w:pPr>
      <w:rPr>
        <w:rFonts w:ascii="Courier New" w:hAnsi="Courier New" w:hint="default"/>
      </w:rPr>
    </w:lvl>
    <w:lvl w:ilvl="2" w:tplc="6936C6BE">
      <w:start w:val="1"/>
      <w:numFmt w:val="bullet"/>
      <w:lvlText w:val=""/>
      <w:lvlJc w:val="left"/>
      <w:pPr>
        <w:ind w:left="2160" w:hanging="360"/>
      </w:pPr>
      <w:rPr>
        <w:rFonts w:ascii="Wingdings" w:hAnsi="Wingdings" w:hint="default"/>
      </w:rPr>
    </w:lvl>
    <w:lvl w:ilvl="3" w:tplc="08AAD08C">
      <w:start w:val="1"/>
      <w:numFmt w:val="bullet"/>
      <w:lvlText w:val=""/>
      <w:lvlJc w:val="left"/>
      <w:pPr>
        <w:ind w:left="2880" w:hanging="360"/>
      </w:pPr>
      <w:rPr>
        <w:rFonts w:ascii="Symbol" w:hAnsi="Symbol" w:hint="default"/>
      </w:rPr>
    </w:lvl>
    <w:lvl w:ilvl="4" w:tplc="4822CCC2">
      <w:start w:val="1"/>
      <w:numFmt w:val="bullet"/>
      <w:lvlText w:val="o"/>
      <w:lvlJc w:val="left"/>
      <w:pPr>
        <w:ind w:left="3600" w:hanging="360"/>
      </w:pPr>
      <w:rPr>
        <w:rFonts w:ascii="Courier New" w:hAnsi="Courier New" w:hint="default"/>
      </w:rPr>
    </w:lvl>
    <w:lvl w:ilvl="5" w:tplc="B1521518">
      <w:start w:val="1"/>
      <w:numFmt w:val="bullet"/>
      <w:lvlText w:val=""/>
      <w:lvlJc w:val="left"/>
      <w:pPr>
        <w:ind w:left="4320" w:hanging="360"/>
      </w:pPr>
      <w:rPr>
        <w:rFonts w:ascii="Wingdings" w:hAnsi="Wingdings" w:hint="default"/>
      </w:rPr>
    </w:lvl>
    <w:lvl w:ilvl="6" w:tplc="AC282250">
      <w:start w:val="1"/>
      <w:numFmt w:val="bullet"/>
      <w:lvlText w:val=""/>
      <w:lvlJc w:val="left"/>
      <w:pPr>
        <w:ind w:left="5040" w:hanging="360"/>
      </w:pPr>
      <w:rPr>
        <w:rFonts w:ascii="Symbol" w:hAnsi="Symbol" w:hint="default"/>
      </w:rPr>
    </w:lvl>
    <w:lvl w:ilvl="7" w:tplc="9C0610D4">
      <w:start w:val="1"/>
      <w:numFmt w:val="bullet"/>
      <w:lvlText w:val="o"/>
      <w:lvlJc w:val="left"/>
      <w:pPr>
        <w:ind w:left="5760" w:hanging="360"/>
      </w:pPr>
      <w:rPr>
        <w:rFonts w:ascii="Courier New" w:hAnsi="Courier New" w:hint="default"/>
      </w:rPr>
    </w:lvl>
    <w:lvl w:ilvl="8" w:tplc="0F384FAC">
      <w:start w:val="1"/>
      <w:numFmt w:val="bullet"/>
      <w:lvlText w:val=""/>
      <w:lvlJc w:val="left"/>
      <w:pPr>
        <w:ind w:left="6480" w:hanging="360"/>
      </w:pPr>
      <w:rPr>
        <w:rFonts w:ascii="Wingdings" w:hAnsi="Wingdings" w:hint="default"/>
      </w:rPr>
    </w:lvl>
  </w:abstractNum>
  <w:abstractNum w:abstractNumId="15" w15:restartNumberingAfterBreak="0">
    <w:nsid w:val="68C770E4"/>
    <w:multiLevelType w:val="hybridMultilevel"/>
    <w:tmpl w:val="6D4EC2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CD87BFF"/>
    <w:multiLevelType w:val="hybridMultilevel"/>
    <w:tmpl w:val="FFFFFFFF"/>
    <w:lvl w:ilvl="0" w:tplc="8E5CC81A">
      <w:start w:val="1"/>
      <w:numFmt w:val="bullet"/>
      <w:lvlText w:val=""/>
      <w:lvlJc w:val="left"/>
      <w:pPr>
        <w:ind w:left="720" w:hanging="360"/>
      </w:pPr>
      <w:rPr>
        <w:rFonts w:ascii="Symbol" w:hAnsi="Symbol" w:hint="default"/>
      </w:rPr>
    </w:lvl>
    <w:lvl w:ilvl="1" w:tplc="4330F03A">
      <w:start w:val="1"/>
      <w:numFmt w:val="bullet"/>
      <w:lvlText w:val="o"/>
      <w:lvlJc w:val="left"/>
      <w:pPr>
        <w:ind w:left="1440" w:hanging="360"/>
      </w:pPr>
      <w:rPr>
        <w:rFonts w:ascii="Courier New" w:hAnsi="Courier New" w:hint="default"/>
      </w:rPr>
    </w:lvl>
    <w:lvl w:ilvl="2" w:tplc="A1EA0A0A">
      <w:start w:val="1"/>
      <w:numFmt w:val="bullet"/>
      <w:lvlText w:val=""/>
      <w:lvlJc w:val="left"/>
      <w:pPr>
        <w:ind w:left="2160" w:hanging="360"/>
      </w:pPr>
      <w:rPr>
        <w:rFonts w:ascii="Wingdings" w:hAnsi="Wingdings" w:hint="default"/>
      </w:rPr>
    </w:lvl>
    <w:lvl w:ilvl="3" w:tplc="7B527618">
      <w:start w:val="1"/>
      <w:numFmt w:val="bullet"/>
      <w:lvlText w:val=""/>
      <w:lvlJc w:val="left"/>
      <w:pPr>
        <w:ind w:left="2880" w:hanging="360"/>
      </w:pPr>
      <w:rPr>
        <w:rFonts w:ascii="Symbol" w:hAnsi="Symbol" w:hint="default"/>
      </w:rPr>
    </w:lvl>
    <w:lvl w:ilvl="4" w:tplc="0AFA9D6E">
      <w:start w:val="1"/>
      <w:numFmt w:val="bullet"/>
      <w:lvlText w:val="o"/>
      <w:lvlJc w:val="left"/>
      <w:pPr>
        <w:ind w:left="3600" w:hanging="360"/>
      </w:pPr>
      <w:rPr>
        <w:rFonts w:ascii="Courier New" w:hAnsi="Courier New" w:hint="default"/>
      </w:rPr>
    </w:lvl>
    <w:lvl w:ilvl="5" w:tplc="09CAD8A2">
      <w:start w:val="1"/>
      <w:numFmt w:val="bullet"/>
      <w:lvlText w:val=""/>
      <w:lvlJc w:val="left"/>
      <w:pPr>
        <w:ind w:left="4320" w:hanging="360"/>
      </w:pPr>
      <w:rPr>
        <w:rFonts w:ascii="Wingdings" w:hAnsi="Wingdings" w:hint="default"/>
      </w:rPr>
    </w:lvl>
    <w:lvl w:ilvl="6" w:tplc="82161346">
      <w:start w:val="1"/>
      <w:numFmt w:val="bullet"/>
      <w:lvlText w:val=""/>
      <w:lvlJc w:val="left"/>
      <w:pPr>
        <w:ind w:left="5040" w:hanging="360"/>
      </w:pPr>
      <w:rPr>
        <w:rFonts w:ascii="Symbol" w:hAnsi="Symbol" w:hint="default"/>
      </w:rPr>
    </w:lvl>
    <w:lvl w:ilvl="7" w:tplc="E134158C">
      <w:start w:val="1"/>
      <w:numFmt w:val="bullet"/>
      <w:lvlText w:val="o"/>
      <w:lvlJc w:val="left"/>
      <w:pPr>
        <w:ind w:left="5760" w:hanging="360"/>
      </w:pPr>
      <w:rPr>
        <w:rFonts w:ascii="Courier New" w:hAnsi="Courier New" w:hint="default"/>
      </w:rPr>
    </w:lvl>
    <w:lvl w:ilvl="8" w:tplc="F1C268BC">
      <w:start w:val="1"/>
      <w:numFmt w:val="bullet"/>
      <w:lvlText w:val=""/>
      <w:lvlJc w:val="left"/>
      <w:pPr>
        <w:ind w:left="6480" w:hanging="360"/>
      </w:pPr>
      <w:rPr>
        <w:rFonts w:ascii="Wingdings" w:hAnsi="Wingdings" w:hint="default"/>
      </w:rPr>
    </w:lvl>
  </w:abstractNum>
  <w:abstractNum w:abstractNumId="17" w15:restartNumberingAfterBreak="0">
    <w:nsid w:val="6FDE5588"/>
    <w:multiLevelType w:val="hybridMultilevel"/>
    <w:tmpl w:val="3A06625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 w:numId="2">
    <w:abstractNumId w:val="13"/>
  </w:num>
  <w:num w:numId="3">
    <w:abstractNumId w:val="3"/>
  </w:num>
  <w:num w:numId="4">
    <w:abstractNumId w:val="12"/>
  </w:num>
  <w:num w:numId="5">
    <w:abstractNumId w:val="8"/>
  </w:num>
  <w:num w:numId="6">
    <w:abstractNumId w:val="6"/>
  </w:num>
  <w:num w:numId="7">
    <w:abstractNumId w:val="14"/>
  </w:num>
  <w:num w:numId="8">
    <w:abstractNumId w:val="5"/>
  </w:num>
  <w:num w:numId="9">
    <w:abstractNumId w:val="9"/>
  </w:num>
  <w:num w:numId="10">
    <w:abstractNumId w:val="2"/>
  </w:num>
  <w:num w:numId="11">
    <w:abstractNumId w:val="11"/>
  </w:num>
  <w:num w:numId="12">
    <w:abstractNumId w:val="17"/>
  </w:num>
  <w:num w:numId="13">
    <w:abstractNumId w:val="7"/>
  </w:num>
  <w:num w:numId="14">
    <w:abstractNumId w:val="16"/>
  </w:num>
  <w:num w:numId="15">
    <w:abstractNumId w:val="1"/>
  </w:num>
  <w:num w:numId="16">
    <w:abstractNumId w:val="15"/>
  </w:num>
  <w:num w:numId="17">
    <w:abstractNumId w:val="10"/>
  </w:num>
  <w:num w:numId="18">
    <w:abstractNumId w:val="4"/>
  </w:num>
  <w:numIdMacAtCleanup w:val="17"/>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20"/>
  <w:proofState w:spelling="clean" w:grammar="clean"/>
  <w:defaultTabStop w:val="720"/>
  <w:characterSpacingControl w:val="doNotCompress"/>
  <w:footnotePr>
    <w:footnote w:id="-1"/>
    <w:footnote w:id="0"/>
    <w:footnote w:id="1"/>
  </w:footnotePr>
  <w:endnotePr>
    <w:endnote w:id="-1"/>
    <w:endnote w:id="0"/>
    <w:endnote w:id="1"/>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01BF4"/>
    <w:rsid w:val="00002AF5"/>
    <w:rsid w:val="00002D32"/>
    <w:rsid w:val="00003323"/>
    <w:rsid w:val="000043B4"/>
    <w:rsid w:val="00004D6A"/>
    <w:rsid w:val="0000564C"/>
    <w:rsid w:val="00013BFD"/>
    <w:rsid w:val="0001442A"/>
    <w:rsid w:val="000153E4"/>
    <w:rsid w:val="000168B6"/>
    <w:rsid w:val="0002020A"/>
    <w:rsid w:val="0002401B"/>
    <w:rsid w:val="000241DC"/>
    <w:rsid w:val="00024566"/>
    <w:rsid w:val="000263F5"/>
    <w:rsid w:val="00026A09"/>
    <w:rsid w:val="00035A31"/>
    <w:rsid w:val="000367C6"/>
    <w:rsid w:val="0003745D"/>
    <w:rsid w:val="000377CD"/>
    <w:rsid w:val="00037B12"/>
    <w:rsid w:val="00042587"/>
    <w:rsid w:val="00043306"/>
    <w:rsid w:val="0004400D"/>
    <w:rsid w:val="00045025"/>
    <w:rsid w:val="00045451"/>
    <w:rsid w:val="00047C53"/>
    <w:rsid w:val="00050584"/>
    <w:rsid w:val="00053AAE"/>
    <w:rsid w:val="00055A70"/>
    <w:rsid w:val="00063DD0"/>
    <w:rsid w:val="000645D3"/>
    <w:rsid w:val="00064FDC"/>
    <w:rsid w:val="00065EB6"/>
    <w:rsid w:val="00067632"/>
    <w:rsid w:val="000702DD"/>
    <w:rsid w:val="00072827"/>
    <w:rsid w:val="0007293F"/>
    <w:rsid w:val="00073341"/>
    <w:rsid w:val="000744EE"/>
    <w:rsid w:val="000750FA"/>
    <w:rsid w:val="00076A26"/>
    <w:rsid w:val="00077B60"/>
    <w:rsid w:val="00077DD9"/>
    <w:rsid w:val="00081A27"/>
    <w:rsid w:val="00083B52"/>
    <w:rsid w:val="00087AEF"/>
    <w:rsid w:val="00092026"/>
    <w:rsid w:val="00092D8C"/>
    <w:rsid w:val="00092FC2"/>
    <w:rsid w:val="000931CF"/>
    <w:rsid w:val="00096C82"/>
    <w:rsid w:val="00097C1A"/>
    <w:rsid w:val="000A4499"/>
    <w:rsid w:val="000A4CEF"/>
    <w:rsid w:val="000A5FD6"/>
    <w:rsid w:val="000A6C1C"/>
    <w:rsid w:val="000B1776"/>
    <w:rsid w:val="000B2244"/>
    <w:rsid w:val="000B2A56"/>
    <w:rsid w:val="000C1D6B"/>
    <w:rsid w:val="000C285B"/>
    <w:rsid w:val="000C2BC7"/>
    <w:rsid w:val="000C41FF"/>
    <w:rsid w:val="000C4614"/>
    <w:rsid w:val="000C5146"/>
    <w:rsid w:val="000C5C8A"/>
    <w:rsid w:val="000C5C98"/>
    <w:rsid w:val="000D2580"/>
    <w:rsid w:val="000D3806"/>
    <w:rsid w:val="000D3B8B"/>
    <w:rsid w:val="000D6485"/>
    <w:rsid w:val="000D6EBD"/>
    <w:rsid w:val="000E0F1C"/>
    <w:rsid w:val="000E669A"/>
    <w:rsid w:val="000F2791"/>
    <w:rsid w:val="000F41CC"/>
    <w:rsid w:val="000F6EEE"/>
    <w:rsid w:val="000F7B98"/>
    <w:rsid w:val="00101BF4"/>
    <w:rsid w:val="00104DDB"/>
    <w:rsid w:val="00112B3D"/>
    <w:rsid w:val="00113DA5"/>
    <w:rsid w:val="00115523"/>
    <w:rsid w:val="0011741D"/>
    <w:rsid w:val="00122B5D"/>
    <w:rsid w:val="00124B75"/>
    <w:rsid w:val="001334B7"/>
    <w:rsid w:val="001349A5"/>
    <w:rsid w:val="0013593C"/>
    <w:rsid w:val="001375AB"/>
    <w:rsid w:val="00140FF9"/>
    <w:rsid w:val="001410DE"/>
    <w:rsid w:val="00142932"/>
    <w:rsid w:val="00142A73"/>
    <w:rsid w:val="00145A14"/>
    <w:rsid w:val="00151717"/>
    <w:rsid w:val="001519C9"/>
    <w:rsid w:val="0015283E"/>
    <w:rsid w:val="00152ACE"/>
    <w:rsid w:val="00155DB3"/>
    <w:rsid w:val="00156EC9"/>
    <w:rsid w:val="00162471"/>
    <w:rsid w:val="0016280D"/>
    <w:rsid w:val="00163ED3"/>
    <w:rsid w:val="001663B6"/>
    <w:rsid w:val="001679BA"/>
    <w:rsid w:val="00180343"/>
    <w:rsid w:val="001839A8"/>
    <w:rsid w:val="001854C3"/>
    <w:rsid w:val="001910F4"/>
    <w:rsid w:val="0019435D"/>
    <w:rsid w:val="001949E4"/>
    <w:rsid w:val="001967AE"/>
    <w:rsid w:val="00197FB5"/>
    <w:rsid w:val="001A035D"/>
    <w:rsid w:val="001A086A"/>
    <w:rsid w:val="001A1E7A"/>
    <w:rsid w:val="001A5C4B"/>
    <w:rsid w:val="001A5CF2"/>
    <w:rsid w:val="001B0142"/>
    <w:rsid w:val="001B03DF"/>
    <w:rsid w:val="001B5FA1"/>
    <w:rsid w:val="001C3926"/>
    <w:rsid w:val="001C4292"/>
    <w:rsid w:val="001C6CA3"/>
    <w:rsid w:val="001C7741"/>
    <w:rsid w:val="001D04C1"/>
    <w:rsid w:val="001D7DA6"/>
    <w:rsid w:val="001D7EEA"/>
    <w:rsid w:val="001D7F30"/>
    <w:rsid w:val="001E4D31"/>
    <w:rsid w:val="001E73A5"/>
    <w:rsid w:val="001F2C6D"/>
    <w:rsid w:val="001F2FC9"/>
    <w:rsid w:val="001F46AB"/>
    <w:rsid w:val="001F73B6"/>
    <w:rsid w:val="00201795"/>
    <w:rsid w:val="00201EEA"/>
    <w:rsid w:val="002044E2"/>
    <w:rsid w:val="002045EA"/>
    <w:rsid w:val="00213A9C"/>
    <w:rsid w:val="00222B39"/>
    <w:rsid w:val="002314CB"/>
    <w:rsid w:val="002317FD"/>
    <w:rsid w:val="00233146"/>
    <w:rsid w:val="002345EE"/>
    <w:rsid w:val="00234985"/>
    <w:rsid w:val="00234A4D"/>
    <w:rsid w:val="00237459"/>
    <w:rsid w:val="002425AB"/>
    <w:rsid w:val="00242CE6"/>
    <w:rsid w:val="00243C68"/>
    <w:rsid w:val="002448A1"/>
    <w:rsid w:val="0025083C"/>
    <w:rsid w:val="002510C8"/>
    <w:rsid w:val="00251AEC"/>
    <w:rsid w:val="00251C53"/>
    <w:rsid w:val="00257E77"/>
    <w:rsid w:val="002629E9"/>
    <w:rsid w:val="002636F7"/>
    <w:rsid w:val="0026467F"/>
    <w:rsid w:val="00264B6B"/>
    <w:rsid w:val="00265153"/>
    <w:rsid w:val="002701BC"/>
    <w:rsid w:val="0027082F"/>
    <w:rsid w:val="00275200"/>
    <w:rsid w:val="002778A6"/>
    <w:rsid w:val="002807E2"/>
    <w:rsid w:val="00281D7A"/>
    <w:rsid w:val="00283136"/>
    <w:rsid w:val="00286CEE"/>
    <w:rsid w:val="002877C4"/>
    <w:rsid w:val="0029064B"/>
    <w:rsid w:val="0029089C"/>
    <w:rsid w:val="002909D0"/>
    <w:rsid w:val="002940AD"/>
    <w:rsid w:val="00297BF8"/>
    <w:rsid w:val="002A0E1A"/>
    <w:rsid w:val="002A24AF"/>
    <w:rsid w:val="002A403B"/>
    <w:rsid w:val="002A5555"/>
    <w:rsid w:val="002A58A9"/>
    <w:rsid w:val="002B1064"/>
    <w:rsid w:val="002B23BF"/>
    <w:rsid w:val="002B41AE"/>
    <w:rsid w:val="002B617B"/>
    <w:rsid w:val="002B7C50"/>
    <w:rsid w:val="002C56A6"/>
    <w:rsid w:val="002C6D03"/>
    <w:rsid w:val="002C77FE"/>
    <w:rsid w:val="002C78DA"/>
    <w:rsid w:val="002C7B2F"/>
    <w:rsid w:val="002D0960"/>
    <w:rsid w:val="002D244F"/>
    <w:rsid w:val="002D2ED0"/>
    <w:rsid w:val="002D3D29"/>
    <w:rsid w:val="002D3D7B"/>
    <w:rsid w:val="002D3E38"/>
    <w:rsid w:val="002D5583"/>
    <w:rsid w:val="002D6A08"/>
    <w:rsid w:val="002D6B94"/>
    <w:rsid w:val="002D7064"/>
    <w:rsid w:val="002E3B8A"/>
    <w:rsid w:val="002E68BB"/>
    <w:rsid w:val="002F2950"/>
    <w:rsid w:val="002F3269"/>
    <w:rsid w:val="00302001"/>
    <w:rsid w:val="00302C99"/>
    <w:rsid w:val="00305AEA"/>
    <w:rsid w:val="003065D0"/>
    <w:rsid w:val="00306E92"/>
    <w:rsid w:val="0031090A"/>
    <w:rsid w:val="00310966"/>
    <w:rsid w:val="00311147"/>
    <w:rsid w:val="003118E5"/>
    <w:rsid w:val="003139BE"/>
    <w:rsid w:val="00316775"/>
    <w:rsid w:val="003233DE"/>
    <w:rsid w:val="00323E51"/>
    <w:rsid w:val="003241A5"/>
    <w:rsid w:val="003263E9"/>
    <w:rsid w:val="00326635"/>
    <w:rsid w:val="0032666B"/>
    <w:rsid w:val="003355D9"/>
    <w:rsid w:val="00336195"/>
    <w:rsid w:val="00341754"/>
    <w:rsid w:val="0034245F"/>
    <w:rsid w:val="00344713"/>
    <w:rsid w:val="00344ED8"/>
    <w:rsid w:val="003468A8"/>
    <w:rsid w:val="003540C5"/>
    <w:rsid w:val="00356DEF"/>
    <w:rsid w:val="00357953"/>
    <w:rsid w:val="0036047B"/>
    <w:rsid w:val="0036114D"/>
    <w:rsid w:val="00364097"/>
    <w:rsid w:val="0036592E"/>
    <w:rsid w:val="00365C1C"/>
    <w:rsid w:val="003745E6"/>
    <w:rsid w:val="003746BC"/>
    <w:rsid w:val="00380FCD"/>
    <w:rsid w:val="00381DD8"/>
    <w:rsid w:val="003838F1"/>
    <w:rsid w:val="00383FB6"/>
    <w:rsid w:val="00384863"/>
    <w:rsid w:val="003936F4"/>
    <w:rsid w:val="00393A1F"/>
    <w:rsid w:val="00395F68"/>
    <w:rsid w:val="00397D07"/>
    <w:rsid w:val="003A3263"/>
    <w:rsid w:val="003A5741"/>
    <w:rsid w:val="003A5A25"/>
    <w:rsid w:val="003A6283"/>
    <w:rsid w:val="003A6823"/>
    <w:rsid w:val="003B2B1B"/>
    <w:rsid w:val="003B4CCB"/>
    <w:rsid w:val="003B5585"/>
    <w:rsid w:val="003C0301"/>
    <w:rsid w:val="003C0CCF"/>
    <w:rsid w:val="003C1B66"/>
    <w:rsid w:val="003C2145"/>
    <w:rsid w:val="003C2185"/>
    <w:rsid w:val="003C32B7"/>
    <w:rsid w:val="003C4725"/>
    <w:rsid w:val="003C493A"/>
    <w:rsid w:val="003D0B44"/>
    <w:rsid w:val="003D0E21"/>
    <w:rsid w:val="003D0EFA"/>
    <w:rsid w:val="003D1C94"/>
    <w:rsid w:val="003D2E06"/>
    <w:rsid w:val="003D3F3C"/>
    <w:rsid w:val="003D4B64"/>
    <w:rsid w:val="003E0D5C"/>
    <w:rsid w:val="003E54BE"/>
    <w:rsid w:val="003E5A4B"/>
    <w:rsid w:val="003E622A"/>
    <w:rsid w:val="003E6901"/>
    <w:rsid w:val="003F3A98"/>
    <w:rsid w:val="00400A18"/>
    <w:rsid w:val="00401208"/>
    <w:rsid w:val="0040291B"/>
    <w:rsid w:val="00403205"/>
    <w:rsid w:val="004065C0"/>
    <w:rsid w:val="004111BE"/>
    <w:rsid w:val="00413930"/>
    <w:rsid w:val="0041479D"/>
    <w:rsid w:val="004148BB"/>
    <w:rsid w:val="00414EBB"/>
    <w:rsid w:val="004153BC"/>
    <w:rsid w:val="00416135"/>
    <w:rsid w:val="00417FE3"/>
    <w:rsid w:val="00422AFC"/>
    <w:rsid w:val="00423445"/>
    <w:rsid w:val="00431B47"/>
    <w:rsid w:val="00432B27"/>
    <w:rsid w:val="00432C7C"/>
    <w:rsid w:val="00434B6A"/>
    <w:rsid w:val="00434F00"/>
    <w:rsid w:val="004355F5"/>
    <w:rsid w:val="0043688E"/>
    <w:rsid w:val="00444F55"/>
    <w:rsid w:val="00447E69"/>
    <w:rsid w:val="00450216"/>
    <w:rsid w:val="00450221"/>
    <w:rsid w:val="00450E6F"/>
    <w:rsid w:val="0046335E"/>
    <w:rsid w:val="004645C2"/>
    <w:rsid w:val="00464FB6"/>
    <w:rsid w:val="00466C91"/>
    <w:rsid w:val="004670B5"/>
    <w:rsid w:val="00467AA9"/>
    <w:rsid w:val="004705D6"/>
    <w:rsid w:val="00473D4F"/>
    <w:rsid w:val="0047786E"/>
    <w:rsid w:val="00477E82"/>
    <w:rsid w:val="00481D0C"/>
    <w:rsid w:val="004857E4"/>
    <w:rsid w:val="0049365E"/>
    <w:rsid w:val="004939F7"/>
    <w:rsid w:val="0049507C"/>
    <w:rsid w:val="0049556B"/>
    <w:rsid w:val="0049718A"/>
    <w:rsid w:val="004A098A"/>
    <w:rsid w:val="004A2981"/>
    <w:rsid w:val="004A2B0C"/>
    <w:rsid w:val="004A3C5E"/>
    <w:rsid w:val="004A3E8A"/>
    <w:rsid w:val="004A4194"/>
    <w:rsid w:val="004A650C"/>
    <w:rsid w:val="004B3F64"/>
    <w:rsid w:val="004B5C86"/>
    <w:rsid w:val="004B714D"/>
    <w:rsid w:val="004C0806"/>
    <w:rsid w:val="004C31DC"/>
    <w:rsid w:val="004C3B7E"/>
    <w:rsid w:val="004C4C17"/>
    <w:rsid w:val="004D0067"/>
    <w:rsid w:val="004D06F1"/>
    <w:rsid w:val="004D2CFD"/>
    <w:rsid w:val="004D30E6"/>
    <w:rsid w:val="004D41A4"/>
    <w:rsid w:val="004D6DAC"/>
    <w:rsid w:val="004E13E6"/>
    <w:rsid w:val="004E1F15"/>
    <w:rsid w:val="004E2E6C"/>
    <w:rsid w:val="004E69EA"/>
    <w:rsid w:val="004E6EA9"/>
    <w:rsid w:val="004E73E8"/>
    <w:rsid w:val="004F0FE1"/>
    <w:rsid w:val="004F5F98"/>
    <w:rsid w:val="004F764B"/>
    <w:rsid w:val="00500382"/>
    <w:rsid w:val="00501386"/>
    <w:rsid w:val="005017A1"/>
    <w:rsid w:val="00505189"/>
    <w:rsid w:val="0050569E"/>
    <w:rsid w:val="00507365"/>
    <w:rsid w:val="00510088"/>
    <w:rsid w:val="005107D8"/>
    <w:rsid w:val="00512336"/>
    <w:rsid w:val="00513963"/>
    <w:rsid w:val="0051566B"/>
    <w:rsid w:val="0051725E"/>
    <w:rsid w:val="00520F67"/>
    <w:rsid w:val="0052230D"/>
    <w:rsid w:val="0052284B"/>
    <w:rsid w:val="00522BC8"/>
    <w:rsid w:val="0052309D"/>
    <w:rsid w:val="005279F9"/>
    <w:rsid w:val="00531A23"/>
    <w:rsid w:val="00536F51"/>
    <w:rsid w:val="00544553"/>
    <w:rsid w:val="005452AD"/>
    <w:rsid w:val="005471C6"/>
    <w:rsid w:val="00547567"/>
    <w:rsid w:val="005511E5"/>
    <w:rsid w:val="005537E0"/>
    <w:rsid w:val="00553D08"/>
    <w:rsid w:val="005550C4"/>
    <w:rsid w:val="00556173"/>
    <w:rsid w:val="00556DC4"/>
    <w:rsid w:val="0055727F"/>
    <w:rsid w:val="00561DB0"/>
    <w:rsid w:val="00563EA2"/>
    <w:rsid w:val="005646AD"/>
    <w:rsid w:val="0057284E"/>
    <w:rsid w:val="005736FE"/>
    <w:rsid w:val="00574D49"/>
    <w:rsid w:val="0057607E"/>
    <w:rsid w:val="00584773"/>
    <w:rsid w:val="00584E42"/>
    <w:rsid w:val="00585A1F"/>
    <w:rsid w:val="00585BD9"/>
    <w:rsid w:val="00585EC3"/>
    <w:rsid w:val="00586EF6"/>
    <w:rsid w:val="005900A2"/>
    <w:rsid w:val="00590599"/>
    <w:rsid w:val="00596363"/>
    <w:rsid w:val="00596584"/>
    <w:rsid w:val="005A04D6"/>
    <w:rsid w:val="005A13E4"/>
    <w:rsid w:val="005B194A"/>
    <w:rsid w:val="005B7E02"/>
    <w:rsid w:val="005C1091"/>
    <w:rsid w:val="005C463F"/>
    <w:rsid w:val="005C4FA6"/>
    <w:rsid w:val="005C5839"/>
    <w:rsid w:val="005C5989"/>
    <w:rsid w:val="005C77BD"/>
    <w:rsid w:val="005D13CD"/>
    <w:rsid w:val="005D237E"/>
    <w:rsid w:val="005E1404"/>
    <w:rsid w:val="005E447B"/>
    <w:rsid w:val="005E6A0A"/>
    <w:rsid w:val="005F1CE7"/>
    <w:rsid w:val="005F7C76"/>
    <w:rsid w:val="005F7D92"/>
    <w:rsid w:val="00601B0A"/>
    <w:rsid w:val="006020E5"/>
    <w:rsid w:val="006051E6"/>
    <w:rsid w:val="006105E8"/>
    <w:rsid w:val="00614B1A"/>
    <w:rsid w:val="006216AB"/>
    <w:rsid w:val="006245B8"/>
    <w:rsid w:val="00625064"/>
    <w:rsid w:val="00633DAA"/>
    <w:rsid w:val="00634ECA"/>
    <w:rsid w:val="00635AB0"/>
    <w:rsid w:val="00636042"/>
    <w:rsid w:val="00637351"/>
    <w:rsid w:val="006442CA"/>
    <w:rsid w:val="00644B63"/>
    <w:rsid w:val="00644EDC"/>
    <w:rsid w:val="00647461"/>
    <w:rsid w:val="006500D2"/>
    <w:rsid w:val="00650E23"/>
    <w:rsid w:val="006527EF"/>
    <w:rsid w:val="006544F2"/>
    <w:rsid w:val="00656513"/>
    <w:rsid w:val="006566D1"/>
    <w:rsid w:val="00656D78"/>
    <w:rsid w:val="00657131"/>
    <w:rsid w:val="006628F6"/>
    <w:rsid w:val="00663FEE"/>
    <w:rsid w:val="006664E9"/>
    <w:rsid w:val="0066733E"/>
    <w:rsid w:val="00670523"/>
    <w:rsid w:val="00671B9F"/>
    <w:rsid w:val="00671EF0"/>
    <w:rsid w:val="0067411A"/>
    <w:rsid w:val="0067683C"/>
    <w:rsid w:val="006770B1"/>
    <w:rsid w:val="00680D25"/>
    <w:rsid w:val="00680DAD"/>
    <w:rsid w:val="00680E08"/>
    <w:rsid w:val="00681D3D"/>
    <w:rsid w:val="006846E5"/>
    <w:rsid w:val="00685F1F"/>
    <w:rsid w:val="006867AE"/>
    <w:rsid w:val="006875DC"/>
    <w:rsid w:val="006922EC"/>
    <w:rsid w:val="00694316"/>
    <w:rsid w:val="00696450"/>
    <w:rsid w:val="0069752D"/>
    <w:rsid w:val="006A0556"/>
    <w:rsid w:val="006A1999"/>
    <w:rsid w:val="006A3A00"/>
    <w:rsid w:val="006A43F9"/>
    <w:rsid w:val="006A5F72"/>
    <w:rsid w:val="006A62CC"/>
    <w:rsid w:val="006A735C"/>
    <w:rsid w:val="006B0168"/>
    <w:rsid w:val="006B1627"/>
    <w:rsid w:val="006B39EA"/>
    <w:rsid w:val="006B54EC"/>
    <w:rsid w:val="006C1382"/>
    <w:rsid w:val="006C2D58"/>
    <w:rsid w:val="006C3B03"/>
    <w:rsid w:val="006C7B79"/>
    <w:rsid w:val="006D1953"/>
    <w:rsid w:val="006D40C0"/>
    <w:rsid w:val="006D4198"/>
    <w:rsid w:val="006D52B6"/>
    <w:rsid w:val="006D79C2"/>
    <w:rsid w:val="006E2987"/>
    <w:rsid w:val="006E3318"/>
    <w:rsid w:val="006E483A"/>
    <w:rsid w:val="006E75ED"/>
    <w:rsid w:val="006E7F05"/>
    <w:rsid w:val="006F0C37"/>
    <w:rsid w:val="006F17E1"/>
    <w:rsid w:val="006F1EBC"/>
    <w:rsid w:val="006F4D50"/>
    <w:rsid w:val="006F691D"/>
    <w:rsid w:val="006F71B1"/>
    <w:rsid w:val="0070082F"/>
    <w:rsid w:val="0070421D"/>
    <w:rsid w:val="007050A3"/>
    <w:rsid w:val="00707923"/>
    <w:rsid w:val="00712330"/>
    <w:rsid w:val="007136BF"/>
    <w:rsid w:val="00714717"/>
    <w:rsid w:val="0073651F"/>
    <w:rsid w:val="00741FF6"/>
    <w:rsid w:val="00743116"/>
    <w:rsid w:val="00745AA0"/>
    <w:rsid w:val="0075023C"/>
    <w:rsid w:val="00750ADC"/>
    <w:rsid w:val="0075131D"/>
    <w:rsid w:val="00751E58"/>
    <w:rsid w:val="00751E89"/>
    <w:rsid w:val="007521E2"/>
    <w:rsid w:val="00753DC9"/>
    <w:rsid w:val="0075510C"/>
    <w:rsid w:val="00755C6B"/>
    <w:rsid w:val="007571BE"/>
    <w:rsid w:val="007572A7"/>
    <w:rsid w:val="00760666"/>
    <w:rsid w:val="00762D91"/>
    <w:rsid w:val="00766646"/>
    <w:rsid w:val="00766FB8"/>
    <w:rsid w:val="00774A87"/>
    <w:rsid w:val="007762C6"/>
    <w:rsid w:val="007765D8"/>
    <w:rsid w:val="00780FB6"/>
    <w:rsid w:val="00781D24"/>
    <w:rsid w:val="00783F1C"/>
    <w:rsid w:val="00785CED"/>
    <w:rsid w:val="00787288"/>
    <w:rsid w:val="00790FDE"/>
    <w:rsid w:val="00791064"/>
    <w:rsid w:val="00791F6B"/>
    <w:rsid w:val="00792050"/>
    <w:rsid w:val="0079279F"/>
    <w:rsid w:val="00794ED9"/>
    <w:rsid w:val="007953C0"/>
    <w:rsid w:val="007956CB"/>
    <w:rsid w:val="00795B2E"/>
    <w:rsid w:val="007A25D9"/>
    <w:rsid w:val="007A4892"/>
    <w:rsid w:val="007A4BA5"/>
    <w:rsid w:val="007A7B9D"/>
    <w:rsid w:val="007B0D46"/>
    <w:rsid w:val="007B3A02"/>
    <w:rsid w:val="007B7735"/>
    <w:rsid w:val="007B7CF5"/>
    <w:rsid w:val="007B7DC5"/>
    <w:rsid w:val="007C35E8"/>
    <w:rsid w:val="007C4A7F"/>
    <w:rsid w:val="007C4E30"/>
    <w:rsid w:val="007C5728"/>
    <w:rsid w:val="007D33EE"/>
    <w:rsid w:val="007D39F7"/>
    <w:rsid w:val="007E1BFF"/>
    <w:rsid w:val="007E50C8"/>
    <w:rsid w:val="007E6B44"/>
    <w:rsid w:val="007E709F"/>
    <w:rsid w:val="007F461D"/>
    <w:rsid w:val="008035D8"/>
    <w:rsid w:val="00803C6F"/>
    <w:rsid w:val="00805CF9"/>
    <w:rsid w:val="008074F7"/>
    <w:rsid w:val="008076B1"/>
    <w:rsid w:val="0081107A"/>
    <w:rsid w:val="00811197"/>
    <w:rsid w:val="00813224"/>
    <w:rsid w:val="00813F31"/>
    <w:rsid w:val="00814250"/>
    <w:rsid w:val="0081489D"/>
    <w:rsid w:val="00815121"/>
    <w:rsid w:val="008265D2"/>
    <w:rsid w:val="00826F78"/>
    <w:rsid w:val="0083122B"/>
    <w:rsid w:val="0083263A"/>
    <w:rsid w:val="008334FF"/>
    <w:rsid w:val="00835B36"/>
    <w:rsid w:val="00836B6B"/>
    <w:rsid w:val="00836E70"/>
    <w:rsid w:val="00837762"/>
    <w:rsid w:val="00837A74"/>
    <w:rsid w:val="008406E4"/>
    <w:rsid w:val="008414B6"/>
    <w:rsid w:val="00841EEA"/>
    <w:rsid w:val="008434E2"/>
    <w:rsid w:val="008437C0"/>
    <w:rsid w:val="0084598C"/>
    <w:rsid w:val="00846659"/>
    <w:rsid w:val="00846932"/>
    <w:rsid w:val="008473E1"/>
    <w:rsid w:val="008474E0"/>
    <w:rsid w:val="008535A3"/>
    <w:rsid w:val="00855B7D"/>
    <w:rsid w:val="0086304D"/>
    <w:rsid w:val="008630A0"/>
    <w:rsid w:val="008735B3"/>
    <w:rsid w:val="00875002"/>
    <w:rsid w:val="00877F7D"/>
    <w:rsid w:val="008807A7"/>
    <w:rsid w:val="00881321"/>
    <w:rsid w:val="00881A7E"/>
    <w:rsid w:val="008851CC"/>
    <w:rsid w:val="008857E5"/>
    <w:rsid w:val="0089309A"/>
    <w:rsid w:val="008938E4"/>
    <w:rsid w:val="00895FE8"/>
    <w:rsid w:val="00896863"/>
    <w:rsid w:val="008A4EFF"/>
    <w:rsid w:val="008A553E"/>
    <w:rsid w:val="008B184A"/>
    <w:rsid w:val="008C2A30"/>
    <w:rsid w:val="008C2B83"/>
    <w:rsid w:val="008C4B66"/>
    <w:rsid w:val="008C5A88"/>
    <w:rsid w:val="008D0171"/>
    <w:rsid w:val="008D14D4"/>
    <w:rsid w:val="008D2D6F"/>
    <w:rsid w:val="008D3FFA"/>
    <w:rsid w:val="008D4465"/>
    <w:rsid w:val="008D46DA"/>
    <w:rsid w:val="008D6379"/>
    <w:rsid w:val="008D794E"/>
    <w:rsid w:val="008E496E"/>
    <w:rsid w:val="008E4EFA"/>
    <w:rsid w:val="008E75EC"/>
    <w:rsid w:val="008F1132"/>
    <w:rsid w:val="008F34E4"/>
    <w:rsid w:val="008F5286"/>
    <w:rsid w:val="008F758F"/>
    <w:rsid w:val="008F7C93"/>
    <w:rsid w:val="00913235"/>
    <w:rsid w:val="00914A61"/>
    <w:rsid w:val="009150EA"/>
    <w:rsid w:val="00916BD2"/>
    <w:rsid w:val="00920D19"/>
    <w:rsid w:val="009225E2"/>
    <w:rsid w:val="00922F18"/>
    <w:rsid w:val="00926267"/>
    <w:rsid w:val="00933C73"/>
    <w:rsid w:val="00937210"/>
    <w:rsid w:val="00937C25"/>
    <w:rsid w:val="009408AA"/>
    <w:rsid w:val="009412A9"/>
    <w:rsid w:val="00946DC8"/>
    <w:rsid w:val="00951B97"/>
    <w:rsid w:val="00951F9B"/>
    <w:rsid w:val="00952BF5"/>
    <w:rsid w:val="00953809"/>
    <w:rsid w:val="00955900"/>
    <w:rsid w:val="0096034C"/>
    <w:rsid w:val="00961A9E"/>
    <w:rsid w:val="009623F8"/>
    <w:rsid w:val="00962C86"/>
    <w:rsid w:val="0096330E"/>
    <w:rsid w:val="00965F7F"/>
    <w:rsid w:val="00970225"/>
    <w:rsid w:val="009710A6"/>
    <w:rsid w:val="0097578F"/>
    <w:rsid w:val="00976028"/>
    <w:rsid w:val="00981109"/>
    <w:rsid w:val="00981679"/>
    <w:rsid w:val="00981B87"/>
    <w:rsid w:val="00981E9D"/>
    <w:rsid w:val="00982460"/>
    <w:rsid w:val="00982916"/>
    <w:rsid w:val="009833C0"/>
    <w:rsid w:val="00984E7C"/>
    <w:rsid w:val="0098565F"/>
    <w:rsid w:val="00986DF2"/>
    <w:rsid w:val="009879E2"/>
    <w:rsid w:val="009924FE"/>
    <w:rsid w:val="00993C99"/>
    <w:rsid w:val="009942AE"/>
    <w:rsid w:val="00994868"/>
    <w:rsid w:val="00996721"/>
    <w:rsid w:val="00997145"/>
    <w:rsid w:val="009A434A"/>
    <w:rsid w:val="009A4C3D"/>
    <w:rsid w:val="009A5408"/>
    <w:rsid w:val="009A664B"/>
    <w:rsid w:val="009B1557"/>
    <w:rsid w:val="009B1B22"/>
    <w:rsid w:val="009B2169"/>
    <w:rsid w:val="009B3B31"/>
    <w:rsid w:val="009B6985"/>
    <w:rsid w:val="009C4B01"/>
    <w:rsid w:val="009D2373"/>
    <w:rsid w:val="009D27BB"/>
    <w:rsid w:val="009D4592"/>
    <w:rsid w:val="009D459E"/>
    <w:rsid w:val="009D5CF0"/>
    <w:rsid w:val="009D79BE"/>
    <w:rsid w:val="009E13BD"/>
    <w:rsid w:val="009E14FC"/>
    <w:rsid w:val="009E2138"/>
    <w:rsid w:val="009E44EA"/>
    <w:rsid w:val="009F03CD"/>
    <w:rsid w:val="009F3509"/>
    <w:rsid w:val="009F40A6"/>
    <w:rsid w:val="009F48B2"/>
    <w:rsid w:val="009F6C41"/>
    <w:rsid w:val="00A01B95"/>
    <w:rsid w:val="00A026DD"/>
    <w:rsid w:val="00A035DD"/>
    <w:rsid w:val="00A04F03"/>
    <w:rsid w:val="00A1090A"/>
    <w:rsid w:val="00A14C31"/>
    <w:rsid w:val="00A15547"/>
    <w:rsid w:val="00A16826"/>
    <w:rsid w:val="00A20C14"/>
    <w:rsid w:val="00A24B78"/>
    <w:rsid w:val="00A2608F"/>
    <w:rsid w:val="00A27F00"/>
    <w:rsid w:val="00A323EB"/>
    <w:rsid w:val="00A42250"/>
    <w:rsid w:val="00A4439E"/>
    <w:rsid w:val="00A44C2F"/>
    <w:rsid w:val="00A517E4"/>
    <w:rsid w:val="00A51E49"/>
    <w:rsid w:val="00A549FC"/>
    <w:rsid w:val="00A57E48"/>
    <w:rsid w:val="00A60773"/>
    <w:rsid w:val="00A61040"/>
    <w:rsid w:val="00A66A9D"/>
    <w:rsid w:val="00A67BF5"/>
    <w:rsid w:val="00A67D37"/>
    <w:rsid w:val="00A67D79"/>
    <w:rsid w:val="00A70B97"/>
    <w:rsid w:val="00A72305"/>
    <w:rsid w:val="00A729A0"/>
    <w:rsid w:val="00A74629"/>
    <w:rsid w:val="00A76A73"/>
    <w:rsid w:val="00A77EC7"/>
    <w:rsid w:val="00A83A3C"/>
    <w:rsid w:val="00A85289"/>
    <w:rsid w:val="00A85C03"/>
    <w:rsid w:val="00A91F85"/>
    <w:rsid w:val="00A92784"/>
    <w:rsid w:val="00A9360A"/>
    <w:rsid w:val="00A94EF2"/>
    <w:rsid w:val="00A9658E"/>
    <w:rsid w:val="00A97154"/>
    <w:rsid w:val="00A97E39"/>
    <w:rsid w:val="00AA07B0"/>
    <w:rsid w:val="00AA4B60"/>
    <w:rsid w:val="00AA51A0"/>
    <w:rsid w:val="00AA6253"/>
    <w:rsid w:val="00AA7427"/>
    <w:rsid w:val="00AB0019"/>
    <w:rsid w:val="00AB2D67"/>
    <w:rsid w:val="00AB3997"/>
    <w:rsid w:val="00AB5B40"/>
    <w:rsid w:val="00AB75D8"/>
    <w:rsid w:val="00AC152C"/>
    <w:rsid w:val="00AC5126"/>
    <w:rsid w:val="00AD05F1"/>
    <w:rsid w:val="00AD64B8"/>
    <w:rsid w:val="00AD7A41"/>
    <w:rsid w:val="00AE1104"/>
    <w:rsid w:val="00AE1B98"/>
    <w:rsid w:val="00AE237D"/>
    <w:rsid w:val="00AE29AE"/>
    <w:rsid w:val="00AE307E"/>
    <w:rsid w:val="00AE337B"/>
    <w:rsid w:val="00AE351C"/>
    <w:rsid w:val="00AE3983"/>
    <w:rsid w:val="00AE52E5"/>
    <w:rsid w:val="00AE62C8"/>
    <w:rsid w:val="00AF23D2"/>
    <w:rsid w:val="00AF33EF"/>
    <w:rsid w:val="00AF45DC"/>
    <w:rsid w:val="00B002B0"/>
    <w:rsid w:val="00B01F6B"/>
    <w:rsid w:val="00B04F62"/>
    <w:rsid w:val="00B0695F"/>
    <w:rsid w:val="00B10178"/>
    <w:rsid w:val="00B10E67"/>
    <w:rsid w:val="00B11CBA"/>
    <w:rsid w:val="00B127DC"/>
    <w:rsid w:val="00B2620F"/>
    <w:rsid w:val="00B32D9D"/>
    <w:rsid w:val="00B34ED5"/>
    <w:rsid w:val="00B35794"/>
    <w:rsid w:val="00B358FD"/>
    <w:rsid w:val="00B35F1F"/>
    <w:rsid w:val="00B3609E"/>
    <w:rsid w:val="00B37527"/>
    <w:rsid w:val="00B422A3"/>
    <w:rsid w:val="00B425B1"/>
    <w:rsid w:val="00B432F5"/>
    <w:rsid w:val="00B43651"/>
    <w:rsid w:val="00B45CD5"/>
    <w:rsid w:val="00B45D5F"/>
    <w:rsid w:val="00B46A53"/>
    <w:rsid w:val="00B46AA0"/>
    <w:rsid w:val="00B47A60"/>
    <w:rsid w:val="00B507E9"/>
    <w:rsid w:val="00B528C9"/>
    <w:rsid w:val="00B54F09"/>
    <w:rsid w:val="00B60E96"/>
    <w:rsid w:val="00B6220F"/>
    <w:rsid w:val="00B67BEE"/>
    <w:rsid w:val="00B757B3"/>
    <w:rsid w:val="00B773BF"/>
    <w:rsid w:val="00B8503D"/>
    <w:rsid w:val="00B85F48"/>
    <w:rsid w:val="00B86506"/>
    <w:rsid w:val="00B95434"/>
    <w:rsid w:val="00BA0906"/>
    <w:rsid w:val="00BA0B43"/>
    <w:rsid w:val="00BA17B0"/>
    <w:rsid w:val="00BA4734"/>
    <w:rsid w:val="00BA666D"/>
    <w:rsid w:val="00BA69C6"/>
    <w:rsid w:val="00BA7AEC"/>
    <w:rsid w:val="00BB048D"/>
    <w:rsid w:val="00BB104D"/>
    <w:rsid w:val="00BB116B"/>
    <w:rsid w:val="00BB2501"/>
    <w:rsid w:val="00BB26B9"/>
    <w:rsid w:val="00BB37CD"/>
    <w:rsid w:val="00BB3C30"/>
    <w:rsid w:val="00BB6581"/>
    <w:rsid w:val="00BB761F"/>
    <w:rsid w:val="00BC2597"/>
    <w:rsid w:val="00BC2B78"/>
    <w:rsid w:val="00BC2FB3"/>
    <w:rsid w:val="00BC3E76"/>
    <w:rsid w:val="00BD275D"/>
    <w:rsid w:val="00BD2C4B"/>
    <w:rsid w:val="00BD5C2A"/>
    <w:rsid w:val="00BE1AE0"/>
    <w:rsid w:val="00BE35D5"/>
    <w:rsid w:val="00BE55DC"/>
    <w:rsid w:val="00BF0848"/>
    <w:rsid w:val="00BF1867"/>
    <w:rsid w:val="00BF199C"/>
    <w:rsid w:val="00BF4417"/>
    <w:rsid w:val="00BF4CD3"/>
    <w:rsid w:val="00BF6B0C"/>
    <w:rsid w:val="00BF75BA"/>
    <w:rsid w:val="00C0300E"/>
    <w:rsid w:val="00C034AA"/>
    <w:rsid w:val="00C0681A"/>
    <w:rsid w:val="00C076CA"/>
    <w:rsid w:val="00C126CF"/>
    <w:rsid w:val="00C138D7"/>
    <w:rsid w:val="00C142CD"/>
    <w:rsid w:val="00C14729"/>
    <w:rsid w:val="00C14E96"/>
    <w:rsid w:val="00C1798B"/>
    <w:rsid w:val="00C21788"/>
    <w:rsid w:val="00C2504D"/>
    <w:rsid w:val="00C2580E"/>
    <w:rsid w:val="00C2700C"/>
    <w:rsid w:val="00C27771"/>
    <w:rsid w:val="00C31D5E"/>
    <w:rsid w:val="00C322EB"/>
    <w:rsid w:val="00C33F96"/>
    <w:rsid w:val="00C34434"/>
    <w:rsid w:val="00C34541"/>
    <w:rsid w:val="00C3468D"/>
    <w:rsid w:val="00C36618"/>
    <w:rsid w:val="00C369F2"/>
    <w:rsid w:val="00C37A38"/>
    <w:rsid w:val="00C37F86"/>
    <w:rsid w:val="00C40063"/>
    <w:rsid w:val="00C41C9A"/>
    <w:rsid w:val="00C44D3E"/>
    <w:rsid w:val="00C47C1A"/>
    <w:rsid w:val="00C50134"/>
    <w:rsid w:val="00C53673"/>
    <w:rsid w:val="00C53C9A"/>
    <w:rsid w:val="00C57B6A"/>
    <w:rsid w:val="00C65881"/>
    <w:rsid w:val="00C6737E"/>
    <w:rsid w:val="00C71102"/>
    <w:rsid w:val="00C71799"/>
    <w:rsid w:val="00C71A34"/>
    <w:rsid w:val="00C73F00"/>
    <w:rsid w:val="00C74E6E"/>
    <w:rsid w:val="00C76543"/>
    <w:rsid w:val="00C816B9"/>
    <w:rsid w:val="00C823AD"/>
    <w:rsid w:val="00C84A96"/>
    <w:rsid w:val="00C84AB0"/>
    <w:rsid w:val="00C90E99"/>
    <w:rsid w:val="00C934C6"/>
    <w:rsid w:val="00C941B4"/>
    <w:rsid w:val="00C9505C"/>
    <w:rsid w:val="00C9725C"/>
    <w:rsid w:val="00CA2FAE"/>
    <w:rsid w:val="00CA5DA4"/>
    <w:rsid w:val="00CB0095"/>
    <w:rsid w:val="00CB18ED"/>
    <w:rsid w:val="00CB452C"/>
    <w:rsid w:val="00CB4CB9"/>
    <w:rsid w:val="00CC16E0"/>
    <w:rsid w:val="00CC1A8E"/>
    <w:rsid w:val="00CC1F53"/>
    <w:rsid w:val="00CC2341"/>
    <w:rsid w:val="00CC6059"/>
    <w:rsid w:val="00CC6562"/>
    <w:rsid w:val="00CD0819"/>
    <w:rsid w:val="00CD1E5E"/>
    <w:rsid w:val="00CD501D"/>
    <w:rsid w:val="00CD5283"/>
    <w:rsid w:val="00CD5611"/>
    <w:rsid w:val="00CE094F"/>
    <w:rsid w:val="00CE0E7E"/>
    <w:rsid w:val="00CE10B3"/>
    <w:rsid w:val="00CE1A03"/>
    <w:rsid w:val="00CE4DC8"/>
    <w:rsid w:val="00CF3627"/>
    <w:rsid w:val="00CF4241"/>
    <w:rsid w:val="00CF4487"/>
    <w:rsid w:val="00CF4A99"/>
    <w:rsid w:val="00CF4D15"/>
    <w:rsid w:val="00CF4FB8"/>
    <w:rsid w:val="00CF50BF"/>
    <w:rsid w:val="00CF7CE3"/>
    <w:rsid w:val="00D05338"/>
    <w:rsid w:val="00D05BDC"/>
    <w:rsid w:val="00D06A7D"/>
    <w:rsid w:val="00D110FD"/>
    <w:rsid w:val="00D11187"/>
    <w:rsid w:val="00D11441"/>
    <w:rsid w:val="00D142FC"/>
    <w:rsid w:val="00D151E6"/>
    <w:rsid w:val="00D15BB9"/>
    <w:rsid w:val="00D160C7"/>
    <w:rsid w:val="00D22AC3"/>
    <w:rsid w:val="00D25374"/>
    <w:rsid w:val="00D277D7"/>
    <w:rsid w:val="00D33D9C"/>
    <w:rsid w:val="00D34CF9"/>
    <w:rsid w:val="00D4326F"/>
    <w:rsid w:val="00D46253"/>
    <w:rsid w:val="00D46388"/>
    <w:rsid w:val="00D47761"/>
    <w:rsid w:val="00D47EC1"/>
    <w:rsid w:val="00D508E3"/>
    <w:rsid w:val="00D518B7"/>
    <w:rsid w:val="00D51E30"/>
    <w:rsid w:val="00D55AAA"/>
    <w:rsid w:val="00D5612F"/>
    <w:rsid w:val="00D571DF"/>
    <w:rsid w:val="00D57A7D"/>
    <w:rsid w:val="00D60A3F"/>
    <w:rsid w:val="00D650E1"/>
    <w:rsid w:val="00D65BC7"/>
    <w:rsid w:val="00D6770B"/>
    <w:rsid w:val="00D7264F"/>
    <w:rsid w:val="00D73044"/>
    <w:rsid w:val="00D7371D"/>
    <w:rsid w:val="00D739D2"/>
    <w:rsid w:val="00D740E7"/>
    <w:rsid w:val="00D741C8"/>
    <w:rsid w:val="00D752A4"/>
    <w:rsid w:val="00D8332D"/>
    <w:rsid w:val="00D836C6"/>
    <w:rsid w:val="00D83952"/>
    <w:rsid w:val="00D83C19"/>
    <w:rsid w:val="00D83DD5"/>
    <w:rsid w:val="00D849E1"/>
    <w:rsid w:val="00D84F9F"/>
    <w:rsid w:val="00D86354"/>
    <w:rsid w:val="00D86B07"/>
    <w:rsid w:val="00D874C0"/>
    <w:rsid w:val="00D8765D"/>
    <w:rsid w:val="00D87DF4"/>
    <w:rsid w:val="00D9099B"/>
    <w:rsid w:val="00D9394E"/>
    <w:rsid w:val="00D95D4E"/>
    <w:rsid w:val="00DA0505"/>
    <w:rsid w:val="00DA733A"/>
    <w:rsid w:val="00DA7A0C"/>
    <w:rsid w:val="00DB0DE4"/>
    <w:rsid w:val="00DB142F"/>
    <w:rsid w:val="00DB3348"/>
    <w:rsid w:val="00DB35AF"/>
    <w:rsid w:val="00DB4B29"/>
    <w:rsid w:val="00DB6510"/>
    <w:rsid w:val="00DB77C0"/>
    <w:rsid w:val="00DC05AF"/>
    <w:rsid w:val="00DC3EE2"/>
    <w:rsid w:val="00DC5B7A"/>
    <w:rsid w:val="00DD0814"/>
    <w:rsid w:val="00DD23D9"/>
    <w:rsid w:val="00DD2B6A"/>
    <w:rsid w:val="00DD3160"/>
    <w:rsid w:val="00DD39B5"/>
    <w:rsid w:val="00DD64D2"/>
    <w:rsid w:val="00DD6BA1"/>
    <w:rsid w:val="00DD6EE3"/>
    <w:rsid w:val="00DD7374"/>
    <w:rsid w:val="00DD7BFA"/>
    <w:rsid w:val="00DE2900"/>
    <w:rsid w:val="00DE36DB"/>
    <w:rsid w:val="00DE6287"/>
    <w:rsid w:val="00DE657C"/>
    <w:rsid w:val="00DE7D95"/>
    <w:rsid w:val="00DF1E1D"/>
    <w:rsid w:val="00DF1F2E"/>
    <w:rsid w:val="00DF3F19"/>
    <w:rsid w:val="00DF492D"/>
    <w:rsid w:val="00DF7B04"/>
    <w:rsid w:val="00DF7FB8"/>
    <w:rsid w:val="00E01155"/>
    <w:rsid w:val="00E01667"/>
    <w:rsid w:val="00E01CE3"/>
    <w:rsid w:val="00E0213D"/>
    <w:rsid w:val="00E049D2"/>
    <w:rsid w:val="00E07A67"/>
    <w:rsid w:val="00E10303"/>
    <w:rsid w:val="00E12AF9"/>
    <w:rsid w:val="00E13D58"/>
    <w:rsid w:val="00E16FC4"/>
    <w:rsid w:val="00E1782E"/>
    <w:rsid w:val="00E2035E"/>
    <w:rsid w:val="00E2132B"/>
    <w:rsid w:val="00E218FF"/>
    <w:rsid w:val="00E22139"/>
    <w:rsid w:val="00E22CC4"/>
    <w:rsid w:val="00E22E0A"/>
    <w:rsid w:val="00E333D1"/>
    <w:rsid w:val="00E339CD"/>
    <w:rsid w:val="00E3477F"/>
    <w:rsid w:val="00E4001B"/>
    <w:rsid w:val="00E404B2"/>
    <w:rsid w:val="00E42670"/>
    <w:rsid w:val="00E44CEC"/>
    <w:rsid w:val="00E468DD"/>
    <w:rsid w:val="00E503AA"/>
    <w:rsid w:val="00E5317E"/>
    <w:rsid w:val="00E5334C"/>
    <w:rsid w:val="00E57137"/>
    <w:rsid w:val="00E572AD"/>
    <w:rsid w:val="00E64F21"/>
    <w:rsid w:val="00E663FA"/>
    <w:rsid w:val="00E67164"/>
    <w:rsid w:val="00E674D8"/>
    <w:rsid w:val="00E7374E"/>
    <w:rsid w:val="00E75658"/>
    <w:rsid w:val="00E7569D"/>
    <w:rsid w:val="00E778D5"/>
    <w:rsid w:val="00E77A08"/>
    <w:rsid w:val="00E822DA"/>
    <w:rsid w:val="00E82F26"/>
    <w:rsid w:val="00E8363B"/>
    <w:rsid w:val="00E856FE"/>
    <w:rsid w:val="00E878EE"/>
    <w:rsid w:val="00E91286"/>
    <w:rsid w:val="00E92E62"/>
    <w:rsid w:val="00E946EC"/>
    <w:rsid w:val="00E94B3A"/>
    <w:rsid w:val="00E961CC"/>
    <w:rsid w:val="00E961E4"/>
    <w:rsid w:val="00E965E4"/>
    <w:rsid w:val="00E96D90"/>
    <w:rsid w:val="00E96F90"/>
    <w:rsid w:val="00EA01BF"/>
    <w:rsid w:val="00EA1085"/>
    <w:rsid w:val="00EA4990"/>
    <w:rsid w:val="00EA78CE"/>
    <w:rsid w:val="00EB2349"/>
    <w:rsid w:val="00EB245B"/>
    <w:rsid w:val="00EB25EB"/>
    <w:rsid w:val="00EB2E5B"/>
    <w:rsid w:val="00EB30AF"/>
    <w:rsid w:val="00EB7274"/>
    <w:rsid w:val="00EC0C36"/>
    <w:rsid w:val="00EC7FBD"/>
    <w:rsid w:val="00ED06D2"/>
    <w:rsid w:val="00ED510D"/>
    <w:rsid w:val="00EE110E"/>
    <w:rsid w:val="00EE1FC8"/>
    <w:rsid w:val="00EE6093"/>
    <w:rsid w:val="00EE61D3"/>
    <w:rsid w:val="00EE654A"/>
    <w:rsid w:val="00EF12F8"/>
    <w:rsid w:val="00EF3B72"/>
    <w:rsid w:val="00EF4A0C"/>
    <w:rsid w:val="00EF5616"/>
    <w:rsid w:val="00EF70E5"/>
    <w:rsid w:val="00F06D5E"/>
    <w:rsid w:val="00F07AE0"/>
    <w:rsid w:val="00F109B8"/>
    <w:rsid w:val="00F1132F"/>
    <w:rsid w:val="00F119E6"/>
    <w:rsid w:val="00F153AC"/>
    <w:rsid w:val="00F15BA5"/>
    <w:rsid w:val="00F21416"/>
    <w:rsid w:val="00F23392"/>
    <w:rsid w:val="00F2660B"/>
    <w:rsid w:val="00F27C07"/>
    <w:rsid w:val="00F313A7"/>
    <w:rsid w:val="00F3229A"/>
    <w:rsid w:val="00F3305B"/>
    <w:rsid w:val="00F33693"/>
    <w:rsid w:val="00F350E0"/>
    <w:rsid w:val="00F36C37"/>
    <w:rsid w:val="00F40082"/>
    <w:rsid w:val="00F419AD"/>
    <w:rsid w:val="00F45462"/>
    <w:rsid w:val="00F50F4C"/>
    <w:rsid w:val="00F530ED"/>
    <w:rsid w:val="00F56773"/>
    <w:rsid w:val="00F56CE7"/>
    <w:rsid w:val="00F57640"/>
    <w:rsid w:val="00F57D9C"/>
    <w:rsid w:val="00F60C26"/>
    <w:rsid w:val="00F63703"/>
    <w:rsid w:val="00F70B50"/>
    <w:rsid w:val="00F76A72"/>
    <w:rsid w:val="00F83CFB"/>
    <w:rsid w:val="00F83D63"/>
    <w:rsid w:val="00F844C1"/>
    <w:rsid w:val="00F84F9C"/>
    <w:rsid w:val="00F8757B"/>
    <w:rsid w:val="00F914BE"/>
    <w:rsid w:val="00F91AAE"/>
    <w:rsid w:val="00F92C1D"/>
    <w:rsid w:val="00F93AC9"/>
    <w:rsid w:val="00F955F0"/>
    <w:rsid w:val="00F973AC"/>
    <w:rsid w:val="00F9776C"/>
    <w:rsid w:val="00FA0EBC"/>
    <w:rsid w:val="00FA317F"/>
    <w:rsid w:val="00FA3F6E"/>
    <w:rsid w:val="00FA6678"/>
    <w:rsid w:val="00FB216E"/>
    <w:rsid w:val="00FB2DA1"/>
    <w:rsid w:val="00FB3AD4"/>
    <w:rsid w:val="00FB3C04"/>
    <w:rsid w:val="00FB4CE6"/>
    <w:rsid w:val="00FB6C83"/>
    <w:rsid w:val="00FB7142"/>
    <w:rsid w:val="00FC0530"/>
    <w:rsid w:val="00FC44CC"/>
    <w:rsid w:val="00FC4B2E"/>
    <w:rsid w:val="00FC6248"/>
    <w:rsid w:val="00FC6C30"/>
    <w:rsid w:val="00FC7454"/>
    <w:rsid w:val="00FC78D1"/>
    <w:rsid w:val="00FC7EBC"/>
    <w:rsid w:val="00FD07EC"/>
    <w:rsid w:val="00FD2A27"/>
    <w:rsid w:val="00FD4001"/>
    <w:rsid w:val="00FD597F"/>
    <w:rsid w:val="00FD77B9"/>
    <w:rsid w:val="00FE0E71"/>
    <w:rsid w:val="00FE2026"/>
    <w:rsid w:val="00FE4282"/>
    <w:rsid w:val="00FE4EA7"/>
    <w:rsid w:val="00FE7DB4"/>
    <w:rsid w:val="00FF0F89"/>
    <w:rsid w:val="00FF4E45"/>
    <w:rsid w:val="00FF5B6B"/>
    <w:rsid w:val="00FF7022"/>
  </w:rsids>
  <m:mathPr>
    <m:mathFont m:val="Cambria Math"/>
    <m:brkBin m:val="before"/>
    <m:brkBinSub m:val="--"/>
    <m:smallFrac m:val="0"/>
    <m:dispDef/>
    <m:lMargin m:val="0"/>
    <m:rMargin m:val="0"/>
    <m:defJc m:val="centerGroup"/>
    <m:wrapIndent m:val="1440"/>
    <m:intLim m:val="subSup"/>
    <m:naryLim m:val="undOvr"/>
  </m:mathPr>
  <w:themeFontLang w:val="en-US" w:eastAsia="ja-JP" w:bidi="b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FDD6155"/>
  <w15:chartTrackingRefBased/>
  <w15:docId w15:val="{E7932DEC-A0B8-48B3-814B-72F7C1ECCA6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101BF4"/>
    <w:pPr>
      <w:spacing w:before="120" w:after="120"/>
    </w:pPr>
    <w:rPr>
      <w:rFonts w:ascii="Times New Roman" w:hAnsi="Times New Roman"/>
      <w:sz w:val="22"/>
    </w:rPr>
  </w:style>
  <w:style w:type="paragraph" w:styleId="Heading1">
    <w:name w:val="heading 1"/>
    <w:aliases w:val="Chapter Title"/>
    <w:basedOn w:val="Normal"/>
    <w:next w:val="Normal"/>
    <w:link w:val="Heading1Char"/>
    <w:uiPriority w:val="9"/>
    <w:qFormat/>
    <w:rsid w:val="001C4292"/>
    <w:pPr>
      <w:keepNext/>
      <w:keepLines/>
      <w:numPr>
        <w:numId w:val="17"/>
      </w:numPr>
      <w:spacing w:before="240" w:after="360"/>
      <w:outlineLvl w:val="0"/>
    </w:pPr>
    <w:rPr>
      <w:rFonts w:eastAsiaTheme="majorEastAsia" w:cstheme="majorBidi"/>
      <w:b/>
      <w:sz w:val="44"/>
      <w:szCs w:val="32"/>
    </w:rPr>
  </w:style>
  <w:style w:type="paragraph" w:styleId="Heading2">
    <w:name w:val="heading 2"/>
    <w:basedOn w:val="Normal"/>
    <w:next w:val="Normal"/>
    <w:link w:val="Heading2Char"/>
    <w:uiPriority w:val="9"/>
    <w:unhideWhenUsed/>
    <w:qFormat/>
    <w:rsid w:val="004E2E6C"/>
    <w:pPr>
      <w:keepNext/>
      <w:keepLines/>
      <w:numPr>
        <w:ilvl w:val="1"/>
        <w:numId w:val="17"/>
      </w:numPr>
      <w:spacing w:before="160"/>
      <w:outlineLvl w:val="1"/>
    </w:pPr>
    <w:rPr>
      <w:rFonts w:ascii="Times New Roman Bold" w:eastAsiaTheme="majorEastAsia" w:hAnsi="Times New Roman Bold" w:cstheme="majorBidi"/>
      <w:b/>
      <w:sz w:val="32"/>
      <w:szCs w:val="26"/>
    </w:rPr>
  </w:style>
  <w:style w:type="paragraph" w:styleId="Heading3">
    <w:name w:val="heading 3"/>
    <w:basedOn w:val="Normal"/>
    <w:next w:val="Normal"/>
    <w:link w:val="Heading3Char"/>
    <w:uiPriority w:val="9"/>
    <w:unhideWhenUsed/>
    <w:qFormat/>
    <w:rsid w:val="007A4BA5"/>
    <w:pPr>
      <w:keepNext/>
      <w:keepLines/>
      <w:numPr>
        <w:ilvl w:val="2"/>
        <w:numId w:val="17"/>
      </w:numPr>
      <w:outlineLvl w:val="2"/>
    </w:pPr>
    <w:rPr>
      <w:rFonts w:eastAsiaTheme="majorEastAsia" w:cstheme="majorBidi"/>
      <w:b/>
      <w:sz w:val="28"/>
    </w:rPr>
  </w:style>
  <w:style w:type="paragraph" w:styleId="Heading4">
    <w:name w:val="heading 4"/>
    <w:basedOn w:val="Normal"/>
    <w:next w:val="Normal"/>
    <w:link w:val="Heading4Char"/>
    <w:uiPriority w:val="9"/>
    <w:unhideWhenUsed/>
    <w:qFormat/>
    <w:rsid w:val="007A4BA5"/>
    <w:pPr>
      <w:keepNext/>
      <w:keepLines/>
      <w:numPr>
        <w:ilvl w:val="3"/>
        <w:numId w:val="17"/>
      </w:numPr>
      <w:spacing w:before="40"/>
      <w:outlineLvl w:val="3"/>
    </w:pPr>
    <w:rPr>
      <w:rFonts w:eastAsiaTheme="majorEastAsia" w:cstheme="majorBidi"/>
      <w:b/>
      <w:iCs/>
      <w:sz w:val="24"/>
    </w:rPr>
  </w:style>
  <w:style w:type="paragraph" w:styleId="Heading5">
    <w:name w:val="heading 5"/>
    <w:basedOn w:val="Normal"/>
    <w:next w:val="Normal"/>
    <w:link w:val="Heading5Char"/>
    <w:uiPriority w:val="9"/>
    <w:semiHidden/>
    <w:unhideWhenUsed/>
    <w:qFormat/>
    <w:rsid w:val="007A4BA5"/>
    <w:pPr>
      <w:keepNext/>
      <w:keepLines/>
      <w:numPr>
        <w:ilvl w:val="4"/>
        <w:numId w:val="17"/>
      </w:numPr>
      <w:spacing w:before="40" w:after="0"/>
      <w:outlineLvl w:val="4"/>
    </w:pPr>
    <w:rPr>
      <w:rFonts w:asciiTheme="majorHAnsi" w:eastAsiaTheme="majorEastAsia" w:hAnsiTheme="majorHAnsi" w:cstheme="majorBidi"/>
      <w:color w:val="2F5496" w:themeColor="accent1" w:themeShade="BF"/>
    </w:rPr>
  </w:style>
  <w:style w:type="paragraph" w:styleId="Heading6">
    <w:name w:val="heading 6"/>
    <w:basedOn w:val="Normal"/>
    <w:next w:val="Normal"/>
    <w:link w:val="Heading6Char"/>
    <w:uiPriority w:val="9"/>
    <w:semiHidden/>
    <w:unhideWhenUsed/>
    <w:qFormat/>
    <w:rsid w:val="007A4BA5"/>
    <w:pPr>
      <w:keepNext/>
      <w:keepLines/>
      <w:numPr>
        <w:ilvl w:val="5"/>
        <w:numId w:val="17"/>
      </w:numPr>
      <w:spacing w:before="40" w:after="0"/>
      <w:outlineLvl w:val="5"/>
    </w:pPr>
    <w:rPr>
      <w:rFonts w:asciiTheme="majorHAnsi" w:eastAsiaTheme="majorEastAsia" w:hAnsiTheme="majorHAnsi" w:cstheme="majorBidi"/>
      <w:color w:val="1F3763" w:themeColor="accent1" w:themeShade="7F"/>
    </w:rPr>
  </w:style>
  <w:style w:type="paragraph" w:styleId="Heading7">
    <w:name w:val="heading 7"/>
    <w:basedOn w:val="Normal"/>
    <w:next w:val="Normal"/>
    <w:link w:val="Heading7Char"/>
    <w:uiPriority w:val="9"/>
    <w:semiHidden/>
    <w:unhideWhenUsed/>
    <w:qFormat/>
    <w:rsid w:val="007A4BA5"/>
    <w:pPr>
      <w:keepNext/>
      <w:keepLines/>
      <w:numPr>
        <w:ilvl w:val="6"/>
        <w:numId w:val="17"/>
      </w:numPr>
      <w:spacing w:before="40" w:after="0"/>
      <w:outlineLvl w:val="6"/>
    </w:pPr>
    <w:rPr>
      <w:rFonts w:asciiTheme="majorHAnsi" w:eastAsiaTheme="majorEastAsia" w:hAnsiTheme="majorHAnsi" w:cstheme="majorBidi"/>
      <w:i/>
      <w:iCs/>
      <w:color w:val="1F3763" w:themeColor="accent1" w:themeShade="7F"/>
    </w:rPr>
  </w:style>
  <w:style w:type="paragraph" w:styleId="Heading8">
    <w:name w:val="heading 8"/>
    <w:basedOn w:val="Normal"/>
    <w:next w:val="Normal"/>
    <w:link w:val="Heading8Char"/>
    <w:uiPriority w:val="9"/>
    <w:semiHidden/>
    <w:unhideWhenUsed/>
    <w:qFormat/>
    <w:rsid w:val="007A4BA5"/>
    <w:pPr>
      <w:keepNext/>
      <w:keepLines/>
      <w:numPr>
        <w:ilvl w:val="7"/>
        <w:numId w:val="17"/>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7A4BA5"/>
    <w:pPr>
      <w:keepNext/>
      <w:keepLines/>
      <w:numPr>
        <w:ilvl w:val="8"/>
        <w:numId w:val="17"/>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aliases w:val="Chapter Title Char"/>
    <w:basedOn w:val="DefaultParagraphFont"/>
    <w:link w:val="Heading1"/>
    <w:uiPriority w:val="9"/>
    <w:rsid w:val="001C4292"/>
    <w:rPr>
      <w:rFonts w:ascii="Times New Roman" w:eastAsiaTheme="majorEastAsia" w:hAnsi="Times New Roman" w:cstheme="majorBidi"/>
      <w:b/>
      <w:sz w:val="44"/>
      <w:szCs w:val="32"/>
    </w:rPr>
  </w:style>
  <w:style w:type="character" w:customStyle="1" w:styleId="Heading2Char">
    <w:name w:val="Heading 2 Char"/>
    <w:basedOn w:val="DefaultParagraphFont"/>
    <w:link w:val="Heading2"/>
    <w:uiPriority w:val="9"/>
    <w:rsid w:val="004E2E6C"/>
    <w:rPr>
      <w:rFonts w:ascii="Times New Roman Bold" w:eastAsiaTheme="majorEastAsia" w:hAnsi="Times New Roman Bold" w:cstheme="majorBidi"/>
      <w:b/>
      <w:sz w:val="32"/>
      <w:szCs w:val="26"/>
    </w:rPr>
  </w:style>
  <w:style w:type="paragraph" w:styleId="Subtitle">
    <w:name w:val="Subtitle"/>
    <w:aliases w:val="Section Level 1"/>
    <w:basedOn w:val="Normal"/>
    <w:next w:val="Normal"/>
    <w:link w:val="SubtitleChar"/>
    <w:uiPriority w:val="11"/>
    <w:qFormat/>
    <w:rsid w:val="00E22E0A"/>
    <w:pPr>
      <w:numPr>
        <w:ilvl w:val="1"/>
      </w:numPr>
      <w:spacing w:after="280"/>
    </w:pPr>
    <w:rPr>
      <w:rFonts w:eastAsiaTheme="minorEastAsia"/>
      <w:b/>
      <w:spacing w:val="15"/>
      <w:szCs w:val="22"/>
    </w:rPr>
  </w:style>
  <w:style w:type="character" w:customStyle="1" w:styleId="SubtitleChar">
    <w:name w:val="Subtitle Char"/>
    <w:aliases w:val="Section Level 1 Char"/>
    <w:basedOn w:val="DefaultParagraphFont"/>
    <w:link w:val="Subtitle"/>
    <w:uiPriority w:val="11"/>
    <w:rsid w:val="00E22E0A"/>
    <w:rPr>
      <w:rFonts w:ascii="Times New Roman" w:eastAsiaTheme="minorEastAsia" w:hAnsi="Times New Roman"/>
      <w:b/>
      <w:spacing w:val="15"/>
      <w:szCs w:val="22"/>
    </w:rPr>
  </w:style>
  <w:style w:type="paragraph" w:customStyle="1" w:styleId="SectoinLevel2">
    <w:name w:val="Sectoin Level 2"/>
    <w:basedOn w:val="Heading3"/>
    <w:qFormat/>
    <w:rsid w:val="00E22E0A"/>
    <w:pPr>
      <w:spacing w:before="160" w:line="360" w:lineRule="auto"/>
    </w:pPr>
  </w:style>
  <w:style w:type="character" w:customStyle="1" w:styleId="Heading3Char">
    <w:name w:val="Heading 3 Char"/>
    <w:basedOn w:val="DefaultParagraphFont"/>
    <w:link w:val="Heading3"/>
    <w:uiPriority w:val="9"/>
    <w:rsid w:val="00C941B4"/>
    <w:rPr>
      <w:rFonts w:ascii="Times New Roman" w:eastAsiaTheme="majorEastAsia" w:hAnsi="Times New Roman" w:cstheme="majorBidi"/>
      <w:b/>
      <w:sz w:val="28"/>
    </w:rPr>
  </w:style>
  <w:style w:type="paragraph" w:customStyle="1" w:styleId="SectionLevel3">
    <w:name w:val="Section Level 3"/>
    <w:basedOn w:val="Heading4"/>
    <w:qFormat/>
    <w:rsid w:val="00E22E0A"/>
    <w:rPr>
      <w:b w:val="0"/>
    </w:rPr>
  </w:style>
  <w:style w:type="character" w:customStyle="1" w:styleId="Heading4Char">
    <w:name w:val="Heading 4 Char"/>
    <w:basedOn w:val="DefaultParagraphFont"/>
    <w:link w:val="Heading4"/>
    <w:uiPriority w:val="9"/>
    <w:rsid w:val="00C941B4"/>
    <w:rPr>
      <w:rFonts w:ascii="Times New Roman" w:eastAsiaTheme="majorEastAsia" w:hAnsi="Times New Roman" w:cstheme="majorBidi"/>
      <w:b/>
      <w:iCs/>
    </w:rPr>
  </w:style>
  <w:style w:type="paragraph" w:customStyle="1" w:styleId="Paragraph">
    <w:name w:val="Paragraph"/>
    <w:basedOn w:val="Normal"/>
    <w:qFormat/>
    <w:rsid w:val="00E22E0A"/>
    <w:pPr>
      <w:spacing w:line="360" w:lineRule="auto"/>
    </w:pPr>
  </w:style>
  <w:style w:type="paragraph" w:styleId="BalloonText">
    <w:name w:val="Balloon Text"/>
    <w:basedOn w:val="Normal"/>
    <w:link w:val="BalloonTextChar"/>
    <w:uiPriority w:val="99"/>
    <w:semiHidden/>
    <w:unhideWhenUsed/>
    <w:rsid w:val="00101BF4"/>
    <w:pPr>
      <w:spacing w:before="0" w:after="0"/>
    </w:pPr>
    <w:rPr>
      <w:rFonts w:cs="Times New Roman"/>
      <w:sz w:val="18"/>
      <w:szCs w:val="18"/>
    </w:rPr>
  </w:style>
  <w:style w:type="character" w:customStyle="1" w:styleId="BalloonTextChar">
    <w:name w:val="Balloon Text Char"/>
    <w:basedOn w:val="DefaultParagraphFont"/>
    <w:link w:val="BalloonText"/>
    <w:uiPriority w:val="99"/>
    <w:semiHidden/>
    <w:rsid w:val="00101BF4"/>
    <w:rPr>
      <w:rFonts w:ascii="Times New Roman" w:hAnsi="Times New Roman" w:cs="Times New Roman"/>
      <w:sz w:val="18"/>
      <w:szCs w:val="18"/>
    </w:rPr>
  </w:style>
  <w:style w:type="paragraph" w:styleId="ListParagraph">
    <w:name w:val="List Paragraph"/>
    <w:basedOn w:val="Normal"/>
    <w:link w:val="ListParagraphChar"/>
    <w:uiPriority w:val="34"/>
    <w:qFormat/>
    <w:rsid w:val="00101BF4"/>
    <w:pPr>
      <w:spacing w:before="0" w:after="0"/>
      <w:ind w:left="720"/>
      <w:contextualSpacing/>
    </w:pPr>
    <w:rPr>
      <w:rFonts w:eastAsia="Times New Roman" w:cs="Times New Roman"/>
    </w:rPr>
  </w:style>
  <w:style w:type="paragraph" w:styleId="Title">
    <w:name w:val="Title"/>
    <w:basedOn w:val="Normal"/>
    <w:next w:val="Normal"/>
    <w:link w:val="TitleChar"/>
    <w:uiPriority w:val="10"/>
    <w:qFormat/>
    <w:rsid w:val="00101BF4"/>
    <w:pPr>
      <w:spacing w:before="0" w:after="0"/>
      <w:contextualSpacing/>
    </w:pPr>
    <w:rPr>
      <w:rFonts w:asciiTheme="majorHAnsi" w:eastAsiaTheme="majorEastAsia" w:hAnsiTheme="majorHAnsi" w:cstheme="majorBidi"/>
      <w:spacing w:val="-10"/>
      <w:kern w:val="28"/>
      <w:sz w:val="32"/>
      <w:szCs w:val="56"/>
    </w:rPr>
  </w:style>
  <w:style w:type="character" w:customStyle="1" w:styleId="TitleChar">
    <w:name w:val="Title Char"/>
    <w:basedOn w:val="DefaultParagraphFont"/>
    <w:link w:val="Title"/>
    <w:uiPriority w:val="10"/>
    <w:rsid w:val="00101BF4"/>
    <w:rPr>
      <w:rFonts w:asciiTheme="majorHAnsi" w:eastAsiaTheme="majorEastAsia" w:hAnsiTheme="majorHAnsi" w:cstheme="majorBidi"/>
      <w:spacing w:val="-10"/>
      <w:kern w:val="28"/>
      <w:sz w:val="32"/>
      <w:szCs w:val="56"/>
    </w:rPr>
  </w:style>
  <w:style w:type="paragraph" w:styleId="Header">
    <w:name w:val="header"/>
    <w:basedOn w:val="Normal"/>
    <w:link w:val="HeaderChar"/>
    <w:uiPriority w:val="99"/>
    <w:unhideWhenUsed/>
    <w:rsid w:val="00101BF4"/>
    <w:pPr>
      <w:tabs>
        <w:tab w:val="center" w:pos="4680"/>
        <w:tab w:val="right" w:pos="9360"/>
      </w:tabs>
      <w:spacing w:before="0" w:after="0"/>
    </w:pPr>
    <w:rPr>
      <w:rFonts w:eastAsia="Times New Roman" w:cs="Times New Roman"/>
      <w:sz w:val="24"/>
    </w:rPr>
  </w:style>
  <w:style w:type="character" w:customStyle="1" w:styleId="HeaderChar">
    <w:name w:val="Header Char"/>
    <w:basedOn w:val="DefaultParagraphFont"/>
    <w:link w:val="Header"/>
    <w:uiPriority w:val="99"/>
    <w:rsid w:val="00101BF4"/>
    <w:rPr>
      <w:rFonts w:ascii="Times New Roman" w:eastAsia="Times New Roman" w:hAnsi="Times New Roman" w:cs="Times New Roman"/>
    </w:rPr>
  </w:style>
  <w:style w:type="paragraph" w:styleId="Footer">
    <w:name w:val="footer"/>
    <w:basedOn w:val="Normal"/>
    <w:link w:val="FooterChar"/>
    <w:uiPriority w:val="99"/>
    <w:unhideWhenUsed/>
    <w:rsid w:val="00101BF4"/>
    <w:pPr>
      <w:tabs>
        <w:tab w:val="center" w:pos="4680"/>
        <w:tab w:val="right" w:pos="9360"/>
      </w:tabs>
      <w:spacing w:before="0" w:after="0"/>
    </w:pPr>
    <w:rPr>
      <w:rFonts w:eastAsia="Times New Roman" w:cs="Times New Roman"/>
      <w:sz w:val="24"/>
    </w:rPr>
  </w:style>
  <w:style w:type="character" w:customStyle="1" w:styleId="FooterChar">
    <w:name w:val="Footer Char"/>
    <w:basedOn w:val="DefaultParagraphFont"/>
    <w:link w:val="Footer"/>
    <w:uiPriority w:val="99"/>
    <w:rsid w:val="00101BF4"/>
    <w:rPr>
      <w:rFonts w:ascii="Times New Roman" w:eastAsia="Times New Roman" w:hAnsi="Times New Roman" w:cs="Times New Roman"/>
    </w:rPr>
  </w:style>
  <w:style w:type="character" w:customStyle="1" w:styleId="apple-converted-space">
    <w:name w:val="apple-converted-space"/>
    <w:basedOn w:val="DefaultParagraphFont"/>
    <w:rsid w:val="00101BF4"/>
  </w:style>
  <w:style w:type="character" w:styleId="Hyperlink">
    <w:name w:val="Hyperlink"/>
    <w:basedOn w:val="DefaultParagraphFont"/>
    <w:uiPriority w:val="99"/>
    <w:unhideWhenUsed/>
    <w:rsid w:val="00101BF4"/>
    <w:rPr>
      <w:color w:val="0000FF"/>
      <w:u w:val="single"/>
    </w:rPr>
  </w:style>
  <w:style w:type="character" w:customStyle="1" w:styleId="UnresolvedMention1">
    <w:name w:val="Unresolved Mention1"/>
    <w:basedOn w:val="DefaultParagraphFont"/>
    <w:uiPriority w:val="99"/>
    <w:semiHidden/>
    <w:unhideWhenUsed/>
    <w:rsid w:val="00101BF4"/>
    <w:rPr>
      <w:color w:val="605E5C"/>
      <w:shd w:val="clear" w:color="auto" w:fill="E1DFDD"/>
    </w:rPr>
  </w:style>
  <w:style w:type="character" w:styleId="PageNumber">
    <w:name w:val="page number"/>
    <w:basedOn w:val="DefaultParagraphFont"/>
    <w:uiPriority w:val="99"/>
    <w:semiHidden/>
    <w:unhideWhenUsed/>
    <w:rsid w:val="00101BF4"/>
  </w:style>
  <w:style w:type="paragraph" w:styleId="NormalWeb">
    <w:name w:val="Normal (Web)"/>
    <w:basedOn w:val="Normal"/>
    <w:uiPriority w:val="99"/>
    <w:unhideWhenUsed/>
    <w:rsid w:val="00101BF4"/>
    <w:pPr>
      <w:spacing w:before="100" w:beforeAutospacing="1" w:after="100" w:afterAutospacing="1"/>
    </w:pPr>
    <w:rPr>
      <w:rFonts w:eastAsia="Times New Roman" w:cs="Times New Roman"/>
      <w:sz w:val="24"/>
    </w:rPr>
  </w:style>
  <w:style w:type="paragraph" w:customStyle="1" w:styleId="EndNoteBibliography">
    <w:name w:val="EndNote Bibliography"/>
    <w:basedOn w:val="Normal"/>
    <w:link w:val="EndNoteBibliographyChar"/>
    <w:rsid w:val="00101BF4"/>
    <w:pPr>
      <w:spacing w:before="0" w:after="0"/>
    </w:pPr>
    <w:rPr>
      <w:rFonts w:ascii="Calibri" w:eastAsiaTheme="minorEastAsia" w:hAnsi="Calibri" w:cs="Calibri"/>
      <w:sz w:val="24"/>
      <w:lang w:eastAsia="zh-CN"/>
    </w:rPr>
  </w:style>
  <w:style w:type="character" w:customStyle="1" w:styleId="EndNoteBibliographyChar">
    <w:name w:val="EndNote Bibliography Char"/>
    <w:basedOn w:val="DefaultParagraphFont"/>
    <w:link w:val="EndNoteBibliography"/>
    <w:rsid w:val="00101BF4"/>
    <w:rPr>
      <w:rFonts w:ascii="Calibri" w:eastAsiaTheme="minorEastAsia" w:hAnsi="Calibri" w:cs="Calibri"/>
      <w:lang w:eastAsia="zh-CN"/>
    </w:rPr>
  </w:style>
  <w:style w:type="character" w:styleId="CommentReference">
    <w:name w:val="annotation reference"/>
    <w:basedOn w:val="DefaultParagraphFont"/>
    <w:uiPriority w:val="99"/>
    <w:semiHidden/>
    <w:unhideWhenUsed/>
    <w:rsid w:val="00101BF4"/>
    <w:rPr>
      <w:sz w:val="16"/>
      <w:szCs w:val="16"/>
    </w:rPr>
  </w:style>
  <w:style w:type="paragraph" w:styleId="CommentText">
    <w:name w:val="annotation text"/>
    <w:basedOn w:val="Normal"/>
    <w:link w:val="CommentTextChar"/>
    <w:uiPriority w:val="99"/>
    <w:unhideWhenUsed/>
    <w:rsid w:val="00101BF4"/>
    <w:pPr>
      <w:spacing w:before="0" w:after="0"/>
    </w:pPr>
    <w:rPr>
      <w:rFonts w:eastAsia="Times New Roman" w:cs="Times New Roman"/>
      <w:sz w:val="20"/>
      <w:szCs w:val="20"/>
    </w:rPr>
  </w:style>
  <w:style w:type="character" w:customStyle="1" w:styleId="CommentTextChar">
    <w:name w:val="Comment Text Char"/>
    <w:basedOn w:val="DefaultParagraphFont"/>
    <w:link w:val="CommentText"/>
    <w:uiPriority w:val="99"/>
    <w:rsid w:val="00101BF4"/>
    <w:rPr>
      <w:rFonts w:ascii="Times New Roman" w:eastAsia="Times New Roman" w:hAnsi="Times New Roman" w:cs="Times New Roman"/>
      <w:sz w:val="20"/>
      <w:szCs w:val="20"/>
    </w:rPr>
  </w:style>
  <w:style w:type="paragraph" w:styleId="CommentSubject">
    <w:name w:val="annotation subject"/>
    <w:basedOn w:val="CommentText"/>
    <w:next w:val="CommentText"/>
    <w:link w:val="CommentSubjectChar"/>
    <w:uiPriority w:val="99"/>
    <w:semiHidden/>
    <w:unhideWhenUsed/>
    <w:rsid w:val="00101BF4"/>
    <w:rPr>
      <w:b/>
      <w:bCs/>
    </w:rPr>
  </w:style>
  <w:style w:type="character" w:customStyle="1" w:styleId="CommentSubjectChar">
    <w:name w:val="Comment Subject Char"/>
    <w:basedOn w:val="CommentTextChar"/>
    <w:link w:val="CommentSubject"/>
    <w:uiPriority w:val="99"/>
    <w:semiHidden/>
    <w:rsid w:val="00101BF4"/>
    <w:rPr>
      <w:rFonts w:ascii="Times New Roman" w:eastAsia="Times New Roman" w:hAnsi="Times New Roman" w:cs="Times New Roman"/>
      <w:b/>
      <w:bCs/>
      <w:sz w:val="20"/>
      <w:szCs w:val="20"/>
    </w:rPr>
  </w:style>
  <w:style w:type="character" w:styleId="Emphasis">
    <w:name w:val="Emphasis"/>
    <w:basedOn w:val="DefaultParagraphFont"/>
    <w:uiPriority w:val="20"/>
    <w:qFormat/>
    <w:rsid w:val="00101BF4"/>
    <w:rPr>
      <w:b/>
      <w:i/>
      <w:iCs/>
    </w:rPr>
  </w:style>
  <w:style w:type="paragraph" w:customStyle="1" w:styleId="TX">
    <w:name w:val="*TX"/>
    <w:basedOn w:val="Normal"/>
    <w:qFormat/>
    <w:rsid w:val="00101BF4"/>
    <w:pPr>
      <w:spacing w:line="288" w:lineRule="auto"/>
      <w:ind w:firstLine="432"/>
      <w:jc w:val="both"/>
    </w:pPr>
    <w:rPr>
      <w:rFonts w:eastAsia="Times New Roman" w:cs="Times New Roman"/>
      <w:sz w:val="24"/>
      <w:szCs w:val="21"/>
    </w:rPr>
  </w:style>
  <w:style w:type="paragraph" w:customStyle="1" w:styleId="H2">
    <w:name w:val="*H2"/>
    <w:basedOn w:val="Normal"/>
    <w:next w:val="TX"/>
    <w:qFormat/>
    <w:rsid w:val="00101BF4"/>
    <w:pPr>
      <w:keepNext/>
      <w:keepLines/>
      <w:spacing w:before="380" w:after="140" w:line="260" w:lineRule="exact"/>
    </w:pPr>
    <w:rPr>
      <w:rFonts w:ascii="Arial" w:eastAsia="Times New Roman" w:hAnsi="Arial" w:cs="Arial"/>
      <w:b/>
      <w:szCs w:val="22"/>
    </w:rPr>
  </w:style>
  <w:style w:type="character" w:customStyle="1" w:styleId="BLChar">
    <w:name w:val="*BL Char"/>
    <w:link w:val="BL"/>
    <w:locked/>
    <w:rsid w:val="00101BF4"/>
    <w:rPr>
      <w:rFonts w:ascii="Times New Roman" w:eastAsia="Times New Roman" w:hAnsi="Times New Roman" w:cs="Times New Roman"/>
      <w:szCs w:val="20"/>
      <w:lang w:eastAsia="x-none"/>
    </w:rPr>
  </w:style>
  <w:style w:type="paragraph" w:customStyle="1" w:styleId="BL">
    <w:name w:val="*BL"/>
    <w:basedOn w:val="Normal"/>
    <w:link w:val="BLChar"/>
    <w:autoRedefine/>
    <w:qFormat/>
    <w:rsid w:val="00101BF4"/>
    <w:pPr>
      <w:numPr>
        <w:ilvl w:val="1"/>
        <w:numId w:val="2"/>
      </w:numPr>
      <w:spacing w:before="0" w:line="288" w:lineRule="auto"/>
      <w:ind w:left="720" w:hanging="245"/>
      <w:jc w:val="both"/>
    </w:pPr>
    <w:rPr>
      <w:rFonts w:eastAsia="Times New Roman" w:cs="Times New Roman"/>
      <w:sz w:val="24"/>
      <w:szCs w:val="20"/>
      <w:lang w:eastAsia="x-none"/>
    </w:rPr>
  </w:style>
  <w:style w:type="character" w:customStyle="1" w:styleId="ListParagraphChar">
    <w:name w:val="List Paragraph Char"/>
    <w:basedOn w:val="DefaultParagraphFont"/>
    <w:link w:val="ListParagraph"/>
    <w:uiPriority w:val="34"/>
    <w:rsid w:val="00101BF4"/>
    <w:rPr>
      <w:rFonts w:ascii="Times New Roman" w:eastAsia="Times New Roman" w:hAnsi="Times New Roman" w:cs="Times New Roman"/>
      <w:sz w:val="22"/>
    </w:rPr>
  </w:style>
  <w:style w:type="table" w:styleId="TableGrid">
    <w:name w:val="Table Grid"/>
    <w:basedOn w:val="TableNormal"/>
    <w:uiPriority w:val="39"/>
    <w:rsid w:val="00101BF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Spacing">
    <w:name w:val="No Spacing"/>
    <w:uiPriority w:val="1"/>
    <w:qFormat/>
    <w:rsid w:val="00101BF4"/>
    <w:rPr>
      <w:rFonts w:ascii="Times New Roman" w:eastAsia="Times New Roman" w:hAnsi="Times New Roman" w:cs="Times New Roman"/>
    </w:rPr>
  </w:style>
  <w:style w:type="character" w:styleId="FollowedHyperlink">
    <w:name w:val="FollowedHyperlink"/>
    <w:basedOn w:val="DefaultParagraphFont"/>
    <w:uiPriority w:val="99"/>
    <w:semiHidden/>
    <w:unhideWhenUsed/>
    <w:rsid w:val="00101BF4"/>
    <w:rPr>
      <w:color w:val="954F72" w:themeColor="followedHyperlink"/>
      <w:u w:val="single"/>
    </w:rPr>
  </w:style>
  <w:style w:type="paragraph" w:styleId="Caption">
    <w:name w:val="caption"/>
    <w:basedOn w:val="Normal"/>
    <w:next w:val="Normal"/>
    <w:uiPriority w:val="35"/>
    <w:unhideWhenUsed/>
    <w:qFormat/>
    <w:rsid w:val="00785CED"/>
    <w:pPr>
      <w:spacing w:before="0" w:after="200"/>
    </w:pPr>
    <w:rPr>
      <w:rFonts w:eastAsia="Times New Roman" w:cs="Times New Roman"/>
      <w:b/>
      <w:iCs/>
      <w:color w:val="000000" w:themeColor="text1"/>
      <w:szCs w:val="18"/>
    </w:rPr>
  </w:style>
  <w:style w:type="character" w:styleId="PlaceholderText">
    <w:name w:val="Placeholder Text"/>
    <w:basedOn w:val="DefaultParagraphFont"/>
    <w:uiPriority w:val="99"/>
    <w:semiHidden/>
    <w:rsid w:val="00101BF4"/>
    <w:rPr>
      <w:color w:val="808080"/>
    </w:rPr>
  </w:style>
  <w:style w:type="table" w:styleId="PlainTable3">
    <w:name w:val="Plain Table 3"/>
    <w:basedOn w:val="TableNormal"/>
    <w:uiPriority w:val="43"/>
    <w:rsid w:val="00101BF4"/>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PlainTable5">
    <w:name w:val="Plain Table 5"/>
    <w:basedOn w:val="TableNormal"/>
    <w:uiPriority w:val="45"/>
    <w:rsid w:val="00101BF4"/>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paragraph" w:styleId="TOCHeading">
    <w:name w:val="TOC Heading"/>
    <w:basedOn w:val="Heading1"/>
    <w:next w:val="Normal"/>
    <w:uiPriority w:val="39"/>
    <w:unhideWhenUsed/>
    <w:qFormat/>
    <w:rsid w:val="00101BF4"/>
    <w:pPr>
      <w:spacing w:after="0" w:line="259" w:lineRule="auto"/>
      <w:outlineLvl w:val="9"/>
    </w:pPr>
    <w:rPr>
      <w:rFonts w:asciiTheme="majorHAnsi" w:hAnsiTheme="majorHAnsi"/>
      <w:b w:val="0"/>
      <w:color w:val="2F5496" w:themeColor="accent1" w:themeShade="BF"/>
      <w:sz w:val="32"/>
    </w:rPr>
  </w:style>
  <w:style w:type="paragraph" w:styleId="TOC1">
    <w:name w:val="toc 1"/>
    <w:basedOn w:val="Normal"/>
    <w:next w:val="Normal"/>
    <w:autoRedefine/>
    <w:uiPriority w:val="39"/>
    <w:unhideWhenUsed/>
    <w:rsid w:val="00101BF4"/>
    <w:pPr>
      <w:spacing w:before="0" w:after="100"/>
    </w:pPr>
    <w:rPr>
      <w:rFonts w:eastAsia="Times New Roman" w:cs="Times New Roman"/>
      <w:sz w:val="24"/>
    </w:rPr>
  </w:style>
  <w:style w:type="paragraph" w:styleId="TOC2">
    <w:name w:val="toc 2"/>
    <w:basedOn w:val="Normal"/>
    <w:next w:val="Normal"/>
    <w:autoRedefine/>
    <w:uiPriority w:val="39"/>
    <w:unhideWhenUsed/>
    <w:rsid w:val="00101BF4"/>
    <w:pPr>
      <w:spacing w:before="0" w:after="100"/>
      <w:ind w:left="240"/>
    </w:pPr>
    <w:rPr>
      <w:rFonts w:eastAsia="Times New Roman" w:cs="Times New Roman"/>
      <w:sz w:val="24"/>
    </w:rPr>
  </w:style>
  <w:style w:type="paragraph" w:styleId="TOC3">
    <w:name w:val="toc 3"/>
    <w:basedOn w:val="Normal"/>
    <w:next w:val="Normal"/>
    <w:autoRedefine/>
    <w:uiPriority w:val="39"/>
    <w:unhideWhenUsed/>
    <w:rsid w:val="00101BF4"/>
    <w:pPr>
      <w:spacing w:before="0" w:after="100"/>
      <w:ind w:left="480"/>
    </w:pPr>
    <w:rPr>
      <w:rFonts w:eastAsia="Times New Roman" w:cs="Times New Roman"/>
      <w:sz w:val="24"/>
    </w:rPr>
  </w:style>
  <w:style w:type="paragraph" w:styleId="TableofFigures">
    <w:name w:val="table of figures"/>
    <w:basedOn w:val="Normal"/>
    <w:next w:val="Normal"/>
    <w:uiPriority w:val="99"/>
    <w:unhideWhenUsed/>
    <w:rsid w:val="00101BF4"/>
    <w:pPr>
      <w:spacing w:before="0" w:after="0"/>
    </w:pPr>
    <w:rPr>
      <w:rFonts w:eastAsia="Times New Roman" w:cs="Times New Roman"/>
      <w:sz w:val="24"/>
    </w:rPr>
  </w:style>
  <w:style w:type="character" w:customStyle="1" w:styleId="normaltextrun">
    <w:name w:val="normaltextrun"/>
    <w:basedOn w:val="DefaultParagraphFont"/>
    <w:rsid w:val="00101BF4"/>
  </w:style>
  <w:style w:type="character" w:customStyle="1" w:styleId="eop">
    <w:name w:val="eop"/>
    <w:basedOn w:val="DefaultParagraphFont"/>
    <w:rsid w:val="00101BF4"/>
  </w:style>
  <w:style w:type="paragraph" w:customStyle="1" w:styleId="paragraph0">
    <w:name w:val="paragraph"/>
    <w:basedOn w:val="Normal"/>
    <w:rsid w:val="00101BF4"/>
    <w:pPr>
      <w:spacing w:before="100" w:beforeAutospacing="1" w:after="100" w:afterAutospacing="1"/>
    </w:pPr>
    <w:rPr>
      <w:rFonts w:eastAsia="Times New Roman" w:cs="Times New Roman"/>
      <w:sz w:val="24"/>
    </w:rPr>
  </w:style>
  <w:style w:type="character" w:customStyle="1" w:styleId="contextualspellingandgrammarerror">
    <w:name w:val="contextualspellingandgrammarerror"/>
    <w:basedOn w:val="DefaultParagraphFont"/>
    <w:rsid w:val="00101BF4"/>
  </w:style>
  <w:style w:type="character" w:customStyle="1" w:styleId="advancedproofingissue">
    <w:name w:val="advancedproofingissue"/>
    <w:basedOn w:val="DefaultParagraphFont"/>
    <w:rsid w:val="00101BF4"/>
  </w:style>
  <w:style w:type="paragraph" w:customStyle="1" w:styleId="TableText">
    <w:name w:val="Table Text"/>
    <w:basedOn w:val="Normal"/>
    <w:qFormat/>
    <w:rsid w:val="00A60773"/>
    <w:pPr>
      <w:autoSpaceDE w:val="0"/>
      <w:autoSpaceDN w:val="0"/>
      <w:adjustRightInd w:val="0"/>
      <w:spacing w:before="0" w:after="0"/>
    </w:pPr>
    <w:rPr>
      <w:rFonts w:cs="Times New Roman"/>
      <w:bCs/>
      <w:color w:val="000000"/>
      <w:sz w:val="20"/>
      <w:szCs w:val="22"/>
    </w:rPr>
  </w:style>
  <w:style w:type="table" w:styleId="PlainTable2">
    <w:name w:val="Plain Table 2"/>
    <w:basedOn w:val="TableNormal"/>
    <w:uiPriority w:val="42"/>
    <w:rsid w:val="00881A7E"/>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table" w:styleId="PlainTable4">
    <w:name w:val="Plain Table 4"/>
    <w:basedOn w:val="TableNormal"/>
    <w:uiPriority w:val="44"/>
    <w:rsid w:val="00881A7E"/>
    <w:tblPr>
      <w:tblStyleRowBandSize w:val="1"/>
      <w:tblStyleColBandSize w:val="1"/>
    </w:tblPr>
    <w:tblStylePr w:type="firstRow">
      <w:rPr>
        <w:b/>
        <w:bCs/>
      </w:rPr>
    </w:tblStylePr>
    <w:tblStylePr w:type="lastRow">
      <w:rPr>
        <w:b/>
        <w:bCs/>
      </w:r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character" w:customStyle="1" w:styleId="Heading5Char">
    <w:name w:val="Heading 5 Char"/>
    <w:basedOn w:val="DefaultParagraphFont"/>
    <w:link w:val="Heading5"/>
    <w:uiPriority w:val="9"/>
    <w:semiHidden/>
    <w:rsid w:val="00785CED"/>
    <w:rPr>
      <w:rFonts w:asciiTheme="majorHAnsi" w:eastAsiaTheme="majorEastAsia" w:hAnsiTheme="majorHAnsi" w:cstheme="majorBidi"/>
      <w:color w:val="2F5496" w:themeColor="accent1" w:themeShade="BF"/>
      <w:sz w:val="22"/>
    </w:rPr>
  </w:style>
  <w:style w:type="character" w:customStyle="1" w:styleId="Heading6Char">
    <w:name w:val="Heading 6 Char"/>
    <w:basedOn w:val="DefaultParagraphFont"/>
    <w:link w:val="Heading6"/>
    <w:uiPriority w:val="9"/>
    <w:semiHidden/>
    <w:rsid w:val="00785CED"/>
    <w:rPr>
      <w:rFonts w:asciiTheme="majorHAnsi" w:eastAsiaTheme="majorEastAsia" w:hAnsiTheme="majorHAnsi" w:cstheme="majorBidi"/>
      <w:color w:val="1F3763" w:themeColor="accent1" w:themeShade="7F"/>
      <w:sz w:val="22"/>
    </w:rPr>
  </w:style>
  <w:style w:type="character" w:customStyle="1" w:styleId="Heading7Char">
    <w:name w:val="Heading 7 Char"/>
    <w:basedOn w:val="DefaultParagraphFont"/>
    <w:link w:val="Heading7"/>
    <w:uiPriority w:val="9"/>
    <w:semiHidden/>
    <w:rsid w:val="00785CED"/>
    <w:rPr>
      <w:rFonts w:asciiTheme="majorHAnsi" w:eastAsiaTheme="majorEastAsia" w:hAnsiTheme="majorHAnsi" w:cstheme="majorBidi"/>
      <w:i/>
      <w:iCs/>
      <w:color w:val="1F3763" w:themeColor="accent1" w:themeShade="7F"/>
      <w:sz w:val="22"/>
    </w:rPr>
  </w:style>
  <w:style w:type="character" w:customStyle="1" w:styleId="Heading8Char">
    <w:name w:val="Heading 8 Char"/>
    <w:basedOn w:val="DefaultParagraphFont"/>
    <w:link w:val="Heading8"/>
    <w:uiPriority w:val="9"/>
    <w:semiHidden/>
    <w:rsid w:val="00785CED"/>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785CED"/>
    <w:rPr>
      <w:rFonts w:asciiTheme="majorHAnsi" w:eastAsiaTheme="majorEastAsia" w:hAnsiTheme="majorHAnsi" w:cstheme="majorBidi"/>
      <w:i/>
      <w:iCs/>
      <w:color w:val="272727" w:themeColor="text1" w:themeTint="D8"/>
      <w:sz w:val="21"/>
      <w:szCs w:val="21"/>
    </w:rPr>
  </w:style>
  <w:style w:type="paragraph" w:styleId="Revision">
    <w:name w:val="Revision"/>
    <w:hidden/>
    <w:uiPriority w:val="99"/>
    <w:semiHidden/>
    <w:rsid w:val="00E663FA"/>
    <w:rPr>
      <w:rFonts w:ascii="Times New Roman" w:hAnsi="Times New Roman"/>
      <w:sz w:val="22"/>
    </w:rPr>
  </w:style>
  <w:style w:type="character" w:styleId="UnresolvedMention">
    <w:name w:val="Unresolved Mention"/>
    <w:basedOn w:val="DefaultParagraphFont"/>
    <w:uiPriority w:val="99"/>
    <w:unhideWhenUsed/>
    <w:rsid w:val="00BA17B0"/>
    <w:rPr>
      <w:color w:val="605E5C"/>
      <w:shd w:val="clear" w:color="auto" w:fill="E1DFDD"/>
    </w:rPr>
  </w:style>
  <w:style w:type="character" w:styleId="Mention">
    <w:name w:val="Mention"/>
    <w:basedOn w:val="DefaultParagraphFont"/>
    <w:uiPriority w:val="99"/>
    <w:unhideWhenUsed/>
    <w:rsid w:val="00BA17B0"/>
    <w:rPr>
      <w:color w:val="2B579A"/>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613710116">
      <w:bodyDiv w:val="1"/>
      <w:marLeft w:val="0"/>
      <w:marRight w:val="0"/>
      <w:marTop w:val="0"/>
      <w:marBottom w:val="0"/>
      <w:divBdr>
        <w:top w:val="none" w:sz="0" w:space="0" w:color="auto"/>
        <w:left w:val="none" w:sz="0" w:space="0" w:color="auto"/>
        <w:bottom w:val="none" w:sz="0" w:space="0" w:color="auto"/>
        <w:right w:val="none" w:sz="0" w:space="0" w:color="auto"/>
      </w:divBdr>
    </w:div>
    <w:div w:id="657077231">
      <w:bodyDiv w:val="1"/>
      <w:marLeft w:val="0"/>
      <w:marRight w:val="0"/>
      <w:marTop w:val="0"/>
      <w:marBottom w:val="0"/>
      <w:divBdr>
        <w:top w:val="none" w:sz="0" w:space="0" w:color="auto"/>
        <w:left w:val="none" w:sz="0" w:space="0" w:color="auto"/>
        <w:bottom w:val="none" w:sz="0" w:space="0" w:color="auto"/>
        <w:right w:val="none" w:sz="0" w:space="0" w:color="auto"/>
      </w:divBdr>
    </w:div>
    <w:div w:id="198924413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header" Target="header1.xml"/><Relationship Id="rId4" Type="http://schemas.openxmlformats.org/officeDocument/2006/relationships/settings" Target="settings.xml"/><Relationship Id="rId9"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6D6D171-61A7-4883-9793-608089FF8A9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TotalTime>
  <Pages>5</Pages>
  <Words>559</Words>
  <Characters>3187</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3739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Hoque, Jawad Mahmud</dc:creator>
  <cp:keywords/>
  <dc:description/>
  <cp:lastModifiedBy>Hoque, Jawad Mahmud</cp:lastModifiedBy>
  <cp:revision>3</cp:revision>
  <dcterms:created xsi:type="dcterms:W3CDTF">2021-02-27T15:05:00Z</dcterms:created>
  <dcterms:modified xsi:type="dcterms:W3CDTF">2021-02-27T15:09:00Z</dcterms:modified>
</cp:coreProperties>
</file>