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0ad9a2e7772bd34b72958fc084b0a2599dc8c06"/>
    <w:p>
      <w:pPr>
        <w:pStyle w:val="Heading1"/>
      </w:pPr>
      <w:r>
        <w:t xml:space="preserve">PakSentinel — Data Sourcing Declaration &amp; Reliability Scorecards</w:t>
      </w:r>
    </w:p>
    <w:p>
      <w:pPr>
        <w:pStyle w:val="FirstParagraph"/>
      </w:pPr>
      <w:r>
        <w:rPr>
          <w:bCs/>
          <w:b/>
        </w:rPr>
        <w:t xml:space="preserve">Course:</w:t>
      </w:r>
      <w:r>
        <w:t xml:space="preserve"> </w:t>
      </w:r>
      <w:r>
        <w:t xml:space="preserve">Natural Language Processing</w:t>
      </w:r>
      <w:r>
        <w:br/>
      </w:r>
      <w:r>
        <w:rPr>
          <w:bCs/>
          <w:b/>
        </w:rPr>
        <w:t xml:space="preserve">Assignment:</w:t>
      </w:r>
      <w:r>
        <w:t xml:space="preserve"> </w:t>
      </w:r>
      <w:r>
        <w:t xml:space="preserve">2 — PakSentinel</w:t>
      </w:r>
      <w:r>
        <w:br/>
      </w:r>
      <w:r>
        <w:rPr>
          <w:bCs/>
          <w:b/>
        </w:rPr>
        <w:t xml:space="preserve">Deliverable:</w:t>
      </w:r>
      <w:r>
        <w:t xml:space="preserve"> </w:t>
      </w:r>
      <w:r>
        <w:t xml:space="preserve">Week 1 — Data Sourcing Declaration</w:t>
      </w:r>
      <w:r>
        <w:br/>
      </w:r>
      <w:r>
        <w:rPr>
          <w:bCs/>
          <w:b/>
        </w:rPr>
        <w:t xml:space="preserve">Date:</w:t>
      </w:r>
      <w:r>
        <w:t xml:space="preserve"> </w:t>
      </w:r>
      <w:r>
        <w:t xml:space="preserve">April 2026</w:t>
      </w:r>
    </w:p>
    <w:p>
      <w:r>
        <w:pict>
          <v:rect style="width:0;height:1.5pt" o:hralign="center" o:hrstd="t" o:hr="t"/>
        </w:pict>
      </w:r>
    </w:p>
    <w:bookmarkStart w:id="20" w:name="data-sources-declaration"/>
    <w:p>
      <w:pPr>
        <w:pStyle w:val="Heading2"/>
      </w:pPr>
      <w:r>
        <w:t xml:space="preserve">1. Data Sources Declaration</w:t>
      </w:r>
    </w:p>
    <w:p>
      <w:pPr>
        <w:pStyle w:val="FirstParagraph"/>
      </w:pPr>
      <w:r>
        <w:t xml:space="preserve">We hereby declare the following three datasets were used to construct the PakSentinel misinformation detection corpus: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424"/>
        <w:gridCol w:w="1131"/>
        <w:gridCol w:w="848"/>
        <w:gridCol w:w="2404"/>
        <w:gridCol w:w="1272"/>
        <w:gridCol w:w="1838"/>
      </w:tblGrid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Download Method</w:t>
            </w:r>
          </w:p>
        </w:tc>
        <w:tc>
          <w:p>
            <w:pPr>
              <w:pStyle w:val="Compact"/>
              <w:jc w:val="left"/>
            </w:pPr>
            <w:r>
              <w:t xml:space="preserve">License</w:t>
            </w:r>
          </w:p>
        </w:tc>
        <w:tc>
          <w:p>
            <w:pPr>
              <w:pStyle w:val="Compact"/>
              <w:jc w:val="left"/>
            </w:pPr>
            <w:r>
              <w:t xml:space="preserve">Samples Used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LIAR Dataset (Wang, 2017)</w:t>
            </w:r>
          </w:p>
        </w:tc>
        <w:tc>
          <w:p>
            <w:pPr>
              <w:pStyle w:val="Compact"/>
              <w:jc w:val="left"/>
            </w:pPr>
            <w:r>
              <w:t xml:space="preserve">Political statements</w:t>
            </w:r>
          </w:p>
        </w:tc>
        <w:tc>
          <w:p>
            <w:pPr>
              <w:pStyle w:val="Compact"/>
              <w:jc w:val="left"/>
            </w:pPr>
            <w:r>
              <w:t xml:space="preserve">Direct download (TSV)</w:t>
            </w:r>
          </w:p>
        </w:tc>
        <w:tc>
          <w:p>
            <w:pPr>
              <w:pStyle w:val="Compact"/>
              <w:jc w:val="left"/>
            </w:pPr>
            <w:r>
              <w:t xml:space="preserve">Research use</w:t>
            </w:r>
          </w:p>
        </w:tc>
        <w:tc>
          <w:p>
            <w:pPr>
              <w:pStyle w:val="Compact"/>
              <w:jc w:val="left"/>
            </w:pPr>
            <w:r>
              <w:t xml:space="preserve">2,999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FakeNewsNet (Shu et al., 2020)</w:t>
            </w:r>
          </w:p>
        </w:tc>
        <w:tc>
          <w:p>
            <w:pPr>
              <w:pStyle w:val="Compact"/>
              <w:jc w:val="left"/>
            </w:pPr>
            <w:r>
              <w:t xml:space="preserve">News article titles</w:t>
            </w:r>
          </w:p>
        </w:tc>
        <w:tc>
          <w:p>
            <w:pPr>
              <w:pStyle w:val="Compact"/>
              <w:jc w:val="left"/>
            </w:pPr>
            <w:r>
              <w:t xml:space="preserve">GitHub repository (CSV)</w:t>
            </w:r>
          </w:p>
        </w:tc>
        <w:tc>
          <w:p>
            <w:pPr>
              <w:pStyle w:val="Compact"/>
              <w:jc w:val="left"/>
            </w:pPr>
            <w:r>
              <w:t xml:space="preserve">MIT License</w:t>
            </w:r>
          </w:p>
        </w:tc>
        <w:tc>
          <w:p>
            <w:pPr>
              <w:pStyle w:val="Compact"/>
              <w:jc w:val="left"/>
            </w:pPr>
            <w:r>
              <w:t xml:space="preserve">3,910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Sarcasm Headlines (Misra &amp; Grover, 2021)</w:t>
            </w:r>
          </w:p>
        </w:tc>
        <w:tc>
          <w:p>
            <w:pPr>
              <w:pStyle w:val="Compact"/>
              <w:jc w:val="left"/>
            </w:pPr>
            <w:r>
              <w:t xml:space="preserve">Satirical headlines</w:t>
            </w:r>
          </w:p>
        </w:tc>
        <w:tc>
          <w:p>
            <w:pPr>
              <w:pStyle w:val="Compact"/>
              <w:jc w:val="left"/>
            </w:pPr>
            <w:r>
              <w:t xml:space="preserve">Kaggle (JSON)</w:t>
            </w:r>
          </w:p>
        </w:tc>
        <w:tc>
          <w:p>
            <w:pPr>
              <w:pStyle w:val="Compact"/>
              <w:jc w:val="left"/>
            </w:pPr>
            <w:r>
              <w:t xml:space="preserve">CC0 Public Domain</w:t>
            </w:r>
          </w:p>
        </w:tc>
        <w:tc>
          <w:p>
            <w:pPr>
              <w:pStyle w:val="Compact"/>
              <w:jc w:val="left"/>
            </w:pPr>
            <w:r>
              <w:t xml:space="preserve">2,995</w:t>
            </w:r>
          </w:p>
        </w:tc>
      </w:tr>
    </w:tbl>
    <w:p>
      <w:pPr>
        <w:pStyle w:val="BodyText"/>
      </w:pPr>
      <w:r>
        <w:rPr>
          <w:bCs/>
          <w:b/>
        </w:rPr>
        <w:t xml:space="preserve">Total dataset size:</w:t>
      </w:r>
      <w:r>
        <w:t xml:space="preserve"> </w:t>
      </w:r>
      <w:r>
        <w:t xml:space="preserve">9,904 samples</w:t>
      </w:r>
      <w:r>
        <w:br/>
      </w:r>
      <w:r>
        <w:rPr>
          <w:bCs/>
          <w:b/>
        </w:rPr>
        <w:t xml:space="preserve">Classes:</w:t>
      </w:r>
      <w:r>
        <w:t xml:space="preserve"> </w:t>
      </w:r>
      <w:r>
        <w:t xml:space="preserve">Real (3,480 / 35.1%), Fake (3,429 / 34.6%), Satire (2,995 / 30.2%)</w:t>
      </w:r>
      <w:r>
        <w:br/>
      </w:r>
      <w:r>
        <w:rPr>
          <w:bCs/>
          <w:b/>
        </w:rPr>
        <w:t xml:space="preserve">Duplicate rate:</w:t>
      </w:r>
      <w:r>
        <w:t xml:space="preserve"> </w:t>
      </w:r>
      <w:r>
        <w:t xml:space="preserve">0.00% (after deduplication)</w:t>
      </w:r>
    </w:p>
    <w:p>
      <w:r>
        <w:pict>
          <v:rect style="width:0;height:1.5pt" o:hralign="center" o:hrstd="t" o:hr="t"/>
        </w:pict>
      </w:r>
    </w:p>
    <w:bookmarkEnd w:id="20"/>
    <w:bookmarkStart w:id="24" w:name="data-reliability-scorecards"/>
    <w:p>
      <w:pPr>
        <w:pStyle w:val="Heading2"/>
      </w:pPr>
      <w:r>
        <w:t xml:space="preserve">2. Data Reliability Scorecards</w:t>
      </w:r>
    </w:p>
    <w:bookmarkStart w:id="21" w:name="liar-dataset-score-1825"/>
    <w:p>
      <w:pPr>
        <w:pStyle w:val="Heading3"/>
      </w:pPr>
      <w:r>
        <w:t xml:space="preserve">2.1 LIAR Dataset — Score: 18/25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640"/>
        <w:gridCol w:w="1680"/>
        <w:gridCol w:w="3600"/>
      </w:tblGrid>
      <w:tr>
        <w:tc>
          <w:p>
            <w:pPr>
              <w:pStyle w:val="Compact"/>
              <w:jc w:val="left"/>
            </w:pPr>
            <w:r>
              <w:t xml:space="preserve">Criterion</w:t>
            </w:r>
          </w:p>
        </w:tc>
        <w:tc>
          <w:p>
            <w:pPr>
              <w:pStyle w:val="Compact"/>
              <w:jc w:val="left"/>
            </w:pPr>
            <w:r>
              <w:t xml:space="preserve">Score</w:t>
            </w:r>
          </w:p>
        </w:tc>
        <w:tc>
          <w:p>
            <w:pPr>
              <w:pStyle w:val="Compact"/>
              <w:jc w:val="left"/>
            </w:pPr>
            <w:r>
              <w:t xml:space="preserve">Justification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Label Credibility</w:t>
            </w:r>
          </w:p>
        </w:tc>
        <w:tc>
          <w:p>
            <w:pPr>
              <w:pStyle w:val="Compact"/>
              <w:jc w:val="left"/>
            </w:pPr>
            <w:r>
              <w:t xml:space="preserve">5/5</w:t>
            </w:r>
          </w:p>
        </w:tc>
        <w:tc>
          <w:p>
            <w:pPr>
              <w:pStyle w:val="Compact"/>
              <w:jc w:val="left"/>
            </w:pPr>
            <w:r>
              <w:t xml:space="preserve">Labels from PolitiFact, a Pulitzer Prize-winning fact-checking organization. Human-annotated with 6-point scale (pants-fire, false, barely-true, half-true, mostly-true, true), mapped to binary Real/Fake.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Recency</w:t>
            </w:r>
          </w:p>
        </w:tc>
        <w:tc>
          <w:p>
            <w:pPr>
              <w:pStyle w:val="Compact"/>
              <w:jc w:val="left"/>
            </w:pPr>
            <w:r>
              <w:t xml:space="preserve">3/5</w:t>
            </w:r>
          </w:p>
        </w:tc>
        <w:tc>
          <w:p>
            <w:pPr>
              <w:pStyle w:val="Compact"/>
              <w:jc w:val="left"/>
            </w:pPr>
            <w:r>
              <w:t xml:space="preserve">Covers statements from 2007–2016. While political misinformation patterns remain relevant, the temporal gap means some topic-specific patterns may be outdated.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Domain Relevance to Pakistan</w:t>
            </w:r>
          </w:p>
        </w:tc>
        <w:tc>
          <w:p>
            <w:pPr>
              <w:pStyle w:val="Compact"/>
              <w:jc w:val="left"/>
            </w:pPr>
            <w:r>
              <w:t xml:space="preserve">2/5</w:t>
            </w:r>
          </w:p>
        </w:tc>
        <w:tc>
          <w:p>
            <w:pPr>
              <w:pStyle w:val="Compact"/>
              <w:jc w:val="left"/>
            </w:pPr>
            <w:r>
              <w:t xml:space="preserve">Primarily US political statements. Linguistic patterns of misinformation (hedging, exaggeration, emotional language) are cross-cultural, but topic distribution is US-centric.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Class Balance</w:t>
            </w:r>
          </w:p>
        </w:tc>
        <w:tc>
          <w:p>
            <w:pPr>
              <w:pStyle w:val="Compact"/>
              <w:jc w:val="left"/>
            </w:pPr>
            <w:r>
              <w:t xml:space="preserve">4/5</w:t>
            </w:r>
          </w:p>
        </w:tc>
        <w:tc>
          <w:p>
            <w:pPr>
              <w:pStyle w:val="Compact"/>
              <w:jc w:val="left"/>
            </w:pPr>
            <w:r>
              <w:t xml:space="preserve">Roughly balanced across 6 labels. After binary mapping, balance is approximately 55/45 (Real/Fake). Acceptable for training without correction.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Language Consistency</w:t>
            </w:r>
          </w:p>
        </w:tc>
        <w:tc>
          <w:p>
            <w:pPr>
              <w:pStyle w:val="Compact"/>
              <w:jc w:val="left"/>
            </w:pPr>
            <w:r>
              <w:t xml:space="preserve">4/5</w:t>
            </w:r>
          </w:p>
        </w:tc>
        <w:tc>
          <w:p>
            <w:pPr>
              <w:pStyle w:val="Compact"/>
              <w:jc w:val="left"/>
            </w:pPr>
            <w:r>
              <w:t xml:space="preserve">Consistent English political statements. Short-form text (1–2 sentences). Minimal noise, no code-switching. Suitable for headline-level classification.</w:t>
            </w:r>
          </w:p>
        </w:tc>
      </w:tr>
    </w:tbl>
    <w:bookmarkEnd w:id="21"/>
    <w:bookmarkStart w:id="22" w:name="fakenewsnet-score-1725"/>
    <w:p>
      <w:pPr>
        <w:pStyle w:val="Heading3"/>
      </w:pPr>
      <w:r>
        <w:t xml:space="preserve">2.2 FakeNewsNet — Score: 17/25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640"/>
        <w:gridCol w:w="1680"/>
        <w:gridCol w:w="3600"/>
      </w:tblGrid>
      <w:tr>
        <w:tc>
          <w:p>
            <w:pPr>
              <w:pStyle w:val="Compact"/>
              <w:jc w:val="left"/>
            </w:pPr>
            <w:r>
              <w:t xml:space="preserve">Criterion</w:t>
            </w:r>
          </w:p>
        </w:tc>
        <w:tc>
          <w:p>
            <w:pPr>
              <w:pStyle w:val="Compact"/>
              <w:jc w:val="left"/>
            </w:pPr>
            <w:r>
              <w:t xml:space="preserve">Score</w:t>
            </w:r>
          </w:p>
        </w:tc>
        <w:tc>
          <w:p>
            <w:pPr>
              <w:pStyle w:val="Compact"/>
              <w:jc w:val="left"/>
            </w:pPr>
            <w:r>
              <w:t xml:space="preserve">Justification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Label Credibility</w:t>
            </w:r>
          </w:p>
        </w:tc>
        <w:tc>
          <w:p>
            <w:pPr>
              <w:pStyle w:val="Compact"/>
              <w:jc w:val="left"/>
            </w:pPr>
            <w:r>
              <w:t xml:space="preserve">5/5</w:t>
            </w:r>
          </w:p>
        </w:tc>
        <w:tc>
          <w:p>
            <w:pPr>
              <w:pStyle w:val="Compact"/>
              <w:jc w:val="left"/>
            </w:pPr>
            <w:r>
              <w:t xml:space="preserve">Labels derived from PolitiFact (fact-checking) and GossipCop (entertainment) professional fact-checkers. Binary Real/Fake labels with high inter-annotator reliability.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Recency</w:t>
            </w:r>
          </w:p>
        </w:tc>
        <w:tc>
          <w:p>
            <w:pPr>
              <w:pStyle w:val="Compact"/>
              <w:jc w:val="left"/>
            </w:pPr>
            <w:r>
              <w:t xml:space="preserve">3/5</w:t>
            </w:r>
          </w:p>
        </w:tc>
        <w:tc>
          <w:p>
            <w:pPr>
              <w:pStyle w:val="Compact"/>
              <w:jc w:val="left"/>
            </w:pPr>
            <w:r>
              <w:t xml:space="preserve">Covers 2015–2018 news articles. Captures political misinformation patterns from US election cycles. Entertainment fake news patterns remain stable over time.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Domain Relevance to Pakistan</w:t>
            </w:r>
          </w:p>
        </w:tc>
        <w:tc>
          <w:p>
            <w:pPr>
              <w:pStyle w:val="Compact"/>
              <w:jc w:val="left"/>
            </w:pPr>
            <w:r>
              <w:t xml:space="preserve">2/5</w:t>
            </w:r>
          </w:p>
        </w:tc>
        <w:tc>
          <w:p>
            <w:pPr>
              <w:pStyle w:val="Compact"/>
              <w:jc w:val="left"/>
            </w:pPr>
            <w:r>
              <w:t xml:space="preserve">US-centric news articles. However, stylistic differences between real and fake news (sensationalism, emotional manipulation) are language-universal features applicable across cultures.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Class Balance</w:t>
            </w:r>
          </w:p>
        </w:tc>
        <w:tc>
          <w:p>
            <w:pPr>
              <w:pStyle w:val="Compact"/>
              <w:jc w:val="left"/>
            </w:pPr>
            <w:r>
              <w:t xml:space="preserve">3/5</w:t>
            </w:r>
          </w:p>
        </w:tc>
        <w:tc>
          <w:p>
            <w:pPr>
              <w:pStyle w:val="Compact"/>
              <w:jc w:val="left"/>
            </w:pPr>
            <w:r>
              <w:t xml:space="preserve">PolitiFact subset: ~400 fake, ~400 real. GossipCop: ~5,000 fake, ~16,000 real. Combined imbalance addressed via undersampling during dataset construction.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Language Consistency</w:t>
            </w:r>
          </w:p>
        </w:tc>
        <w:tc>
          <w:p>
            <w:pPr>
              <w:pStyle w:val="Compact"/>
              <w:jc w:val="left"/>
            </w:pPr>
            <w:r>
              <w:t xml:space="preserve">4/5</w:t>
            </w:r>
          </w:p>
        </w:tc>
        <w:tc>
          <w:p>
            <w:pPr>
              <w:pStyle w:val="Compact"/>
              <w:jc w:val="left"/>
            </w:pPr>
            <w:r>
              <w:t xml:space="preserve">News article titles from professional sources. Consistent formatting across PolitiFact and GossipCop subsets. Standard English with minimal noise.</w:t>
            </w:r>
          </w:p>
        </w:tc>
      </w:tr>
    </w:tbl>
    <w:bookmarkEnd w:id="22"/>
    <w:bookmarkStart w:id="23" w:name="sarcasm-headlines-dataset-score-1825"/>
    <w:p>
      <w:pPr>
        <w:pStyle w:val="Heading3"/>
      </w:pPr>
      <w:r>
        <w:t xml:space="preserve">2.3 Sarcasm Headlines Dataset — Score: 18/25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640"/>
        <w:gridCol w:w="1680"/>
        <w:gridCol w:w="3600"/>
      </w:tblGrid>
      <w:tr>
        <w:tc>
          <w:p>
            <w:pPr>
              <w:pStyle w:val="Compact"/>
              <w:jc w:val="left"/>
            </w:pPr>
            <w:r>
              <w:t xml:space="preserve">Criterion</w:t>
            </w:r>
          </w:p>
        </w:tc>
        <w:tc>
          <w:p>
            <w:pPr>
              <w:pStyle w:val="Compact"/>
              <w:jc w:val="left"/>
            </w:pPr>
            <w:r>
              <w:t xml:space="preserve">Score</w:t>
            </w:r>
          </w:p>
        </w:tc>
        <w:tc>
          <w:p>
            <w:pPr>
              <w:pStyle w:val="Compact"/>
              <w:jc w:val="left"/>
            </w:pPr>
            <w:r>
              <w:t xml:space="preserve">Justification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Label Credibility</w:t>
            </w:r>
          </w:p>
        </w:tc>
        <w:tc>
          <w:p>
            <w:pPr>
              <w:pStyle w:val="Compact"/>
              <w:jc w:val="left"/>
            </w:pPr>
            <w:r>
              <w:t xml:space="preserve">5/5</w:t>
            </w:r>
          </w:p>
        </w:tc>
        <w:tc>
          <w:p>
            <w:pPr>
              <w:pStyle w:val="Compact"/>
              <w:jc w:val="left"/>
            </w:pPr>
            <w:r>
              <w:t xml:space="preserve">Labels are inherently reliable: The Onion is a well-known satirical publication, and HuffPost is a mainstream news outlet. Source-based labeling eliminates annotator subjectivity.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Recency</w:t>
            </w:r>
          </w:p>
        </w:tc>
        <w:tc>
          <w:p>
            <w:pPr>
              <w:pStyle w:val="Compact"/>
              <w:jc w:val="left"/>
            </w:pPr>
            <w:r>
              <w:t xml:space="preserve">4/5</w:t>
            </w:r>
          </w:p>
        </w:tc>
        <w:tc>
          <w:p>
            <w:pPr>
              <w:pStyle w:val="Compact"/>
              <w:jc w:val="left"/>
            </w:pPr>
            <w:r>
              <w:t xml:space="preserve">Headlines span 2012–2018, covering a broad temporal range. Satire patterns (irony, absurdity, exaggeration) are temporally stable linguistic constructs.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Domain Relevance to Pakistan</w:t>
            </w:r>
          </w:p>
        </w:tc>
        <w:tc>
          <w:p>
            <w:pPr>
              <w:pStyle w:val="Compact"/>
              <w:jc w:val="left"/>
            </w:pPr>
            <w:r>
              <w:t xml:space="preserve">2/5</w:t>
            </w:r>
          </w:p>
        </w:tc>
        <w:tc>
          <w:p>
            <w:pPr>
              <w:pStyle w:val="Compact"/>
              <w:jc w:val="left"/>
            </w:pPr>
            <w:r>
              <w:t xml:space="preserve">US-centric satirical content. However, the assignment requires a Satire class and The Onion represents the gold standard of English-language satire for NLP research.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Class Balance</w:t>
            </w:r>
          </w:p>
        </w:tc>
        <w:tc>
          <w:p>
            <w:pPr>
              <w:pStyle w:val="Compact"/>
              <w:jc w:val="left"/>
            </w:pPr>
            <w:r>
              <w:t xml:space="preserve">3/5</w:t>
            </w:r>
          </w:p>
        </w:tc>
        <w:tc>
          <w:p>
            <w:pPr>
              <w:pStyle w:val="Compact"/>
              <w:jc w:val="left"/>
            </w:pPr>
            <w:r>
              <w:t xml:space="preserve">Contains approximately 11,700 sarcastic and 14,900 non-sarcastic headlines. We use only the sarcastic subset for the Satire class, undersampled to match other classes.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Language Consistency</w:t>
            </w:r>
          </w:p>
        </w:tc>
        <w:tc>
          <w:p>
            <w:pPr>
              <w:pStyle w:val="Compact"/>
              <w:jc w:val="left"/>
            </w:pPr>
            <w:r>
              <w:t xml:space="preserve">4/5</w:t>
            </w:r>
          </w:p>
        </w:tc>
        <w:tc>
          <w:p>
            <w:pPr>
              <w:pStyle w:val="Compact"/>
              <w:jc w:val="left"/>
            </w:pPr>
            <w:r>
              <w:t xml:space="preserve">Consistent headline format throughout. The Onion maintains high editorial quality for satire. Short-form text compatible with other dataset sources.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25" w:name="X43f7e6de18f93a1b85c12a3d64d902158a801d8"/>
    <w:p>
      <w:pPr>
        <w:pStyle w:val="Heading2"/>
      </w:pPr>
      <w:r>
        <w:t xml:space="preserve">3. Source Combination Justification (324 words)</w:t>
      </w:r>
    </w:p>
    <w:p>
      <w:pPr>
        <w:pStyle w:val="FirstParagraph"/>
      </w:pPr>
      <w:r>
        <w:t xml:space="preserve">Our dataset construction strategy combines three complementary sources — LIAR, FakeNewsNet, and the Sarcasm Headlines Dataset — to create a robust three-class (Real, Fake, Satire) corpus for misinformation detection. This combination is motivated by both practical and theoretical considerations grounded in NLP literature on dataset bias and misinformation detection.</w:t>
      </w:r>
    </w:p>
    <w:p>
      <w:pPr>
        <w:pStyle w:val="BodyText"/>
      </w:pPr>
      <w:r>
        <w:t xml:space="preserve">The LIAR dataset (Wang, 2017) provides fine-grained credibility labels from PolitiFact, a Pulitzer Prize-winning fact-checking organization. Its 6-level annotation scheme (pants-fire to true) allows flexible binary mapping while preserving label reliability. Research by Rashkin et al. (2017) demonstrated that linguistic features from political fact-checking datasets generalize well to broader misinformation contexts, making LIAR an excellent foundation despite its US-centric focus.</w:t>
      </w:r>
    </w:p>
    <w:p>
      <w:pPr>
        <w:pStyle w:val="BodyText"/>
      </w:pPr>
      <w:r>
        <w:t xml:space="preserve">The FakeNewsNet dataset (Shu et al., 2020) contributes news article titles from two domains: PolitiFact (political fact-checking) and GossipCop (entertainment news verification). This multi-domain coverage enables our pipeline to learn features that generalize beyond a single topic area. Pérez-Rosas et al. (2018) showed that stylometric and lexical features of fake news (sensationalism, emotional manipulation, lack of attribution) are language-universal, supporting cross-domain applicability.</w:t>
      </w:r>
    </w:p>
    <w:p>
      <w:pPr>
        <w:pStyle w:val="BodyText"/>
      </w:pPr>
      <w:r>
        <w:t xml:space="preserve">The Sarcasm Headlines Dataset (Misra &amp; Grover, 2021) fills the critical Satire class using The Onion’s satirical headlines. Satire detection is a known challenge in misinformation research because satire mimics fake news structure while serving a different communicative purpose (Rubin et al., 2016). Including this class prevents the common pitfall of binary classifiers that conflate satire with misinformation, a significant source of false positives in production systems.</w:t>
      </w:r>
    </w:p>
    <w:p>
      <w:pPr>
        <w:pStyle w:val="BodyText"/>
      </w:pPr>
      <w:r>
        <w:t xml:space="preserve">Regarding dataset bias, we acknowledge the Western-centric nature of all three sources. Augenstein et al. (2019) demonstrated that cross-cultural bias in training data can reduce model performance on underrepresented populations. To mitigate this, we focus on language-universal features (TF-IDF patterns, stylometric markers, sentiment distributions) rather than topic-specific or culturally-bound features. Our preprocessing pipeline includes Roman Urdu handling to prepare for future Pakistan-specific data integration.</w:t>
      </w:r>
    </w:p>
    <w:p>
      <w:pPr>
        <w:pStyle w:val="BodyText"/>
      </w:pPr>
      <w:r>
        <w:t xml:space="preserve">We apply undersampling to address class imbalance, following He &amp; Garcia (2009) that undersampling is preferred over oversampling when sufficient data exists in all classes, avoiding SMOTE overfitting risks on text data (Blagus &amp; Lusa, 2013).</w:t>
      </w:r>
    </w:p>
    <w:p>
      <w:r>
        <w:pict>
          <v:rect style="width:0;height:1.5pt" o:hralign="center" o:hrstd="t" o:hr="t"/>
        </w:pict>
      </w:r>
    </w:p>
    <w:bookmarkEnd w:id="25"/>
    <w:bookmarkStart w:id="26" w:name="references"/>
    <w:p>
      <w:pPr>
        <w:pStyle w:val="Heading2"/>
      </w:pPr>
      <w:r>
        <w:t xml:space="preserve">4. References</w:t>
      </w:r>
    </w:p>
    <w:p>
      <w:pPr>
        <w:numPr>
          <w:ilvl w:val="0"/>
          <w:numId w:val="1001"/>
        </w:numPr>
        <w:pStyle w:val="Compact"/>
      </w:pPr>
      <w:r>
        <w:t xml:space="preserve">Augenstein, I., et al. (2019).</w:t>
      </w:r>
      <w:r>
        <w:t xml:space="preserve"> </w:t>
      </w:r>
      <w:r>
        <w:t xml:space="preserve">“</w:t>
      </w:r>
      <w:r>
        <w:t xml:space="preserve">MultiFC: A real-world multi-domain dataset for evidence-based fact checking of claims.</w:t>
      </w:r>
      <w:r>
        <w:t xml:space="preserve">”</w:t>
      </w:r>
      <w:r>
        <w:t xml:space="preserve"> </w:t>
      </w:r>
      <w:r>
        <w:t xml:space="preserve">EMNLP.</w:t>
      </w:r>
    </w:p>
    <w:p>
      <w:pPr>
        <w:numPr>
          <w:ilvl w:val="0"/>
          <w:numId w:val="1001"/>
        </w:numPr>
        <w:pStyle w:val="Compact"/>
      </w:pPr>
      <w:r>
        <w:t xml:space="preserve">Blagus, R., &amp; Lusa, L. (2013).</w:t>
      </w:r>
      <w:r>
        <w:t xml:space="preserve"> </w:t>
      </w:r>
      <w:r>
        <w:t xml:space="preserve">“</w:t>
      </w:r>
      <w:r>
        <w:t xml:space="preserve">SMOTE for high-dimensional class-imbalanced data.</w:t>
      </w:r>
      <w:r>
        <w:t xml:space="preserve">”</w:t>
      </w:r>
      <w:r>
        <w:t xml:space="preserve"> </w:t>
      </w:r>
      <w:r>
        <w:t xml:space="preserve">BMC Bioinformatics, 14(1), 106.</w:t>
      </w:r>
    </w:p>
    <w:p>
      <w:pPr>
        <w:numPr>
          <w:ilvl w:val="0"/>
          <w:numId w:val="1001"/>
        </w:numPr>
        <w:pStyle w:val="Compact"/>
      </w:pPr>
      <w:r>
        <w:t xml:space="preserve">He, H., &amp; Garcia, E. A. (2009).</w:t>
      </w:r>
      <w:r>
        <w:t xml:space="preserve"> </w:t>
      </w:r>
      <w:r>
        <w:t xml:space="preserve">“</w:t>
      </w:r>
      <w:r>
        <w:t xml:space="preserve">Learning from imbalanced data.</w:t>
      </w:r>
      <w:r>
        <w:t xml:space="preserve">”</w:t>
      </w:r>
      <w:r>
        <w:t xml:space="preserve"> </w:t>
      </w:r>
      <w:r>
        <w:t xml:space="preserve">IEEE TKDE, 21(9).</w:t>
      </w:r>
    </w:p>
    <w:p>
      <w:pPr>
        <w:numPr>
          <w:ilvl w:val="0"/>
          <w:numId w:val="1001"/>
        </w:numPr>
        <w:pStyle w:val="Compact"/>
      </w:pPr>
      <w:r>
        <w:t xml:space="preserve">Misra, R., &amp; Grover, J. (2021).</w:t>
      </w:r>
      <w:r>
        <w:t xml:space="preserve"> </w:t>
      </w:r>
      <w:r>
        <w:t xml:space="preserve">“</w:t>
      </w:r>
      <w:r>
        <w:t xml:space="preserve">Sculpting Data for ML: The first act of Machine Learning.</w:t>
      </w:r>
      <w:r>
        <w:t xml:space="preserve">”</w:t>
      </w:r>
    </w:p>
    <w:p>
      <w:pPr>
        <w:numPr>
          <w:ilvl w:val="0"/>
          <w:numId w:val="1001"/>
        </w:numPr>
        <w:pStyle w:val="Compact"/>
      </w:pPr>
      <w:r>
        <w:t xml:space="preserve">Pérez-Rosas, V., et al. (2018).</w:t>
      </w:r>
      <w:r>
        <w:t xml:space="preserve"> </w:t>
      </w:r>
      <w:r>
        <w:t xml:space="preserve">“</w:t>
      </w:r>
      <w:r>
        <w:t xml:space="preserve">Automatic detection of fake news.</w:t>
      </w:r>
      <w:r>
        <w:t xml:space="preserve">”</w:t>
      </w:r>
      <w:r>
        <w:t xml:space="preserve"> </w:t>
      </w:r>
      <w:r>
        <w:t xml:space="preserve">COLING.</w:t>
      </w:r>
    </w:p>
    <w:p>
      <w:pPr>
        <w:numPr>
          <w:ilvl w:val="0"/>
          <w:numId w:val="1001"/>
        </w:numPr>
        <w:pStyle w:val="Compact"/>
      </w:pPr>
      <w:r>
        <w:t xml:space="preserve">Rashkin, H., et al. (2017).</w:t>
      </w:r>
      <w:r>
        <w:t xml:space="preserve"> </w:t>
      </w:r>
      <w:r>
        <w:t xml:space="preserve">“</w:t>
      </w:r>
      <w:r>
        <w:t xml:space="preserve">Truth of varying shades.</w:t>
      </w:r>
      <w:r>
        <w:t xml:space="preserve">”</w:t>
      </w:r>
      <w:r>
        <w:t xml:space="preserve"> </w:t>
      </w:r>
      <w:r>
        <w:t xml:space="preserve">EMNLP.</w:t>
      </w:r>
    </w:p>
    <w:p>
      <w:pPr>
        <w:numPr>
          <w:ilvl w:val="0"/>
          <w:numId w:val="1001"/>
        </w:numPr>
        <w:pStyle w:val="Compact"/>
      </w:pPr>
      <w:r>
        <w:t xml:space="preserve">Rubin, V. L., et al. (2016).</w:t>
      </w:r>
      <w:r>
        <w:t xml:space="preserve"> </w:t>
      </w:r>
      <w:r>
        <w:t xml:space="preserve">“</w:t>
      </w:r>
      <w:r>
        <w:t xml:space="preserve">Fake news or truth? Using satirical cues to detect potentially misleading news.</w:t>
      </w:r>
      <w:r>
        <w:t xml:space="preserve">”</w:t>
      </w:r>
      <w:r>
        <w:t xml:space="preserve"> </w:t>
      </w:r>
      <w:r>
        <w:t xml:space="preserve">NAACL Workshop.</w:t>
      </w:r>
    </w:p>
    <w:p>
      <w:pPr>
        <w:numPr>
          <w:ilvl w:val="0"/>
          <w:numId w:val="1001"/>
        </w:numPr>
        <w:pStyle w:val="Compact"/>
      </w:pPr>
      <w:r>
        <w:t xml:space="preserve">Shu, K., et al. (2020).</w:t>
      </w:r>
      <w:r>
        <w:t xml:space="preserve"> </w:t>
      </w:r>
      <w:r>
        <w:t xml:space="preserve">“</w:t>
      </w:r>
      <w:r>
        <w:t xml:space="preserve">FakeNewsNet: A data repository.</w:t>
      </w:r>
      <w:r>
        <w:t xml:space="preserve">”</w:t>
      </w:r>
      <w:r>
        <w:t xml:space="preserve"> </w:t>
      </w:r>
      <w:r>
        <w:t xml:space="preserve">Big Data, 8(3).</w:t>
      </w:r>
    </w:p>
    <w:p>
      <w:pPr>
        <w:numPr>
          <w:ilvl w:val="0"/>
          <w:numId w:val="1001"/>
        </w:numPr>
        <w:pStyle w:val="Compact"/>
      </w:pPr>
      <w:r>
        <w:t xml:space="preserve">Wang, W. Y. (2017).</w:t>
      </w:r>
      <w:r>
        <w:t xml:space="preserve"> </w:t>
      </w:r>
      <w:r>
        <w:t xml:space="preserve">“</w:t>
      </w:r>
      <w:r>
        <w:t xml:space="preserve">Liar, liar pants on fire.</w:t>
      </w:r>
      <w:r>
        <w:t xml:space="preserve">”</w:t>
      </w:r>
      <w:r>
        <w:t xml:space="preserve"> </w:t>
      </w:r>
      <w:r>
        <w:t xml:space="preserve">ACL.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2026-04-30T01:30:09Z</dcterms:created>
  <dcterms:modified xsi:type="dcterms:W3CDTF">2026-04-30T01:30:09Z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