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3.IDENTIFY ROLES IN WORKFLOW</w:t>
      </w:r>
    </w:p>
    <w:p w:rsidR="00000000" w:rsidDel="00000000" w:rsidP="00000000" w:rsidRDefault="00000000" w:rsidRPr="00000000" w14:paraId="00000002">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1.Requirements and Concept Development Team</w:t>
      </w:r>
      <w:r w:rsidDel="00000000" w:rsidR="00000000" w:rsidRPr="00000000">
        <w:rPr>
          <w:rFonts w:ascii="Times New Roman" w:cs="Times New Roman" w:eastAsia="Times New Roman" w:hAnsi="Times New Roman"/>
          <w:sz w:val="32"/>
          <w:szCs w:val="32"/>
          <w:rtl w:val="0"/>
        </w:rPr>
        <w:br w:type="textWrapping"/>
        <w:t xml:space="preserve">     </w:t>
        <w:tab/>
        <w:t xml:space="preserve">The workflow begins with stakeholders, business analysts, and domain experts who identify real-world problems that can be addressed through IoT technology. Their responsibility is to understand user requirements, define the scope of the application, and determine the expected outcomes. During the rapid prototyping phase, they continuously provide feedback on prototype iterations to ensure that the proposed IoT solution aligns with business objectives and user expectations. This collaborative approach helps reduce development risks and enables faster validation of ideas.</w:t>
      </w:r>
    </w:p>
    <w:p w:rsidR="00000000" w:rsidDel="00000000" w:rsidP="00000000" w:rsidRDefault="00000000" w:rsidRPr="00000000" w14:paraId="00000003">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2.IoT Design and Development Team</w:t>
      </w:r>
      <w:r w:rsidDel="00000000" w:rsidR="00000000" w:rsidRPr="00000000">
        <w:rPr>
          <w:rFonts w:ascii="Times New Roman" w:cs="Times New Roman" w:eastAsia="Times New Roman" w:hAnsi="Times New Roman"/>
          <w:sz w:val="32"/>
          <w:szCs w:val="32"/>
          <w:rtl w:val="0"/>
        </w:rPr>
        <w:br w:type="textWrapping"/>
        <w:t xml:space="preserve">  </w:t>
        <w:tab/>
        <w:t xml:space="preserve">The IoT development team is responsible for designing and implementing the core functionality of the application. Their work includes selecting suitable sensors and devices, developing firmware and application software, establishing communication between devices and cloud platforms, and creating dashboards or user interfaces. In a rapid prototyping environment, developers focus on quickly building functional prototypes, testing new features, and refining the solution based on stakeholder feedback before moving toward a finalized product.</w:t>
      </w:r>
    </w:p>
    <w:p w:rsidR="00000000" w:rsidDel="00000000" w:rsidP="00000000" w:rsidRDefault="00000000" w:rsidRPr="00000000" w14:paraId="00000004">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3.Testing, Integration, and Deployment Team</w:t>
      </w:r>
      <w:r w:rsidDel="00000000" w:rsidR="00000000" w:rsidRPr="00000000">
        <w:rPr>
          <w:rFonts w:ascii="Times New Roman" w:cs="Times New Roman" w:eastAsia="Times New Roman" w:hAnsi="Times New Roman"/>
          <w:sz w:val="32"/>
          <w:szCs w:val="32"/>
          <w:rtl w:val="0"/>
        </w:rPr>
        <w:br w:type="textWrapping"/>
        <w:t xml:space="preserve"> </w:t>
        <w:tab/>
        <w:t xml:space="preserve">Once the prototype is developed, testing and integration teams validate the performance of the IoT system under different operating conditions. Their responsibilities include verifying sensor accuracy, device connectivity, data transmission reliability, and application functionality. They also ensure seamless integration between hardware, software, cloud services, and databases. The deployment team then prepares the solution for real-world implementation by configuring infrastructure, managing devices, and ensuring system security and scalability.</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4.Operations Team and End Users</w:t>
      </w:r>
      <w:r w:rsidDel="00000000" w:rsidR="00000000" w:rsidRPr="00000000">
        <w:rPr>
          <w:rFonts w:ascii="Times New Roman" w:cs="Times New Roman" w:eastAsia="Times New Roman" w:hAnsi="Times New Roman"/>
          <w:sz w:val="32"/>
          <w:szCs w:val="32"/>
          <w:rtl w:val="0"/>
        </w:rPr>
        <w:br w:type="textWrapping"/>
        <w:t xml:space="preserve"> </w:t>
        <w:tab/>
        <w:t xml:space="preserve">After deployment, operations teams continuously monitor the IoT ecosystem to maintain system availability, troubleshoot issues, and manage updates. End users interact with the application to perform their intended tasks, such as monitoring, controlling, or analyzing connected devices. User feedback plays a critical role in the rapid prototyping model, as it helps identify areas for improvement and guides future enhancements. This iterative feedback cycle ensures that the IoT application evolves to meet changing user and business requirements effectively.</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IBM – Internet of Things (IoT) Overview</w:t>
        <w:br w:type="textWrapping"/>
        <w:t xml:space="preserve">https://www.ibm.com/think/topics/iot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Microsoft Azure – What is IoT?</w:t>
        <w:br w:type="textWrapping"/>
      </w:r>
      <w:hyperlink r:id="rId6">
        <w:r w:rsidDel="00000000" w:rsidR="00000000" w:rsidRPr="00000000">
          <w:rPr>
            <w:rFonts w:ascii="Times New Roman" w:cs="Times New Roman" w:eastAsia="Times New Roman" w:hAnsi="Times New Roman"/>
            <w:b w:val="1"/>
            <w:bCs w:val="1"/>
            <w:i w:val="0"/>
            <w:iCs w:val="0"/>
            <w:smallCaps w:val="0"/>
            <w:strike w:val="0"/>
            <w:color w:val="0563c1"/>
            <w:sz w:val="28"/>
            <w:szCs w:val="28"/>
            <w:u w:val="single"/>
            <w:shd w:fill="auto" w:val="clear"/>
            <w:vertAlign w:val="baseline"/>
            <w:rtl w:val="0"/>
          </w:rPr>
          <w:t xml:space="preserve">https://azure.microsoft.com/en-us/resources/cloud-computing-dictionary/what-is-iot/</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Cisco – What is IoT?</w:t>
        <w:br w:type="textWrapping"/>
        <w:t xml:space="preserve">https://www.cisco.com/site/us/en/learn/topics/internet-of-things/what-is-iot.html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GeeksforGeeks – Rapid Application Development (RAD) Model</w:t>
        <w:br w:type="textWrapping"/>
      </w:r>
      <w:hyperlink r:id="rId7">
        <w:r w:rsidDel="00000000" w:rsidR="00000000" w:rsidRPr="00000000">
          <w:rPr>
            <w:rFonts w:ascii="Times New Roman" w:cs="Times New Roman" w:eastAsia="Times New Roman" w:hAnsi="Times New Roman"/>
            <w:b w:val="1"/>
            <w:bCs w:val="1"/>
            <w:i w:val="0"/>
            <w:iCs w:val="0"/>
            <w:smallCaps w:val="0"/>
            <w:strike w:val="0"/>
            <w:color w:val="0563c1"/>
            <w:sz w:val="28"/>
            <w:szCs w:val="28"/>
            <w:u w:val="single"/>
            <w:shd w:fill="auto" w:val="clear"/>
            <w:vertAlign w:val="baseline"/>
            <w:rtl w:val="0"/>
          </w:rPr>
          <w:t xml:space="preserve">https://www.geeksforgeeks.org/software-engineering-rapid-application-development-model-rad/</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Oracle – Workflow Roles and Responsibilities</w:t>
        <w:br w:type="textWrapping"/>
      </w:r>
      <w:hyperlink r:id="rId8">
        <w:r w:rsidDel="00000000" w:rsidR="00000000" w:rsidRPr="00000000">
          <w:rPr>
            <w:rFonts w:ascii="Times New Roman" w:cs="Times New Roman" w:eastAsia="Times New Roman" w:hAnsi="Times New Roman"/>
            <w:b w:val="1"/>
            <w:bCs w:val="1"/>
            <w:i w:val="0"/>
            <w:iCs w:val="0"/>
            <w:smallCaps w:val="0"/>
            <w:strike w:val="0"/>
            <w:color w:val="0563c1"/>
            <w:sz w:val="28"/>
            <w:szCs w:val="28"/>
            <w:u w:val="single"/>
            <w:shd w:fill="auto" w:val="clear"/>
            <w:vertAlign w:val="baseline"/>
            <w:rtl w:val="0"/>
          </w:rPr>
          <w:t xml:space="preserve">https://docs.oracle.com/cd/G30556_01/books/BPFWorkflow/c-Job-Roles-That-You-Use-to-Develop-a-Workflow-Process-az1032965.html</w:t>
        </w:r>
      </w:hyperlink>
      <w:r w:rsidDel="00000000" w:rsidR="00000000" w:rsidRPr="00000000">
        <w:rPr>
          <w:rtl w:val="0"/>
        </w:rPr>
      </w:r>
    </w:p>
    <w:sectPr>
      <w:pgSz w:h="15840" w:w="12240" w:orient="portrait"/>
      <w:pgMar w:bottom="274" w:top="1354" w:left="1699"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zure.microsoft.com/en-us/resources/cloud-computing-dictionary/what-is-iot/" TargetMode="External"/><Relationship Id="rId7" Type="http://schemas.openxmlformats.org/officeDocument/2006/relationships/hyperlink" Target="https://www.geeksforgeeks.org/software-engineering-rapid-application-development-model-rad/" TargetMode="External"/><Relationship Id="rId8" Type="http://schemas.openxmlformats.org/officeDocument/2006/relationships/hyperlink" Target="https://docs.oracle.com/cd/G30556_01/books/BPFWorkflow/c-Job-Roles-That-You-Use-to-Develop-a-Workflow-Process-az103296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