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Demo Show Proposal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Arial" w:cs="Arial" w:eastAsia="Arial" w:hAnsi="Arial"/>
        </w:rPr>
      </w:pPr>
      <w:bookmarkStart w:colFirst="0" w:colLast="0" w:name="_6hmx8vc2t94g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Time: </w:t>
        <w:br w:type="textWrapping"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April (One month after week 8)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bookmarkStart w:colFirst="0" w:colLast="0" w:name="_5nl66ntl5o9p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Demo Show Process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Step 0 (Deadline 27th March)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      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 Topics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50+ groups will build projects and submit these items to 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 form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five-minute video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Business plan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repository link（opensource code, document the readme should be well descriptive with documentation of the projects,）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2: (Deadline 17th April)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10 best groups will be chosen for the live demo(90min)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Criteria for choosing the 10 best for live demo 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Completeness of the project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Usability of the project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Innovation and thought put into the project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Marketability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Well documented project flow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coordination and cooperation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Live demo (24th April)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panel discussion on Binance Smart Chain (BSC) and Africa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6 projects should send in a short video recording of their dApp in action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project will have five minutes for their session (two minutes for Q&amp;A and three minutes for the video presentation)</w:t>
      </w:r>
    </w:p>
    <w:p w:rsidR="00000000" w:rsidDel="00000000" w:rsidP="00000000" w:rsidRDefault="00000000" w:rsidRPr="00000000" w14:paraId="00000020">
      <w:pPr>
        <w:pStyle w:val="Heading2"/>
        <w:rPr>
          <w:rFonts w:ascii="Arial" w:cs="Arial" w:eastAsia="Arial" w:hAnsi="Arial"/>
        </w:rPr>
      </w:pPr>
      <w:bookmarkStart w:colFirst="0" w:colLast="0" w:name="_vy6kgttvyq8r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Judge: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Yele, Ugo, Babz, Yilei, Chuta, Akin, Oluchi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</w:rPr>
      </w:pPr>
      <w:bookmarkStart w:colFirst="0" w:colLast="0" w:name="_4jxr33b6cyxb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Rule: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Pre-demo, we can either get the videos sent to an internal group (e.g,, we have six reviewers, and each person reviews say 20 two-minute videos, or 40 minutes per person, and each video should be reviewed twice).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Vote with a smart contract.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Everyone can vote only once.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part will weight 20%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leader should send us their video, then we will upload them together to youtube.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a form to the team leader, they fill in the information about their project, github link, the video link(youtube).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 of every project information.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of youtube to this project(includes every project’s video.)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Publish the smart contract tutorial to discord channel, everyone can see them can vote for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Or, we can ask them to share the videos in a specially created Discord channel, and then the community can add thumbs-up emojis to upvote their best ones, it’s a good way to get community participation.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Teams should also share their github so we can confirm they built it, this will be a secondary requirement to double-check for fraud/false submissions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5v54za5h5r7o" w:id="5"/>
      <w:bookmarkEnd w:id="5"/>
      <w:r w:rsidDel="00000000" w:rsidR="00000000" w:rsidRPr="00000000">
        <w:rPr>
          <w:rtl w:val="0"/>
        </w:rPr>
        <w:t xml:space="preserve">Prize: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$1500 total reward max ($600 first prize, $500 second prize, $400 third prize)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We will give unique NFT to</w:t>
      </w:r>
      <w:r w:rsidDel="00000000" w:rsidR="00000000" w:rsidRPr="00000000">
        <w:rPr>
          <w:rFonts w:ascii="Arial" w:cs="Arial" w:eastAsia="Arial" w:hAnsi="Arial"/>
          <w:color w:val="202124"/>
          <w:sz w:val="42"/>
          <w:szCs w:val="42"/>
          <w:shd w:fill="f8f9fa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those who have made outstanding contributions, maybe we will provide some invest opportunity to those people.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Arial" w:cs="Arial" w:eastAsia="Arial" w:hAnsi="Arial"/>
        </w:rPr>
      </w:pPr>
      <w:bookmarkStart w:colFirst="0" w:colLast="0" w:name="_99z1hruh6b8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Four directions can build for Demo Show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not limited to these 4 directions.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ptnbg2qvmxjt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Staking and farming project (Easiest)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Requirement: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1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stake some BEP20 token. Store the number and status of every user.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1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distribute some BEP20 tokens by a well-designed algorithm.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1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Have a basic UI to support those two features.</w:t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 link: </w:t>
      </w:r>
      <w:hyperlink r:id="rId7">
        <w:r w:rsidDel="00000000" w:rsidR="00000000" w:rsidRPr="00000000">
          <w:rPr>
            <w:rFonts w:ascii="Arial" w:cs="Arial" w:eastAsia="Arial" w:hAnsi="Arial"/>
            <w:color w:val="3367d6"/>
            <w:sz w:val="20"/>
            <w:szCs w:val="20"/>
            <w:highlight w:val="white"/>
            <w:u w:val="single"/>
            <w:rtl w:val="0"/>
          </w:rPr>
          <w:t xml:space="preserve">https://github.com/prophetyy18/ChainIDE-BSC-Master-Class/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b4p49wxqtlyp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An algorithm stablecoin project (Medium)</w:t>
      </w:r>
    </w:p>
    <w:p w:rsidR="00000000" w:rsidDel="00000000" w:rsidP="00000000" w:rsidRDefault="00000000" w:rsidRPr="00000000" w14:paraId="0000004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Requirement: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2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a rebase mechanism to build a stable coin.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2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Build a UI to track every user’s dynamic number of tokens.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2"/>
        </w:num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Figure out an innovative way to avoid death spirals. (option)</w:t>
        <w:br w:type="textWrapping"/>
        <w:br w:type="textWrapping"/>
        <w:t xml:space="preserve">Demo link: ccccccttbnltjuliutcvbrchvccjlgcvdrflcuvidiig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2"/>
        </w:numPr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https://github.com/prophetyy18/ChainIDE-BSC-Master-Class/tree/main/Week%205</w:t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ox6jjtf0w6yj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 Uniswap-like project (Hard</w:t>
      </w:r>
      <w:r w:rsidDel="00000000" w:rsidR="00000000" w:rsidRPr="00000000">
        <w:rPr>
          <w:rFonts w:ascii="Arial" w:cs="Arial" w:eastAsia="Arial" w:hAnsi="Arial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Requirement: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Uniswap as a model, build an AMM exchange.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Copy the Uniswap interface and do your own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Figure out an innovative way to decrease the Slippage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 link: https://github.com/Uniswap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both"/>
      </w:pPr>
      <w:bookmarkStart w:colFirst="0" w:colLast="0" w:name="_na8pfmyn2f0f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Insurance project (Easy)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Requirement: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Have the ability to create an Insurance policy on the smart contract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should be able to pay monthly subscriptions to the smart contracts for their Insurance policy, if a user misses a payment, their insurance policy becomes invalid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should be able to make a claim for payouts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contract should have an elevated permission role (claim approver) of certain individuals who can verify claims and approve payouts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contract should automatically payout insurance claims to the user’s address once approved.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type of insurance does not have to be complex like Fire, Car, Life, Health Insurance which are regulated, it can be as simple as a smartphone screen insurance against a broken screen</w:t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Demo: Akin (BSC insurance project, one is Helmet and the other is Soteria)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rFonts w:ascii="Arial" w:cs="Arial" w:eastAsia="Arial" w:hAnsi="Arial"/>
          <w:b w:val="0"/>
          <w:sz w:val="21"/>
          <w:szCs w:val="21"/>
        </w:rPr>
      </w:pPr>
      <w:bookmarkStart w:colFirst="0" w:colLast="0" w:name="_uczyiude3dw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Work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Contract xxx people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UI xxx people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 xxx people(Introduce the function)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Video xxx people (For demo show)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Manage Github 1 people(track process)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in6fwg93qro0" w:id="12"/>
      <w:bookmarkEnd w:id="12"/>
      <w:r w:rsidDel="00000000" w:rsidR="00000000" w:rsidRPr="00000000">
        <w:rPr>
          <w:rtl w:val="0"/>
        </w:rPr>
        <w:t xml:space="preserve">Supplement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Swap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Uniswap: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https://github.com/Uniswap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Pancakeswap:</w:t>
      </w:r>
      <w:r w:rsidDel="00000000" w:rsidR="00000000" w:rsidRPr="00000000">
        <w:fldChar w:fldCharType="begin"/>
        <w:instrText xml:space="preserve"> HYPERLINK "https://github.com/pancakeswap"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https://github.com/pancakeswap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Yield Aggregator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Autofarm: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https://github.com/autofarm-network/autofarmV2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Harvest:</w:t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https://github.com/harvest-finance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Algorithm stablecoin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bdollar: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https://github.com/bearn-defi/bdollar-smartcontracts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basis cash: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https://github.com/Basis-Cash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Insurance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Helmet: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https://github.com/helmet-insure/helmet-insure.github.io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Soteria: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https://github.com/Soteria-core/soteria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 reference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Pancakeswap Doc: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https://docs.pancakeswap.finance/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Basis cash: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https://docs.basis.cash/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Questions (Asked in the group: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1. We're having a challenge with getting an Oracle on BSC testnet. We checked Chainlink but there are only mainnet oracles. Is there any other alternative?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A:Just a few oracle on BSC testnet, maybe check with ChainLink.</w:t>
        <w:br w:type="textWrapping"/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https://docs.binance.org/smart-chain/developer/oracle/band.html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Can I use flutter to build our front end?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br w:type="textWrapping"/>
        <w:t xml:space="preserve">A:You can use any framework.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Does anyone know of any yield aggregator or borrowing-lending protocol available on BSC testnet? 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A:AutoFarm,</w:t>
      </w:r>
      <w:hyperlink r:id="rId1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Harvest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8f68f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I couldn't find any real stuff or docs on smart contract integrations with Pancakeswap on BSC testnet. Any help please?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A:Pancakeswap is similar to Uniswap, you can check Uniswap's Doc.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https://uniswap.org/docs/v2/smart-contracts/router02/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Hey Friends! Does bscide have any feature to transfer projects to another device? It seems the project is just local to the browser where it was created.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A:You can use right click to download the whole project to get a zip file. Then you can unzip it and drag those file to the BSCIDE to upload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55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asis-Cash" TargetMode="External"/><Relationship Id="rId10" Type="http://schemas.openxmlformats.org/officeDocument/2006/relationships/hyperlink" Target="https://github.com/bearn-defi/bdollar-smartcontracts" TargetMode="External"/><Relationship Id="rId13" Type="http://schemas.openxmlformats.org/officeDocument/2006/relationships/hyperlink" Target="https://github.com/Soteria-core/soteria" TargetMode="External"/><Relationship Id="rId12" Type="http://schemas.openxmlformats.org/officeDocument/2006/relationships/hyperlink" Target="https://github.com/helmet-insure/helmet-insure.github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utofarm-network/autofarmV2" TargetMode="External"/><Relationship Id="rId15" Type="http://schemas.openxmlformats.org/officeDocument/2006/relationships/hyperlink" Target="https://docs.basis.cash/" TargetMode="External"/><Relationship Id="rId14" Type="http://schemas.openxmlformats.org/officeDocument/2006/relationships/hyperlink" Target="https://docs.pancakeswap.finance/" TargetMode="External"/><Relationship Id="rId17" Type="http://schemas.openxmlformats.org/officeDocument/2006/relationships/hyperlink" Target="https://defiprime.com/product/harvest" TargetMode="External"/><Relationship Id="rId16" Type="http://schemas.openxmlformats.org/officeDocument/2006/relationships/hyperlink" Target="https://docs.binance.org/smart-chain/developer/oracle/ba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GoqwZksnJtx1Cfjccz_ZBe4nxIvolKs25x5o6WNIheSp-PQ/viewform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prophetyy18/ChainIDE-BSC-Master-Class/" TargetMode="External"/><Relationship Id="rId8" Type="http://schemas.openxmlformats.org/officeDocument/2006/relationships/hyperlink" Target="https://github.com/Uni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