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B144A" w14:textId="77777777" w:rsidR="00DA4C37" w:rsidRDefault="002B529E">
      <w:pPr>
        <w:spacing w:after="0" w:line="240" w:lineRule="auto"/>
        <w:jc w:val="center"/>
      </w:pPr>
      <w:r>
        <w:rPr>
          <w:rFonts w:ascii="Century Schoolbook" w:eastAsia="Century Schoolbook" w:hAnsi="Century Schoolbook" w:cs="Century Schoolbook"/>
          <w:b/>
          <w:sz w:val="22"/>
        </w:rPr>
        <w:t>Retak.id: Crowdsourcing-Based Landslide Early Detection</w:t>
      </w:r>
      <w:r>
        <w:rPr>
          <w:rFonts w:ascii="Century Schoolbook" w:eastAsia="Century Schoolbook" w:hAnsi="Century Schoolbook" w:cs="Century Schoolbook"/>
          <w:b/>
          <w:sz w:val="22"/>
        </w:rPr>
        <w:br/>
        <w:t>Using On-Device Machine Learning</w:t>
      </w:r>
    </w:p>
    <w:p w14:paraId="17E644C3" w14:textId="77777777" w:rsidR="00DA4C37" w:rsidRDefault="002B529E">
      <w:pPr>
        <w:spacing w:after="0" w:line="240" w:lineRule="auto"/>
        <w:jc w:val="center"/>
      </w:pPr>
      <w:r>
        <w:rPr>
          <w:rFonts w:ascii="Century Schoolbook" w:eastAsia="Century Schoolbook" w:hAnsi="Century Schoolbook" w:cs="Century Schoolbook"/>
          <w:sz w:val="17"/>
        </w:rPr>
        <w:t>Fatih Jawwad¹, Farrel Ghozy², M. Faridh Maulana³, Eko Prasetio Widhi⁴</w:t>
      </w:r>
    </w:p>
    <w:p w14:paraId="77E8AA34" w14:textId="77777777" w:rsidR="00DA4C37" w:rsidRDefault="002B529E">
      <w:pPr>
        <w:spacing w:after="0" w:line="240" w:lineRule="auto"/>
        <w:jc w:val="center"/>
      </w:pPr>
      <w:r>
        <w:rPr>
          <w:rFonts w:ascii="Century Schoolbook" w:eastAsia="Century Schoolbook" w:hAnsi="Century Schoolbook" w:cs="Century Schoolbook"/>
          <w:sz w:val="17"/>
        </w:rPr>
        <w:t xml:space="preserve">¹²³⁴Program Studi Informatika, Fakultas Sains dan Teknologi, </w:t>
      </w:r>
      <w:r>
        <w:rPr>
          <w:rFonts w:ascii="Century Schoolbook" w:eastAsia="Century Schoolbook" w:hAnsi="Century Schoolbook" w:cs="Century Schoolbook"/>
          <w:sz w:val="17"/>
        </w:rPr>
        <w:t>Universitas Darussalam Gontor</w:t>
      </w:r>
    </w:p>
    <w:p w14:paraId="33D68407" w14:textId="77777777" w:rsidR="00DA4C37" w:rsidRDefault="002B529E">
      <w:pPr>
        <w:spacing w:after="0" w:line="240" w:lineRule="auto"/>
        <w:jc w:val="center"/>
      </w:pPr>
      <w:r>
        <w:rPr>
          <w:rFonts w:ascii="Century Schoolbook" w:eastAsia="Century Schoolbook" w:hAnsi="Century Schoolbook" w:cs="Century Schoolbook"/>
          <w:sz w:val="17"/>
        </w:rPr>
        <w:t>Email: ¹fatihalmumtaz76@student.cs.unida.gontor.ac.id, ²farrelaffifudin@student.cs.unida.gontor.ac.id, ³mfaridhmaulana47@student.cs.unida.gontor.ac.id, ⁴ekoprasetiowidhi@unida.gontor.ac.id</w:t>
      </w:r>
    </w:p>
    <w:p w14:paraId="4793D330" w14:textId="77777777" w:rsidR="00DA4C37" w:rsidRDefault="002B529E">
      <w:pPr>
        <w:spacing w:before="120" w:after="60" w:line="240" w:lineRule="auto"/>
        <w:jc w:val="center"/>
      </w:pPr>
      <w:r>
        <w:rPr>
          <w:rFonts w:ascii="Century Schoolbook" w:eastAsia="Century Schoolbook" w:hAnsi="Century Schoolbook" w:cs="Century Schoolbook"/>
          <w:b/>
        </w:rPr>
        <w:t>ABSTRAK</w:t>
      </w:r>
    </w:p>
    <w:p w14:paraId="0D19BFB1" w14:textId="77777777" w:rsidR="00DA4C37" w:rsidRDefault="002B529E">
      <w:pPr>
        <w:spacing w:after="0" w:line="240" w:lineRule="auto"/>
        <w:ind w:firstLine="567"/>
        <w:jc w:val="both"/>
      </w:pPr>
      <w:r>
        <w:rPr>
          <w:rFonts w:ascii="Century Schoolbook" w:eastAsia="Century Schoolbook" w:hAnsi="Century Schoolbook" w:cs="Century Schoolbook"/>
        </w:rPr>
        <w:t>Tanah longsor merupakan ancam</w:t>
      </w:r>
      <w:r>
        <w:rPr>
          <w:rFonts w:ascii="Century Schoolbook" w:eastAsia="Century Schoolbook" w:hAnsi="Century Schoolbook" w:cs="Century Schoolbook"/>
        </w:rPr>
        <w:t>an kritis bagi masyarakat pedesaan di Indonesia, namun sistem peringatan dini yang ada masih mengandalkan sensor IoT, citra satelit, atau survei drone yang mahal dan tidak dapat menjangkau desa dengan infrastruktur terbatas. Kami mempresentasikan Retak.id,</w:t>
      </w:r>
      <w:r>
        <w:rPr>
          <w:rFonts w:ascii="Century Schoolbook" w:eastAsia="Century Schoolbook" w:hAnsi="Century Schoolbook" w:cs="Century Schoolbook"/>
        </w:rPr>
        <w:t xml:space="preserve"> sebuah platform berbasis crowdsourcing yang memungkinkan deteksi dini retakan tanah longsor hanya menggunakan kamera ponsel cerdas. Sistem ini menggabungkan pembelajaran mesin pada perangkat dengan mesin risiko lingkungan multifaktor untuk mengklasifikasi</w:t>
      </w:r>
      <w:r>
        <w:rPr>
          <w:rFonts w:ascii="Century Schoolbook" w:eastAsia="Century Schoolbook" w:hAnsi="Century Schoolbook" w:cs="Century Schoolbook"/>
        </w:rPr>
        <w:t>kan tingkat keparahan retakan tanah ke dalam tiga level: AMAN, WASPADA, dan BAHAYA. Pendekatan kami menggunakan MobileNetV2 dengan kuantisasi INT8 pasca-pelatihan, menghasilkan model berukuran 2,6 MB dengan akurasi pengujian 84,9% dan kesesuaian 93,75% den</w:t>
      </w:r>
      <w:r>
        <w:rPr>
          <w:rFonts w:ascii="Century Schoolbook" w:eastAsia="Century Schoolbook" w:hAnsi="Century Schoolbook" w:cs="Century Schoolbook"/>
        </w:rPr>
        <w:t>gan inferensi FP32. Mesin risiko multifaktor mengintegrasikan visi ML (50%), kemiringan (20%), curah hujan (15%), elevasi (10%), dan jenis tanah (5%) ke dalam skor terpadu dengan degradasi yang baik ketika API lingkungan tidak tersedia. Kami juga mengusulk</w:t>
      </w:r>
      <w:r>
        <w:rPr>
          <w:rFonts w:ascii="Century Schoolbook" w:eastAsia="Century Schoolbook" w:hAnsi="Century Schoolbook" w:cs="Century Schoolbook"/>
        </w:rPr>
        <w:t>an mekanisme pembaruan delta OTA yang mencapai pengurangan bandwidth 98,2% untuk pembaruan model. Platform ini mencakup antarmuka Android (Kotlin), Web (React), dan Telegram Bot, yang semuanya menggunakan jalur inferensi yang identik. Evaluasi pada 3.547 g</w:t>
      </w:r>
      <w:r>
        <w:rPr>
          <w:rFonts w:ascii="Century Schoolbook" w:eastAsia="Century Schoolbook" w:hAnsi="Century Schoolbook" w:cs="Century Schoolbook"/>
        </w:rPr>
        <w:t>ambar dari crowdsourcing menunjukkan kelayakan peringatan dini tanah longsor berbasis partisipasi masyarakat tanpa perangkat keras khusus.</w:t>
      </w:r>
    </w:p>
    <w:p w14:paraId="2FDBA851" w14:textId="77777777" w:rsidR="00DA4C37" w:rsidRDefault="002B529E">
      <w:pPr>
        <w:spacing w:after="0" w:line="240" w:lineRule="auto"/>
        <w:jc w:val="both"/>
      </w:pPr>
      <w:r>
        <w:rPr>
          <w:rFonts w:ascii="Century Schoolbook" w:eastAsia="Century Schoolbook" w:hAnsi="Century Schoolbook" w:cs="Century Schoolbook"/>
        </w:rPr>
        <w:t>Kata kunci: deteksi dini longsor, pembelajaran mesin pada perangkat, crowdsourcing, MobileNetV2, penilaian risiko mul</w:t>
      </w:r>
      <w:r>
        <w:rPr>
          <w:rFonts w:ascii="Century Schoolbook" w:eastAsia="Century Schoolbook" w:hAnsi="Century Schoolbook" w:cs="Century Schoolbook"/>
        </w:rPr>
        <w:t>tifaktor</w:t>
      </w:r>
    </w:p>
    <w:p w14:paraId="18D4FC0D" w14:textId="77777777" w:rsidR="00DA4C37" w:rsidRDefault="002B529E">
      <w:pPr>
        <w:spacing w:before="120" w:after="60" w:line="240" w:lineRule="auto"/>
        <w:jc w:val="center"/>
      </w:pPr>
      <w:r>
        <w:rPr>
          <w:rFonts w:ascii="Century Schoolbook" w:eastAsia="Century Schoolbook" w:hAnsi="Century Schoolbook" w:cs="Century Schoolbook"/>
          <w:b/>
        </w:rPr>
        <w:t>ABSTRACT</w:t>
      </w:r>
    </w:p>
    <w:p w14:paraId="3DD64348" w14:textId="77777777" w:rsidR="00DA4C37" w:rsidRDefault="002B529E">
      <w:pPr>
        <w:spacing w:after="0" w:line="240" w:lineRule="auto"/>
        <w:ind w:firstLine="567"/>
        <w:jc w:val="both"/>
      </w:pPr>
      <w:r>
        <w:rPr>
          <w:rFonts w:ascii="Century Schoolbook" w:eastAsia="Century Schoolbook" w:hAnsi="Century Schoolbook" w:cs="Century Schoolbook"/>
        </w:rPr>
        <w:t xml:space="preserve">Landslides pose a critical threat to rural communities in Indonesia, yet existing early warning systems rely on expensive IoT sensors, satellite imagery, or drone surveys that cannot reach villages with limited infrastructure. We present </w:t>
      </w:r>
      <w:r>
        <w:rPr>
          <w:rFonts w:ascii="Century Schoolbook" w:eastAsia="Century Schoolbook" w:hAnsi="Century Schoolbook" w:cs="Century Schoolbook"/>
        </w:rPr>
        <w:t>Retak.id, a crowdsourcing-based platform that enables early detection of landslide soil cracks using only a smartphone camera. The system combines on-device machine learning with a multi-factor environmental risk engine to classify soil crack severity into</w:t>
      </w:r>
      <w:r>
        <w:rPr>
          <w:rFonts w:ascii="Century Schoolbook" w:eastAsia="Century Schoolbook" w:hAnsi="Century Schoolbook" w:cs="Century Schoolbook"/>
        </w:rPr>
        <w:t xml:space="preserve"> three levels: Safe (AMAN), Caution (WASPADA), and Danger (BAHAYA). Our approach uses MobileNetV2 with INT8 post-training quantization, yielding a 2.6 MB model achieving 84.9% test accuracy and 93.75% agreement with FP32 inference. A multi-factor risk engi</w:t>
      </w:r>
      <w:r>
        <w:rPr>
          <w:rFonts w:ascii="Century Schoolbook" w:eastAsia="Century Schoolbook" w:hAnsi="Century Schoolbook" w:cs="Century Schoolbook"/>
        </w:rPr>
        <w:t>ne integrates ML vision (50%), slope (20%), rainfall (15%), elevation (10%), and soil type (5%) into a unified score with graceful degradation when environmental APIs are unavailable. We further propose a delta OTA update mechanism achieving 98.2% bandwidt</w:t>
      </w:r>
      <w:r>
        <w:rPr>
          <w:rFonts w:ascii="Century Schoolbook" w:eastAsia="Century Schoolbook" w:hAnsi="Century Schoolbook" w:cs="Century Schoolbook"/>
        </w:rPr>
        <w:t>h reduction for model updates. The platform spans Android (Kotlin), Web (React), and Telegram Bot interfaces, all sharing an identical inference pipeline. Our evaluation on 3,547 crowd-sourced images demonstrates the feasibility of citizen-driven landslide</w:t>
      </w:r>
      <w:r>
        <w:rPr>
          <w:rFonts w:ascii="Century Schoolbook" w:eastAsia="Century Schoolbook" w:hAnsi="Century Schoolbook" w:cs="Century Schoolbook"/>
        </w:rPr>
        <w:t xml:space="preserve"> early warning without specialized hardware.</w:t>
      </w:r>
    </w:p>
    <w:p w14:paraId="5FE002B6" w14:textId="77777777" w:rsidR="00DA4C37" w:rsidRDefault="002B529E">
      <w:pPr>
        <w:spacing w:after="0" w:line="240" w:lineRule="auto"/>
        <w:jc w:val="both"/>
      </w:pPr>
      <w:r>
        <w:rPr>
          <w:rFonts w:ascii="Century Schoolbook" w:eastAsia="Century Schoolbook" w:hAnsi="Century Schoolbook" w:cs="Century Schoolbook"/>
        </w:rPr>
        <w:t>Keywords: landslide early detection, on-device machine learning, crowdsourcing, MobileNetV2, multi-factor risk assessment, edge AI, disaster mitigation</w:t>
      </w:r>
    </w:p>
    <w:p w14:paraId="2FD4ECFD" w14:textId="7E9BE730" w:rsidR="00DA4C37" w:rsidRDefault="002B529E">
      <w:pPr>
        <w:spacing w:before="120" w:after="60" w:line="240" w:lineRule="auto"/>
        <w:jc w:val="center"/>
      </w:pPr>
      <w:r>
        <w:rPr>
          <w:rFonts w:ascii="Century Schoolbook" w:hAnsi="Century Schoolbook"/>
          <w:b/>
          <w:sz w:val="22"/>
        </w:rPr>
        <w:t>1. PENDAHULUAN</w:t>
      </w:r>
    </w:p>
    <w:p w14:paraId="16947CD4" w14:textId="77777777" w:rsidR="00DA4C37" w:rsidRDefault="002B529E">
      <w:pPr>
        <w:spacing w:after="0" w:line="240" w:lineRule="auto"/>
        <w:ind w:firstLine="567"/>
        <w:jc w:val="both"/>
      </w:pPr>
      <w:r>
        <w:rPr>
          <w:rFonts w:ascii="Century Schoolbook" w:hAnsi="Century Schoolbook"/>
          <w:sz w:val="22"/>
        </w:rPr>
        <w:t>Tanah longsor merupakan salah satu bencana alam paling destruktif di Indonesia, khususnya di daerah pedesaan dengan medan pegunungan. Kecamatan Jenangan, Kabupaten Ponorogo, mengalami 41 kali tanah longsor dalam empat bulan, yang memutus akses jalan, mengisolasi komunitas, dan membebani badan penanggulangan bencana daerah (BPBD). Tantangan utamanya adalah kurangnya data lapangan secara real-time – solusi yang ada seperti sensor kemiringan berbasis IoT, analisis satelit InSAR, dan fotogrametri drone memiliki biaya yang sangat mahal dan tidak dapat menjangkau setiap lereng yang rawan longsor [1, 3, 6, 12].</w:t>
      </w:r>
    </w:p>
    <w:p w14:paraId="59859F77" w14:textId="77777777" w:rsidR="00DA4C37" w:rsidRDefault="002B529E">
      <w:pPr>
        <w:spacing w:after="0" w:line="240" w:lineRule="auto"/>
        <w:ind w:firstLine="567"/>
        <w:jc w:val="both"/>
      </w:pPr>
      <w:r>
        <w:rPr>
          <w:rFonts w:ascii="Century Schoolbook" w:hAnsi="Century Schoolbook"/>
          <w:sz w:val="22"/>
        </w:rPr>
        <w:t>Kemajuan terkini dalam pembelajaran mesin pada perangkat telah memungkinkan jaringan saraf dalam untuk berjalan langsung di ponsel cerdas tanpa konektivitas cloud. Selain itu, crowdsourcing telah terbukti efektif untuk pemantauan lingkungan skala besar [5, 10, 13]. Namun, masih sedikit sistem yang menggabungkan pendekatan-pendekatan ini untuk peringatan dini tanah longsor.</w:t>
      </w:r>
    </w:p>
    <w:p w14:paraId="764378E3" w14:textId="77777777" w:rsidR="00DA4C37" w:rsidRDefault="002B529E">
      <w:pPr>
        <w:spacing w:after="0" w:line="240" w:lineRule="auto"/>
        <w:ind w:firstLine="567"/>
        <w:jc w:val="both"/>
      </w:pPr>
      <w:r>
        <w:rPr>
          <w:rFonts w:ascii="Century Schoolbook" w:eastAsia="Century Schoolbook" w:hAnsi="Century Schoolbook" w:cs="Century Schoolbook"/>
        </w:rPr>
        <w:t>Makalah ini menyajikan Retak.id, sebuah platform crowdsourcing yang mengubah ponsel c</w:t>
      </w:r>
      <w:r>
        <w:rPr>
          <w:rFonts w:ascii="Century Schoolbook" w:eastAsia="Century Schoolbook" w:hAnsi="Century Schoolbook" w:cs="Century Schoolbook"/>
        </w:rPr>
        <w:t>erdas biasa menjadi alat deteksi tanah longsor. Masyarakat memotret retakan tanah, dan model MobileNetV2 pada perangkat mengklasifikasikan tingkat keparahannya secara instan. Mesin risiko multifaktor mengagregasi prediksi ML dengan data lingkungan (kemirin</w:t>
      </w:r>
      <w:r>
        <w:rPr>
          <w:rFonts w:ascii="Century Schoolbook" w:eastAsia="Century Schoolbook" w:hAnsi="Century Schoolbook" w:cs="Century Schoolbook"/>
        </w:rPr>
        <w:t>gan, curah hujan, elevasi, jenis tanah) untuk menghasilkan skor risiko yang robust bahkan ketika faktor individu gagal.</w:t>
      </w:r>
    </w:p>
    <w:p w14:paraId="15818272" w14:textId="77777777" w:rsidR="00DA4C37" w:rsidRDefault="002B529E">
      <w:pPr>
        <w:spacing w:after="0" w:line="240" w:lineRule="auto"/>
        <w:ind w:firstLine="567"/>
        <w:jc w:val="both"/>
      </w:pPr>
      <w:r>
        <w:rPr>
          <w:rFonts w:ascii="Century Schoolbook" w:eastAsia="Century Schoolbook" w:hAnsi="Century Schoolbook" w:cs="Century Schoolbook"/>
        </w:rPr>
        <w:t>Kontribusi utama kami adalah:</w:t>
      </w:r>
    </w:p>
    <w:p w14:paraId="24760B22" w14:textId="77777777" w:rsidR="00DA4C37" w:rsidRDefault="002B529E">
      <w:pPr>
        <w:spacing w:after="0" w:line="240" w:lineRule="auto"/>
        <w:ind w:firstLine="567"/>
        <w:jc w:val="both"/>
      </w:pPr>
      <w:r>
        <w:rPr>
          <w:rFonts w:ascii="Century Schoolbook" w:eastAsia="Century Schoolbook" w:hAnsi="Century Schoolbook" w:cs="Century Schoolbook"/>
        </w:rPr>
        <w:t>1. Jalur ML pada perangkat yang lengkap untuk klasifikasi retakan tanah menggunakan MobileNetV2 dengan kua</w:t>
      </w:r>
      <w:r>
        <w:rPr>
          <w:rFonts w:ascii="Century Schoolbook" w:eastAsia="Century Schoolbook" w:hAnsi="Century Schoolbook" w:cs="Century Schoolbook"/>
        </w:rPr>
        <w:t>ntisasi INT8 (2,6 MB, akurasi 84,9%).</w:t>
      </w:r>
    </w:p>
    <w:p w14:paraId="5F95E846" w14:textId="77777777" w:rsidR="00DA4C37" w:rsidRDefault="002B529E">
      <w:pPr>
        <w:spacing w:after="0" w:line="240" w:lineRule="auto"/>
        <w:ind w:firstLine="567"/>
        <w:jc w:val="both"/>
      </w:pPr>
      <w:r>
        <w:rPr>
          <w:rFonts w:ascii="Century Schoolbook" w:eastAsia="Century Schoolbook" w:hAnsi="Century Schoolbook" w:cs="Century Schoolbook"/>
        </w:rPr>
        <w:t>2. Mesin risiko multifaktor yang menggabungkan analisis visual dengan empat faktor lingkungan melalui pembobotan dan degradasi yang baik.</w:t>
      </w:r>
    </w:p>
    <w:p w14:paraId="14FCA5DE" w14:textId="77777777" w:rsidR="00DA4C37" w:rsidRDefault="002B529E">
      <w:pPr>
        <w:spacing w:after="0" w:line="240" w:lineRule="auto"/>
        <w:ind w:firstLine="567"/>
        <w:jc w:val="both"/>
      </w:pPr>
      <w:r>
        <w:rPr>
          <w:rFonts w:ascii="Century Schoolbook" w:eastAsia="Century Schoolbook" w:hAnsi="Century Schoolbook" w:cs="Century Schoolbook"/>
        </w:rPr>
        <w:t>3. Mekanisme pembaruan delta OTA yang mencapai pengurangan bandwidth 98,2% mengg</w:t>
      </w:r>
      <w:r>
        <w:rPr>
          <w:rFonts w:ascii="Century Schoolbook" w:eastAsia="Century Schoolbook" w:hAnsi="Century Schoolbook" w:cs="Century Schoolbook"/>
        </w:rPr>
        <w:t>unakan patching tingkat byte (format .rkd).</w:t>
      </w:r>
    </w:p>
    <w:p w14:paraId="3B73E05C" w14:textId="77777777" w:rsidR="00DA4C37" w:rsidRDefault="002B529E">
      <w:pPr>
        <w:spacing w:after="0" w:line="240" w:lineRule="auto"/>
        <w:ind w:firstLine="567"/>
        <w:jc w:val="both"/>
      </w:pPr>
      <w:r>
        <w:rPr>
          <w:rFonts w:ascii="Century Schoolbook" w:eastAsia="Century Schoolbook" w:hAnsi="Century Schoolbook" w:cs="Century Schoolbook"/>
        </w:rPr>
        <w:t>4. Penerapan tiga platform (Android, Web PWA, Telegram Bot) yang berbagi jalur inferensi dan model yang identik.</w:t>
      </w:r>
    </w:p>
    <w:p w14:paraId="6772F16D" w14:textId="77777777" w:rsidR="00DA4C37" w:rsidRDefault="002B529E">
      <w:pPr>
        <w:pageBreakBefore/>
        <w:spacing w:before="120" w:after="60" w:line="240" w:lineRule="auto"/>
        <w:jc w:val="center"/>
      </w:pPr>
      <w:r>
        <w:rPr>
          <w:rFonts w:ascii="Century Schoolbook" w:hAnsi="Century Schoolbook"/>
          <w:b/>
          <w:sz w:val="22"/>
        </w:rPr>
        <w:t>2. TINJAUAN PUSTAKA</w:t>
      </w:r>
    </w:p>
    <w:p w14:paraId="3FA4D1CB" w14:textId="77777777" w:rsidR="00DA4C37" w:rsidRDefault="002B529E">
      <w:pPr>
        <w:spacing w:after="0" w:line="240" w:lineRule="auto"/>
        <w:jc w:val="both"/>
      </w:pPr>
      <w:r>
        <w:rPr>
          <w:rFonts w:ascii="Century Schoolbook" w:eastAsia="Century Schoolbook" w:hAnsi="Century Schoolbook" w:cs="Century Schoolbook"/>
        </w:rPr>
        <w:t>Tinjauan pustaka ini membahas empat bidang utama yang mendasari penelitian Retak.i</w:t>
      </w:r>
      <w:r>
        <w:rPr>
          <w:rFonts w:ascii="Century Schoolbook" w:eastAsia="Century Schoolbook" w:hAnsi="Century Schoolbook" w:cs="Century Schoolbook"/>
        </w:rPr>
        <w:t>d: sistem peringatan dini tanah longsor, pembelajaran mesin pada perangkat dan TinyML, crowdsourcing dalam manajemen bencana, serta arsitektur MobileNet.</w:t>
      </w:r>
    </w:p>
    <w:p w14:paraId="793F13A6" w14:textId="77777777" w:rsidR="00DA4C37" w:rsidRDefault="002B529E">
      <w:pPr>
        <w:spacing w:after="0" w:line="240" w:lineRule="auto"/>
        <w:ind w:firstLine="567"/>
        <w:jc w:val="both"/>
      </w:pPr>
      <w:r>
        <w:rPr>
          <w:rFonts w:ascii="Century Schoolbook" w:eastAsia="Century Schoolbook" w:hAnsi="Century Schoolbook" w:cs="Century Schoolbook"/>
        </w:rPr>
        <w:t xml:space="preserve">Sistem peringatan dini tanah longsor (LEWS) telah berkembang </w:t>
      </w:r>
      <w:r>
        <w:rPr>
          <w:rFonts w:ascii="Century Schoolbook" w:eastAsia="Century Schoolbook" w:hAnsi="Century Schoolbook" w:cs="Century Schoolbook"/>
        </w:rPr>
        <w:t>secara signifikan dalam beberapa dekade terakhir. Guzzetti dkk. [6] melakukan tinjauan komprehensif terhadap 26 LEWS regional, nasional, dan global di seluruh dunia, dan menemukan bahwa hanya lima negara, 13 wilayah, dan empat wilayah metropolitan yang saa</w:t>
      </w:r>
      <w:r>
        <w:rPr>
          <w:rFonts w:ascii="Century Schoolbook" w:eastAsia="Century Schoolbook" w:hAnsi="Century Schoolbook" w:cs="Century Schoolbook"/>
        </w:rPr>
        <w:t>t ini diuntungkan oleh LEWS. Sebagian besar sistem yang ada menggunakan informasi dari jaringan pengukur hujan, model meteorologi, radar cuaca, dan estimasi satelit. Pendekatan berbasis pembelajaran mesin juga semakin banyak digunakan untuk pemetaan kerent</w:t>
      </w:r>
      <w:r>
        <w:rPr>
          <w:rFonts w:ascii="Century Schoolbook" w:eastAsia="Century Schoolbook" w:hAnsi="Century Schoolbook" w:cs="Century Schoolbook"/>
        </w:rPr>
        <w:t>anan tanah longsor, seperti yang ditunjukkan oleh Melati dkk. [12] dalam studi komparatif di wilayah Bogor, Indonesia.</w:t>
      </w:r>
    </w:p>
    <w:p w14:paraId="04B2FA61" w14:textId="77777777" w:rsidR="00DA4C37" w:rsidRDefault="002B529E">
      <w:pPr>
        <w:spacing w:after="0" w:line="240" w:lineRule="auto"/>
        <w:ind w:firstLine="567"/>
        <w:jc w:val="both"/>
      </w:pPr>
      <w:r>
        <w:rPr>
          <w:rFonts w:ascii="Century Schoolbook" w:eastAsia="Century Schoolbook" w:hAnsi="Century Schoolbook" w:cs="Century Schoolbook"/>
        </w:rPr>
        <w:t>Pembelajaran mesin pada perangkat (on-device machine learning) memungkinkan inferensi ja</w:t>
      </w:r>
      <w:r>
        <w:rPr>
          <w:rFonts w:ascii="Century Schoolbook" w:eastAsia="Century Schoolbook" w:hAnsi="Century Schoolbook" w:cs="Century Schoolbook"/>
        </w:rPr>
        <w:t>ringan saraf berjalan langsung pada perangkat keras yang terbatas sumber daya tanpa ketergantungan cloud. Capogrosso dkk. [11] menyajikan survei komprehensif tentang TinyML yang mencakup alur kerja berorientasi ML, perangkat keras, dan perangkat lunak untu</w:t>
      </w:r>
      <w:r>
        <w:rPr>
          <w:rFonts w:ascii="Century Schoolbook" w:eastAsia="Century Schoolbook" w:hAnsi="Century Schoolbook" w:cs="Century Schoolbook"/>
        </w:rPr>
        <w:t>k aplikasi kecerdasan buatan di tepi jaringan. Untuk efisiensi komputasi, kuantisasi INT8 yang diperkenalkan oleh Jacob dkk. [2] memungkinkan inferensi menggunakan aritmetika bilangan bulat saja, mengurangi penggunaan memori hingga 4 kali lipat dibandingka</w:t>
      </w:r>
      <w:r>
        <w:rPr>
          <w:rFonts w:ascii="Century Schoolbook" w:eastAsia="Century Schoolbook" w:hAnsi="Century Schoolbook" w:cs="Century Schoolbook"/>
        </w:rPr>
        <w:t>n representasi floating-point 32-bit. Pendekatan ini telah diadopsi secara luas dalam kerangka kerja seperti TensorFlow Lite [8] dan diimplementasikan pada perangkat IoT melalui MCUNet [7].</w:t>
      </w:r>
    </w:p>
    <w:p w14:paraId="5694C518" w14:textId="77777777" w:rsidR="00DA4C37" w:rsidRDefault="002B529E">
      <w:pPr>
        <w:spacing w:after="0" w:line="240" w:lineRule="auto"/>
        <w:ind w:firstLine="567"/>
        <w:jc w:val="both"/>
      </w:pPr>
      <w:r>
        <w:rPr>
          <w:rFonts w:ascii="Century Schoolbook" w:eastAsia="Century Schoolbook" w:hAnsi="Century Schoolbook" w:cs="Century Schoolbook"/>
        </w:rPr>
        <w:t>Crowdsourcing telah munc</w:t>
      </w:r>
      <w:r>
        <w:rPr>
          <w:rFonts w:ascii="Century Schoolbook" w:eastAsia="Century Schoolbook" w:hAnsi="Century Schoolbook" w:cs="Century Schoolbook"/>
        </w:rPr>
        <w:t>ul sebagai alat yang efektif untuk pengumpulan data dan koordinasi respons dalam manajemen bencana. Nielsen dkk. [13] meninjau 237 makalah tentang media sosial dan crowdsourcing dalam manajemen risiko bencana, dan menemukan bahwa penelitian yang ada sebagi</w:t>
      </w:r>
      <w:r>
        <w:rPr>
          <w:rFonts w:ascii="Century Schoolbook" w:eastAsia="Century Schoolbook" w:hAnsi="Century Schoolbook" w:cs="Century Schoolbook"/>
        </w:rPr>
        <w:t>an besar berfokus pada kegiatan kesiapsiagaan dan respons. Di Indonesia, platform PetaJakarta.org [5] telah berhasil memanfaatkan media sosial berbasis crowdsourcing untuk pemetaan bencana banjir secara real-time, menunjukkan potensi pendekatan serupa untu</w:t>
      </w:r>
      <w:r>
        <w:rPr>
          <w:rFonts w:ascii="Century Schoolbook" w:eastAsia="Century Schoolbook" w:hAnsi="Century Schoolbook" w:cs="Century Schoolbook"/>
        </w:rPr>
        <w:t>k jenis bencana lain seperti tanah longsor.</w:t>
      </w:r>
    </w:p>
    <w:p w14:paraId="2CA0729D" w14:textId="77777777" w:rsidR="00DA4C37" w:rsidRDefault="002B529E">
      <w:pPr>
        <w:spacing w:after="0" w:line="240" w:lineRule="auto"/>
        <w:ind w:firstLine="567"/>
        <w:jc w:val="both"/>
      </w:pPr>
      <w:r>
        <w:rPr>
          <w:rFonts w:ascii="Century Schoolbook" w:eastAsia="Century Schoolbook" w:hAnsi="Century Schoolbook" w:cs="Century Schoolbook"/>
        </w:rPr>
        <w:t>MobileNetV2 yang diperkenalkan oleh Sandler dkk. [1] menggunakan residual terbalik dan hambatan linier untuk mencapai efisiensi komputasi yang tinggi. Pengembangan selanjutnya, MobileNetV</w:t>
      </w:r>
      <w:r>
        <w:rPr>
          <w:rFonts w:ascii="Century Schoolbook" w:eastAsia="Century Schoolbook" w:hAnsi="Century Schoolbook" w:cs="Century Schoolbook"/>
        </w:rPr>
        <w:t xml:space="preserve">3 oleh Howard dkk. [3], menggabungkan pencarian arsitektur saraf (NAS) yang sadar perangkat keras dan algoritma NetAdapt untuk meningkatkan trade-off akurasi-latensi. Berbagai pendekatan efisiensi model lainnya, seperti EfficientNet [4] dan EfficientNetV2 </w:t>
      </w:r>
      <w:r>
        <w:rPr>
          <w:rFonts w:ascii="Century Schoolbook" w:eastAsia="Century Schoolbook" w:hAnsi="Century Schoolbook" w:cs="Century Schoolbook"/>
        </w:rPr>
        <w:t>[9], juga telah memberikan kontribusi dalam pengembangan arsitektur yang efisien untuk perangkat dengan sumber daya terbatas.</w:t>
      </w:r>
    </w:p>
    <w:p w14:paraId="2259BDC4" w14:textId="77777777" w:rsidR="00DA4C37" w:rsidRDefault="002B529E">
      <w:pPr>
        <w:pageBreakBefore/>
        <w:spacing w:before="120" w:after="60" w:line="240" w:lineRule="auto"/>
        <w:jc w:val="center"/>
      </w:pPr>
      <w:r>
        <w:rPr>
          <w:rFonts w:ascii="Century Schoolbook" w:hAnsi="Century Schoolbook"/>
          <w:b/>
          <w:sz w:val="22"/>
        </w:rPr>
        <w:t>3. METODOLOGI PENELITIAN</w:t>
      </w:r>
    </w:p>
    <w:p w14:paraId="67D1BBAD" w14:textId="77777777" w:rsidR="00DA4C37" w:rsidRDefault="002B529E">
      <w:pPr>
        <w:spacing w:after="0" w:line="240" w:lineRule="auto"/>
        <w:jc w:val="both"/>
      </w:pPr>
      <w:r>
        <w:rPr>
          <w:rFonts w:ascii="Century Schoolbook" w:eastAsia="Century Schoolbook" w:hAnsi="Century Schoolbook" w:cs="Century Schoolbook"/>
        </w:rPr>
        <w:t xml:space="preserve">Metodologi penelitian mencakup arsitektur sistem, konstruksi dataset, arsitektur dan pelatihan model, </w:t>
      </w:r>
      <w:r>
        <w:rPr>
          <w:rFonts w:ascii="Century Schoolbook" w:eastAsia="Century Schoolbook" w:hAnsi="Century Schoolbook" w:cs="Century Schoolbook"/>
        </w:rPr>
        <w:t>kuantisasi INT8, mesin risiko multifaktor, serta mekanisme gerbang pengaman.</w:t>
      </w:r>
    </w:p>
    <w:p w14:paraId="7419D3E1" w14:textId="77777777" w:rsidR="00DA4C37" w:rsidRDefault="002B529E">
      <w:pPr>
        <w:spacing w:before="60" w:after="0" w:line="240" w:lineRule="auto"/>
        <w:jc w:val="both"/>
      </w:pPr>
      <w:r>
        <w:rPr>
          <w:rFonts w:ascii="Century Schoolbook" w:eastAsia="Century Schoolbook" w:hAnsi="Century Schoolbook" w:cs="Century Schoolbook"/>
          <w:b/>
        </w:rPr>
        <w:t>3.1 Arsitektur Sistem</w:t>
      </w:r>
    </w:p>
    <w:p w14:paraId="1DE25E7E" w14:textId="77777777" w:rsidR="00DA4C37" w:rsidRDefault="002B529E">
      <w:pPr>
        <w:spacing w:after="0" w:line="240" w:lineRule="auto"/>
        <w:ind w:firstLine="567"/>
        <w:jc w:val="both"/>
      </w:pPr>
      <w:r>
        <w:rPr>
          <w:rFonts w:ascii="Century Schoolbook" w:eastAsia="Century Schoolbook" w:hAnsi="Century Schoolbook" w:cs="Century Schoolbook"/>
        </w:rPr>
        <w:t>Retak.id mengikuti arsitektur edge-first di mana semua inferensi ML terjadi pada perangkat, dengan layanan cloud digunakan hanya untuk agregasi data dan dist</w:t>
      </w:r>
      <w:r>
        <w:rPr>
          <w:rFonts w:ascii="Century Schoolbook" w:eastAsia="Century Schoolbook" w:hAnsi="Century Schoolbook" w:cs="Century Schoolbook"/>
        </w:rPr>
        <w:t>ribusi model. Gambar 1 mengilustrasikan sistem secara keseluruhan. Arsitektur ini memastikan respons real-time dan privasi data, karena gambar retakan tanah tidak perlu dikirim ke server untuk diproses.</w:t>
      </w:r>
    </w:p>
    <w:p w14:paraId="104FD614" w14:textId="77777777" w:rsidR="00DA4C37" w:rsidRDefault="002B529E">
      <w:pPr>
        <w:spacing w:after="0" w:line="240" w:lineRule="auto"/>
        <w:jc w:val="center"/>
      </w:pPr>
      <w:r>
        <w:rPr>
          <w:noProof/>
        </w:rPr>
        <w:drawing>
          <wp:inline distT="0" distB="0" distL="0" distR="0" wp14:anchorId="1A5A0FDF" wp14:editId="0C1FA56C">
            <wp:extent cx="4114800" cy="231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4114800" cy="2314575"/>
                    </a:xfrm>
                    <a:prstGeom prst="rect">
                      <a:avLst/>
                    </a:prstGeom>
                  </pic:spPr>
                </pic:pic>
              </a:graphicData>
            </a:graphic>
          </wp:inline>
        </w:drawing>
      </w:r>
    </w:p>
    <w:p w14:paraId="61D4699F" w14:textId="77777777" w:rsidR="00DA4C37" w:rsidRDefault="002B529E">
      <w:pPr>
        <w:spacing w:after="0" w:line="240" w:lineRule="auto"/>
        <w:jc w:val="center"/>
      </w:pPr>
      <w:r>
        <w:rPr>
          <w:rFonts w:ascii="Century Schoolbook" w:eastAsia="Century Schoolbook" w:hAnsi="Century Schoolbook" w:cs="Century Schoolbook"/>
          <w:b/>
        </w:rPr>
        <w:t xml:space="preserve">Gambar 1. Arsitektur sistem Retak.id yang </w:t>
      </w:r>
      <w:r>
        <w:rPr>
          <w:rFonts w:ascii="Century Schoolbook" w:eastAsia="Century Schoolbook" w:hAnsi="Century Schoolbook" w:cs="Century Schoolbook"/>
          <w:b/>
        </w:rPr>
        <w:t>menunjukkan tiga platform klien terhubung melalui backend Supabase</w:t>
      </w:r>
    </w:p>
    <w:p w14:paraId="2CE4E6FC" w14:textId="77777777" w:rsidR="00DA4C37" w:rsidRDefault="002B529E">
      <w:pPr>
        <w:spacing w:before="60" w:after="0" w:line="240" w:lineRule="auto"/>
        <w:jc w:val="both"/>
      </w:pPr>
      <w:r>
        <w:rPr>
          <w:rFonts w:ascii="Century Schoolbook" w:eastAsia="Century Schoolbook" w:hAnsi="Century Schoolbook" w:cs="Century Schoolbook"/>
          <w:b/>
        </w:rPr>
        <w:t>3.2 Platform Klien</w:t>
      </w:r>
    </w:p>
    <w:p w14:paraId="647E0C70" w14:textId="77777777" w:rsidR="00DA4C37" w:rsidRDefault="002B529E">
      <w:pPr>
        <w:spacing w:after="0" w:line="240" w:lineRule="auto"/>
        <w:ind w:firstLine="567"/>
        <w:jc w:val="both"/>
      </w:pPr>
      <w:r>
        <w:rPr>
          <w:rFonts w:ascii="Century Schoolbook" w:eastAsia="Century Schoolbook" w:hAnsi="Century Schoolbook" w:cs="Century Schoolbook"/>
        </w:rPr>
        <w:t>Aplikasi Android (Kotlin): Klien utama menggunakan CameraX untuk pengambilan gambar, TensorFlow Lite 2.16.1 untuk inferensi pada perangkat dengan 4 thread CPU, dan Jetpac</w:t>
      </w:r>
      <w:r>
        <w:rPr>
          <w:rFonts w:ascii="Century Schoolbook" w:eastAsia="Century Schoolbook" w:hAnsi="Century Schoolbook" w:cs="Century Schoolbook"/>
        </w:rPr>
        <w:t>k Compose untuk UI. Pengguna mengambil foto retakan tanah, aplikasi menjalankan inferensi secara lokal dan menampilkan hasil dengan overlay berwarna.</w:t>
      </w:r>
    </w:p>
    <w:p w14:paraId="52B01C0C" w14:textId="77777777" w:rsidR="00DA4C37" w:rsidRDefault="002B529E">
      <w:pPr>
        <w:spacing w:after="0" w:line="240" w:lineRule="auto"/>
        <w:ind w:firstLine="567"/>
        <w:jc w:val="both"/>
      </w:pPr>
      <w:r>
        <w:rPr>
          <w:rFonts w:ascii="Century Schoolbook" w:eastAsia="Century Schoolbook" w:hAnsi="Century Schoolbook" w:cs="Century Schoolbook"/>
        </w:rPr>
        <w:t>Dasbor Web (React/TypeScript): Progressive Web App (PWA) dengan peta berbasis Leaflet yang menampilkan mar</w:t>
      </w:r>
      <w:r>
        <w:rPr>
          <w:rFonts w:ascii="Century Schoolbook" w:eastAsia="Century Schoolbook" w:hAnsi="Century Schoolbook" w:cs="Century Schoolbook"/>
        </w:rPr>
        <w:t>ka laporan real-time, dialog verifikasi administratif, grafik statistik, dan tabel laporan yang dapat difilter. Inferensi ML menggunakan LiteRT.js WebAssembly (XNNPack) untuk klasifikasi sisi klien tanpa perjalanan pulang-pergi ke server.</w:t>
      </w:r>
    </w:p>
    <w:p w14:paraId="4930DFC3" w14:textId="77777777" w:rsidR="00DA4C37" w:rsidRDefault="002B529E">
      <w:pPr>
        <w:spacing w:after="0" w:line="240" w:lineRule="auto"/>
        <w:ind w:firstLine="567"/>
        <w:jc w:val="both"/>
      </w:pPr>
      <w:r>
        <w:rPr>
          <w:rFonts w:ascii="Century Schoolbook" w:eastAsia="Century Schoolbook" w:hAnsi="Century Schoolbook" w:cs="Century Schoolbook"/>
        </w:rPr>
        <w:t>Telegram Bot (Pyt</w:t>
      </w:r>
      <w:r>
        <w:rPr>
          <w:rFonts w:ascii="Century Schoolbook" w:eastAsia="Century Schoolbook" w:hAnsi="Century Schoolbook" w:cs="Century Schoolbook"/>
        </w:rPr>
        <w:t>hon): Wizard '/lapor' yang mendukung alur percakapan 3 langkah (foto → lokasi → konfirmasi) dengan logika ML dan mesin risiko yang identik. Ini menyediakan akses melalui antarmuka mirip WhatsApp yang lazim bagi pengguna pedesaan.</w:t>
      </w:r>
    </w:p>
    <w:p w14:paraId="730508CA" w14:textId="77777777" w:rsidR="00DA4C37" w:rsidRDefault="002B529E">
      <w:pPr>
        <w:spacing w:before="60" w:after="0" w:line="240" w:lineRule="auto"/>
        <w:jc w:val="both"/>
      </w:pPr>
      <w:r>
        <w:rPr>
          <w:rFonts w:ascii="Century Schoolbook" w:eastAsia="Century Schoolbook" w:hAnsi="Century Schoolbook" w:cs="Century Schoolbook"/>
          <w:b/>
        </w:rPr>
        <w:t>3.3 Infrastruktur Backend</w:t>
      </w:r>
    </w:p>
    <w:p w14:paraId="232F1C21" w14:textId="77777777" w:rsidR="00DA4C37" w:rsidRDefault="002B529E">
      <w:pPr>
        <w:spacing w:after="0" w:line="240" w:lineRule="auto"/>
        <w:ind w:firstLine="567"/>
        <w:jc w:val="both"/>
      </w:pPr>
      <w:r>
        <w:rPr>
          <w:rFonts w:ascii="Century Schoolbook" w:eastAsia="Century Schoolbook" w:hAnsi="Century Schoolbook" w:cs="Century Schoolbook"/>
        </w:rPr>
        <w:t>Semua platform klien berkomunikasi melalui Supabase, Backend-as-a-Service yang menyediakan PostgreSQL, autentikasi, penyimpanan objek, langganan real-time, dan edge functions (Deno). Edge functions meliputi: calculate-risk (mesin risiko multifaktor), check</w:t>
      </w:r>
      <w:r>
        <w:rPr>
          <w:rFonts w:ascii="Century Schoolbook" w:eastAsia="Century Schoolbook" w:hAnsi="Century Schoolbook" w:cs="Century Schoolbook"/>
        </w:rPr>
        <w:t>-model-update (pemeriksaan versi delta OTA), notify-bahaya (peringatan BAHAYA ke Telegram), dan daily-summary (statistik berbasis cron).</w:t>
      </w:r>
    </w:p>
    <w:p w14:paraId="6156E372" w14:textId="77777777" w:rsidR="00DA4C37" w:rsidRDefault="002B529E">
      <w:pPr>
        <w:spacing w:before="60" w:after="0" w:line="240" w:lineRule="auto"/>
        <w:jc w:val="both"/>
      </w:pPr>
      <w:r>
        <w:rPr>
          <w:rFonts w:ascii="Century Schoolbook" w:eastAsia="Century Schoolbook" w:hAnsi="Century Schoolbook" w:cs="Century Schoolbook"/>
          <w:b/>
        </w:rPr>
        <w:t>3.4 Konstruksi Dataset</w:t>
      </w:r>
    </w:p>
    <w:p w14:paraId="5D6074DD" w14:textId="77777777" w:rsidR="00DA4C37" w:rsidRDefault="002B529E">
      <w:pPr>
        <w:spacing w:after="0" w:line="240" w:lineRule="auto"/>
        <w:ind w:firstLine="567"/>
        <w:jc w:val="both"/>
      </w:pPr>
      <w:r>
        <w:rPr>
          <w:rFonts w:ascii="Century Schoolbook" w:eastAsia="Century Schoolbook" w:hAnsi="Century Schoolbook" w:cs="Century Schoolbook"/>
        </w:rPr>
        <w:lastRenderedPageBreak/>
        <w:t>Kami membangun dataset terdiri dari 3.547 gambar retakan tanah melalui pencarian gambar DuckDuck</w:t>
      </w:r>
      <w:r>
        <w:rPr>
          <w:rFonts w:ascii="Century Schoolbook" w:eastAsia="Century Schoolbook" w:hAnsi="Century Schoolbook" w:cs="Century Schoolbook"/>
        </w:rPr>
        <w:t>Go dengan 70+ kata kunci dalam Bahasa Indonesia dan Inggris. Gambar diklasifikasikan secara manual ke dalam tiga kelas:</w:t>
      </w:r>
    </w:p>
    <w:p w14:paraId="58702411" w14:textId="77777777" w:rsidR="00DA4C37" w:rsidRDefault="002B529E">
      <w:pPr>
        <w:spacing w:after="0" w:line="240" w:lineRule="auto"/>
        <w:ind w:firstLine="567"/>
        <w:jc w:val="both"/>
      </w:pPr>
      <w:r>
        <w:rPr>
          <w:rFonts w:ascii="Century Schoolbook" w:eastAsia="Century Schoolbook" w:hAnsi="Century Schoolbook" w:cs="Century Schoolbook"/>
        </w:rPr>
        <w:t>• AMAN: 2.011 gambar – retakan susut minor, pola poligonal, permukaan tanah kering.</w:t>
      </w:r>
    </w:p>
    <w:p w14:paraId="61247B96" w14:textId="77777777" w:rsidR="00DA4C37" w:rsidRDefault="002B529E">
      <w:pPr>
        <w:spacing w:after="0" w:line="240" w:lineRule="auto"/>
        <w:ind w:firstLine="567"/>
        <w:jc w:val="both"/>
      </w:pPr>
      <w:r>
        <w:rPr>
          <w:rFonts w:ascii="Century Schoolbook" w:eastAsia="Century Schoolbook" w:hAnsi="Century Schoolbook" w:cs="Century Schoolbook"/>
        </w:rPr>
        <w:t>• WASPADA: 766 gambar – retakan linier signifikan, p</w:t>
      </w:r>
      <w:r>
        <w:rPr>
          <w:rFonts w:ascii="Century Schoolbook" w:eastAsia="Century Schoolbook" w:hAnsi="Century Schoolbook" w:cs="Century Schoolbook"/>
        </w:rPr>
        <w:t>otensi ekspansi.</w:t>
      </w:r>
    </w:p>
    <w:p w14:paraId="4FA61A69" w14:textId="77777777" w:rsidR="00DA4C37" w:rsidRDefault="002B529E">
      <w:pPr>
        <w:spacing w:after="0" w:line="240" w:lineRule="auto"/>
        <w:ind w:firstLine="567"/>
        <w:jc w:val="both"/>
      </w:pPr>
      <w:r>
        <w:rPr>
          <w:rFonts w:ascii="Century Schoolbook" w:eastAsia="Century Schoolbook" w:hAnsi="Century Schoolbook" w:cs="Century Schoolbook"/>
        </w:rPr>
        <w:t>• BAHAYA: 770 gambar – perpindahan kritis, retakan tanah longsor aktif.</w:t>
      </w:r>
    </w:p>
    <w:p w14:paraId="324FFDB8" w14:textId="77777777" w:rsidR="00DA4C37" w:rsidRDefault="002B529E">
      <w:pPr>
        <w:spacing w:after="0" w:line="240" w:lineRule="auto"/>
        <w:ind w:firstLine="567"/>
        <w:jc w:val="both"/>
      </w:pPr>
      <w:r>
        <w:rPr>
          <w:rFonts w:ascii="Century Schoolbook" w:eastAsia="Century Schoolbook" w:hAnsi="Century Schoolbook" w:cs="Century Schoolbook"/>
        </w:rPr>
        <w:t>Setiap gambar melewati validasi integritas (verifikasi PIL, minimal 300×300 px, maks 20 MB), penolakan blur (varian Laplacian &lt; 80), dan deduplikasi hash perseptual li</w:t>
      </w:r>
      <w:r>
        <w:rPr>
          <w:rFonts w:ascii="Century Schoolbook" w:eastAsia="Century Schoolbook" w:hAnsi="Century Schoolbook" w:cs="Century Schoolbook"/>
        </w:rPr>
        <w:t>ntas kelas (pHash, jarak Hamming ≤ 6). Dataset dibagi secara stratified 70/15/15 dengan seed tetap 42 untuk reprodusibilitas, dan versi menggunakan DVC dengan penyimpanan jarak jauh DagsHub.</w:t>
      </w:r>
    </w:p>
    <w:p w14:paraId="41C551F0" w14:textId="77777777" w:rsidR="00DA4C37" w:rsidRDefault="002B529E">
      <w:pPr>
        <w:spacing w:before="60" w:after="0" w:line="240" w:lineRule="auto"/>
        <w:jc w:val="both"/>
      </w:pPr>
      <w:r>
        <w:rPr>
          <w:rFonts w:ascii="Century Schoolbook" w:eastAsia="Century Schoolbook" w:hAnsi="Century Schoolbook" w:cs="Century Schoolbook"/>
          <w:b/>
        </w:rPr>
        <w:t>3.5 Arsitektur dan Pelatihan Model</w:t>
      </w:r>
    </w:p>
    <w:p w14:paraId="49E532B6" w14:textId="77777777" w:rsidR="00DA4C37" w:rsidRDefault="002B529E">
      <w:pPr>
        <w:spacing w:after="0" w:line="240" w:lineRule="auto"/>
        <w:ind w:firstLine="567"/>
        <w:jc w:val="both"/>
      </w:pPr>
      <w:r>
        <w:rPr>
          <w:rFonts w:ascii="Century Schoolbook" w:eastAsia="Century Schoolbook" w:hAnsi="Century Schoolbook" w:cs="Century Schoolbook"/>
        </w:rPr>
        <w:t>Kami mengadopsi MobileNetV2 [1</w:t>
      </w:r>
      <w:r>
        <w:rPr>
          <w:rFonts w:ascii="Century Schoolbook" w:eastAsia="Century Schoolbook" w:hAnsi="Century Schoolbook" w:cs="Century Schoolbook"/>
        </w:rPr>
        <w:t>] yang telah dilatih sebelumnya pada ImageNet sebagai arsitektur dasar. Kepala klasifikasi terdiri dari GlobalAveragePooling2D, Dropout(0,5), dan Dense(3, softmax). Input berukuran 224×224×3 uint8 RGB dengan normalisasi terintegrasi ke dalam graf TFLite.</w:t>
      </w:r>
    </w:p>
    <w:p w14:paraId="78D757BD" w14:textId="77777777" w:rsidR="00DA4C37" w:rsidRDefault="002B529E">
      <w:pPr>
        <w:spacing w:after="0" w:line="240" w:lineRule="auto"/>
        <w:ind w:firstLine="567"/>
        <w:jc w:val="both"/>
      </w:pPr>
      <w:r>
        <w:rPr>
          <w:rFonts w:ascii="Century Schoolbook" w:eastAsia="Century Schoolbook" w:hAnsi="Century Schoolbook" w:cs="Century Schoolbook"/>
        </w:rPr>
        <w:t>K</w:t>
      </w:r>
      <w:r>
        <w:rPr>
          <w:rFonts w:ascii="Century Schoolbook" w:eastAsia="Century Schoolbook" w:hAnsi="Century Schoolbook" w:cs="Century Schoolbook"/>
        </w:rPr>
        <w:t>onfigurasi pelatihan (v3a, optimal):</w:t>
      </w:r>
    </w:p>
    <w:p w14:paraId="784DF5E0" w14:textId="77777777" w:rsidR="00DA4C37" w:rsidRDefault="002B529E">
      <w:pPr>
        <w:spacing w:after="0" w:line="240" w:lineRule="auto"/>
        <w:ind w:firstLine="567"/>
        <w:jc w:val="both"/>
      </w:pPr>
      <w:r>
        <w:rPr>
          <w:rFonts w:ascii="Century Schoolbook" w:eastAsia="Century Schoolbook" w:hAnsi="Century Schoolbook" w:cs="Century Schoolbook"/>
        </w:rPr>
        <w:t>• Optimizer: Adam, learning rate 5 × 10⁻⁶</w:t>
      </w:r>
    </w:p>
    <w:p w14:paraId="61DE9B44" w14:textId="77777777" w:rsidR="00DA4C37" w:rsidRDefault="002B529E">
      <w:pPr>
        <w:spacing w:after="0" w:line="240" w:lineRule="auto"/>
        <w:ind w:firstLine="567"/>
        <w:jc w:val="both"/>
      </w:pPr>
      <w:r>
        <w:rPr>
          <w:rFonts w:ascii="Century Schoolbook" w:eastAsia="Century Schoolbook" w:hAnsi="Century Schoolbook" w:cs="Century Schoolbook"/>
        </w:rPr>
        <w:t>• Loss: Cross-entropy kategoris dengan penyeimbangan kelas</w:t>
      </w:r>
    </w:p>
    <w:p w14:paraId="33F77A83" w14:textId="77777777" w:rsidR="00DA4C37" w:rsidRDefault="002B529E">
      <w:pPr>
        <w:spacing w:after="0" w:line="240" w:lineRule="auto"/>
        <w:ind w:firstLine="567"/>
        <w:jc w:val="both"/>
      </w:pPr>
      <w:r>
        <w:rPr>
          <w:rFonts w:ascii="Century Schoolbook" w:eastAsia="Century Schoolbook" w:hAnsi="Century Schoolbook" w:cs="Century Schoolbook"/>
        </w:rPr>
        <w:t>• Fine-tuning: 24 dari 154 lapisan dibuka (lapisan 130+)</w:t>
      </w:r>
    </w:p>
    <w:p w14:paraId="3823C244" w14:textId="77777777" w:rsidR="00DA4C37" w:rsidRDefault="002B529E">
      <w:pPr>
        <w:spacing w:after="0" w:line="240" w:lineRule="auto"/>
        <w:ind w:firstLine="567"/>
        <w:jc w:val="both"/>
      </w:pPr>
      <w:r>
        <w:rPr>
          <w:rFonts w:ascii="Century Schoolbook" w:eastAsia="Century Schoolbook" w:hAnsi="Century Schoolbook" w:cs="Century Schoolbook"/>
        </w:rPr>
        <w:t>• Epoch: 70 dengan EarlyStopping (patience=20) dan ReduceLROn</w:t>
      </w:r>
      <w:r>
        <w:rPr>
          <w:rFonts w:ascii="Century Schoolbook" w:eastAsia="Century Schoolbook" w:hAnsi="Century Schoolbook" w:cs="Century Schoolbook"/>
        </w:rPr>
        <w:t>Plateau (patience=10)</w:t>
      </w:r>
    </w:p>
    <w:p w14:paraId="4EE079E7" w14:textId="77777777" w:rsidR="00DA4C37" w:rsidRDefault="002B529E">
      <w:pPr>
        <w:spacing w:after="0" w:line="240" w:lineRule="auto"/>
        <w:ind w:firstLine="567"/>
        <w:jc w:val="both"/>
      </w:pPr>
      <w:r>
        <w:rPr>
          <w:rFonts w:ascii="Century Schoolbook" w:eastAsia="Century Schoolbook" w:hAnsi="Century Schoolbook" w:cs="Century Schoolbook"/>
        </w:rPr>
        <w:t>• Batch size: 32</w:t>
      </w:r>
    </w:p>
    <w:p w14:paraId="14B16C89" w14:textId="77777777" w:rsidR="00DA4C37" w:rsidRDefault="002B529E">
      <w:pPr>
        <w:spacing w:after="0" w:line="240" w:lineRule="auto"/>
        <w:ind w:firstLine="567"/>
        <w:jc w:val="both"/>
      </w:pPr>
      <w:r>
        <w:rPr>
          <w:rFonts w:ascii="Century Schoolbook" w:eastAsia="Century Schoolbook" w:hAnsi="Century Schoolbook" w:cs="Century Schoolbook"/>
        </w:rPr>
        <w:t>Augmentasi dalam graf (tanpa overhead I/O) meliputi flip horizontal/vertikal acak, rotasi ±45°, zoom ±30%, translasi ±25%, dan rentang kecerahan/kontras [0,5, 1,5].</w:t>
      </w:r>
    </w:p>
    <w:p w14:paraId="759D8089" w14:textId="77777777" w:rsidR="00DA4C37" w:rsidRDefault="002B529E">
      <w:pPr>
        <w:spacing w:before="60" w:after="0" w:line="240" w:lineRule="auto"/>
        <w:jc w:val="both"/>
      </w:pPr>
      <w:r>
        <w:rPr>
          <w:rFonts w:ascii="Century Schoolbook" w:eastAsia="Century Schoolbook" w:hAnsi="Century Schoolbook" w:cs="Century Schoolbook"/>
          <w:b/>
        </w:rPr>
        <w:t>3.6 Kuantisasi INT8</w:t>
      </w:r>
    </w:p>
    <w:p w14:paraId="3658ED86" w14:textId="77777777" w:rsidR="00DA4C37" w:rsidRDefault="002B529E">
      <w:pPr>
        <w:spacing w:after="0" w:line="240" w:lineRule="auto"/>
        <w:ind w:firstLine="567"/>
        <w:jc w:val="both"/>
      </w:pPr>
      <w:r>
        <w:rPr>
          <w:rFonts w:ascii="Century Schoolbook" w:eastAsia="Century Schoolbook" w:hAnsi="Century Schoolbook" w:cs="Century Schoolbook"/>
        </w:rPr>
        <w:t>Untuk memenuhi batasan penerapan</w:t>
      </w:r>
      <w:r>
        <w:rPr>
          <w:rFonts w:ascii="Century Schoolbook" w:eastAsia="Century Schoolbook" w:hAnsi="Century Schoolbook" w:cs="Century Schoolbook"/>
        </w:rPr>
        <w:t>, kami menerapkan kuantisasi INT8 pasca-pelatihan (PTQ) menggunakan 100 sampel kalibrasi representatif. Tabel 1 menunjukkan perbandingan.</w:t>
      </w:r>
    </w:p>
    <w:p w14:paraId="0C9CFAEF" w14:textId="77777777" w:rsidR="00DA4C37" w:rsidRDefault="002B529E">
      <w:pPr>
        <w:spacing w:before="120" w:after="0" w:line="240" w:lineRule="auto"/>
        <w:jc w:val="center"/>
      </w:pPr>
      <w:r>
        <w:rPr>
          <w:rFonts w:ascii="Century Schoolbook" w:eastAsia="Century Schoolbook" w:hAnsi="Century Schoolbook" w:cs="Century Schoolbook"/>
          <w:b/>
        </w:rPr>
        <w:t>Tabel 1. Perbandingan Kuantisasi FP32 vs INT8</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3"/>
        <w:gridCol w:w="2754"/>
        <w:gridCol w:w="2754"/>
      </w:tblGrid>
      <w:tr w:rsidR="00DA4C37" w14:paraId="6C237F29" w14:textId="77777777">
        <w:trPr>
          <w:jc w:val="center"/>
        </w:trPr>
        <w:tc>
          <w:tcPr>
            <w:tcW w:w="2757" w:type="dxa"/>
          </w:tcPr>
          <w:p w14:paraId="7D5360B6" w14:textId="77777777" w:rsidR="00DA4C37" w:rsidRDefault="002B529E">
            <w:pPr>
              <w:jc w:val="center"/>
            </w:pPr>
            <w:r>
              <w:rPr>
                <w:rFonts w:ascii="Century Schoolbook" w:hAnsi="Century Schoolbook"/>
                <w:b/>
                <w:sz w:val="18"/>
              </w:rPr>
              <w:t>Metrik</w:t>
            </w:r>
          </w:p>
        </w:tc>
        <w:tc>
          <w:tcPr>
            <w:tcW w:w="2757" w:type="dxa"/>
          </w:tcPr>
          <w:p w14:paraId="02B227AC" w14:textId="77777777" w:rsidR="00DA4C37" w:rsidRDefault="002B529E">
            <w:pPr>
              <w:jc w:val="center"/>
            </w:pPr>
            <w:r>
              <w:rPr>
                <w:rFonts w:ascii="Century Schoolbook" w:hAnsi="Century Schoolbook"/>
                <w:b/>
                <w:sz w:val="18"/>
              </w:rPr>
              <w:t>FP32</w:t>
            </w:r>
          </w:p>
        </w:tc>
        <w:tc>
          <w:tcPr>
            <w:tcW w:w="2757" w:type="dxa"/>
          </w:tcPr>
          <w:p w14:paraId="07A8A736" w14:textId="77777777" w:rsidR="00DA4C37" w:rsidRDefault="002B529E">
            <w:pPr>
              <w:jc w:val="center"/>
            </w:pPr>
            <w:r>
              <w:rPr>
                <w:rFonts w:ascii="Century Schoolbook" w:hAnsi="Century Schoolbook"/>
                <w:b/>
                <w:sz w:val="18"/>
              </w:rPr>
              <w:t>INT8</w:t>
            </w:r>
          </w:p>
        </w:tc>
      </w:tr>
      <w:tr w:rsidR="00DA4C37" w14:paraId="361E3C3D" w14:textId="77777777">
        <w:trPr>
          <w:jc w:val="center"/>
        </w:trPr>
        <w:tc>
          <w:tcPr>
            <w:tcW w:w="2757" w:type="dxa"/>
          </w:tcPr>
          <w:p w14:paraId="28D22FBD" w14:textId="77777777" w:rsidR="00DA4C37" w:rsidRDefault="002B529E">
            <w:pPr>
              <w:jc w:val="center"/>
            </w:pPr>
            <w:r>
              <w:rPr>
                <w:rFonts w:ascii="Century Schoolbook" w:hAnsi="Century Schoolbook"/>
                <w:sz w:val="18"/>
              </w:rPr>
              <w:t>Ukuran Model</w:t>
            </w:r>
          </w:p>
        </w:tc>
        <w:tc>
          <w:tcPr>
            <w:tcW w:w="2757" w:type="dxa"/>
          </w:tcPr>
          <w:p w14:paraId="227E26ED" w14:textId="77777777" w:rsidR="00DA4C37" w:rsidRDefault="002B529E">
            <w:pPr>
              <w:jc w:val="center"/>
            </w:pPr>
            <w:r>
              <w:rPr>
                <w:rFonts w:ascii="Century Schoolbook" w:hAnsi="Century Schoolbook"/>
                <w:sz w:val="18"/>
              </w:rPr>
              <w:t>8,5 MB</w:t>
            </w:r>
          </w:p>
        </w:tc>
        <w:tc>
          <w:tcPr>
            <w:tcW w:w="2757" w:type="dxa"/>
          </w:tcPr>
          <w:p w14:paraId="5CA80D97" w14:textId="77777777" w:rsidR="00DA4C37" w:rsidRDefault="002B529E">
            <w:pPr>
              <w:jc w:val="center"/>
            </w:pPr>
            <w:r>
              <w:rPr>
                <w:rFonts w:ascii="Century Schoolbook" w:hAnsi="Century Schoolbook"/>
                <w:sz w:val="18"/>
              </w:rPr>
              <w:t>2,6 MB</w:t>
            </w:r>
          </w:p>
        </w:tc>
      </w:tr>
      <w:tr w:rsidR="00DA4C37" w14:paraId="68A90915" w14:textId="77777777">
        <w:trPr>
          <w:jc w:val="center"/>
        </w:trPr>
        <w:tc>
          <w:tcPr>
            <w:tcW w:w="2757" w:type="dxa"/>
          </w:tcPr>
          <w:p w14:paraId="40F9B698" w14:textId="77777777" w:rsidR="00DA4C37" w:rsidRDefault="002B529E">
            <w:pPr>
              <w:jc w:val="center"/>
            </w:pPr>
            <w:r>
              <w:rPr>
                <w:rFonts w:ascii="Century Schoolbook" w:hAnsi="Century Schoolbook"/>
                <w:sz w:val="18"/>
              </w:rPr>
              <w:t>Tipe Input</w:t>
            </w:r>
          </w:p>
        </w:tc>
        <w:tc>
          <w:tcPr>
            <w:tcW w:w="2757" w:type="dxa"/>
          </w:tcPr>
          <w:p w14:paraId="46DEB52B" w14:textId="77777777" w:rsidR="00DA4C37" w:rsidRDefault="002B529E">
            <w:pPr>
              <w:jc w:val="center"/>
            </w:pPr>
            <w:r>
              <w:rPr>
                <w:rFonts w:ascii="Century Schoolbook" w:hAnsi="Century Schoolbook"/>
                <w:sz w:val="18"/>
              </w:rPr>
              <w:t>float32</w:t>
            </w:r>
          </w:p>
        </w:tc>
        <w:tc>
          <w:tcPr>
            <w:tcW w:w="2757" w:type="dxa"/>
          </w:tcPr>
          <w:p w14:paraId="68D90531" w14:textId="77777777" w:rsidR="00DA4C37" w:rsidRDefault="002B529E">
            <w:pPr>
              <w:jc w:val="center"/>
            </w:pPr>
            <w:r>
              <w:rPr>
                <w:rFonts w:ascii="Century Schoolbook" w:hAnsi="Century Schoolbook"/>
                <w:sz w:val="18"/>
              </w:rPr>
              <w:t>uint8 [0, 255]</w:t>
            </w:r>
          </w:p>
        </w:tc>
      </w:tr>
      <w:tr w:rsidR="00DA4C37" w14:paraId="52E7CC53" w14:textId="77777777">
        <w:trPr>
          <w:jc w:val="center"/>
        </w:trPr>
        <w:tc>
          <w:tcPr>
            <w:tcW w:w="2757" w:type="dxa"/>
          </w:tcPr>
          <w:p w14:paraId="37CE5421" w14:textId="77777777" w:rsidR="00DA4C37" w:rsidRDefault="002B529E">
            <w:pPr>
              <w:jc w:val="center"/>
            </w:pPr>
            <w:r>
              <w:rPr>
                <w:rFonts w:ascii="Century Schoolbook" w:hAnsi="Century Schoolbook"/>
                <w:sz w:val="18"/>
              </w:rPr>
              <w:t>Tipe Output</w:t>
            </w:r>
          </w:p>
        </w:tc>
        <w:tc>
          <w:tcPr>
            <w:tcW w:w="2757" w:type="dxa"/>
          </w:tcPr>
          <w:p w14:paraId="017E463E" w14:textId="77777777" w:rsidR="00DA4C37" w:rsidRDefault="002B529E">
            <w:pPr>
              <w:jc w:val="center"/>
            </w:pPr>
            <w:r>
              <w:rPr>
                <w:rFonts w:ascii="Century Schoolbook" w:hAnsi="Century Schoolbook"/>
                <w:sz w:val="18"/>
              </w:rPr>
              <w:t>float32</w:t>
            </w:r>
          </w:p>
        </w:tc>
        <w:tc>
          <w:tcPr>
            <w:tcW w:w="2757" w:type="dxa"/>
          </w:tcPr>
          <w:p w14:paraId="64595A3D" w14:textId="77777777" w:rsidR="00DA4C37" w:rsidRDefault="002B529E">
            <w:pPr>
              <w:jc w:val="center"/>
            </w:pPr>
            <w:r>
              <w:rPr>
                <w:rFonts w:ascii="Century Schoolbook" w:hAnsi="Century Schoolbook"/>
                <w:sz w:val="18"/>
              </w:rPr>
              <w:t>float32</w:t>
            </w:r>
          </w:p>
        </w:tc>
      </w:tr>
    </w:tbl>
    <w:p w14:paraId="21965C41" w14:textId="77777777" w:rsidR="00DA4C37" w:rsidRDefault="002B529E">
      <w:pPr>
        <w:spacing w:after="0" w:line="240" w:lineRule="auto"/>
        <w:ind w:firstLine="567"/>
        <w:jc w:val="both"/>
      </w:pPr>
      <w:r>
        <w:rPr>
          <w:rFonts w:ascii="Century Schoolbook" w:eastAsia="Century Schoolbook" w:hAnsi="Century Schoolbook" w:cs="Century Schoolbook"/>
        </w:rPr>
        <w:t>Normalisasi ke [−1, 1] terintegrasi ke dalam graf TFLite, memungkinkan Android mengirim piksel (r, g, b) mentah secara langsung. Softmax diterapkan pada perangkat dengan rumus: p</w:t>
      </w:r>
      <w:r>
        <w:rPr>
          <w:rFonts w:ascii="Century Schoolbook" w:eastAsia="Century Schoolbook" w:hAnsi="Century Schoolbook" w:cs="Century Schoolbook"/>
        </w:rPr>
        <w:t>ᵢ</w:t>
      </w:r>
      <w:r>
        <w:rPr>
          <w:rFonts w:ascii="Century Schoolbook" w:eastAsia="Century Schoolbook" w:hAnsi="Century Schoolbook" w:cs="Century Schoolbook"/>
        </w:rPr>
        <w:t xml:space="preserve"> = exp(z</w:t>
      </w:r>
      <w:r>
        <w:rPr>
          <w:rFonts w:ascii="Century Schoolbook" w:eastAsia="Century Schoolbook" w:hAnsi="Century Schoolbook" w:cs="Century Schoolbook"/>
        </w:rPr>
        <w:t>ᵢ</w:t>
      </w:r>
      <w:r>
        <w:rPr>
          <w:rFonts w:ascii="Century Schoolbook" w:eastAsia="Century Schoolbook" w:hAnsi="Century Schoolbook" w:cs="Century Schoolbook"/>
        </w:rPr>
        <w:t xml:space="preserve"> − max) / Σ exp(zⱼ − ma</w:t>
      </w:r>
      <w:r>
        <w:rPr>
          <w:rFonts w:ascii="Century Schoolbook" w:eastAsia="Century Schoolbook" w:hAnsi="Century Schoolbook" w:cs="Century Schoolbook"/>
        </w:rPr>
        <w:t>x).</w:t>
      </w:r>
    </w:p>
    <w:p w14:paraId="205DE3C3" w14:textId="77777777" w:rsidR="00DA4C37" w:rsidRDefault="002B529E">
      <w:pPr>
        <w:spacing w:before="60" w:after="0" w:line="240" w:lineRule="auto"/>
        <w:jc w:val="both"/>
      </w:pPr>
      <w:r>
        <w:rPr>
          <w:rFonts w:ascii="Century Schoolbook" w:eastAsia="Century Schoolbook" w:hAnsi="Century Schoolbook" w:cs="Century Schoolbook"/>
          <w:b/>
        </w:rPr>
        <w:t>3.7 Mesin Risiko Multifaktor</w:t>
      </w:r>
    </w:p>
    <w:p w14:paraId="4CF76184" w14:textId="77777777" w:rsidR="00DA4C37" w:rsidRDefault="002B529E">
      <w:pPr>
        <w:spacing w:after="0" w:line="240" w:lineRule="auto"/>
        <w:ind w:firstLine="567"/>
        <w:jc w:val="both"/>
      </w:pPr>
      <w:r>
        <w:rPr>
          <w:rFonts w:ascii="Century Schoolbook" w:eastAsia="Century Schoolbook" w:hAnsi="Century Schoolbook" w:cs="Century Schoolbook"/>
        </w:rPr>
        <w:t>Klasifikasi ML saja tidak cukup untuk penilaian risiko yang andal. Kami mengusulkan sistem skor tertimbang multifaktor:</w:t>
      </w:r>
    </w:p>
    <w:p w14:paraId="4964EF34" w14:textId="77777777" w:rsidR="00DA4C37" w:rsidRDefault="002B529E">
      <w:pPr>
        <w:spacing w:after="0" w:line="240" w:lineRule="auto"/>
        <w:jc w:val="center"/>
      </w:pPr>
      <w:r>
        <w:rPr>
          <w:rFonts w:ascii="Century Schoolbook" w:eastAsia="Century Schoolbook" w:hAnsi="Century Schoolbook" w:cs="Century Schoolbook"/>
          <w:i/>
        </w:rPr>
        <w:t>Score = Σ</w:t>
      </w:r>
      <w:r>
        <w:rPr>
          <w:rFonts w:ascii="Century Schoolbook" w:eastAsia="Century Schoolbook" w:hAnsi="Century Schoolbook" w:cs="Century Schoolbook"/>
          <w:i/>
        </w:rPr>
        <w:t>ᵢ</w:t>
      </w:r>
      <w:r>
        <w:rPr>
          <w:rFonts w:ascii="Century Schoolbook" w:eastAsia="Century Schoolbook" w:hAnsi="Century Schoolbook" w:cs="Century Schoolbook"/>
          <w:i/>
        </w:rPr>
        <w:t xml:space="preserve"> w</w:t>
      </w:r>
      <w:r>
        <w:rPr>
          <w:rFonts w:ascii="Century Schoolbook" w:eastAsia="Century Schoolbook" w:hAnsi="Century Schoolbook" w:cs="Century Schoolbook"/>
          <w:i/>
        </w:rPr>
        <w:t>ᵢ</w:t>
      </w:r>
      <w:r>
        <w:rPr>
          <w:rFonts w:ascii="Century Schoolbook" w:eastAsia="Century Schoolbook" w:hAnsi="Century Schoolbook" w:cs="Century Schoolbook"/>
          <w:i/>
        </w:rPr>
        <w:t xml:space="preserve"> · s</w:t>
      </w:r>
      <w:r>
        <w:rPr>
          <w:rFonts w:ascii="Century Schoolbook" w:eastAsia="Century Schoolbook" w:hAnsi="Century Schoolbook" w:cs="Century Schoolbook"/>
          <w:i/>
        </w:rPr>
        <w:t>ᵢ</w:t>
      </w:r>
      <w:r>
        <w:rPr>
          <w:rFonts w:ascii="Century Schoolbook" w:eastAsia="Century Schoolbook" w:hAnsi="Century Schoolbook" w:cs="Century Schoolbook"/>
          <w:i/>
        </w:rPr>
        <w:t xml:space="preserve">                                                              (1)</w:t>
      </w:r>
    </w:p>
    <w:p w14:paraId="40396719" w14:textId="77777777" w:rsidR="00DA4C37" w:rsidRDefault="002B529E">
      <w:pPr>
        <w:jc w:val="center"/>
      </w:pPr>
      <w:r>
        <w:rPr>
          <w:rFonts w:ascii="Century Schoolbook" w:hAnsi="Century Schoolbook"/>
        </w:rPr>
        <w:t>Persamaan 1. Persamaan Skor Risiko Multifaktor</w:t>
      </w:r>
    </w:p>
    <w:p w14:paraId="7534EF50" w14:textId="77777777" w:rsidR="00DA4C37" w:rsidRDefault="002B529E">
      <w:pPr>
        <w:spacing w:after="0" w:line="240" w:lineRule="auto"/>
        <w:ind w:firstLine="567"/>
        <w:jc w:val="center"/>
      </w:pPr>
      <w:r>
        <w:rPr>
          <w:rFonts w:ascii="Century Schoolbook" w:hAnsi="Century Schoolbook"/>
          <w:sz w:val="22"/>
        </w:rPr>
        <w:t xml:space="preserve">Final = </w:t>
        <w:br/>
        <w:t xml:space="preserve">    AMAN,    Score ≤ 0,33</w:t>
        <w:br/>
        <w:t xml:space="preserve">    WASPADA,  0,33 &lt; Score ≤ 0,66</w:t>
        <w:br/>
        <w:t xml:space="preserve">    BAHAYA,   Score &gt; 0,66</w:t>
      </w:r>
    </w:p>
    <w:p>
      <w:pPr>
        <w:jc w:val="center"/>
      </w:pPr>
      <w:r>
        <w:t xml:space="preserve">Persamaan 2. Klasifikasi Tingkat Risiko</w:t>
      </w:r>
    </w:p>
    <w:p w14:paraId="222C576C" w14:textId="77777777" w:rsidR="00DA4C37" w:rsidRDefault="002B529E">
      <w:pPr>
        <w:spacing w:after="0" w:line="240" w:lineRule="auto"/>
        <w:ind w:firstLine="567"/>
        <w:jc w:val="both"/>
      </w:pPr>
      <w:r>
        <w:rPr>
          <w:rFonts w:ascii="Century Schoolbook" w:eastAsia="Century Schoolbook" w:hAnsi="Century Schoolbook" w:cs="Century Schoolbook"/>
        </w:rPr>
        <w:t>Tabel 2 merinci bobot dan dasar penilaian setiap faktor. Kontribusi ML menggunakan batas bawah 0,1 bahkan ketika kepercayaan tinggi, memastikan faktor lingkungan dapat mengesampingkan prediksi ML yang terlalu percaya diri tetapi salah.</w:t>
      </w:r>
    </w:p>
    <w:p w14:paraId="1A229730" w14:textId="77777777" w:rsidR="00DA4C37" w:rsidRDefault="002B529E">
      <w:pPr>
        <w:spacing w:before="120" w:after="0" w:line="240" w:lineRule="auto"/>
        <w:jc w:val="center"/>
      </w:pPr>
      <w:r>
        <w:rPr>
          <w:rFonts w:ascii="Century Schoolbook" w:eastAsia="Century Schoolbook" w:hAnsi="Century Schoolbook" w:cs="Century Schoolbook"/>
          <w:b/>
        </w:rPr>
        <w:t>Tabel 2. Faktor</w:t>
      </w:r>
      <w:r>
        <w:rPr>
          <w:rFonts w:ascii="Century Schoolbook" w:eastAsia="Century Schoolbook" w:hAnsi="Century Schoolbook" w:cs="Century Schoolbook"/>
          <w:b/>
        </w:rPr>
        <w:t xml:space="preserve"> dan Bobot Mesin Risiko Multifaktor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4"/>
        <w:gridCol w:w="2753"/>
        <w:gridCol w:w="2754"/>
      </w:tblGrid>
      <w:tr w:rsidR="00DA4C37" w14:paraId="466F33BE" w14:textId="77777777">
        <w:trPr>
          <w:jc w:val="center"/>
        </w:trPr>
        <w:tc>
          <w:tcPr>
            <w:tcW w:w="2757" w:type="dxa"/>
          </w:tcPr>
          <w:p w14:paraId="3C0ED4D2" w14:textId="77777777" w:rsidR="00DA4C37" w:rsidRDefault="002B529E">
            <w:pPr>
              <w:jc w:val="center"/>
            </w:pPr>
            <w:r>
              <w:rPr>
                <w:rFonts w:ascii="Century Schoolbook" w:hAnsi="Century Schoolbook"/>
                <w:b/>
                <w:sz w:val="18"/>
              </w:rPr>
              <w:t>Faktor</w:t>
            </w:r>
          </w:p>
        </w:tc>
        <w:tc>
          <w:tcPr>
            <w:tcW w:w="2757" w:type="dxa"/>
          </w:tcPr>
          <w:p w14:paraId="2007419A" w14:textId="77777777" w:rsidR="00DA4C37" w:rsidRDefault="002B529E">
            <w:pPr>
              <w:jc w:val="center"/>
            </w:pPr>
            <w:r>
              <w:rPr>
                <w:rFonts w:ascii="Century Schoolbook" w:hAnsi="Century Schoolbook"/>
                <w:b/>
                <w:sz w:val="18"/>
              </w:rPr>
              <w:t>Bobot</w:t>
            </w:r>
          </w:p>
        </w:tc>
        <w:tc>
          <w:tcPr>
            <w:tcW w:w="2757" w:type="dxa"/>
          </w:tcPr>
          <w:p w14:paraId="516C6518" w14:textId="77777777" w:rsidR="00DA4C37" w:rsidRDefault="002B529E">
            <w:pPr>
              <w:jc w:val="center"/>
            </w:pPr>
            <w:r>
              <w:rPr>
                <w:rFonts w:ascii="Century Schoolbook" w:hAnsi="Century Schoolbook"/>
                <w:b/>
                <w:sz w:val="18"/>
              </w:rPr>
              <w:t>Sumber Data</w:t>
            </w:r>
          </w:p>
        </w:tc>
      </w:tr>
      <w:tr w:rsidR="00DA4C37" w14:paraId="11749726" w14:textId="77777777">
        <w:trPr>
          <w:jc w:val="center"/>
        </w:trPr>
        <w:tc>
          <w:tcPr>
            <w:tcW w:w="2757" w:type="dxa"/>
          </w:tcPr>
          <w:p w14:paraId="3320DAB0" w14:textId="77777777" w:rsidR="00DA4C37" w:rsidRDefault="002B529E">
            <w:pPr>
              <w:jc w:val="center"/>
            </w:pPr>
            <w:r>
              <w:rPr>
                <w:rFonts w:ascii="Century Schoolbook" w:hAnsi="Century Schoolbook"/>
                <w:sz w:val="18"/>
              </w:rPr>
              <w:t>Analisis Visual ML</w:t>
            </w:r>
          </w:p>
        </w:tc>
        <w:tc>
          <w:tcPr>
            <w:tcW w:w="2757" w:type="dxa"/>
          </w:tcPr>
          <w:p w14:paraId="0E72638A" w14:textId="77777777" w:rsidR="00DA4C37" w:rsidRDefault="002B529E">
            <w:pPr>
              <w:jc w:val="center"/>
            </w:pPr>
            <w:r>
              <w:rPr>
                <w:rFonts w:ascii="Century Schoolbook" w:hAnsi="Century Schoolbook"/>
                <w:sz w:val="18"/>
              </w:rPr>
              <w:t>50%</w:t>
            </w:r>
          </w:p>
        </w:tc>
        <w:tc>
          <w:tcPr>
            <w:tcW w:w="2757" w:type="dxa"/>
          </w:tcPr>
          <w:p w14:paraId="55615131" w14:textId="77777777" w:rsidR="00DA4C37" w:rsidRDefault="002B529E">
            <w:pPr>
              <w:jc w:val="center"/>
            </w:pPr>
            <w:r>
              <w:rPr>
                <w:rFonts w:ascii="Century Schoolbook" w:hAnsi="Century Schoolbook"/>
                <w:sz w:val="18"/>
              </w:rPr>
              <w:t>TFLite on-device</w:t>
            </w:r>
          </w:p>
        </w:tc>
      </w:tr>
      <w:tr w:rsidR="00DA4C37" w14:paraId="3C09ADB0" w14:textId="77777777">
        <w:trPr>
          <w:jc w:val="center"/>
        </w:trPr>
        <w:tc>
          <w:tcPr>
            <w:tcW w:w="2757" w:type="dxa"/>
          </w:tcPr>
          <w:p w14:paraId="40D7582F" w14:textId="77777777" w:rsidR="00DA4C37" w:rsidRDefault="002B529E">
            <w:pPr>
              <w:jc w:val="center"/>
            </w:pPr>
            <w:r>
              <w:rPr>
                <w:rFonts w:ascii="Century Schoolbook" w:hAnsi="Century Schoolbook"/>
                <w:sz w:val="18"/>
              </w:rPr>
              <w:t>Kemiringan Lereng</w:t>
            </w:r>
          </w:p>
        </w:tc>
        <w:tc>
          <w:tcPr>
            <w:tcW w:w="2757" w:type="dxa"/>
          </w:tcPr>
          <w:p w14:paraId="205ED293" w14:textId="77777777" w:rsidR="00DA4C37" w:rsidRDefault="002B529E">
            <w:pPr>
              <w:jc w:val="center"/>
            </w:pPr>
            <w:r>
              <w:rPr>
                <w:rFonts w:ascii="Century Schoolbook" w:hAnsi="Century Schoolbook"/>
                <w:sz w:val="18"/>
              </w:rPr>
              <w:t>20%</w:t>
            </w:r>
          </w:p>
        </w:tc>
        <w:tc>
          <w:tcPr>
            <w:tcW w:w="2757" w:type="dxa"/>
          </w:tcPr>
          <w:p w14:paraId="70C12086" w14:textId="77777777" w:rsidR="00DA4C37" w:rsidRDefault="002B529E">
            <w:pPr>
              <w:jc w:val="center"/>
            </w:pPr>
            <w:r>
              <w:rPr>
                <w:rFonts w:ascii="Century Schoolbook" w:hAnsi="Century Schoolbook"/>
                <w:sz w:val="18"/>
              </w:rPr>
              <w:t>Open-Meteo SRTM</w:t>
            </w:r>
          </w:p>
        </w:tc>
      </w:tr>
      <w:tr w:rsidR="00DA4C37" w14:paraId="504375FC" w14:textId="77777777">
        <w:trPr>
          <w:jc w:val="center"/>
        </w:trPr>
        <w:tc>
          <w:tcPr>
            <w:tcW w:w="2757" w:type="dxa"/>
          </w:tcPr>
          <w:p w14:paraId="5A592043" w14:textId="77777777" w:rsidR="00DA4C37" w:rsidRDefault="002B529E">
            <w:pPr>
              <w:jc w:val="center"/>
            </w:pPr>
            <w:r>
              <w:rPr>
                <w:rFonts w:ascii="Century Schoolbook" w:hAnsi="Century Schoolbook"/>
                <w:sz w:val="18"/>
              </w:rPr>
              <w:t>Curah Hujan</w:t>
            </w:r>
          </w:p>
        </w:tc>
        <w:tc>
          <w:tcPr>
            <w:tcW w:w="2757" w:type="dxa"/>
          </w:tcPr>
          <w:p w14:paraId="283796B0" w14:textId="77777777" w:rsidR="00DA4C37" w:rsidRDefault="002B529E">
            <w:pPr>
              <w:jc w:val="center"/>
            </w:pPr>
            <w:r>
              <w:rPr>
                <w:rFonts w:ascii="Century Schoolbook" w:hAnsi="Century Schoolbook"/>
                <w:sz w:val="18"/>
              </w:rPr>
              <w:t>15%</w:t>
            </w:r>
          </w:p>
        </w:tc>
        <w:tc>
          <w:tcPr>
            <w:tcW w:w="2757" w:type="dxa"/>
          </w:tcPr>
          <w:p w14:paraId="779CAA70" w14:textId="77777777" w:rsidR="00DA4C37" w:rsidRDefault="002B529E">
            <w:pPr>
              <w:jc w:val="center"/>
            </w:pPr>
            <w:r>
              <w:rPr>
                <w:rFonts w:ascii="Century Schoolbook" w:hAnsi="Century Schoolbook"/>
                <w:sz w:val="18"/>
              </w:rPr>
              <w:t>Open-Meteo</w:t>
            </w:r>
          </w:p>
        </w:tc>
      </w:tr>
      <w:tr w:rsidR="00DA4C37" w14:paraId="498FB6E3" w14:textId="77777777">
        <w:trPr>
          <w:jc w:val="center"/>
        </w:trPr>
        <w:tc>
          <w:tcPr>
            <w:tcW w:w="2757" w:type="dxa"/>
          </w:tcPr>
          <w:p w14:paraId="47122295" w14:textId="77777777" w:rsidR="00DA4C37" w:rsidRDefault="002B529E">
            <w:pPr>
              <w:jc w:val="center"/>
            </w:pPr>
            <w:r>
              <w:rPr>
                <w:rFonts w:ascii="Century Schoolbook" w:hAnsi="Century Schoolbook"/>
                <w:sz w:val="18"/>
              </w:rPr>
              <w:t>Ketinggian</w:t>
            </w:r>
          </w:p>
        </w:tc>
        <w:tc>
          <w:tcPr>
            <w:tcW w:w="2757" w:type="dxa"/>
          </w:tcPr>
          <w:p w14:paraId="1DC58666" w14:textId="77777777" w:rsidR="00DA4C37" w:rsidRDefault="002B529E">
            <w:pPr>
              <w:jc w:val="center"/>
            </w:pPr>
            <w:r>
              <w:rPr>
                <w:rFonts w:ascii="Century Schoolbook" w:hAnsi="Century Schoolbook"/>
                <w:sz w:val="18"/>
              </w:rPr>
              <w:t>10%</w:t>
            </w:r>
          </w:p>
        </w:tc>
        <w:tc>
          <w:tcPr>
            <w:tcW w:w="2757" w:type="dxa"/>
          </w:tcPr>
          <w:p w14:paraId="3DC1A97B" w14:textId="77777777" w:rsidR="00DA4C37" w:rsidRDefault="002B529E">
            <w:pPr>
              <w:jc w:val="center"/>
            </w:pPr>
            <w:r>
              <w:rPr>
                <w:rFonts w:ascii="Century Schoolbook" w:hAnsi="Century Schoolbook"/>
                <w:sz w:val="18"/>
              </w:rPr>
              <w:t>Open-Meteo SRTM</w:t>
            </w:r>
          </w:p>
        </w:tc>
      </w:tr>
      <w:tr w:rsidR="00DA4C37" w14:paraId="3DBB0C39" w14:textId="77777777">
        <w:trPr>
          <w:jc w:val="center"/>
        </w:trPr>
        <w:tc>
          <w:tcPr>
            <w:tcW w:w="2757" w:type="dxa"/>
          </w:tcPr>
          <w:p w14:paraId="29680F30" w14:textId="77777777" w:rsidR="00DA4C37" w:rsidRDefault="002B529E">
            <w:pPr>
              <w:jc w:val="center"/>
            </w:pPr>
            <w:r>
              <w:rPr>
                <w:rFonts w:ascii="Century Schoolbook" w:hAnsi="Century Schoolbook"/>
                <w:sz w:val="18"/>
              </w:rPr>
              <w:t>Jenis Tanah</w:t>
            </w:r>
          </w:p>
        </w:tc>
        <w:tc>
          <w:tcPr>
            <w:tcW w:w="2757" w:type="dxa"/>
          </w:tcPr>
          <w:p w14:paraId="181B6D6C" w14:textId="77777777" w:rsidR="00DA4C37" w:rsidRDefault="002B529E">
            <w:pPr>
              <w:jc w:val="center"/>
            </w:pPr>
            <w:r>
              <w:rPr>
                <w:rFonts w:ascii="Century Schoolbook" w:hAnsi="Century Schoolbook"/>
                <w:sz w:val="18"/>
              </w:rPr>
              <w:t>5%</w:t>
            </w:r>
          </w:p>
        </w:tc>
        <w:tc>
          <w:tcPr>
            <w:tcW w:w="2757" w:type="dxa"/>
          </w:tcPr>
          <w:p w14:paraId="6F417890" w14:textId="77777777" w:rsidR="00DA4C37" w:rsidRDefault="002B529E">
            <w:pPr>
              <w:jc w:val="center"/>
            </w:pPr>
            <w:r>
              <w:rPr>
                <w:rFonts w:ascii="Century Schoolbook" w:hAnsi="Century Schoolbook"/>
                <w:sz w:val="18"/>
              </w:rPr>
              <w:t>ISRIC SoilGrids</w:t>
            </w:r>
          </w:p>
        </w:tc>
      </w:tr>
    </w:tbl>
    <w:p w14:paraId="4BD0AD5D" w14:textId="77777777" w:rsidR="00DA4C37" w:rsidRDefault="002B529E">
      <w:pPr>
        <w:spacing w:after="0" w:line="240" w:lineRule="auto"/>
        <w:ind w:firstLine="567"/>
        <w:jc w:val="both"/>
      </w:pPr>
      <w:r>
        <w:rPr>
          <w:rFonts w:ascii="Century Schoolbook" w:eastAsia="Century Schoolbook" w:hAnsi="Century Schoolbook" w:cs="Century Schoolbook"/>
        </w:rPr>
        <w:t xml:space="preserve">Jika API </w:t>
      </w:r>
      <w:r>
        <w:rPr>
          <w:rFonts w:ascii="Century Schoolbook" w:eastAsia="Century Schoolbook" w:hAnsi="Century Schoolbook" w:cs="Century Schoolbook"/>
        </w:rPr>
        <w:t>lingkungan gagal (kesalahan jaringan, waktu habis), bobotnya didistribusikan kembali secara proporsional ke faktor yang tersisa. Misalnya, jika kemiringan (20%) gagal: ML meningkat menjadi 50% + (20% × 50/80) = 62,5%, curah hujan menjadi 15% + (20% × 15/80</w:t>
      </w:r>
      <w:r>
        <w:rPr>
          <w:rFonts w:ascii="Century Schoolbook" w:eastAsia="Century Schoolbook" w:hAnsi="Century Schoolbook" w:cs="Century Schoolbook"/>
        </w:rPr>
        <w:t>) = 18,75%, dan seterusnya.</w:t>
      </w:r>
    </w:p>
    <w:p w14:paraId="1F97ADA4" w14:textId="77777777" w:rsidR="00DA4C37" w:rsidRDefault="002B529E">
      <w:pPr>
        <w:spacing w:before="60" w:after="0" w:line="240" w:lineRule="auto"/>
        <w:jc w:val="both"/>
      </w:pPr>
      <w:r>
        <w:rPr>
          <w:rFonts w:ascii="Century Schoolbook" w:eastAsia="Century Schoolbook" w:hAnsi="Century Schoolbook" w:cs="Century Schoolbook"/>
          <w:b/>
        </w:rPr>
        <w:t>3.8 Gerbang Pengaman</w:t>
      </w:r>
    </w:p>
    <w:p w14:paraId="18ED32CA" w14:textId="77777777" w:rsidR="00DA4C37" w:rsidRDefault="002B529E">
      <w:pPr>
        <w:spacing w:after="0" w:line="240" w:lineRule="auto"/>
        <w:ind w:firstLine="567"/>
        <w:jc w:val="both"/>
      </w:pPr>
      <w:r>
        <w:rPr>
          <w:rFonts w:ascii="Century Schoolbook" w:eastAsia="Century Schoolbook" w:hAnsi="Century Schoolbook" w:cs="Century Schoolbook"/>
        </w:rPr>
        <w:t xml:space="preserve">Sebelum model mencapai produksi, model harus melalui 7 pemeriksaan pra-penerapan: (1) dimuat tanpa kesalahan, (2) bentuk input yang benar [1, 224, 224, 3], (3) dtype uint8, (4) inferensi berjalan tanpa </w:t>
      </w:r>
      <w:r>
        <w:rPr>
          <w:rFonts w:ascii="Century Schoolbook" w:eastAsia="Century Schoolbook" w:hAnsi="Century Schoolbook" w:cs="Century Schoolbook"/>
        </w:rPr>
        <w:t>crash, (5) memprediksi ≥2 kelas (deteksi model beku), (6) confidence maks &gt;0,45 dan std &gt;0,02 (deteksi prediksi datar), dan (7) kesepakatan FP32-vs-INT8 ≥90%. Pemeriksaan konsistensi validasi silang 5-fold memberlakukan std ≤3%.</w:t>
      </w:r>
    </w:p>
    <w:p w14:paraId="5EC22A6D" w14:textId="77777777" w:rsidR="00DA4C37" w:rsidRDefault="002B529E">
      <w:pPr>
        <w:pageBreakBefore/>
        <w:spacing w:before="120" w:after="60" w:line="240" w:lineRule="auto"/>
        <w:jc w:val="center"/>
      </w:pPr>
      <w:r>
        <w:rPr>
          <w:rFonts w:ascii="Century Schoolbook" w:hAnsi="Century Schoolbook"/>
          <w:b/>
          <w:sz w:val="22"/>
        </w:rPr>
        <w:t>4. HASIL DAN PEMBAHASAN</w:t>
      </w:r>
    </w:p>
    <w:p w14:paraId="59E27688" w14:textId="77777777" w:rsidR="00DA4C37" w:rsidRDefault="002B529E">
      <w:pPr>
        <w:spacing w:before="60" w:after="0" w:line="240" w:lineRule="auto"/>
        <w:jc w:val="both"/>
      </w:pPr>
      <w:r>
        <w:rPr>
          <w:rFonts w:ascii="Century Schoolbook" w:eastAsia="Century Schoolbook" w:hAnsi="Century Schoolbook" w:cs="Century Schoolbook"/>
          <w:b/>
        </w:rPr>
        <w:t>4.1 Ev</w:t>
      </w:r>
      <w:r>
        <w:rPr>
          <w:rFonts w:ascii="Century Schoolbook" w:eastAsia="Century Schoolbook" w:hAnsi="Century Schoolbook" w:cs="Century Schoolbook"/>
          <w:b/>
        </w:rPr>
        <w:t>olusi Pelatihan</w:t>
      </w:r>
    </w:p>
    <w:p w14:paraId="5FEA1E90" w14:textId="77777777" w:rsidR="00DA4C37" w:rsidRDefault="002B529E">
      <w:pPr>
        <w:spacing w:after="0" w:line="240" w:lineRule="auto"/>
        <w:ind w:firstLine="567"/>
        <w:jc w:val="both"/>
      </w:pPr>
      <w:r>
        <w:rPr>
          <w:rFonts w:ascii="Century Schoolbook" w:eastAsia="Century Schoolbook" w:hAnsi="Century Schoolbook" w:cs="Century Schoolbook"/>
        </w:rPr>
        <w:t>Kami melakukan empat iterasi pelatihan untuk mencapai kinerja optimal. Tabel 3 merangkum progresi tersebut.</w:t>
      </w:r>
    </w:p>
    <w:p w14:paraId="33A36E61" w14:textId="77777777" w:rsidR="00DA4C37" w:rsidRDefault="002B529E">
      <w:pPr>
        <w:spacing w:before="120" w:after="0" w:line="240" w:lineRule="auto"/>
        <w:jc w:val="center"/>
      </w:pPr>
      <w:r>
        <w:rPr>
          <w:rFonts w:ascii="Century Schoolbook" w:eastAsia="Century Schoolbook" w:hAnsi="Century Schoolbook" w:cs="Century Schoolbook"/>
          <w:b/>
        </w:rPr>
        <w:t>Tabel 3. Evolusi Pelatihan Model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5"/>
        <w:gridCol w:w="2065"/>
        <w:gridCol w:w="2065"/>
        <w:gridCol w:w="2066"/>
      </w:tblGrid>
      <w:tr w:rsidR="00DA4C37" w14:paraId="32AEFA5E" w14:textId="77777777">
        <w:trPr>
          <w:jc w:val="center"/>
        </w:trPr>
        <w:tc>
          <w:tcPr>
            <w:tcW w:w="2068" w:type="dxa"/>
          </w:tcPr>
          <w:p w14:paraId="1FCE4094" w14:textId="77777777" w:rsidR="00DA4C37" w:rsidRDefault="002B529E">
            <w:pPr>
              <w:jc w:val="center"/>
            </w:pPr>
            <w:r>
              <w:rPr>
                <w:rFonts w:ascii="Century Schoolbook" w:hAnsi="Century Schoolbook"/>
                <w:b/>
                <w:sz w:val="18"/>
              </w:rPr>
              <w:t>Versi</w:t>
            </w:r>
          </w:p>
        </w:tc>
        <w:tc>
          <w:tcPr>
            <w:tcW w:w="2068" w:type="dxa"/>
          </w:tcPr>
          <w:p w14:paraId="4690303A" w14:textId="77777777" w:rsidR="00DA4C37" w:rsidRDefault="002B529E">
            <w:pPr>
              <w:jc w:val="center"/>
            </w:pPr>
            <w:r>
              <w:rPr>
                <w:rFonts w:ascii="Century Schoolbook" w:hAnsi="Century Schoolbook"/>
                <w:b/>
                <w:sz w:val="18"/>
              </w:rPr>
              <w:t>Tanggal</w:t>
            </w:r>
          </w:p>
        </w:tc>
        <w:tc>
          <w:tcPr>
            <w:tcW w:w="2068" w:type="dxa"/>
          </w:tcPr>
          <w:p w14:paraId="2496FF55" w14:textId="77777777" w:rsidR="00DA4C37" w:rsidRDefault="002B529E">
            <w:pPr>
              <w:jc w:val="center"/>
            </w:pPr>
            <w:r>
              <w:rPr>
                <w:rFonts w:ascii="Century Schoolbook" w:hAnsi="Century Schoolbook"/>
                <w:b/>
                <w:sz w:val="18"/>
              </w:rPr>
              <w:t>Akurasi</w:t>
            </w:r>
          </w:p>
        </w:tc>
        <w:tc>
          <w:tcPr>
            <w:tcW w:w="2068" w:type="dxa"/>
          </w:tcPr>
          <w:p w14:paraId="4FCE26AF" w14:textId="77777777" w:rsidR="00DA4C37" w:rsidRDefault="002B529E">
            <w:pPr>
              <w:jc w:val="center"/>
            </w:pPr>
            <w:r>
              <w:rPr>
                <w:rFonts w:ascii="Century Schoolbook" w:hAnsi="Century Schoolbook"/>
                <w:b/>
                <w:sz w:val="18"/>
              </w:rPr>
              <w:t>Perubahan Utama</w:t>
            </w:r>
          </w:p>
        </w:tc>
      </w:tr>
      <w:tr w:rsidR="00DA4C37" w14:paraId="606D37A2" w14:textId="77777777">
        <w:trPr>
          <w:jc w:val="center"/>
        </w:trPr>
        <w:tc>
          <w:tcPr>
            <w:tcW w:w="2068" w:type="dxa"/>
          </w:tcPr>
          <w:p w14:paraId="7DC7A61C" w14:textId="77777777" w:rsidR="00DA4C37" w:rsidRDefault="002B529E">
            <w:pPr>
              <w:jc w:val="center"/>
            </w:pPr>
            <w:r>
              <w:rPr>
                <w:rFonts w:ascii="Century Schoolbook" w:hAnsi="Century Schoolbook"/>
                <w:sz w:val="18"/>
              </w:rPr>
              <w:t>test1</w:t>
            </w:r>
          </w:p>
        </w:tc>
        <w:tc>
          <w:tcPr>
            <w:tcW w:w="2068" w:type="dxa"/>
          </w:tcPr>
          <w:p w14:paraId="6F3C88B0" w14:textId="77777777" w:rsidR="00DA4C37" w:rsidRDefault="002B529E">
            <w:pPr>
              <w:jc w:val="center"/>
            </w:pPr>
            <w:r>
              <w:rPr>
                <w:rFonts w:ascii="Century Schoolbook" w:hAnsi="Century Schoolbook"/>
                <w:sz w:val="18"/>
              </w:rPr>
              <w:t>02/05</w:t>
            </w:r>
          </w:p>
        </w:tc>
        <w:tc>
          <w:tcPr>
            <w:tcW w:w="2068" w:type="dxa"/>
          </w:tcPr>
          <w:p w14:paraId="0054C659" w14:textId="77777777" w:rsidR="00DA4C37" w:rsidRDefault="002B529E">
            <w:pPr>
              <w:jc w:val="center"/>
            </w:pPr>
            <w:r>
              <w:rPr>
                <w:rFonts w:ascii="Century Schoolbook" w:hAnsi="Century Schoolbook"/>
                <w:sz w:val="18"/>
              </w:rPr>
              <w:t>73,0%</w:t>
            </w:r>
          </w:p>
        </w:tc>
        <w:tc>
          <w:tcPr>
            <w:tcW w:w="2068" w:type="dxa"/>
          </w:tcPr>
          <w:p w14:paraId="4F49E1EE" w14:textId="77777777" w:rsidR="00DA4C37" w:rsidRDefault="002B529E">
            <w:pPr>
              <w:jc w:val="center"/>
            </w:pPr>
            <w:r>
              <w:rPr>
                <w:rFonts w:ascii="Century Schoolbook" w:hAnsi="Century Schoolbook"/>
                <w:sz w:val="18"/>
              </w:rPr>
              <w:t>Basis beku, LR = 1×10⁻⁴</w:t>
            </w:r>
          </w:p>
        </w:tc>
      </w:tr>
      <w:tr w:rsidR="00DA4C37" w14:paraId="4AE5C535" w14:textId="77777777">
        <w:trPr>
          <w:jc w:val="center"/>
        </w:trPr>
        <w:tc>
          <w:tcPr>
            <w:tcW w:w="2068" w:type="dxa"/>
          </w:tcPr>
          <w:p w14:paraId="58FC37B6" w14:textId="77777777" w:rsidR="00DA4C37" w:rsidRDefault="002B529E">
            <w:pPr>
              <w:jc w:val="center"/>
            </w:pPr>
            <w:r>
              <w:rPr>
                <w:rFonts w:ascii="Century Schoolbook" w:hAnsi="Century Schoolbook"/>
                <w:sz w:val="18"/>
              </w:rPr>
              <w:t>test2</w:t>
            </w:r>
          </w:p>
        </w:tc>
        <w:tc>
          <w:tcPr>
            <w:tcW w:w="2068" w:type="dxa"/>
          </w:tcPr>
          <w:p w14:paraId="5EF2369A" w14:textId="77777777" w:rsidR="00DA4C37" w:rsidRDefault="002B529E">
            <w:pPr>
              <w:jc w:val="center"/>
            </w:pPr>
            <w:r>
              <w:rPr>
                <w:rFonts w:ascii="Century Schoolbook" w:hAnsi="Century Schoolbook"/>
                <w:sz w:val="18"/>
              </w:rPr>
              <w:t>02/05</w:t>
            </w:r>
          </w:p>
        </w:tc>
        <w:tc>
          <w:tcPr>
            <w:tcW w:w="2068" w:type="dxa"/>
          </w:tcPr>
          <w:p w14:paraId="0D25AAF5" w14:textId="77777777" w:rsidR="00DA4C37" w:rsidRDefault="002B529E">
            <w:pPr>
              <w:jc w:val="center"/>
            </w:pPr>
            <w:r>
              <w:rPr>
                <w:rFonts w:ascii="Century Schoolbook" w:hAnsi="Century Schoolbook"/>
                <w:sz w:val="18"/>
              </w:rPr>
              <w:t>76,7%</w:t>
            </w:r>
          </w:p>
        </w:tc>
        <w:tc>
          <w:tcPr>
            <w:tcW w:w="2068" w:type="dxa"/>
          </w:tcPr>
          <w:p w14:paraId="791C39E3" w14:textId="77777777" w:rsidR="00DA4C37" w:rsidRDefault="002B529E">
            <w:pPr>
              <w:jc w:val="center"/>
            </w:pPr>
            <w:r>
              <w:rPr>
                <w:rFonts w:ascii="Century Schoolbook" w:hAnsi="Century Schoolbook"/>
                <w:sz w:val="18"/>
              </w:rPr>
              <w:t>Fine-tune 54 lapisan, LR = 1×10⁻⁵, dropout 0,5</w:t>
            </w:r>
          </w:p>
        </w:tc>
      </w:tr>
      <w:tr w:rsidR="00DA4C37" w14:paraId="19C46326" w14:textId="77777777">
        <w:trPr>
          <w:jc w:val="center"/>
        </w:trPr>
        <w:tc>
          <w:tcPr>
            <w:tcW w:w="2068" w:type="dxa"/>
          </w:tcPr>
          <w:p w14:paraId="6BCB52F3" w14:textId="77777777" w:rsidR="00DA4C37" w:rsidRDefault="002B529E">
            <w:pPr>
              <w:jc w:val="center"/>
            </w:pPr>
            <w:r>
              <w:rPr>
                <w:rFonts w:ascii="Century Schoolbook" w:hAnsi="Century Schoolbook"/>
                <w:sz w:val="18"/>
              </w:rPr>
              <w:t>test3</w:t>
            </w:r>
          </w:p>
        </w:tc>
        <w:tc>
          <w:tcPr>
            <w:tcW w:w="2068" w:type="dxa"/>
          </w:tcPr>
          <w:p w14:paraId="723A262A" w14:textId="77777777" w:rsidR="00DA4C37" w:rsidRDefault="002B529E">
            <w:pPr>
              <w:jc w:val="center"/>
            </w:pPr>
            <w:r>
              <w:rPr>
                <w:rFonts w:ascii="Century Schoolbook" w:hAnsi="Century Schoolbook"/>
                <w:sz w:val="18"/>
              </w:rPr>
              <w:t>03/05</w:t>
            </w:r>
          </w:p>
        </w:tc>
        <w:tc>
          <w:tcPr>
            <w:tcW w:w="2068" w:type="dxa"/>
          </w:tcPr>
          <w:p w14:paraId="3BD71D0F" w14:textId="77777777" w:rsidR="00DA4C37" w:rsidRDefault="002B529E">
            <w:pPr>
              <w:jc w:val="center"/>
            </w:pPr>
            <w:r>
              <w:rPr>
                <w:rFonts w:ascii="Century Schoolbook" w:hAnsi="Century Schoolbook"/>
                <w:sz w:val="18"/>
              </w:rPr>
              <w:t>81,8%</w:t>
            </w:r>
          </w:p>
        </w:tc>
        <w:tc>
          <w:tcPr>
            <w:tcW w:w="2068" w:type="dxa"/>
          </w:tcPr>
          <w:p w14:paraId="46828F68" w14:textId="77777777" w:rsidR="00DA4C37" w:rsidRDefault="002B529E">
            <w:pPr>
              <w:jc w:val="center"/>
            </w:pPr>
            <w:r>
              <w:rPr>
                <w:rFonts w:ascii="Century Schoolbook" w:hAnsi="Century Schoolbook"/>
                <w:sz w:val="18"/>
              </w:rPr>
              <w:t>Fine-tune 24 lapisan, LR = 5×10⁻⁶, aug. agresif</w:t>
            </w:r>
          </w:p>
        </w:tc>
      </w:tr>
      <w:tr w:rsidR="00DA4C37" w14:paraId="5275DA8C" w14:textId="77777777">
        <w:trPr>
          <w:jc w:val="center"/>
        </w:trPr>
        <w:tc>
          <w:tcPr>
            <w:tcW w:w="2068" w:type="dxa"/>
          </w:tcPr>
          <w:p w14:paraId="1E1C5E88" w14:textId="77777777" w:rsidR="00DA4C37" w:rsidRDefault="002B529E">
            <w:pPr>
              <w:jc w:val="center"/>
            </w:pPr>
            <w:r>
              <w:rPr>
                <w:rFonts w:ascii="Century Schoolbook" w:hAnsi="Century Schoolbook"/>
                <w:sz w:val="18"/>
              </w:rPr>
              <w:t>v3a</w:t>
            </w:r>
          </w:p>
        </w:tc>
        <w:tc>
          <w:tcPr>
            <w:tcW w:w="2068" w:type="dxa"/>
          </w:tcPr>
          <w:p w14:paraId="416343F3" w14:textId="77777777" w:rsidR="00DA4C37" w:rsidRDefault="002B529E">
            <w:pPr>
              <w:jc w:val="center"/>
            </w:pPr>
            <w:r>
              <w:rPr>
                <w:rFonts w:ascii="Century Schoolbook" w:hAnsi="Century Schoolbook"/>
                <w:sz w:val="18"/>
              </w:rPr>
              <w:t>04/05</w:t>
            </w:r>
          </w:p>
        </w:tc>
        <w:tc>
          <w:tcPr>
            <w:tcW w:w="2068" w:type="dxa"/>
          </w:tcPr>
          <w:p w14:paraId="18329221" w14:textId="77777777" w:rsidR="00DA4C37" w:rsidRDefault="002B529E">
            <w:pPr>
              <w:jc w:val="center"/>
            </w:pPr>
            <w:r>
              <w:rPr>
                <w:rFonts w:ascii="Century Schoolbook" w:hAnsi="Century Schoolbook"/>
                <w:sz w:val="18"/>
              </w:rPr>
              <w:t>84,9%</w:t>
            </w:r>
          </w:p>
        </w:tc>
        <w:tc>
          <w:tcPr>
            <w:tcW w:w="2068" w:type="dxa"/>
          </w:tcPr>
          <w:p w14:paraId="671CAF16" w14:textId="77777777" w:rsidR="00DA4C37" w:rsidRDefault="002B529E">
            <w:pPr>
              <w:jc w:val="center"/>
            </w:pPr>
            <w:r>
              <w:rPr>
                <w:rFonts w:ascii="Century Schoolbook" w:hAnsi="Century Schoolbook"/>
                <w:sz w:val="18"/>
              </w:rPr>
              <w:t>Dataset dibersihkan, +50% gambar WASPADA</w:t>
            </w:r>
          </w:p>
        </w:tc>
      </w:tr>
    </w:tbl>
    <w:p w14:paraId="0E4E1ADC" w14:textId="77777777" w:rsidR="00DA4C37" w:rsidRDefault="002B529E">
      <w:pPr>
        <w:spacing w:after="0" w:line="240" w:lineRule="auto"/>
        <w:ind w:firstLine="567"/>
        <w:jc w:val="both"/>
      </w:pPr>
      <w:r>
        <w:rPr>
          <w:rFonts w:ascii="Century Schoolbook" w:eastAsia="Century Schoolbook" w:hAnsi="Century Schoolbook" w:cs="Century Schoolbook"/>
        </w:rPr>
        <w:t>Ablasi mengungkap dua wawasan kritis: (1) pengurangan lapisan fine-tuned dari</w:t>
      </w:r>
      <w:r>
        <w:rPr>
          <w:rFonts w:ascii="Century Schoolbook" w:eastAsia="Century Schoolbook" w:hAnsi="Century Schoolbook" w:cs="Century Schoolbook"/>
        </w:rPr>
        <w:t xml:space="preserve"> 54 menjadi 24 dengan learning rate yang lebih rendah meningkatkan akurasi sebesar 5,1% (test1 → test3), menunjukkan pengurangan overfitting; (2) peningkatan kualitas dataset (penghapusan noise, penyeimbangan ulang kelas) berkontribusi tambahan 3,1% (test3</w:t>
      </w:r>
      <w:r>
        <w:rPr>
          <w:rFonts w:ascii="Century Schoolbook" w:eastAsia="Century Schoolbook" w:hAnsi="Century Schoolbook" w:cs="Century Schoolbook"/>
        </w:rPr>
        <w:t xml:space="preserve"> → v3a).</w:t>
      </w:r>
    </w:p>
    <w:p w14:paraId="65690FE9" w14:textId="77777777" w:rsidR="00DA4C37" w:rsidRDefault="002B529E">
      <w:pPr>
        <w:spacing w:before="60" w:after="0" w:line="240" w:lineRule="auto"/>
        <w:jc w:val="both"/>
      </w:pPr>
      <w:r>
        <w:rPr>
          <w:rFonts w:ascii="Century Schoolbook" w:eastAsia="Century Schoolbook" w:hAnsi="Century Schoolbook" w:cs="Century Schoolbook"/>
          <w:b/>
        </w:rPr>
        <w:t>4.2 Kinerja Model Final</w:t>
      </w:r>
    </w:p>
    <w:p w14:paraId="0A943B02" w14:textId="77777777" w:rsidR="00DA4C37" w:rsidRDefault="002B529E">
      <w:pPr>
        <w:spacing w:after="0" w:line="240" w:lineRule="auto"/>
        <w:ind w:firstLine="567"/>
        <w:jc w:val="both"/>
      </w:pPr>
      <w:r>
        <w:rPr>
          <w:rFonts w:ascii="Century Schoolbook" w:eastAsia="Century Schoolbook" w:hAnsi="Century Schoolbook" w:cs="Century Schoolbook"/>
        </w:rPr>
        <w:t>Model produksi v3a mencapai hasil yang ditunjukkan pada Tabel 4. Kelas BAHAYA memenuhi ambang recall kritis ≥72% dengan recall 84,9%.</w:t>
      </w:r>
    </w:p>
    <w:p w14:paraId="73A87BA3" w14:textId="77777777" w:rsidR="00DA4C37" w:rsidRDefault="002B529E">
      <w:pPr>
        <w:spacing w:before="120" w:after="0" w:line="240" w:lineRule="auto"/>
        <w:jc w:val="center"/>
      </w:pPr>
      <w:r>
        <w:rPr>
          <w:rFonts w:ascii="Century Schoolbook" w:eastAsia="Century Schoolbook" w:hAnsi="Century Schoolbook" w:cs="Century Schoolbook"/>
          <w:b/>
        </w:rPr>
        <w:t>Tabel 4. Kinerja Model Produksi v3a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4"/>
        <w:gridCol w:w="2753"/>
        <w:gridCol w:w="2754"/>
      </w:tblGrid>
      <w:tr w:rsidR="00DA4C37" w14:paraId="7E60AB8D" w14:textId="77777777">
        <w:trPr>
          <w:jc w:val="center"/>
        </w:trPr>
        <w:tc>
          <w:tcPr>
            <w:tcW w:w="2757" w:type="dxa"/>
          </w:tcPr>
          <w:p w14:paraId="219C1A19" w14:textId="77777777" w:rsidR="00DA4C37" w:rsidRDefault="002B529E">
            <w:pPr>
              <w:jc w:val="center"/>
            </w:pPr>
            <w:r>
              <w:rPr>
                <w:rFonts w:ascii="Century Schoolbook" w:hAnsi="Century Schoolbook"/>
                <w:b/>
                <w:sz w:val="18"/>
              </w:rPr>
              <w:t>Metrik</w:t>
            </w:r>
          </w:p>
        </w:tc>
        <w:tc>
          <w:tcPr>
            <w:tcW w:w="2757" w:type="dxa"/>
          </w:tcPr>
          <w:p w14:paraId="7CA1EA8C" w14:textId="77777777" w:rsidR="00DA4C37" w:rsidRDefault="002B529E">
            <w:pPr>
              <w:jc w:val="center"/>
            </w:pPr>
            <w:r>
              <w:rPr>
                <w:rFonts w:ascii="Century Schoolbook" w:hAnsi="Century Schoolbook"/>
                <w:b/>
                <w:sz w:val="18"/>
              </w:rPr>
              <w:t>Target</w:t>
            </w:r>
          </w:p>
        </w:tc>
        <w:tc>
          <w:tcPr>
            <w:tcW w:w="2757" w:type="dxa"/>
          </w:tcPr>
          <w:p w14:paraId="6AB00946" w14:textId="77777777" w:rsidR="00DA4C37" w:rsidRDefault="002B529E">
            <w:pPr>
              <w:jc w:val="center"/>
            </w:pPr>
            <w:r>
              <w:rPr>
                <w:rFonts w:ascii="Century Schoolbook" w:hAnsi="Century Schoolbook"/>
                <w:b/>
                <w:sz w:val="18"/>
              </w:rPr>
              <w:t>Tercapai</w:t>
            </w:r>
          </w:p>
        </w:tc>
      </w:tr>
      <w:tr w:rsidR="00DA4C37" w14:paraId="73EC1915" w14:textId="77777777">
        <w:trPr>
          <w:jc w:val="center"/>
        </w:trPr>
        <w:tc>
          <w:tcPr>
            <w:tcW w:w="2757" w:type="dxa"/>
          </w:tcPr>
          <w:p w14:paraId="5DA23A5B" w14:textId="77777777" w:rsidR="00DA4C37" w:rsidRDefault="002B529E">
            <w:pPr>
              <w:jc w:val="center"/>
            </w:pPr>
            <w:r>
              <w:rPr>
                <w:rFonts w:ascii="Century Schoolbook" w:hAnsi="Century Schoolbook"/>
                <w:sz w:val="18"/>
              </w:rPr>
              <w:t>Akurasi Uji</w:t>
            </w:r>
          </w:p>
        </w:tc>
        <w:tc>
          <w:tcPr>
            <w:tcW w:w="2757" w:type="dxa"/>
          </w:tcPr>
          <w:p w14:paraId="33A591E5" w14:textId="77777777" w:rsidR="00DA4C37" w:rsidRDefault="002B529E">
            <w:pPr>
              <w:jc w:val="center"/>
            </w:pPr>
            <w:r>
              <w:rPr>
                <w:rFonts w:ascii="Century Schoolbook" w:hAnsi="Century Schoolbook"/>
                <w:sz w:val="18"/>
              </w:rPr>
              <w:t>≥82%</w:t>
            </w:r>
          </w:p>
        </w:tc>
        <w:tc>
          <w:tcPr>
            <w:tcW w:w="2757" w:type="dxa"/>
          </w:tcPr>
          <w:p w14:paraId="71DADA0D" w14:textId="77777777" w:rsidR="00DA4C37" w:rsidRDefault="002B529E">
            <w:pPr>
              <w:jc w:val="center"/>
            </w:pPr>
            <w:r>
              <w:rPr>
                <w:rFonts w:ascii="Century Schoolbook" w:hAnsi="Century Schoolbook"/>
                <w:sz w:val="18"/>
              </w:rPr>
              <w:t>84,9%</w:t>
            </w:r>
          </w:p>
        </w:tc>
      </w:tr>
      <w:tr w:rsidR="00DA4C37" w14:paraId="6D679CFA" w14:textId="77777777">
        <w:trPr>
          <w:jc w:val="center"/>
        </w:trPr>
        <w:tc>
          <w:tcPr>
            <w:tcW w:w="2757" w:type="dxa"/>
          </w:tcPr>
          <w:p w14:paraId="438B3E47" w14:textId="77777777" w:rsidR="00DA4C37" w:rsidRDefault="002B529E">
            <w:pPr>
              <w:jc w:val="center"/>
            </w:pPr>
            <w:r>
              <w:rPr>
                <w:rFonts w:ascii="Century Schoolbook" w:hAnsi="Century Schoolbook"/>
                <w:sz w:val="18"/>
              </w:rPr>
              <w:t>Macro F1</w:t>
            </w:r>
          </w:p>
        </w:tc>
        <w:tc>
          <w:tcPr>
            <w:tcW w:w="2757" w:type="dxa"/>
          </w:tcPr>
          <w:p w14:paraId="4FE1092D" w14:textId="77777777" w:rsidR="00DA4C37" w:rsidRDefault="002B529E">
            <w:pPr>
              <w:jc w:val="center"/>
            </w:pPr>
            <w:r>
              <w:rPr>
                <w:rFonts w:ascii="Century Schoolbook" w:hAnsi="Century Schoolbook"/>
                <w:sz w:val="18"/>
              </w:rPr>
              <w:t>≥0,75</w:t>
            </w:r>
          </w:p>
        </w:tc>
        <w:tc>
          <w:tcPr>
            <w:tcW w:w="2757" w:type="dxa"/>
          </w:tcPr>
          <w:p w14:paraId="0729E5F5" w14:textId="77777777" w:rsidR="00DA4C37" w:rsidRDefault="002B529E">
            <w:pPr>
              <w:jc w:val="center"/>
            </w:pPr>
            <w:r>
              <w:rPr>
                <w:rFonts w:ascii="Century Schoolbook" w:hAnsi="Century Schoolbook"/>
                <w:sz w:val="18"/>
              </w:rPr>
              <w:t>0,83</w:t>
            </w:r>
          </w:p>
        </w:tc>
      </w:tr>
      <w:tr w:rsidR="00DA4C37" w14:paraId="37766247" w14:textId="77777777">
        <w:trPr>
          <w:jc w:val="center"/>
        </w:trPr>
        <w:tc>
          <w:tcPr>
            <w:tcW w:w="2757" w:type="dxa"/>
          </w:tcPr>
          <w:p w14:paraId="3AFE0CC5" w14:textId="77777777" w:rsidR="00DA4C37" w:rsidRDefault="002B529E">
            <w:pPr>
              <w:jc w:val="center"/>
            </w:pPr>
            <w:r>
              <w:rPr>
                <w:rFonts w:ascii="Century Schoolbook" w:hAnsi="Century Schoolbook"/>
                <w:sz w:val="18"/>
              </w:rPr>
              <w:t>Recall BAHAYA</w:t>
            </w:r>
          </w:p>
        </w:tc>
        <w:tc>
          <w:tcPr>
            <w:tcW w:w="2757" w:type="dxa"/>
          </w:tcPr>
          <w:p w14:paraId="3F3CB569" w14:textId="77777777" w:rsidR="00DA4C37" w:rsidRDefault="002B529E">
            <w:pPr>
              <w:jc w:val="center"/>
            </w:pPr>
            <w:r>
              <w:rPr>
                <w:rFonts w:ascii="Century Schoolbook" w:hAnsi="Century Schoolbook"/>
                <w:sz w:val="18"/>
              </w:rPr>
              <w:t>≥72%</w:t>
            </w:r>
          </w:p>
        </w:tc>
        <w:tc>
          <w:tcPr>
            <w:tcW w:w="2757" w:type="dxa"/>
          </w:tcPr>
          <w:p w14:paraId="170860CD" w14:textId="77777777" w:rsidR="00DA4C37" w:rsidRDefault="002B529E">
            <w:pPr>
              <w:jc w:val="center"/>
            </w:pPr>
            <w:r>
              <w:rPr>
                <w:rFonts w:ascii="Century Schoolbook" w:hAnsi="Century Schoolbook"/>
                <w:sz w:val="18"/>
              </w:rPr>
              <w:t>84,9%</w:t>
            </w:r>
          </w:p>
        </w:tc>
      </w:tr>
      <w:tr w:rsidR="00DA4C37" w14:paraId="7791C931" w14:textId="77777777">
        <w:trPr>
          <w:jc w:val="center"/>
        </w:trPr>
        <w:tc>
          <w:tcPr>
            <w:tcW w:w="2757" w:type="dxa"/>
          </w:tcPr>
          <w:p w14:paraId="53A51469" w14:textId="77777777" w:rsidR="00DA4C37" w:rsidRDefault="002B529E">
            <w:pPr>
              <w:jc w:val="center"/>
            </w:pPr>
            <w:r>
              <w:rPr>
                <w:rFonts w:ascii="Century Schoolbook" w:hAnsi="Century Schoolbook"/>
                <w:sz w:val="18"/>
              </w:rPr>
              <w:t>Presisi BAHAYA</w:t>
            </w:r>
          </w:p>
        </w:tc>
        <w:tc>
          <w:tcPr>
            <w:tcW w:w="2757" w:type="dxa"/>
          </w:tcPr>
          <w:p w14:paraId="7F0CD915" w14:textId="77777777" w:rsidR="00DA4C37" w:rsidRDefault="002B529E">
            <w:pPr>
              <w:jc w:val="center"/>
            </w:pPr>
            <w:r>
              <w:rPr>
                <w:rFonts w:ascii="Century Schoolbook" w:hAnsi="Century Schoolbook"/>
                <w:sz w:val="18"/>
              </w:rPr>
              <w:t>≥70%</w:t>
            </w:r>
          </w:p>
        </w:tc>
        <w:tc>
          <w:tcPr>
            <w:tcW w:w="2757" w:type="dxa"/>
          </w:tcPr>
          <w:p w14:paraId="2AF0EBC6" w14:textId="77777777" w:rsidR="00DA4C37" w:rsidRDefault="002B529E">
            <w:pPr>
              <w:jc w:val="center"/>
            </w:pPr>
            <w:r>
              <w:rPr>
                <w:rFonts w:ascii="Century Schoolbook" w:hAnsi="Century Schoolbook"/>
                <w:sz w:val="18"/>
              </w:rPr>
              <w:t>86,2%</w:t>
            </w:r>
          </w:p>
        </w:tc>
      </w:tr>
      <w:tr w:rsidR="00DA4C37" w14:paraId="39F292AC" w14:textId="77777777">
        <w:trPr>
          <w:jc w:val="center"/>
        </w:trPr>
        <w:tc>
          <w:tcPr>
            <w:tcW w:w="2757" w:type="dxa"/>
          </w:tcPr>
          <w:p w14:paraId="2EE05AD5" w14:textId="77777777" w:rsidR="00DA4C37" w:rsidRDefault="002B529E">
            <w:pPr>
              <w:jc w:val="center"/>
            </w:pPr>
            <w:r>
              <w:rPr>
                <w:rFonts w:ascii="Century Schoolbook" w:hAnsi="Century Schoolbook"/>
                <w:sz w:val="18"/>
              </w:rPr>
              <w:t>Kesepakatan INT8</w:t>
            </w:r>
          </w:p>
        </w:tc>
        <w:tc>
          <w:tcPr>
            <w:tcW w:w="2757" w:type="dxa"/>
          </w:tcPr>
          <w:p w14:paraId="700964EF" w14:textId="77777777" w:rsidR="00DA4C37" w:rsidRDefault="002B529E">
            <w:pPr>
              <w:jc w:val="center"/>
            </w:pPr>
            <w:r>
              <w:rPr>
                <w:rFonts w:ascii="Century Schoolbook" w:hAnsi="Century Schoolbook"/>
                <w:sz w:val="18"/>
              </w:rPr>
              <w:t>≥90%</w:t>
            </w:r>
          </w:p>
        </w:tc>
        <w:tc>
          <w:tcPr>
            <w:tcW w:w="2757" w:type="dxa"/>
          </w:tcPr>
          <w:p w14:paraId="33721092" w14:textId="77777777" w:rsidR="00DA4C37" w:rsidRDefault="002B529E">
            <w:pPr>
              <w:jc w:val="center"/>
            </w:pPr>
            <w:r>
              <w:rPr>
                <w:rFonts w:ascii="Century Schoolbook" w:hAnsi="Century Schoolbook"/>
                <w:sz w:val="18"/>
              </w:rPr>
              <w:t>93,75%</w:t>
            </w:r>
          </w:p>
        </w:tc>
      </w:tr>
      <w:tr w:rsidR="00DA4C37" w14:paraId="1B2FB5C4" w14:textId="77777777">
        <w:trPr>
          <w:jc w:val="center"/>
        </w:trPr>
        <w:tc>
          <w:tcPr>
            <w:tcW w:w="2757" w:type="dxa"/>
          </w:tcPr>
          <w:p w14:paraId="29F19DF6" w14:textId="77777777" w:rsidR="00DA4C37" w:rsidRDefault="002B529E">
            <w:pPr>
              <w:jc w:val="center"/>
            </w:pPr>
            <w:r>
              <w:rPr>
                <w:rFonts w:ascii="Century Schoolbook" w:hAnsi="Century Schoolbook"/>
                <w:sz w:val="18"/>
              </w:rPr>
              <w:t>Ukuran Model</w:t>
            </w:r>
          </w:p>
        </w:tc>
        <w:tc>
          <w:tcPr>
            <w:tcW w:w="2757" w:type="dxa"/>
          </w:tcPr>
          <w:p w14:paraId="3545B92A" w14:textId="77777777" w:rsidR="00DA4C37" w:rsidRDefault="002B529E">
            <w:pPr>
              <w:jc w:val="center"/>
            </w:pPr>
            <w:r>
              <w:rPr>
                <w:rFonts w:ascii="Century Schoolbook" w:hAnsi="Century Schoolbook"/>
                <w:sz w:val="18"/>
              </w:rPr>
              <w:t>≤5 MB</w:t>
            </w:r>
          </w:p>
        </w:tc>
        <w:tc>
          <w:tcPr>
            <w:tcW w:w="2757" w:type="dxa"/>
          </w:tcPr>
          <w:p w14:paraId="4EDD4F15" w14:textId="77777777" w:rsidR="00DA4C37" w:rsidRDefault="002B529E">
            <w:pPr>
              <w:jc w:val="center"/>
            </w:pPr>
            <w:r>
              <w:rPr>
                <w:rFonts w:ascii="Century Schoolbook" w:hAnsi="Century Schoolbook"/>
                <w:sz w:val="18"/>
              </w:rPr>
              <w:t>2,6 MB</w:t>
            </w:r>
          </w:p>
        </w:tc>
      </w:tr>
      <w:tr w:rsidR="00DA4C37" w14:paraId="71B84EE6" w14:textId="77777777">
        <w:trPr>
          <w:jc w:val="center"/>
        </w:trPr>
        <w:tc>
          <w:tcPr>
            <w:tcW w:w="2757" w:type="dxa"/>
          </w:tcPr>
          <w:p w14:paraId="105CF194" w14:textId="77777777" w:rsidR="00DA4C37" w:rsidRDefault="002B529E">
            <w:pPr>
              <w:jc w:val="center"/>
            </w:pPr>
            <w:r>
              <w:rPr>
                <w:rFonts w:ascii="Century Schoolbook" w:hAnsi="Century Schoolbook"/>
                <w:sz w:val="18"/>
              </w:rPr>
              <w:t>Inferensi (Mid-range)</w:t>
            </w:r>
          </w:p>
        </w:tc>
        <w:tc>
          <w:tcPr>
            <w:tcW w:w="2757" w:type="dxa"/>
          </w:tcPr>
          <w:p w14:paraId="58AC7848" w14:textId="77777777" w:rsidR="00DA4C37" w:rsidRDefault="002B529E">
            <w:pPr>
              <w:jc w:val="center"/>
            </w:pPr>
            <w:r>
              <w:rPr>
                <w:rFonts w:ascii="Century Schoolbook" w:hAnsi="Century Schoolbook"/>
                <w:sz w:val="18"/>
              </w:rPr>
              <w:t>&lt;500 ms</w:t>
            </w:r>
          </w:p>
        </w:tc>
        <w:tc>
          <w:tcPr>
            <w:tcW w:w="2757" w:type="dxa"/>
          </w:tcPr>
          <w:p w14:paraId="6B8F40DD" w14:textId="77777777" w:rsidR="00DA4C37" w:rsidRDefault="002B529E">
            <w:pPr>
              <w:jc w:val="center"/>
            </w:pPr>
            <w:r>
              <w:rPr>
                <w:rFonts w:ascii="Century Schoolbook" w:hAnsi="Century Schoolbook"/>
                <w:sz w:val="18"/>
              </w:rPr>
              <w:t>450 ms</w:t>
            </w:r>
          </w:p>
        </w:tc>
      </w:tr>
    </w:tbl>
    <w:p w14:paraId="46B7CE0E" w14:textId="77777777" w:rsidR="00DA4C37" w:rsidRDefault="002B529E">
      <w:pPr>
        <w:spacing w:before="60" w:after="0" w:line="240" w:lineRule="auto"/>
        <w:jc w:val="both"/>
      </w:pPr>
      <w:r>
        <w:rPr>
          <w:rFonts w:ascii="Century Schoolbook" w:eastAsia="Century Schoolbook" w:hAnsi="Century Schoolbook" w:cs="Century Schoolbook"/>
          <w:b/>
        </w:rPr>
        <w:t>4.3 Penghematan Bandwidth Delta OTA</w:t>
      </w:r>
    </w:p>
    <w:p w14:paraId="1468DCB6" w14:textId="65FE4005" w:rsidR="00DA4C37" w:rsidRDefault="002B529E">
      <w:pPr>
        <w:spacing w:after="0" w:line="240" w:lineRule="auto"/>
        <w:ind w:firstLine="567"/>
        <w:jc w:val="both"/>
        <w:rPr>
          <w:rFonts w:ascii="Century Schoolbook" w:eastAsia="Century Schoolbook" w:hAnsi="Century Schoolbook" w:cs="Century Schoolbook"/>
        </w:rPr>
      </w:pPr>
      <w:r>
        <w:rPr>
          <w:rFonts w:ascii="Century Schoolbook" w:eastAsia="Century Schoolbook" w:hAnsi="Century Schoolbook" w:cs="Century Schoolbook"/>
        </w:rPr>
        <w:t xml:space="preserve">Pembaruan model melalui jaringan seluler mahal </w:t>
      </w:r>
      <w:r>
        <w:rPr>
          <w:rFonts w:ascii="Century Schoolbook" w:eastAsia="Century Schoolbook" w:hAnsi="Century Schoolbook" w:cs="Century Schoolbook"/>
        </w:rPr>
        <w:t>dalam skala besar. Kami mengembangkan mekanisme pembaruan delta kustom: diberikan model dasar M_b dan model baru M_n, diff tingkat byte menghitung D = gzip(Δ(M_b, M_n)) dalam format .rkd kustom. Klien Android mengunduh D, mendekompresi, menambal model yang</w:t>
      </w:r>
      <w:r>
        <w:rPr>
          <w:rFonts w:ascii="Century Schoolbook" w:eastAsia="Century Schoolbook" w:hAnsi="Century Schoolbook" w:cs="Century Schoolbook"/>
        </w:rPr>
        <w:t xml:space="preserve"> disertakan, dan memvalidasi melalui </w:t>
      </w:r>
      <w:proofErr w:type="spellStart"/>
      <w:r>
        <w:rPr>
          <w:rFonts w:ascii="Century Schoolbook" w:eastAsia="Century Schoolbook" w:hAnsi="Century Schoolbook" w:cs="Century Schoolbook"/>
        </w:rPr>
        <w:t>TFLite</w:t>
      </w:r>
      <w:proofErr w:type="spellEnd"/>
      <w:r>
        <w:rPr>
          <w:rFonts w:ascii="Century Schoolbook" w:eastAsia="Century Schoolbook" w:hAnsi="Century Schoolbook" w:cs="Century Schoolbook"/>
        </w:rPr>
        <w:t xml:space="preserve"> Interpreter </w:t>
      </w:r>
      <w:proofErr w:type="spellStart"/>
      <w:r>
        <w:rPr>
          <w:rFonts w:ascii="Century Schoolbook" w:eastAsia="Century Schoolbook" w:hAnsi="Century Schoolbook" w:cs="Century Schoolbook"/>
        </w:rPr>
        <w:t>sebelum</w:t>
      </w:r>
      <w:proofErr w:type="spellEnd"/>
      <w:r>
        <w:rPr>
          <w:rFonts w:ascii="Century Schoolbook" w:eastAsia="Century Schoolbook" w:hAnsi="Century Schoolbook" w:cs="Century Schoolbook"/>
        </w:rPr>
        <w:t xml:space="preserve"> </w:t>
      </w:r>
      <w:proofErr w:type="spellStart"/>
      <w:r>
        <w:rPr>
          <w:rFonts w:ascii="Century Schoolbook" w:eastAsia="Century Schoolbook" w:hAnsi="Century Schoolbook" w:cs="Century Schoolbook"/>
        </w:rPr>
        <w:t>menerapkan</w:t>
      </w:r>
      <w:proofErr w:type="spellEnd"/>
      <w:r>
        <w:rPr>
          <w:rFonts w:ascii="Century Schoolbook" w:eastAsia="Century Schoolbook" w:hAnsi="Century Schoolbook" w:cs="Century Schoolbook"/>
        </w:rPr>
        <w:t>.</w:t>
      </w:r>
    </w:p>
    <w:p w14:paraId="15E7DBA1" w14:textId="77777777" w:rsidR="00DA4C37" w:rsidRDefault="002B529E">
      <w:pPr>
        <w:spacing w:before="120" w:after="0" w:line="240" w:lineRule="auto"/>
        <w:jc w:val="center"/>
      </w:pPr>
      <w:r>
        <w:rPr>
          <w:rFonts w:ascii="Century Schoolbook" w:eastAsia="Century Schoolbook" w:hAnsi="Century Schoolbook" w:cs="Century Schoolbook"/>
          <w:b/>
        </w:rPr>
        <w:lastRenderedPageBreak/>
        <w:t>Tabel 5. Hasil Kompresi Delta OTA (v3a → v3b)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1"/>
        <w:gridCol w:w="4130"/>
      </w:tblGrid>
      <w:tr w:rsidR="00DA4C37" w14:paraId="14B5CC9B" w14:textId="77777777">
        <w:trPr>
          <w:jc w:val="center"/>
        </w:trPr>
        <w:tc>
          <w:tcPr>
            <w:tcW w:w="4135" w:type="dxa"/>
          </w:tcPr>
          <w:p w14:paraId="7AE17B16" w14:textId="77777777" w:rsidR="00DA4C37" w:rsidRDefault="002B529E">
            <w:pPr>
              <w:jc w:val="center"/>
            </w:pPr>
            <w:r>
              <w:rPr>
                <w:rFonts w:ascii="Century Schoolbook" w:hAnsi="Century Schoolbook"/>
                <w:b/>
                <w:sz w:val="18"/>
              </w:rPr>
              <w:t>Metrik</w:t>
            </w:r>
          </w:p>
        </w:tc>
        <w:tc>
          <w:tcPr>
            <w:tcW w:w="4135" w:type="dxa"/>
          </w:tcPr>
          <w:p w14:paraId="373C05C3" w14:textId="77777777" w:rsidR="00DA4C37" w:rsidRDefault="002B529E">
            <w:pPr>
              <w:jc w:val="center"/>
            </w:pPr>
            <w:r>
              <w:rPr>
                <w:rFonts w:ascii="Century Schoolbook" w:hAnsi="Century Schoolbook"/>
                <w:b/>
                <w:sz w:val="18"/>
              </w:rPr>
              <w:t>Nilai</w:t>
            </w:r>
          </w:p>
        </w:tc>
      </w:tr>
      <w:tr w:rsidR="00DA4C37" w14:paraId="30341F8C" w14:textId="77777777">
        <w:trPr>
          <w:jc w:val="center"/>
        </w:trPr>
        <w:tc>
          <w:tcPr>
            <w:tcW w:w="4135" w:type="dxa"/>
          </w:tcPr>
          <w:p w14:paraId="1D7703B8" w14:textId="77777777" w:rsidR="00DA4C37" w:rsidRDefault="002B529E">
            <w:pPr>
              <w:jc w:val="center"/>
            </w:pPr>
            <w:r>
              <w:rPr>
                <w:rFonts w:ascii="Century Schoolbook" w:hAnsi="Century Schoolbook"/>
                <w:sz w:val="18"/>
              </w:rPr>
              <w:t>Model Penuh (INT8)</w:t>
            </w:r>
          </w:p>
        </w:tc>
        <w:tc>
          <w:tcPr>
            <w:tcW w:w="4135" w:type="dxa"/>
          </w:tcPr>
          <w:p w14:paraId="79D6602A" w14:textId="77777777" w:rsidR="00DA4C37" w:rsidRDefault="002B529E">
            <w:pPr>
              <w:jc w:val="center"/>
            </w:pPr>
            <w:r>
              <w:rPr>
                <w:rFonts w:ascii="Century Schoolbook" w:hAnsi="Century Schoolbook"/>
                <w:sz w:val="18"/>
              </w:rPr>
              <w:t>2.710.280 bytes (2,6 MB)</w:t>
            </w:r>
          </w:p>
        </w:tc>
      </w:tr>
      <w:tr w:rsidR="00DA4C37" w14:paraId="570274AA" w14:textId="77777777">
        <w:trPr>
          <w:jc w:val="center"/>
        </w:trPr>
        <w:tc>
          <w:tcPr>
            <w:tcW w:w="4135" w:type="dxa"/>
          </w:tcPr>
          <w:p w14:paraId="5AAB141A" w14:textId="77777777" w:rsidR="00DA4C37" w:rsidRDefault="002B529E">
            <w:pPr>
              <w:jc w:val="center"/>
            </w:pPr>
            <w:r>
              <w:rPr>
                <w:rFonts w:ascii="Century Schoolbook" w:hAnsi="Century Schoolbook"/>
                <w:sz w:val="18"/>
              </w:rPr>
              <w:t>Delta .rkd</w:t>
            </w:r>
          </w:p>
        </w:tc>
        <w:tc>
          <w:tcPr>
            <w:tcW w:w="4135" w:type="dxa"/>
          </w:tcPr>
          <w:p w14:paraId="702F05E7" w14:textId="77777777" w:rsidR="00DA4C37" w:rsidRDefault="002B529E">
            <w:pPr>
              <w:jc w:val="center"/>
            </w:pPr>
            <w:r>
              <w:rPr>
                <w:rFonts w:ascii="Century Schoolbook" w:hAnsi="Century Schoolbook"/>
                <w:sz w:val="18"/>
              </w:rPr>
              <w:t>48.451 bytes (47 KB)</w:t>
            </w:r>
          </w:p>
        </w:tc>
      </w:tr>
      <w:tr w:rsidR="00DA4C37" w14:paraId="5CEC3819" w14:textId="77777777">
        <w:trPr>
          <w:jc w:val="center"/>
        </w:trPr>
        <w:tc>
          <w:tcPr>
            <w:tcW w:w="4135" w:type="dxa"/>
          </w:tcPr>
          <w:p w14:paraId="14428071" w14:textId="77777777" w:rsidR="00DA4C37" w:rsidRDefault="002B529E">
            <w:pPr>
              <w:jc w:val="center"/>
            </w:pPr>
            <w:r>
              <w:rPr>
                <w:rFonts w:ascii="Century Schoolbook" w:hAnsi="Century Schoolbook"/>
                <w:sz w:val="18"/>
              </w:rPr>
              <w:t>Byte Berubah</w:t>
            </w:r>
          </w:p>
        </w:tc>
        <w:tc>
          <w:tcPr>
            <w:tcW w:w="4135" w:type="dxa"/>
          </w:tcPr>
          <w:p w14:paraId="56462AFE" w14:textId="77777777" w:rsidR="00DA4C37" w:rsidRDefault="002B529E">
            <w:pPr>
              <w:jc w:val="center"/>
            </w:pPr>
            <w:r>
              <w:rPr>
                <w:rFonts w:ascii="Century Schoolbook" w:hAnsi="Century Schoolbook"/>
                <w:sz w:val="18"/>
              </w:rPr>
              <w:t>16.195 (0,6% dari total)</w:t>
            </w:r>
          </w:p>
        </w:tc>
      </w:tr>
      <w:tr w:rsidR="00DA4C37" w14:paraId="70D9E0AE" w14:textId="77777777">
        <w:trPr>
          <w:jc w:val="center"/>
        </w:trPr>
        <w:tc>
          <w:tcPr>
            <w:tcW w:w="4135" w:type="dxa"/>
          </w:tcPr>
          <w:p w14:paraId="6D311183" w14:textId="77777777" w:rsidR="00DA4C37" w:rsidRDefault="002B529E">
            <w:pPr>
              <w:jc w:val="center"/>
            </w:pPr>
            <w:r>
              <w:rPr>
                <w:rFonts w:ascii="Century Schoolbook" w:hAnsi="Century Schoolbook"/>
                <w:sz w:val="18"/>
              </w:rPr>
              <w:t>Pen</w:t>
            </w:r>
            <w:r>
              <w:rPr>
                <w:rFonts w:ascii="Century Schoolbook" w:hAnsi="Century Schoolbook"/>
                <w:sz w:val="18"/>
              </w:rPr>
              <w:t>ghematan</w:t>
            </w:r>
          </w:p>
        </w:tc>
        <w:tc>
          <w:tcPr>
            <w:tcW w:w="4135" w:type="dxa"/>
          </w:tcPr>
          <w:p w14:paraId="0E79C727" w14:textId="77777777" w:rsidR="00DA4C37" w:rsidRDefault="002B529E">
            <w:pPr>
              <w:jc w:val="center"/>
            </w:pPr>
            <w:r>
              <w:rPr>
                <w:rFonts w:ascii="Century Schoolbook" w:hAnsi="Century Schoolbook"/>
                <w:sz w:val="18"/>
              </w:rPr>
              <w:t>98,2%</w:t>
            </w:r>
          </w:p>
        </w:tc>
      </w:tr>
    </w:tbl>
    <w:p w14:paraId="718D7848" w14:textId="77777777" w:rsidR="00DA4C37" w:rsidRDefault="002B529E">
      <w:pPr>
        <w:spacing w:after="0" w:line="240" w:lineRule="auto"/>
        <w:ind w:firstLine="567"/>
        <w:jc w:val="both"/>
      </w:pPr>
      <w:r>
        <w:rPr>
          <w:rFonts w:ascii="Century Schoolbook" w:eastAsia="Century Schoolbook" w:hAnsi="Century Schoolbook" w:cs="Century Schoolbook"/>
        </w:rPr>
        <w:t>Ini mengurangi bandwidth dari 2,6 MB menjadi 47 KB per pembaruan – penghematan 98,2%, memungkinkan peningkatan model yang sering bahkan pada koneksi seluler terbatas yang umum di pedesaan Ponorogo.</w:t>
      </w:r>
    </w:p>
    <w:p w14:paraId="5B4C52C6" w14:textId="77777777" w:rsidR="00DA4C37" w:rsidRDefault="002B529E">
      <w:pPr>
        <w:pageBreakBefore/>
        <w:spacing w:before="120" w:after="60" w:line="240" w:lineRule="auto"/>
        <w:jc w:val="center"/>
      </w:pPr>
      <w:r>
        <w:rPr>
          <w:rFonts w:ascii="Century Schoolbook" w:hAnsi="Century Schoolbook"/>
          <w:b/>
          <w:sz w:val="22"/>
        </w:rPr>
        <w:t>5. KESIMPULAN</w:t>
      </w:r>
    </w:p>
    <w:p w14:paraId="1A105012" w14:textId="77777777" w:rsidR="00DA4C37" w:rsidRDefault="002B529E">
      <w:pPr>
        <w:spacing w:after="0" w:line="240" w:lineRule="auto"/>
        <w:ind w:firstLine="567"/>
        <w:jc w:val="both"/>
      </w:pPr>
      <w:r>
        <w:rPr>
          <w:rFonts w:ascii="Century Schoolbook" w:eastAsia="Century Schoolbook" w:hAnsi="Century Schoolbook" w:cs="Century Schoolbook"/>
        </w:rPr>
        <w:t xml:space="preserve">Kami menyajikan </w:t>
      </w:r>
      <w:r>
        <w:rPr>
          <w:rFonts w:ascii="Century Schoolbook" w:eastAsia="Century Schoolbook" w:hAnsi="Century Schoolbook" w:cs="Century Schoolbook"/>
        </w:rPr>
        <w:t>Retak.id, sistem deteksi dini tanah longsor berbasis crowdsourcing yang membawa ML pada perangkat ke komunitas pedesaan tanpa perangkat keras khusus. Model berbasis MobileNetV2 kami mencapai akurasi 84,9% dengan footprint terkuantisasi INT8 sebesar 2,6 MB,</w:t>
      </w:r>
      <w:r>
        <w:rPr>
          <w:rFonts w:ascii="Century Schoolbook" w:eastAsia="Century Schoolbook" w:hAnsi="Century Schoolbook" w:cs="Century Schoolbook"/>
        </w:rPr>
        <w:t xml:space="preserve"> yang dapat digunakan di platform Android, Web, dan Telegram. Mesin risiko multifaktor menggabungkan visi ML dengan data lingkungan melalui pembobotan dan degradasi yang baik, memberikan ketahanan terhadap kegagalan sensor individu. Mekanisme delta OTA mem</w:t>
      </w:r>
      <w:r>
        <w:rPr>
          <w:rFonts w:ascii="Century Schoolbook" w:eastAsia="Century Schoolbook" w:hAnsi="Century Schoolbook" w:cs="Century Schoolbook"/>
        </w:rPr>
        <w:t>ungkinkan pembaruan model yang efisien dengan penghematan bandwidth 98,2%.</w:t>
      </w:r>
    </w:p>
    <w:p w14:paraId="7EDC89B8" w14:textId="77777777" w:rsidR="00DA4C37" w:rsidRDefault="002B529E">
      <w:pPr>
        <w:spacing w:after="0" w:line="240" w:lineRule="auto"/>
        <w:ind w:firstLine="567"/>
        <w:jc w:val="both"/>
      </w:pPr>
      <w:r>
        <w:rPr>
          <w:rFonts w:ascii="Century Schoolbook" w:eastAsia="Century Schoolbook" w:hAnsi="Century Schoolbook" w:cs="Century Schoolbook"/>
        </w:rPr>
        <w:t xml:space="preserve">Penerapan lapangan di Jenangan, Ponorogo masih berlangsung. Pekerjaan di masa depan mencakup analisis progresi retakan temporal menggunakan foto sekuensial, integrasi dengan sumber </w:t>
      </w:r>
      <w:r>
        <w:rPr>
          <w:rFonts w:ascii="Century Schoolbook" w:eastAsia="Century Schoolbook" w:hAnsi="Century Schoolbook" w:cs="Century Schoolbook"/>
        </w:rPr>
        <w:t>data lingkungan tambahan, dan perluasan ke daerah rawan longsor lainnya di Indonesia.</w:t>
      </w:r>
    </w:p>
    <w:p w14:paraId="6D9C471C" w14:textId="77777777" w:rsidR="00DA4C37" w:rsidRDefault="002B529E">
      <w:pPr>
        <w:pageBreakBefore/>
        <w:spacing w:before="120" w:after="60" w:line="240" w:lineRule="auto"/>
        <w:jc w:val="center"/>
      </w:pPr>
      <w:r>
        <w:rPr>
          <w:rFonts w:ascii="Century Schoolbook" w:eastAsia="Century Schoolbook" w:hAnsi="Century Schoolbook" w:cs="Century Schoolbook"/>
          <w:b/>
        </w:rPr>
        <w:lastRenderedPageBreak/>
        <w:t>UCAPAN TERIMA KASIH</w:t>
      </w:r>
    </w:p>
    <w:p w14:paraId="1F60F356" w14:textId="77777777" w:rsidR="00DA4C37" w:rsidRDefault="002B529E">
      <w:pPr>
        <w:spacing w:after="0" w:line="240" w:lineRule="auto"/>
        <w:ind w:firstLine="567"/>
        <w:jc w:val="both"/>
      </w:pPr>
      <w:r>
        <w:rPr>
          <w:rFonts w:ascii="Century Schoolbook" w:eastAsia="Century Schoolbook" w:hAnsi="Century Schoolbook" w:cs="Century Schoolbook"/>
        </w:rPr>
        <w:t>Penulis mengucapkan terima kasih kepada Departemen Informatika, Universitas Darussalam Gontor atas dukungan fasilitas penelitian, serta kepada Badan P</w:t>
      </w:r>
      <w:r>
        <w:rPr>
          <w:rFonts w:ascii="Century Schoolbook" w:eastAsia="Century Schoolbook" w:hAnsi="Century Schoolbook" w:cs="Century Schoolbook"/>
        </w:rPr>
        <w:t>enanggulangan Bencana Daerah (BPBD) Kabupaten Ponorogo atas kerja sama dan data yang diberikan. Ucapan terima kasih juga disampaikan kepada seluruh kontributor crowdsourcing yang telah berpartisipasi dalam pengumpulan data gambar retakan tanah.</w:t>
      </w:r>
    </w:p>
    <w:p w14:paraId="6563EEF3" w14:textId="77777777" w:rsidR="00DA4C37" w:rsidRDefault="002B529E">
      <w:pPr>
        <w:pageBreakBefore/>
        <w:spacing w:before="120" w:after="60" w:line="240" w:lineRule="auto"/>
        <w:jc w:val="center"/>
      </w:pPr>
      <w:r>
        <w:rPr>
          <w:rFonts w:ascii="Century Schoolbook" w:eastAsia="Century Schoolbook" w:hAnsi="Century Schoolbook" w:cs="Century Schoolbook"/>
          <w:b/>
        </w:rPr>
        <w:lastRenderedPageBreak/>
        <w:t>DAFTAR PUST</w:t>
      </w:r>
      <w:r>
        <w:rPr>
          <w:rFonts w:ascii="Century Schoolbook" w:eastAsia="Century Schoolbook" w:hAnsi="Century Schoolbook" w:cs="Century Schoolbook"/>
          <w:b/>
        </w:rPr>
        <w:t>AKA</w:t>
      </w:r>
    </w:p>
    <w:p w14:paraId="45D2CFC5" w14:textId="77777777" w:rsidR="00DA4C37" w:rsidRDefault="002B529E">
      <w:pPr>
        <w:spacing w:after="0" w:line="240" w:lineRule="auto"/>
        <w:ind w:firstLine="567"/>
        <w:jc w:val="both"/>
      </w:pPr>
      <w:r>
        <w:rPr>
          <w:rFonts w:ascii="Century Schoolbook" w:eastAsia="Century Schoolbook" w:hAnsi="Century Schoolbook" w:cs="Century Schoolbook"/>
        </w:rPr>
        <w:t>[1] M. Sandler, A. Howard, M. Zhu, A. Zhmoginov, and L.-C. Chen, "MobileNetV2: Inverted Residuals and Linear Bottlenecks," in Proc. CVPR, 2018.</w:t>
      </w:r>
    </w:p>
    <w:p w14:paraId="43799D32" w14:textId="77777777" w:rsidR="00DA4C37" w:rsidRDefault="002B529E">
      <w:pPr>
        <w:spacing w:after="0" w:line="240" w:lineRule="auto"/>
        <w:ind w:firstLine="567"/>
        <w:jc w:val="both"/>
      </w:pPr>
      <w:r>
        <w:rPr>
          <w:rFonts w:ascii="Century Schoolbook" w:eastAsia="Century Schoolbook" w:hAnsi="Century Schoolbook" w:cs="Century Schoolbook"/>
        </w:rPr>
        <w:t>[2] B. Jacob et al., "Quantization and Training of Neural Networks for Efficient Integer-Arithmetic-Only Inf</w:t>
      </w:r>
      <w:r>
        <w:rPr>
          <w:rFonts w:ascii="Century Schoolbook" w:eastAsia="Century Schoolbook" w:hAnsi="Century Schoolbook" w:cs="Century Schoolbook"/>
        </w:rPr>
        <w:t>erence," in Proc. IEEE/CVF CVPR, pp. 2704–2713, 2018.</w:t>
      </w:r>
    </w:p>
    <w:p w14:paraId="2B905ED5" w14:textId="77777777" w:rsidR="00DA4C37" w:rsidRDefault="002B529E">
      <w:pPr>
        <w:spacing w:after="0" w:line="240" w:lineRule="auto"/>
        <w:ind w:firstLine="567"/>
        <w:jc w:val="both"/>
      </w:pPr>
      <w:r>
        <w:rPr>
          <w:rFonts w:ascii="Century Schoolbook" w:eastAsia="Century Schoolbook" w:hAnsi="Century Schoolbook" w:cs="Century Schoolbook"/>
        </w:rPr>
        <w:t>[3] A. Howard et al., "Searching for MobileNetV3," in Proc. IEEE/CVF ICCV, pp. 1314–1324, 2019.</w:t>
      </w:r>
    </w:p>
    <w:p w14:paraId="5C92D8C9" w14:textId="77777777" w:rsidR="00DA4C37" w:rsidRDefault="002B529E">
      <w:pPr>
        <w:spacing w:after="0" w:line="240" w:lineRule="auto"/>
        <w:ind w:firstLine="567"/>
        <w:jc w:val="both"/>
      </w:pPr>
      <w:r>
        <w:rPr>
          <w:rFonts w:ascii="Century Schoolbook" w:eastAsia="Century Schoolbook" w:hAnsi="Century Schoolbook" w:cs="Century Schoolbook"/>
        </w:rPr>
        <w:t>[4] M. Tan and Q. Le, "EfficientNet: Rethinking Model Scaling for Convolutional Neural Networks," in Proc.</w:t>
      </w:r>
      <w:r>
        <w:rPr>
          <w:rFonts w:ascii="Century Schoolbook" w:eastAsia="Century Schoolbook" w:hAnsi="Century Schoolbook" w:cs="Century Schoolbook"/>
        </w:rPr>
        <w:t xml:space="preserve"> ICML, pp. 6105–6114, 2019.</w:t>
      </w:r>
    </w:p>
    <w:p w14:paraId="089374D5" w14:textId="77777777" w:rsidR="00DA4C37" w:rsidRDefault="002B529E">
      <w:pPr>
        <w:spacing w:after="0" w:line="240" w:lineRule="auto"/>
        <w:ind w:firstLine="567"/>
        <w:jc w:val="both"/>
      </w:pPr>
      <w:r>
        <w:rPr>
          <w:rFonts w:ascii="Century Schoolbook" w:eastAsia="Century Schoolbook" w:hAnsi="Century Schoolbook" w:cs="Century Schoolbook"/>
        </w:rPr>
        <w:t>[5] R. I. Ogie et al., "Crowdsourced social media data for disaster management: Lessons from the PetaJakarta.org project," Comput. Environ. Urban Syst., vol. 73, pp. 49–60, 2019.</w:t>
      </w:r>
    </w:p>
    <w:p w14:paraId="1BF5D2BE" w14:textId="77777777" w:rsidR="00DA4C37" w:rsidRDefault="002B529E">
      <w:pPr>
        <w:spacing w:after="0" w:line="240" w:lineRule="auto"/>
        <w:ind w:firstLine="567"/>
        <w:jc w:val="both"/>
      </w:pPr>
      <w:r>
        <w:rPr>
          <w:rFonts w:ascii="Century Schoolbook" w:eastAsia="Century Schoolbook" w:hAnsi="Century Schoolbook" w:cs="Century Schoolbook"/>
        </w:rPr>
        <w:t xml:space="preserve">[6] F. Guzzetti et al., </w:t>
      </w:r>
      <w:r>
        <w:rPr>
          <w:rFonts w:ascii="Century Schoolbook" w:eastAsia="Century Schoolbook" w:hAnsi="Century Schoolbook" w:cs="Century Schoolbook"/>
        </w:rPr>
        <w:t>"Geographical landslide early warning systems," Earth-Science Reviews, vol. 200, p. 102973, 2020.</w:t>
      </w:r>
    </w:p>
    <w:p w14:paraId="40A281D0" w14:textId="77777777" w:rsidR="00DA4C37" w:rsidRDefault="002B529E">
      <w:pPr>
        <w:spacing w:after="0" w:line="240" w:lineRule="auto"/>
        <w:ind w:firstLine="567"/>
        <w:jc w:val="both"/>
      </w:pPr>
      <w:r>
        <w:rPr>
          <w:rFonts w:ascii="Century Schoolbook" w:eastAsia="Century Schoolbook" w:hAnsi="Century Schoolbook" w:cs="Century Schoolbook"/>
        </w:rPr>
        <w:t>[7] J. Lin, W.-M. Chen, Y. Lin, J. Cohn, C. Gan, and S. Han, "MCUNet: Tiny Deep Learning on IoT Devices," in Proc. NeurIPS, 2020.</w:t>
      </w:r>
    </w:p>
    <w:p w14:paraId="355AEAA5" w14:textId="77777777" w:rsidR="00DA4C37" w:rsidRDefault="002B529E">
      <w:pPr>
        <w:spacing w:after="0" w:line="240" w:lineRule="auto"/>
        <w:ind w:firstLine="567"/>
        <w:jc w:val="both"/>
      </w:pPr>
      <w:r>
        <w:rPr>
          <w:rFonts w:ascii="Century Schoolbook" w:eastAsia="Century Schoolbook" w:hAnsi="Century Schoolbook" w:cs="Century Schoolbook"/>
        </w:rPr>
        <w:t>[8] R. David et al., "Tensor</w:t>
      </w:r>
      <w:r>
        <w:rPr>
          <w:rFonts w:ascii="Century Schoolbook" w:eastAsia="Century Schoolbook" w:hAnsi="Century Schoolbook" w:cs="Century Schoolbook"/>
        </w:rPr>
        <w:t>Flow Lite Micro: Embedded Machine Learning for TinyML Systems," in Proc. MLSys, 2021.</w:t>
      </w:r>
    </w:p>
    <w:p w14:paraId="7BE88CDC" w14:textId="77777777" w:rsidR="00DA4C37" w:rsidRDefault="002B529E">
      <w:pPr>
        <w:spacing w:after="0" w:line="240" w:lineRule="auto"/>
        <w:ind w:firstLine="567"/>
        <w:jc w:val="both"/>
      </w:pPr>
      <w:r>
        <w:rPr>
          <w:rFonts w:ascii="Century Schoolbook" w:eastAsia="Century Schoolbook" w:hAnsi="Century Schoolbook" w:cs="Century Schoolbook"/>
        </w:rPr>
        <w:t>[9] M. Tan and Q. Le, "EfficientNetV2: Smaller Models and Faster Training," in Proc. ICML, 2021.</w:t>
      </w:r>
    </w:p>
    <w:p w14:paraId="2370DAB8" w14:textId="77777777" w:rsidR="00DA4C37" w:rsidRDefault="002B529E">
      <w:pPr>
        <w:spacing w:after="0" w:line="240" w:lineRule="auto"/>
        <w:ind w:firstLine="567"/>
        <w:jc w:val="both"/>
      </w:pPr>
      <w:r>
        <w:rPr>
          <w:rFonts w:ascii="Century Schoolbook" w:eastAsia="Century Schoolbook" w:hAnsi="Century Schoolbook" w:cs="Century Schoolbook"/>
        </w:rPr>
        <w:t xml:space="preserve">[10] V. Linardos, M. Drakaki, and Y. Boutalis, "Machine Learning in </w:t>
      </w:r>
      <w:r>
        <w:rPr>
          <w:rFonts w:ascii="Century Schoolbook" w:eastAsia="Century Schoolbook" w:hAnsi="Century Schoolbook" w:cs="Century Schoolbook"/>
        </w:rPr>
        <w:t>Disaster Management: Recent Developments in Methods and Applications," Mach. Learn. Knowl. Extr., vol. 4, no. 2, pp. 456–480, 2022.</w:t>
      </w:r>
    </w:p>
    <w:p w14:paraId="3B8395FE" w14:textId="77777777" w:rsidR="00DA4C37" w:rsidRDefault="002B529E">
      <w:pPr>
        <w:spacing w:after="0" w:line="240" w:lineRule="auto"/>
        <w:ind w:firstLine="567"/>
        <w:jc w:val="both"/>
      </w:pPr>
      <w:r>
        <w:rPr>
          <w:rFonts w:ascii="Century Schoolbook" w:eastAsia="Century Schoolbook" w:hAnsi="Century Schoolbook" w:cs="Century Schoolbook"/>
        </w:rPr>
        <w:t>[11] L. Capogrosso et al., "A Machine Learning-oriented Survey on Tiny Machine Learning," IEEE Access, vol. 12, pp. 28079–28</w:t>
      </w:r>
      <w:r>
        <w:rPr>
          <w:rFonts w:ascii="Century Schoolbook" w:eastAsia="Century Schoolbook" w:hAnsi="Century Schoolbook" w:cs="Century Schoolbook"/>
        </w:rPr>
        <w:t>104, 2024.</w:t>
      </w:r>
    </w:p>
    <w:p w14:paraId="421E0040" w14:textId="77777777" w:rsidR="00DA4C37" w:rsidRDefault="002B529E">
      <w:pPr>
        <w:spacing w:after="0" w:line="240" w:lineRule="auto"/>
        <w:ind w:firstLine="567"/>
        <w:jc w:val="both"/>
      </w:pPr>
      <w:r>
        <w:rPr>
          <w:rFonts w:ascii="Century Schoolbook" w:eastAsia="Century Schoolbook" w:hAnsi="Century Schoolbook" w:cs="Century Schoolbook"/>
        </w:rPr>
        <w:t>[12] D. Melati et al., "A comparative evaluation of landslide susceptibility mapping using machine learning-based methods in Bogor area of Indonesia," Environmental Earth Sciences, vol. 83, no. 3, p. 92, 2024.</w:t>
      </w:r>
    </w:p>
    <w:p w14:paraId="13FC5BF6" w14:textId="77777777" w:rsidR="00DA4C37" w:rsidRDefault="002B529E">
      <w:pPr>
        <w:spacing w:after="0" w:line="240" w:lineRule="auto"/>
        <w:ind w:firstLine="567"/>
        <w:jc w:val="both"/>
      </w:pPr>
      <w:r>
        <w:rPr>
          <w:rFonts w:ascii="Century Schoolbook" w:eastAsia="Century Schoolbook" w:hAnsi="Century Schoolbook" w:cs="Century Schoolbook"/>
        </w:rPr>
        <w:t xml:space="preserve">[13] A. B. Nielsen et al., "Social </w:t>
      </w:r>
      <w:r>
        <w:rPr>
          <w:rFonts w:ascii="Century Schoolbook" w:eastAsia="Century Schoolbook" w:hAnsi="Century Schoolbook" w:cs="Century Schoolbook"/>
        </w:rPr>
        <w:t>media and crowdsourcing in disaster risk management: Trends, gaps, and insights," Risk, Hazards &amp; Crisis in Public Policy, vol. 15, no. 2, pp. 131–157, 2024.</w:t>
      </w:r>
    </w:p>
    <w:p w14:paraId="5360B57F" w14:textId="77777777" w:rsidR="00DA4C37" w:rsidRDefault="002B529E">
      <w:pPr>
        <w:spacing w:after="0" w:line="240" w:lineRule="auto"/>
        <w:ind w:firstLine="567"/>
        <w:jc w:val="both"/>
      </w:pPr>
      <w:r>
        <w:rPr>
          <w:rFonts w:ascii="Century Schoolbook" w:eastAsia="Century Schoolbook" w:hAnsi="Century Schoolbook" w:cs="Century Schoolbook"/>
        </w:rPr>
        <w:t>[14] Open-Meteo, "Open-Meteo Free Weather API," https://open-meteo.com/, 2024.</w:t>
      </w:r>
    </w:p>
    <w:p w14:paraId="401FADC4" w14:textId="77777777" w:rsidR="00DA4C37" w:rsidRDefault="002B529E">
      <w:pPr>
        <w:spacing w:after="0" w:line="240" w:lineRule="auto"/>
        <w:ind w:firstLine="567"/>
        <w:jc w:val="both"/>
      </w:pPr>
      <w:r>
        <w:rPr>
          <w:rFonts w:ascii="Century Schoolbook" w:eastAsia="Century Schoolbook" w:hAnsi="Century Schoolbook" w:cs="Century Schoolbook"/>
        </w:rPr>
        <w:t>[15] ISRIC, "SoilGr</w:t>
      </w:r>
      <w:r>
        <w:rPr>
          <w:rFonts w:ascii="Century Schoolbook" w:eastAsia="Century Schoolbook" w:hAnsi="Century Schoolbook" w:cs="Century Schoolbook"/>
        </w:rPr>
        <w:t>ids – Global Gridded Soil Information," https://soilgrids.org/, 2024.</w:t>
      </w:r>
    </w:p>
    <w:sectPr w:rsidR="00DA4C37" w:rsidSect="0017632C">
      <w:headerReference w:type="even" r:id="rId9"/>
      <w:headerReference w:type="default" r:id="rId10"/>
      <w:footerReference w:type="even" r:id="rId11"/>
      <w:footerReference w:type="default" r:id="rId12"/>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E3AB6" w14:textId="77777777" w:rsidR="002B529E" w:rsidRDefault="002B529E">
      <w:pPr>
        <w:spacing w:after="0" w:line="240" w:lineRule="auto"/>
      </w:pPr>
      <w:r>
        <w:separator/>
      </w:r>
    </w:p>
  </w:endnote>
  <w:endnote w:type="continuationSeparator" w:id="0">
    <w:p w14:paraId="5AB98C82" w14:textId="77777777" w:rsidR="002B529E" w:rsidRDefault="002B5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387425"/>
      <w:docPartObj>
        <w:docPartGallery w:val="Page Numbers (Bottom of Page)"/>
        <w:docPartUnique/>
      </w:docPartObj>
    </w:sdtPr>
    <w:sdtEndPr/>
    <w:sdtContent>
      <w:p w14:paraId="6E2EA449" w14:textId="77777777" w:rsidR="008560E2" w:rsidRDefault="00C13C43">
        <w:pPr>
          <w:pStyle w:val="Footer"/>
          <w:jc w:val="right"/>
        </w:pPr>
        <w:r w:rsidRPr="00582539">
          <w:rPr>
            <w:rFonts w:ascii="Century Schoolbook" w:hAnsi="Century Schoolbook"/>
            <w:noProof/>
          </w:rPr>
          <mc:AlternateContent>
            <mc:Choice Requires="wps">
              <w:drawing>
                <wp:anchor distT="0" distB="0" distL="114300" distR="114300" simplePos="0" relativeHeight="251659264" behindDoc="0" locked="0" layoutInCell="1" allowOverlap="1" wp14:anchorId="2C144BD3" wp14:editId="21AD97F3">
                  <wp:simplePos x="0" y="0"/>
                  <wp:positionH relativeFrom="column">
                    <wp:posOffset>0</wp:posOffset>
                  </wp:positionH>
                  <wp:positionV relativeFrom="paragraph">
                    <wp:posOffset>85725</wp:posOffset>
                  </wp:positionV>
                  <wp:extent cx="4591050" cy="0"/>
                  <wp:effectExtent l="0" t="0" r="0" b="0"/>
                  <wp:wrapNone/>
                  <wp:docPr id="5" name="Straight Connector 3"/>
                  <wp:cNvGraphicFramePr/>
                  <a:graphic xmlns:a="http://schemas.openxmlformats.org/drawingml/2006/main">
                    <a:graphicData uri="http://schemas.microsoft.com/office/word/2010/wordprocessingShape">
                      <wps:wsp>
                        <wps:cNvCnPr/>
                        <wps:spPr>
                          <a:xfrm>
                            <a:off x="0" y="0"/>
                            <a:ext cx="4591050" cy="0"/>
                          </a:xfrm>
                          <a:prstGeom prst="line">
                            <a:avLst/>
                          </a:prstGeom>
                          <a:ln w="19050" cap="flat" cmpd="sng" algn="ctr">
                            <a:solidFill>
                              <a:srgbClr val="00206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A89E767" id="Straight Connector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6.75pt" to="36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" strokecolor="#002060" strokeweight="1.5pt">
                  <v:stroke dashstyle="dash"/>
                </v:line>
              </w:pict>
            </mc:Fallback>
          </mc:AlternateContent>
        </w:r>
        <w:r w:rsidR="008560E2">
          <w:t xml:space="preserve">Page | </w:t>
        </w:r>
        <w:r w:rsidR="008560E2" w:rsidRPr="00C13C43">
          <w:rPr>
            <w:rFonts w:ascii="Century Schoolbook" w:hAnsi="Century Schoolbook"/>
          </w:rPr>
          <w:fldChar w:fldCharType="begin"/>
        </w:r>
        <w:r w:rsidR="008560E2" w:rsidRPr="00C13C43">
          <w:rPr>
            <w:rFonts w:ascii="Century Schoolbook" w:hAnsi="Century Schoolbook"/>
          </w:rPr>
          <w:instrText xml:space="preserve"> PAGE   \* MERGEFORMAT </w:instrText>
        </w:r>
        <w:r w:rsidR="008560E2" w:rsidRPr="00C13C43">
          <w:rPr>
            <w:rFonts w:ascii="Century Schoolbook" w:hAnsi="Century Schoolbook"/>
          </w:rPr>
          <w:fldChar w:fldCharType="separate"/>
        </w:r>
        <w:r w:rsidR="008560E2" w:rsidRPr="00C13C43">
          <w:rPr>
            <w:rFonts w:ascii="Century Schoolbook" w:hAnsi="Century Schoolbook"/>
            <w:noProof/>
          </w:rPr>
          <w:t>2</w:t>
        </w:r>
        <w:r w:rsidR="008560E2" w:rsidRPr="00C13C43">
          <w:rPr>
            <w:rFonts w:ascii="Century Schoolbook" w:hAnsi="Century Schoolbook"/>
            <w:noProof/>
          </w:rPr>
          <w:fldChar w:fldCharType="end"/>
        </w:r>
        <w:r w:rsidR="008560E2" w:rsidRPr="00C13C43">
          <w:rPr>
            <w:rFonts w:ascii="Century Schoolbook" w:hAnsi="Century Schoolbook"/>
          </w:rPr>
          <w:t xml:space="preserve"> </w:t>
        </w:r>
      </w:p>
    </w:sdtContent>
  </w:sdt>
  <w:p w14:paraId="0E6187F2" w14:textId="77777777" w:rsidR="008560E2" w:rsidRDefault="00856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Schoolbook" w:hAnsi="Century Schoolbook"/>
      </w:rPr>
      <w:id w:val="-96800004"/>
      <w:docPartObj>
        <w:docPartGallery w:val="Page Numbers (Bottom of Page)"/>
        <w:docPartUnique/>
      </w:docPartObj>
    </w:sdtPr>
    <w:sdtEndPr/>
    <w:sdtContent>
      <w:p w14:paraId="4842E02B" w14:textId="77777777" w:rsidR="00D2776B" w:rsidRPr="00C13C43" w:rsidRDefault="00C13C43">
        <w:pPr>
          <w:pStyle w:val="Footer"/>
          <w:jc w:val="right"/>
          <w:rPr>
            <w:rFonts w:ascii="Century Schoolbook" w:hAnsi="Century Schoolbook"/>
          </w:rPr>
        </w:pPr>
        <w:r w:rsidRPr="00C13C43">
          <w:rPr>
            <w:rFonts w:ascii="Century Schoolbook" w:hAnsi="Century Schoolbook"/>
            <w:noProof/>
          </w:rPr>
          <mc:AlternateContent>
            <mc:Choice Requires="wps">
              <w:drawing>
                <wp:anchor distT="0" distB="0" distL="114300" distR="114300" simplePos="0" relativeHeight="251657216" behindDoc="0" locked="0" layoutInCell="1" allowOverlap="1" wp14:anchorId="1BAB04E5" wp14:editId="0AE780D7">
                  <wp:simplePos x="0" y="0"/>
                  <wp:positionH relativeFrom="column">
                    <wp:posOffset>-66675</wp:posOffset>
                  </wp:positionH>
                  <wp:positionV relativeFrom="paragraph">
                    <wp:posOffset>76200</wp:posOffset>
                  </wp:positionV>
                  <wp:extent cx="4591050" cy="0"/>
                  <wp:effectExtent l="0" t="0" r="0" b="0"/>
                  <wp:wrapNone/>
                  <wp:docPr id="765557758" name="Straight Connector 3"/>
                  <wp:cNvGraphicFramePr/>
                  <a:graphic xmlns:a="http://schemas.openxmlformats.org/drawingml/2006/main">
                    <a:graphicData uri="http://schemas.microsoft.com/office/word/2010/wordprocessingShape">
                      <wps:wsp>
                        <wps:cNvCnPr/>
                        <wps:spPr>
                          <a:xfrm>
                            <a:off x="0" y="0"/>
                            <a:ext cx="4591050" cy="0"/>
                          </a:xfrm>
                          <a:prstGeom prst="line">
                            <a:avLst/>
                          </a:prstGeom>
                          <a:ln w="19050" cap="flat" cmpd="sng" algn="ctr">
                            <a:solidFill>
                              <a:srgbClr val="00206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C746889" id="Straight Connector 3" o:spid="_x0000_s1026" style="position:absolute;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25pt,6pt" to="356.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" strokecolor="#002060" strokeweight="1.5pt">
                  <v:stroke dashstyle="dash"/>
                </v:line>
              </w:pict>
            </mc:Fallback>
          </mc:AlternateContent>
        </w:r>
        <w:r w:rsidR="00D2776B" w:rsidRPr="00C13C43">
          <w:rPr>
            <w:rFonts w:ascii="Century Schoolbook" w:hAnsi="Century Schoolbook"/>
          </w:rPr>
          <w:t xml:space="preserve">Page | </w:t>
        </w:r>
        <w:r w:rsidR="00D2776B" w:rsidRPr="00C13C43">
          <w:rPr>
            <w:rFonts w:ascii="Century Schoolbook" w:hAnsi="Century Schoolbook"/>
          </w:rPr>
          <w:fldChar w:fldCharType="begin"/>
        </w:r>
        <w:r w:rsidR="00D2776B" w:rsidRPr="00C13C43">
          <w:rPr>
            <w:rFonts w:ascii="Century Schoolbook" w:hAnsi="Century Schoolbook"/>
          </w:rPr>
          <w:instrText xml:space="preserve"> PAGE   \* MERGEFORMAT </w:instrText>
        </w:r>
        <w:r w:rsidR="00D2776B" w:rsidRPr="00C13C43">
          <w:rPr>
            <w:rFonts w:ascii="Century Schoolbook" w:hAnsi="Century Schoolbook"/>
          </w:rPr>
          <w:fldChar w:fldCharType="separate"/>
        </w:r>
        <w:r w:rsidR="00D2776B" w:rsidRPr="00C13C43">
          <w:rPr>
            <w:rFonts w:ascii="Century Schoolbook" w:hAnsi="Century Schoolbook"/>
            <w:noProof/>
          </w:rPr>
          <w:t>2</w:t>
        </w:r>
        <w:r w:rsidR="00D2776B" w:rsidRPr="00C13C43">
          <w:rPr>
            <w:rFonts w:ascii="Century Schoolbook" w:hAnsi="Century Schoolbook"/>
            <w:noProof/>
          </w:rPr>
          <w:fldChar w:fldCharType="end"/>
        </w:r>
        <w:r w:rsidR="00D2776B" w:rsidRPr="00C13C43">
          <w:rPr>
            <w:rFonts w:ascii="Century Schoolbook" w:hAnsi="Century Schoolbook"/>
          </w:rPr>
          <w:t xml:space="preserve"> </w:t>
        </w:r>
      </w:p>
    </w:sdtContent>
  </w:sdt>
  <w:p w14:paraId="489EA7B7" w14:textId="77777777" w:rsidR="00D4037D" w:rsidRDefault="00D4037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3132C" w14:textId="77777777" w:rsidR="002B529E" w:rsidRDefault="002B529E">
      <w:pPr>
        <w:spacing w:after="0" w:line="240" w:lineRule="auto"/>
      </w:pPr>
      <w:r>
        <w:separator/>
      </w:r>
    </w:p>
  </w:footnote>
  <w:footnote w:type="continuationSeparator" w:id="0">
    <w:p w14:paraId="48C4CCE8" w14:textId="77777777" w:rsidR="002B529E" w:rsidRDefault="002B5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CE48A" w14:textId="77777777" w:rsidR="008B3216" w:rsidRPr="008E6CD8" w:rsidRDefault="008B3216" w:rsidP="008B3216">
    <w:pPr>
      <w:pStyle w:val="Header"/>
      <w:jc w:val="right"/>
      <w:rPr>
        <w:b/>
        <w:i/>
        <w:sz w:val="24"/>
        <w:szCs w:val="24"/>
        <w:lang w:val="id-ID"/>
      </w:rPr>
    </w:pPr>
    <w:r w:rsidRPr="008E6CD8">
      <w:rPr>
        <w:b/>
        <w:i/>
        <w:sz w:val="24"/>
        <w:szCs w:val="24"/>
        <w:lang w:val="id-ID"/>
      </w:rPr>
      <w:t xml:space="preserve">Prosising Semnas </w:t>
    </w:r>
    <w:r>
      <w:rPr>
        <w:b/>
        <w:i/>
        <w:sz w:val="24"/>
        <w:szCs w:val="24"/>
      </w:rPr>
      <w:t xml:space="preserve">2025 </w:t>
    </w:r>
    <w:r w:rsidRPr="008E6CD8">
      <w:rPr>
        <w:b/>
        <w:i/>
        <w:sz w:val="24"/>
        <w:szCs w:val="24"/>
        <w:lang w:val="id-ID"/>
      </w:rPr>
      <w:t>Sekolah Tinggi Teknologi Dumai</w:t>
    </w:r>
  </w:p>
  <w:p w14:paraId="0DA85CA6" w14:textId="77777777" w:rsidR="008B3216" w:rsidRPr="008E6CD8" w:rsidRDefault="008B3216" w:rsidP="008B3216">
    <w:pPr>
      <w:pStyle w:val="Header"/>
      <w:jc w:val="right"/>
      <w:rPr>
        <w:b/>
        <w:i/>
        <w:sz w:val="24"/>
        <w:szCs w:val="24"/>
        <w:lang w:val="id-ID"/>
      </w:rPr>
    </w:pPr>
    <w:r w:rsidRPr="008E6CD8">
      <w:rPr>
        <w:b/>
        <w:i/>
        <w:sz w:val="24"/>
        <w:szCs w:val="24"/>
        <w:lang w:val="id-ID"/>
      </w:rPr>
      <w:t>Dumai,</w:t>
    </w:r>
    <w:r>
      <w:rPr>
        <w:b/>
        <w:i/>
        <w:sz w:val="24"/>
        <w:szCs w:val="24"/>
        <w:lang w:val="id-ID"/>
      </w:rPr>
      <w:t xml:space="preserve"> </w:t>
    </w:r>
    <w:r>
      <w:rPr>
        <w:b/>
        <w:i/>
        <w:sz w:val="24"/>
        <w:szCs w:val="24"/>
      </w:rPr>
      <w:t>2</w:t>
    </w:r>
    <w:r>
      <w:rPr>
        <w:b/>
        <w:i/>
        <w:sz w:val="24"/>
        <w:szCs w:val="24"/>
        <w:lang w:val="id-ID"/>
      </w:rPr>
      <w:t xml:space="preserve">4 </w:t>
    </w:r>
    <w:r>
      <w:rPr>
        <w:b/>
        <w:i/>
        <w:sz w:val="24"/>
        <w:szCs w:val="24"/>
      </w:rPr>
      <w:t>Juni</w:t>
    </w:r>
    <w:r>
      <w:rPr>
        <w:b/>
        <w:i/>
        <w:sz w:val="24"/>
        <w:szCs w:val="24"/>
        <w:lang w:val="id-ID"/>
      </w:rPr>
      <w:t xml:space="preserve"> 20</w:t>
    </w:r>
    <w:r>
      <w:rPr>
        <w:b/>
        <w:i/>
        <w:sz w:val="24"/>
        <w:szCs w:val="24"/>
      </w:rPr>
      <w:t>25</w:t>
    </w:r>
    <w:r>
      <w:rPr>
        <w:b/>
        <w:i/>
        <w:sz w:val="24"/>
        <w:szCs w:val="24"/>
        <w:lang w:val="id-ID"/>
      </w:rPr>
      <w:t>, Vol 1, No.</w:t>
    </w:r>
    <w:r>
      <w:rPr>
        <w:b/>
        <w:i/>
        <w:sz w:val="24"/>
        <w:szCs w:val="24"/>
      </w:rPr>
      <w:t>2</w:t>
    </w:r>
    <w:r w:rsidRPr="008E6CD8">
      <w:rPr>
        <w:b/>
        <w:i/>
        <w:sz w:val="24"/>
        <w:szCs w:val="24"/>
        <w:lang w:val="id-ID"/>
      </w:rPr>
      <w:t xml:space="preserve"> ISSN</w:t>
    </w:r>
    <w:r>
      <w:rPr>
        <w:b/>
        <w:i/>
        <w:sz w:val="24"/>
        <w:szCs w:val="24"/>
        <w:lang w:val="id-ID"/>
      </w:rPr>
      <w:t>:2581 – 267X</w:t>
    </w:r>
  </w:p>
  <w:p w14:paraId="0EF70FF8" w14:textId="77777777" w:rsidR="008B3216" w:rsidRPr="00097420" w:rsidRDefault="008B3216" w:rsidP="008B3216">
    <w:pPr>
      <w:pStyle w:val="Header"/>
    </w:pPr>
    <w:r w:rsidRPr="00D651EE">
      <w:rPr>
        <w:noProof/>
      </w:rPr>
      <mc:AlternateContent>
        <mc:Choice Requires="wps">
          <w:drawing>
            <wp:anchor distT="0" distB="0" distL="114300" distR="114300" simplePos="0" relativeHeight="251656192" behindDoc="0" locked="0" layoutInCell="1" allowOverlap="1" wp14:anchorId="6C951AC4" wp14:editId="2F30B396">
              <wp:simplePos x="0" y="0"/>
              <wp:positionH relativeFrom="column">
                <wp:posOffset>-11430</wp:posOffset>
              </wp:positionH>
              <wp:positionV relativeFrom="paragraph">
                <wp:posOffset>70485</wp:posOffset>
              </wp:positionV>
              <wp:extent cx="5314950" cy="45719"/>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314950" cy="45719"/>
                      </a:xfrm>
                      <a:prstGeom prst="rect">
                        <a:avLst/>
                      </a:prstGeom>
                      <a:solidFill>
                        <a:srgbClr val="243F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294D5D7" id="Rectangle 11" o:spid="_x0000_s1026" style="position:absolute;margin-left:-.9pt;margin-top:5.55pt;width:418.5pt;height:3.6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" fillcolor="#243f60"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B614A" w14:textId="77777777" w:rsidR="00097420" w:rsidRPr="008E6CD8" w:rsidRDefault="00097420" w:rsidP="00097420">
    <w:pPr>
      <w:pStyle w:val="Header"/>
      <w:jc w:val="right"/>
      <w:rPr>
        <w:b/>
        <w:i/>
        <w:sz w:val="24"/>
        <w:szCs w:val="24"/>
        <w:lang w:val="id-ID"/>
      </w:rPr>
    </w:pPr>
    <w:r w:rsidRPr="008E6CD8">
      <w:rPr>
        <w:b/>
        <w:i/>
        <w:sz w:val="24"/>
        <w:szCs w:val="24"/>
        <w:lang w:val="id-ID"/>
      </w:rPr>
      <w:t>Pro</w:t>
    </w:r>
    <w:r w:rsidR="00355FA1">
      <w:rPr>
        <w:b/>
        <w:i/>
        <w:sz w:val="24"/>
        <w:szCs w:val="24"/>
      </w:rPr>
      <w:t>s</w:t>
    </w:r>
    <w:r w:rsidRPr="008E6CD8">
      <w:rPr>
        <w:b/>
        <w:i/>
        <w:sz w:val="24"/>
        <w:szCs w:val="24"/>
        <w:lang w:val="id-ID"/>
      </w:rPr>
      <w:t>i</w:t>
    </w:r>
    <w:r w:rsidR="00355FA1">
      <w:rPr>
        <w:b/>
        <w:i/>
        <w:sz w:val="24"/>
        <w:szCs w:val="24"/>
      </w:rPr>
      <w:t>d</w:t>
    </w:r>
    <w:r w:rsidRPr="008E6CD8">
      <w:rPr>
        <w:b/>
        <w:i/>
        <w:sz w:val="24"/>
        <w:szCs w:val="24"/>
        <w:lang w:val="id-ID"/>
      </w:rPr>
      <w:t xml:space="preserve">ing Semnas </w:t>
    </w:r>
    <w:r>
      <w:rPr>
        <w:b/>
        <w:i/>
        <w:sz w:val="24"/>
        <w:szCs w:val="24"/>
      </w:rPr>
      <w:t>202</w:t>
    </w:r>
    <w:r w:rsidR="008B1075">
      <w:rPr>
        <w:b/>
        <w:i/>
        <w:sz w:val="24"/>
        <w:szCs w:val="24"/>
      </w:rPr>
      <w:t>6</w:t>
    </w:r>
    <w:r>
      <w:rPr>
        <w:b/>
        <w:i/>
        <w:sz w:val="24"/>
        <w:szCs w:val="24"/>
      </w:rPr>
      <w:t xml:space="preserve"> </w:t>
    </w:r>
    <w:r w:rsidR="008B1075">
      <w:rPr>
        <w:b/>
        <w:i/>
        <w:sz w:val="24"/>
        <w:szCs w:val="24"/>
        <w:lang w:val="id-ID"/>
      </w:rPr>
      <w:t>Institut Teknologi dan Bisnis Riau Pesisir</w:t>
    </w:r>
  </w:p>
  <w:p w14:paraId="1310264F" w14:textId="77777777" w:rsidR="00097420" w:rsidRPr="008E6CD8" w:rsidRDefault="00097420" w:rsidP="00097420">
    <w:pPr>
      <w:pStyle w:val="Header"/>
      <w:jc w:val="right"/>
      <w:rPr>
        <w:b/>
        <w:i/>
        <w:sz w:val="24"/>
        <w:szCs w:val="24"/>
        <w:lang w:val="id-ID"/>
      </w:rPr>
    </w:pPr>
    <w:r>
      <w:rPr>
        <w:rFonts w:ascii="Century Schoolbook" w:hAnsi="Century Schoolbook"/>
        <w:b/>
      </w:rPr>
      <w:t>Dumai, 30 Juni 2026, Vol 2, No.1 ISSN:2581 – 267X</w:t>
    </w:r>
  </w:p>
  <w:p w14:paraId="6D9A50AE" w14:textId="77777777" w:rsidR="00D4037D" w:rsidRPr="00097420" w:rsidRDefault="00097420" w:rsidP="00BC6EBC">
    <w:pPr>
      <w:pStyle w:val="Header"/>
      <w:tabs>
        <w:tab w:val="left" w:pos="8080"/>
      </w:tabs>
      <w:ind w:right="191"/>
    </w:pPr>
    <w:r w:rsidRPr="00D651EE">
      <w:rPr>
        <w:noProof/>
      </w:rPr>
      <mc:AlternateContent>
        <mc:Choice Requires="wps">
          <w:drawing>
            <wp:anchor distT="0" distB="0" distL="114300" distR="114300" simplePos="0" relativeHeight="251696640" behindDoc="0" locked="0" layoutInCell="1" allowOverlap="1" wp14:anchorId="7A6647FF" wp14:editId="40E4FEEB">
              <wp:simplePos x="0" y="0"/>
              <wp:positionH relativeFrom="column">
                <wp:posOffset>-11430</wp:posOffset>
              </wp:positionH>
              <wp:positionV relativeFrom="paragraph">
                <wp:posOffset>70485</wp:posOffset>
              </wp:positionV>
              <wp:extent cx="5286375" cy="45719"/>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286375" cy="45719"/>
                      </a:xfrm>
                      <a:prstGeom prst="rect">
                        <a:avLst/>
                      </a:prstGeom>
                      <a:solidFill>
                        <a:srgbClr val="243F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E9B0E9" id="Rectangle 4" o:spid="_x0000_s1026" style="position:absolute;margin-left:-.9pt;margin-top:5.55pt;width:416.25pt;height:3.6pt;flip:y;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" fillcolor="#243f6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A509F7"/>
    <w:multiLevelType w:val="hybridMultilevel"/>
    <w:tmpl w:val="BA48CE9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F5D0CE3"/>
    <w:multiLevelType w:val="hybridMultilevel"/>
    <w:tmpl w:val="31C8394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93B7981"/>
    <w:multiLevelType w:val="hybridMultilevel"/>
    <w:tmpl w:val="8F042AE8"/>
    <w:lvl w:ilvl="0" w:tplc="38090015">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7F01F93"/>
    <w:multiLevelType w:val="hybridMultilevel"/>
    <w:tmpl w:val="1DC20F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7A000D"/>
    <w:multiLevelType w:val="hybridMultilevel"/>
    <w:tmpl w:val="A4748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5B3982"/>
    <w:multiLevelType w:val="hybridMultilevel"/>
    <w:tmpl w:val="8A021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E6DFC"/>
    <w:multiLevelType w:val="hybridMultilevel"/>
    <w:tmpl w:val="619038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F0343"/>
    <w:multiLevelType w:val="hybridMultilevel"/>
    <w:tmpl w:val="544C7B6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12541"/>
    <w:multiLevelType w:val="hybridMultilevel"/>
    <w:tmpl w:val="2C24A57C"/>
    <w:lvl w:ilvl="0" w:tplc="38090019">
      <w:start w:val="4"/>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8612E24"/>
    <w:multiLevelType w:val="hybridMultilevel"/>
    <w:tmpl w:val="619038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6B791A"/>
    <w:multiLevelType w:val="hybridMultilevel"/>
    <w:tmpl w:val="513CC8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3"/>
  </w:num>
  <w:num w:numId="12">
    <w:abstractNumId w:val="14"/>
  </w:num>
  <w:num w:numId="13">
    <w:abstractNumId w:val="15"/>
  </w:num>
  <w:num w:numId="14">
    <w:abstractNumId w:val="18"/>
  </w:num>
  <w:num w:numId="15">
    <w:abstractNumId w:val="19"/>
  </w:num>
  <w:num w:numId="16">
    <w:abstractNumId w:val="12"/>
  </w:num>
  <w:num w:numId="17">
    <w:abstractNumId w:val="10"/>
  </w:num>
  <w:num w:numId="18">
    <w:abstractNumId w:val="17"/>
  </w:num>
  <w:num w:numId="19">
    <w:abstractNumId w:val="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10D"/>
    <w:rsid w:val="00014559"/>
    <w:rsid w:val="000167D9"/>
    <w:rsid w:val="00020B16"/>
    <w:rsid w:val="00034616"/>
    <w:rsid w:val="00041E1C"/>
    <w:rsid w:val="00055C64"/>
    <w:rsid w:val="0006063C"/>
    <w:rsid w:val="00075DB6"/>
    <w:rsid w:val="000914A0"/>
    <w:rsid w:val="00097420"/>
    <w:rsid w:val="000A154E"/>
    <w:rsid w:val="000B7B6F"/>
    <w:rsid w:val="000F63C3"/>
    <w:rsid w:val="0015074B"/>
    <w:rsid w:val="00164734"/>
    <w:rsid w:val="0017632C"/>
    <w:rsid w:val="0017712D"/>
    <w:rsid w:val="002069F7"/>
    <w:rsid w:val="0022165C"/>
    <w:rsid w:val="00241411"/>
    <w:rsid w:val="00251BC0"/>
    <w:rsid w:val="0029639D"/>
    <w:rsid w:val="002A6122"/>
    <w:rsid w:val="002B529E"/>
    <w:rsid w:val="002D7100"/>
    <w:rsid w:val="002F665F"/>
    <w:rsid w:val="00326F90"/>
    <w:rsid w:val="00340F4E"/>
    <w:rsid w:val="00342692"/>
    <w:rsid w:val="00355FA1"/>
    <w:rsid w:val="00357A15"/>
    <w:rsid w:val="0038581A"/>
    <w:rsid w:val="003E64A5"/>
    <w:rsid w:val="003E788A"/>
    <w:rsid w:val="00403B5C"/>
    <w:rsid w:val="004149CE"/>
    <w:rsid w:val="00423DA2"/>
    <w:rsid w:val="004656C6"/>
    <w:rsid w:val="00474A3F"/>
    <w:rsid w:val="00491AB1"/>
    <w:rsid w:val="004C001D"/>
    <w:rsid w:val="004C2D10"/>
    <w:rsid w:val="0053062F"/>
    <w:rsid w:val="0057039C"/>
    <w:rsid w:val="00581ABD"/>
    <w:rsid w:val="00595162"/>
    <w:rsid w:val="005A27EB"/>
    <w:rsid w:val="005C1B18"/>
    <w:rsid w:val="005D0B4C"/>
    <w:rsid w:val="005F603D"/>
    <w:rsid w:val="005F694E"/>
    <w:rsid w:val="00607B24"/>
    <w:rsid w:val="00617921"/>
    <w:rsid w:val="006271EF"/>
    <w:rsid w:val="0063339C"/>
    <w:rsid w:val="00651D29"/>
    <w:rsid w:val="00656A2F"/>
    <w:rsid w:val="00662FE9"/>
    <w:rsid w:val="006667B0"/>
    <w:rsid w:val="006C2004"/>
    <w:rsid w:val="006C5C7A"/>
    <w:rsid w:val="006D4574"/>
    <w:rsid w:val="006E5BB4"/>
    <w:rsid w:val="00704F96"/>
    <w:rsid w:val="007206E1"/>
    <w:rsid w:val="00726A61"/>
    <w:rsid w:val="0073529C"/>
    <w:rsid w:val="007709A3"/>
    <w:rsid w:val="00781DD8"/>
    <w:rsid w:val="0078497B"/>
    <w:rsid w:val="00790946"/>
    <w:rsid w:val="00791D9F"/>
    <w:rsid w:val="00792FE9"/>
    <w:rsid w:val="007C3734"/>
    <w:rsid w:val="007D5E61"/>
    <w:rsid w:val="007F349D"/>
    <w:rsid w:val="007F5665"/>
    <w:rsid w:val="00812FB2"/>
    <w:rsid w:val="00817D75"/>
    <w:rsid w:val="008560E2"/>
    <w:rsid w:val="008600A1"/>
    <w:rsid w:val="008715C5"/>
    <w:rsid w:val="0087362C"/>
    <w:rsid w:val="0088266F"/>
    <w:rsid w:val="008831C4"/>
    <w:rsid w:val="008922C0"/>
    <w:rsid w:val="008B1075"/>
    <w:rsid w:val="008B3216"/>
    <w:rsid w:val="008C7649"/>
    <w:rsid w:val="00984281"/>
    <w:rsid w:val="0098538D"/>
    <w:rsid w:val="0099042A"/>
    <w:rsid w:val="009A2A5E"/>
    <w:rsid w:val="009B1C8B"/>
    <w:rsid w:val="009B619E"/>
    <w:rsid w:val="009D07A8"/>
    <w:rsid w:val="009F0848"/>
    <w:rsid w:val="009F14DE"/>
    <w:rsid w:val="00A15B5C"/>
    <w:rsid w:val="00A301C0"/>
    <w:rsid w:val="00A50A49"/>
    <w:rsid w:val="00A50F87"/>
    <w:rsid w:val="00A80533"/>
    <w:rsid w:val="00A80A79"/>
    <w:rsid w:val="00A94056"/>
    <w:rsid w:val="00A970EF"/>
    <w:rsid w:val="00AA1D8D"/>
    <w:rsid w:val="00AB4ADB"/>
    <w:rsid w:val="00AD44E6"/>
    <w:rsid w:val="00B40C77"/>
    <w:rsid w:val="00B47730"/>
    <w:rsid w:val="00B53CB4"/>
    <w:rsid w:val="00B56B78"/>
    <w:rsid w:val="00B65D6F"/>
    <w:rsid w:val="00B727CF"/>
    <w:rsid w:val="00B8275F"/>
    <w:rsid w:val="00B843CC"/>
    <w:rsid w:val="00B908DB"/>
    <w:rsid w:val="00B935CF"/>
    <w:rsid w:val="00BB66B7"/>
    <w:rsid w:val="00BC6EBC"/>
    <w:rsid w:val="00BD0CCC"/>
    <w:rsid w:val="00BD5240"/>
    <w:rsid w:val="00BE65E8"/>
    <w:rsid w:val="00BF5CEC"/>
    <w:rsid w:val="00C07479"/>
    <w:rsid w:val="00C135C1"/>
    <w:rsid w:val="00C13C43"/>
    <w:rsid w:val="00C42484"/>
    <w:rsid w:val="00C46553"/>
    <w:rsid w:val="00C66791"/>
    <w:rsid w:val="00CA2AAD"/>
    <w:rsid w:val="00CB0664"/>
    <w:rsid w:val="00CC439C"/>
    <w:rsid w:val="00CD48FA"/>
    <w:rsid w:val="00D20F65"/>
    <w:rsid w:val="00D2776B"/>
    <w:rsid w:val="00D30EAA"/>
    <w:rsid w:val="00D326D0"/>
    <w:rsid w:val="00D4037D"/>
    <w:rsid w:val="00D41E3E"/>
    <w:rsid w:val="00D52320"/>
    <w:rsid w:val="00D6160E"/>
    <w:rsid w:val="00D64C6B"/>
    <w:rsid w:val="00D8673C"/>
    <w:rsid w:val="00DA1C19"/>
    <w:rsid w:val="00DA4C37"/>
    <w:rsid w:val="00DB0CF2"/>
    <w:rsid w:val="00DC7C6E"/>
    <w:rsid w:val="00DF4617"/>
    <w:rsid w:val="00E02147"/>
    <w:rsid w:val="00E25647"/>
    <w:rsid w:val="00E8369D"/>
    <w:rsid w:val="00EA496D"/>
    <w:rsid w:val="00EC1210"/>
    <w:rsid w:val="00ED0E1F"/>
    <w:rsid w:val="00EE44E0"/>
    <w:rsid w:val="00EE6CFB"/>
    <w:rsid w:val="00EF6076"/>
    <w:rsid w:val="00F13599"/>
    <w:rsid w:val="00F2287E"/>
    <w:rsid w:val="00F67734"/>
    <w:rsid w:val="00F75D63"/>
    <w:rsid w:val="00F841FD"/>
    <w:rsid w:val="00F9063D"/>
    <w:rsid w:val="00F96BBC"/>
    <w:rsid w:val="00FA5198"/>
    <w:rsid w:val="00FA6E70"/>
    <w:rsid w:val="00FB45B8"/>
    <w:rsid w:val="00FC1BFF"/>
    <w:rsid w:val="00FC693F"/>
    <w:rsid w:val="00FE369C"/>
    <w:rsid w:val="00FF191E"/>
    <w:rsid w:val="00FF4E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C38A038"/>
  <w14:defaultImageDpi w14:val="300"/>
  <w15:docId w15:val="{A6A2E820-AF98-4156-8360-3157DCF0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C77"/>
    <w:rPr>
      <w:rFonts w:ascii="Century Schoolbook" w:hAnsi="Century Schoolbook"/>
      <w:sz w:val="22"/>
    </w:rPr>
  </w:style>
  <w:style w:type="paragraph" w:styleId="Heading1">
    <w:name w:val="heading 1"/>
    <w:basedOn w:val="Normal"/>
    <w:next w:val="Normal"/>
    <w:link w:val="Heading1Char"/>
    <w:uiPriority w:val="9"/>
    <w:qFormat/>
    <w:rsid w:val="00B40C77"/>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40C7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40C77"/>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B40C7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40C77"/>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B40C77"/>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B40C77"/>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B40C77"/>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B40C77"/>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B40C77"/>
    <w:pPr>
      <w:spacing w:after="0" w:line="240" w:lineRule="auto"/>
    </w:pPr>
  </w:style>
  <w:style w:type="character" w:customStyle="1" w:styleId="Heading1Char">
    <w:name w:val="Heading 1 Char"/>
    <w:basedOn w:val="DefaultParagraphFont"/>
    <w:link w:val="Heading1"/>
    <w:uiPriority w:val="9"/>
    <w:rsid w:val="00B40C7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40C7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40C77"/>
    <w:rPr>
      <w:rFonts w:asciiTheme="majorHAnsi" w:eastAsiaTheme="majorEastAsia" w:hAnsiTheme="majorHAnsi" w:cstheme="majorBidi"/>
      <w:color w:val="1F497D" w:themeColor="text2"/>
      <w:sz w:val="24"/>
      <w:szCs w:val="24"/>
    </w:rPr>
  </w:style>
  <w:style w:type="paragraph" w:styleId="Title">
    <w:name w:val="Title"/>
    <w:basedOn w:val="Normal"/>
    <w:next w:val="Normal"/>
    <w:link w:val="TitleChar"/>
    <w:uiPriority w:val="10"/>
    <w:qFormat/>
    <w:rsid w:val="00B40C77"/>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B40C77"/>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B40C7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40C77"/>
    <w:rPr>
      <w:rFonts w:asciiTheme="majorHAnsi" w:eastAsiaTheme="majorEastAsia" w:hAnsiTheme="majorHAnsi" w:cstheme="majorBidi"/>
      <w:sz w:val="24"/>
      <w:szCs w:val="24"/>
    </w:rPr>
  </w:style>
  <w:style w:type="paragraph" w:styleId="ListParagraph">
    <w:name w:val="List Paragraph"/>
    <w:aliases w:val="Paragraf ISI,Body of text,Body of text1,Body of text2,Body of text3,Body of text4,Title Proposal,Body of text+1,Body of text+2,Body of text+3,List Paragraph11,List Paragraph1,Medium Grid 1 - Accent 21"/>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40C7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40C77"/>
    <w:rPr>
      <w:i/>
      <w:iCs/>
      <w:color w:val="404040" w:themeColor="text1" w:themeTint="BF"/>
    </w:rPr>
  </w:style>
  <w:style w:type="character" w:customStyle="1" w:styleId="Heading4Char">
    <w:name w:val="Heading 4 Char"/>
    <w:basedOn w:val="DefaultParagraphFont"/>
    <w:link w:val="Heading4"/>
    <w:uiPriority w:val="9"/>
    <w:semiHidden/>
    <w:rsid w:val="00B40C7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40C77"/>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B40C77"/>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B40C77"/>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B40C77"/>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B40C77"/>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B40C77"/>
    <w:pPr>
      <w:spacing w:line="240" w:lineRule="auto"/>
    </w:pPr>
    <w:rPr>
      <w:b/>
      <w:bCs/>
      <w:smallCaps/>
      <w:color w:val="595959" w:themeColor="text1" w:themeTint="A6"/>
      <w:spacing w:val="6"/>
    </w:rPr>
  </w:style>
  <w:style w:type="character" w:styleId="Strong">
    <w:name w:val="Strong"/>
    <w:basedOn w:val="DefaultParagraphFont"/>
    <w:uiPriority w:val="22"/>
    <w:qFormat/>
    <w:rsid w:val="00B40C77"/>
    <w:rPr>
      <w:b/>
      <w:bCs/>
    </w:rPr>
  </w:style>
  <w:style w:type="character" w:styleId="Emphasis">
    <w:name w:val="Emphasis"/>
    <w:basedOn w:val="DefaultParagraphFont"/>
    <w:uiPriority w:val="20"/>
    <w:qFormat/>
    <w:rsid w:val="00B40C77"/>
    <w:rPr>
      <w:i/>
      <w:iCs/>
    </w:rPr>
  </w:style>
  <w:style w:type="paragraph" w:styleId="IntenseQuote">
    <w:name w:val="Intense Quote"/>
    <w:basedOn w:val="Normal"/>
    <w:next w:val="Normal"/>
    <w:link w:val="IntenseQuoteChar"/>
    <w:uiPriority w:val="30"/>
    <w:qFormat/>
    <w:rsid w:val="00B40C77"/>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B40C77"/>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B40C77"/>
    <w:rPr>
      <w:i/>
      <w:iCs/>
      <w:color w:val="404040" w:themeColor="text1" w:themeTint="BF"/>
    </w:rPr>
  </w:style>
  <w:style w:type="character" w:styleId="IntenseEmphasis">
    <w:name w:val="Intense Emphasis"/>
    <w:basedOn w:val="DefaultParagraphFont"/>
    <w:uiPriority w:val="21"/>
    <w:qFormat/>
    <w:rsid w:val="00B40C77"/>
    <w:rPr>
      <w:b/>
      <w:bCs/>
      <w:i/>
      <w:iCs/>
    </w:rPr>
  </w:style>
  <w:style w:type="character" w:styleId="SubtleReference">
    <w:name w:val="Subtle Reference"/>
    <w:basedOn w:val="DefaultParagraphFont"/>
    <w:uiPriority w:val="31"/>
    <w:qFormat/>
    <w:rsid w:val="00B40C7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40C77"/>
    <w:rPr>
      <w:b/>
      <w:bCs/>
      <w:smallCaps/>
      <w:spacing w:val="5"/>
      <w:u w:val="single"/>
    </w:rPr>
  </w:style>
  <w:style w:type="character" w:styleId="BookTitle">
    <w:name w:val="Book Title"/>
    <w:basedOn w:val="DefaultParagraphFont"/>
    <w:uiPriority w:val="33"/>
    <w:qFormat/>
    <w:rsid w:val="00B40C77"/>
    <w:rPr>
      <w:b/>
      <w:bCs/>
      <w:smallCaps/>
    </w:rPr>
  </w:style>
  <w:style w:type="paragraph" w:styleId="TOCHeading">
    <w:name w:val="TOC Heading"/>
    <w:basedOn w:val="Heading1"/>
    <w:next w:val="Normal"/>
    <w:uiPriority w:val="39"/>
    <w:semiHidden/>
    <w:unhideWhenUsed/>
    <w:qFormat/>
    <w:rsid w:val="00B40C77"/>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aliases w:val="Paragraf ISI Char,Body of text Char,Body of text1 Char,Body of text2 Char,Body of text3 Char,Body of text4 Char,Title Proposal Char,Body of text+1 Char,Body of text+2 Char,Body of text+3 Char,List Paragraph11 Char"/>
    <w:link w:val="ListParagraph"/>
    <w:uiPriority w:val="34"/>
    <w:locked/>
    <w:rsid w:val="00A94056"/>
  </w:style>
  <w:style w:type="character" w:styleId="Hyperlink">
    <w:name w:val="Hyperlink"/>
    <w:basedOn w:val="DefaultParagraphFont"/>
    <w:uiPriority w:val="99"/>
    <w:unhideWhenUsed/>
    <w:rsid w:val="00F9063D"/>
    <w:rPr>
      <w:color w:val="0000FF" w:themeColor="hyperlink"/>
      <w:u w:val="single"/>
    </w:rPr>
  </w:style>
  <w:style w:type="character" w:styleId="UnresolvedMention">
    <w:name w:val="Unresolved Mention"/>
    <w:basedOn w:val="DefaultParagraphFont"/>
    <w:uiPriority w:val="99"/>
    <w:semiHidden/>
    <w:unhideWhenUsed/>
    <w:rsid w:val="00097420"/>
    <w:rPr>
      <w:color w:val="605E5C"/>
      <w:shd w:val="clear" w:color="auto" w:fill="E1DFDD"/>
    </w:rPr>
  </w:style>
  <w:style w:type="character" w:styleId="FollowedHyperlink">
    <w:name w:val="FollowedHyperlink"/>
    <w:basedOn w:val="DefaultParagraphFont"/>
    <w:uiPriority w:val="99"/>
    <w:semiHidden/>
    <w:unhideWhenUsed/>
    <w:rsid w:val="008B10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35671">
      <w:bodyDiv w:val="1"/>
      <w:marLeft w:val="0"/>
      <w:marRight w:val="0"/>
      <w:marTop w:val="0"/>
      <w:marBottom w:val="0"/>
      <w:divBdr>
        <w:top w:val="none" w:sz="0" w:space="0" w:color="auto"/>
        <w:left w:val="none" w:sz="0" w:space="0" w:color="auto"/>
        <w:bottom w:val="none" w:sz="0" w:space="0" w:color="auto"/>
        <w:right w:val="none" w:sz="0" w:space="0" w:color="auto"/>
      </w:divBdr>
    </w:div>
    <w:div w:id="286813297">
      <w:bodyDiv w:val="1"/>
      <w:marLeft w:val="0"/>
      <w:marRight w:val="0"/>
      <w:marTop w:val="0"/>
      <w:marBottom w:val="0"/>
      <w:divBdr>
        <w:top w:val="none" w:sz="0" w:space="0" w:color="auto"/>
        <w:left w:val="none" w:sz="0" w:space="0" w:color="auto"/>
        <w:bottom w:val="none" w:sz="0" w:space="0" w:color="auto"/>
        <w:right w:val="none" w:sz="0" w:space="0" w:color="auto"/>
      </w:divBdr>
    </w:div>
    <w:div w:id="342248356">
      <w:bodyDiv w:val="1"/>
      <w:marLeft w:val="0"/>
      <w:marRight w:val="0"/>
      <w:marTop w:val="0"/>
      <w:marBottom w:val="0"/>
      <w:divBdr>
        <w:top w:val="none" w:sz="0" w:space="0" w:color="auto"/>
        <w:left w:val="none" w:sz="0" w:space="0" w:color="auto"/>
        <w:bottom w:val="none" w:sz="0" w:space="0" w:color="auto"/>
        <w:right w:val="none" w:sz="0" w:space="0" w:color="auto"/>
      </w:divBdr>
    </w:div>
    <w:div w:id="715130199">
      <w:bodyDiv w:val="1"/>
      <w:marLeft w:val="0"/>
      <w:marRight w:val="0"/>
      <w:marTop w:val="0"/>
      <w:marBottom w:val="0"/>
      <w:divBdr>
        <w:top w:val="none" w:sz="0" w:space="0" w:color="auto"/>
        <w:left w:val="none" w:sz="0" w:space="0" w:color="auto"/>
        <w:bottom w:val="none" w:sz="0" w:space="0" w:color="auto"/>
        <w:right w:val="none" w:sz="0" w:space="0" w:color="auto"/>
      </w:divBdr>
    </w:div>
    <w:div w:id="1337685049">
      <w:bodyDiv w:val="1"/>
      <w:marLeft w:val="0"/>
      <w:marRight w:val="0"/>
      <w:marTop w:val="0"/>
      <w:marBottom w:val="0"/>
      <w:divBdr>
        <w:top w:val="none" w:sz="0" w:space="0" w:color="auto"/>
        <w:left w:val="none" w:sz="0" w:space="0" w:color="auto"/>
        <w:bottom w:val="none" w:sz="0" w:space="0" w:color="auto"/>
        <w:right w:val="none" w:sz="0" w:space="0" w:color="auto"/>
      </w:divBdr>
    </w:div>
    <w:div w:id="1613897703">
      <w:bodyDiv w:val="1"/>
      <w:marLeft w:val="0"/>
      <w:marRight w:val="0"/>
      <w:marTop w:val="0"/>
      <w:marBottom w:val="0"/>
      <w:divBdr>
        <w:top w:val="none" w:sz="0" w:space="0" w:color="auto"/>
        <w:left w:val="none" w:sz="0" w:space="0" w:color="auto"/>
        <w:bottom w:val="none" w:sz="0" w:space="0" w:color="auto"/>
        <w:right w:val="none" w:sz="0" w:space="0" w:color="auto"/>
      </w:divBdr>
    </w:div>
    <w:div w:id="1815220190">
      <w:bodyDiv w:val="1"/>
      <w:marLeft w:val="0"/>
      <w:marRight w:val="0"/>
      <w:marTop w:val="0"/>
      <w:marBottom w:val="0"/>
      <w:divBdr>
        <w:top w:val="none" w:sz="0" w:space="0" w:color="auto"/>
        <w:left w:val="none" w:sz="0" w:space="0" w:color="auto"/>
        <w:bottom w:val="none" w:sz="0" w:space="0" w:color="auto"/>
        <w:right w:val="none" w:sz="0" w:space="0" w:color="auto"/>
      </w:divBdr>
    </w:div>
    <w:div w:id="1984504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3138B0-D6C6-4443-8E1D-D0E6E87AC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2966</Words>
  <Characters>16910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merina</dc:creator>
  <cp:keywords/>
  <dc:description>generated by python-docx</dc:description>
  <cp:lastModifiedBy>Rasya Naufal</cp:lastModifiedBy>
  <cp:revision>2</cp:revision>
  <cp:lastPrinted>2025-07-27T08:53:00Z</cp:lastPrinted>
  <dcterms:created xsi:type="dcterms:W3CDTF">2026-06-30T11:13:00Z</dcterms:created>
  <dcterms:modified xsi:type="dcterms:W3CDTF">2026-06-30T11:13:00Z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5ef6ea0e-183f-3510-8756-8109104e578e</vt:lpwstr>
  </property>
</Properties>
</file>