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827C" w14:textId="77777777" w:rsidR="000005F9" w:rsidRPr="0087134F" w:rsidRDefault="00000000">
      <w:pPr>
        <w:pStyle w:val="Ttulo"/>
      </w:pPr>
      <w:r w:rsidRPr="0087134F">
        <w:t>Políticas de Seguridad DLP y Restricción de Dispositivos USB</w:t>
      </w:r>
    </w:p>
    <w:p w14:paraId="02D6AFB5" w14:textId="77777777" w:rsidR="000005F9" w:rsidRPr="0087134F" w:rsidRDefault="00000000">
      <w:pPr>
        <w:pStyle w:val="Ttulo1"/>
      </w:pPr>
      <w:r w:rsidRPr="0087134F">
        <w:t>Políticas de Seguridad DLP (Prevención de Pérdida de Datos)</w:t>
      </w:r>
    </w:p>
    <w:p w14:paraId="011F725F" w14:textId="77777777" w:rsidR="000005F9" w:rsidRPr="0087134F" w:rsidRDefault="00000000">
      <w:pPr>
        <w:pStyle w:val="Ttulo2"/>
      </w:pPr>
      <w:r w:rsidRPr="0087134F">
        <w:t>Introducción al Data Loss Prevention (DLP)</w:t>
      </w:r>
    </w:p>
    <w:p w14:paraId="2E736229" w14:textId="77777777" w:rsidR="000005F9" w:rsidRPr="0087134F" w:rsidRDefault="00000000">
      <w:r w:rsidRPr="0087134F">
        <w:t>La Prevención de Pérdida de Datos (DLP) es un conjunto de políticas y tecnologías diseñadas para detectar, monitorear y proteger la información sensible contra accesos no autorizados, filtraciones y exfiltración accidental o maliciosa. Su implementación es fundamental en una organización para cumplir con regulaciones, evitar pérdidas económicas y proteger la reputación institucional. DLP garantiza que los datos críticos estén disponibles solo para quienes los necesitan según su rol y responsabilidad.</w:t>
      </w:r>
    </w:p>
    <w:p w14:paraId="1B89797C" w14:textId="77777777" w:rsidR="000005F9" w:rsidRPr="0087134F" w:rsidRDefault="00000000">
      <w:pPr>
        <w:pStyle w:val="Ttulo2"/>
      </w:pPr>
      <w:r w:rsidRPr="0087134F">
        <w:t>Clasificación de Datos</w:t>
      </w:r>
    </w:p>
    <w:p w14:paraId="04065265" w14:textId="77777777" w:rsidR="000005F9" w:rsidRPr="0087134F" w:rsidRDefault="00000000">
      <w:r w:rsidRPr="0087134F">
        <w:t>La organización establecerá una clasificación de datos en tres niveles:</w:t>
      </w:r>
    </w:p>
    <w:p w14:paraId="01939B57" w14:textId="77777777" w:rsidR="000005F9" w:rsidRPr="0087134F" w:rsidRDefault="00000000">
      <w:r w:rsidRPr="0087134F">
        <w:t>1. Datos Públicos: Información que puede ser compartida abiertamente, como materiales promocionales, boletines o contenidos en la página web.</w:t>
      </w:r>
    </w:p>
    <w:p w14:paraId="16BAFBA3" w14:textId="77777777" w:rsidR="000005F9" w:rsidRPr="0087134F" w:rsidRDefault="00000000">
      <w:r w:rsidRPr="0087134F">
        <w:t>2. Datos Internos: Información operativa que no debe divulgarse fuera de la organización, como manuales internos o políticas de RRHH.</w:t>
      </w:r>
    </w:p>
    <w:p w14:paraId="1E545FB1" w14:textId="77777777" w:rsidR="000005F9" w:rsidRPr="0087134F" w:rsidRDefault="00000000">
      <w:r w:rsidRPr="0087134F">
        <w:t>3. Datos Sensibles: Datos que requieren la máxima protección, como información financiera, datos personales identificables (PII) y propiedad intelectual.</w:t>
      </w:r>
    </w:p>
    <w:p w14:paraId="25E7CADD" w14:textId="77777777" w:rsidR="000005F9" w:rsidRPr="0087134F" w:rsidRDefault="00000000">
      <w:pPr>
        <w:pStyle w:val="Ttulo2"/>
      </w:pPr>
      <w:r w:rsidRPr="0087134F">
        <w:t>Acceso y Control (Principio del Menor Privilegio)</w:t>
      </w:r>
    </w:p>
    <w:p w14:paraId="485E57A7" w14:textId="776F7D27" w:rsidR="000005F9" w:rsidRPr="0087134F" w:rsidRDefault="00000000">
      <w:r w:rsidRPr="0087134F">
        <w:t>El acceso a los datos se gestionará aplicando el principio del menor privilegio, garantizando que cada usuario solo tenga acceso a la información estrictamente necesaria para desempeñar sus funciones.</w:t>
      </w:r>
      <w:r w:rsidRPr="0087134F">
        <w:br/>
      </w:r>
      <w:r w:rsidRPr="0087134F">
        <w:br/>
        <w:t>Flujo de revisión:</w:t>
      </w:r>
      <w:r w:rsidRPr="0087134F">
        <w:br/>
        <w:t>- Los responsables de equipo solicitarán permisos.</w:t>
      </w:r>
      <w:r w:rsidRPr="0087134F">
        <w:br/>
        <w:t>- El equipo de TI y seguridad validará las solicitudes.</w:t>
      </w:r>
      <w:r w:rsidRPr="0087134F">
        <w:br/>
        <w:t>- Las revisiones de permisos se realizarán trimestralmente.</w:t>
      </w:r>
      <w:r w:rsidRPr="0087134F">
        <w:br/>
        <w:t>- Se llevará un registro en una plataforma de control de accesos (AWS IAM</w:t>
      </w:r>
      <w:r w:rsidR="009C29CC" w:rsidRPr="0087134F">
        <w:t xml:space="preserve"> como ejemplo Cloud</w:t>
      </w:r>
      <w:r w:rsidRPr="0087134F">
        <w:t>).</w:t>
      </w:r>
    </w:p>
    <w:p w14:paraId="66557390" w14:textId="77777777" w:rsidR="000005F9" w:rsidRPr="0087134F" w:rsidRDefault="00000000">
      <w:pPr>
        <w:pStyle w:val="Ttulo2"/>
      </w:pPr>
      <w:r w:rsidRPr="0087134F">
        <w:t>Monitoreo y Auditoría</w:t>
      </w:r>
    </w:p>
    <w:p w14:paraId="773F499B" w14:textId="77777777" w:rsidR="000005F9" w:rsidRPr="0087134F" w:rsidRDefault="00000000">
      <w:r w:rsidRPr="0087134F">
        <w:t>Todas las interacciones con datos sensibles serán monitoreadas y auditadas mediante herramientas especializadas:</w:t>
      </w:r>
      <w:r w:rsidRPr="0087134F">
        <w:br/>
      </w:r>
      <w:r w:rsidRPr="0087134F">
        <w:br/>
      </w:r>
      <w:r w:rsidRPr="0087134F">
        <w:lastRenderedPageBreak/>
        <w:t>Herramientas:</w:t>
      </w:r>
      <w:r w:rsidRPr="0087134F">
        <w:br/>
        <w:t>- SIEM (como Splunk o Azure Sentinel) para detectar patrones sospechosos.</w:t>
      </w:r>
      <w:r w:rsidRPr="0087134F">
        <w:br/>
        <w:t>- Soluciones DLP (como Microsoft Purview o Symantec DLP) para rastrear datos en movimiento, en uso y en reposo.</w:t>
      </w:r>
      <w:r w:rsidRPr="0087134F">
        <w:br/>
      </w:r>
      <w:r w:rsidRPr="0087134F">
        <w:br/>
        <w:t>Se generarán informes periódicos y alertas en tiempo real ante eventos críticos (copias no autorizadas, accesos fuera del horario laboral, etc.).</w:t>
      </w:r>
    </w:p>
    <w:p w14:paraId="51F7A788" w14:textId="77777777" w:rsidR="000005F9" w:rsidRPr="0087134F" w:rsidRDefault="00000000">
      <w:pPr>
        <w:pStyle w:val="Ttulo2"/>
      </w:pPr>
      <w:r w:rsidRPr="0087134F">
        <w:t>Prevención de Filtraciones</w:t>
      </w:r>
    </w:p>
    <w:p w14:paraId="24E2FFB9" w14:textId="0B21451F" w:rsidR="000005F9" w:rsidRPr="0087134F" w:rsidRDefault="00000000">
      <w:r w:rsidRPr="0087134F">
        <w:t>Para proteger los datos sensibles, se implementarán las siguientes medidas:</w:t>
      </w:r>
      <w:r w:rsidRPr="0087134F">
        <w:br/>
        <w:t>- Cifrado: Todos los datos sensibles estarán cifrados en tránsito y en reposo (TLS, AES-256).</w:t>
      </w:r>
      <w:r w:rsidRPr="0087134F">
        <w:br/>
        <w:t>- Herramientas DLP: Detectarán intentos de copiar o mover datos sensibles fuera de entornos permitidos.</w:t>
      </w:r>
      <w:r w:rsidRPr="0087134F">
        <w:br/>
        <w:t>- Bloqueo de canales no autorizados, como almacenamiento en la nube no aprobado o correo personal.</w:t>
      </w:r>
    </w:p>
    <w:p w14:paraId="33792497" w14:textId="77777777" w:rsidR="000005F9" w:rsidRPr="0087134F" w:rsidRDefault="00000000">
      <w:pPr>
        <w:pStyle w:val="Ttulo2"/>
      </w:pPr>
      <w:r w:rsidRPr="0087134F">
        <w:t>Educación y Concientización</w:t>
      </w:r>
    </w:p>
    <w:p w14:paraId="497D7A2A" w14:textId="166564CC" w:rsidR="000005F9" w:rsidRPr="0087134F" w:rsidRDefault="00000000">
      <w:r w:rsidRPr="0087134F">
        <w:t>La capacitación del personal es clave para una política DLP efectiva. Se implementará un programa de concientización que incluye:</w:t>
      </w:r>
      <w:r w:rsidRPr="0087134F">
        <w:br/>
        <w:t>- Cursos trimestrales sobre ciberseguridad y uso responsable de datos.</w:t>
      </w:r>
      <w:r w:rsidRPr="0087134F">
        <w:br/>
        <w:t>- Simulaciones de fuga de datos y ataques de phishing.</w:t>
      </w:r>
      <w:r w:rsidRPr="0087134F">
        <w:br/>
        <w:t>- Política de firma de compromiso con el cumplimiento de las políticas de seguridad.</w:t>
      </w:r>
    </w:p>
    <w:p w14:paraId="6DC477C5" w14:textId="77777777" w:rsidR="000005F9" w:rsidRPr="0087134F" w:rsidRDefault="00000000">
      <w:pPr>
        <w:pStyle w:val="Ttulo1"/>
      </w:pPr>
      <w:r w:rsidRPr="0087134F">
        <w:t>Implementación de Políticas de Restricción de Dispositivos USB</w:t>
      </w:r>
    </w:p>
    <w:p w14:paraId="2533AA98" w14:textId="77777777" w:rsidR="000005F9" w:rsidRPr="0087134F" w:rsidRDefault="00000000">
      <w:pPr>
        <w:pStyle w:val="Ttulo2"/>
      </w:pPr>
      <w:r w:rsidRPr="0087134F">
        <w:t>Configuración en Máquina Virtual (VirtualBox)</w:t>
      </w:r>
    </w:p>
    <w:p w14:paraId="4A243D98" w14:textId="77777777" w:rsidR="000005F9" w:rsidRPr="0087134F" w:rsidRDefault="00000000">
      <w:r w:rsidRPr="0087134F">
        <w:t>1. Instalación del Extension Pack para soporte USB.</w:t>
      </w:r>
      <w:r w:rsidRPr="0087134F">
        <w:br/>
        <w:t>2. Activación del controlador USB 2.0 o 3.0 en configuración de la VM.</w:t>
      </w:r>
      <w:r w:rsidRPr="0087134F">
        <w:br/>
        <w:t>3. Conexión del dispositivo USB físico a la VM desde el menú Dispositivos &gt; USB.</w:t>
      </w:r>
    </w:p>
    <w:p w14:paraId="6B5BC8C8" w14:textId="77777777" w:rsidR="000005F9" w:rsidRPr="0087134F" w:rsidRDefault="00000000">
      <w:pPr>
        <w:pStyle w:val="Ttulo2"/>
      </w:pPr>
      <w:r w:rsidRPr="0087134F">
        <w:t>Restricción de Dispositivos USB en Windows</w:t>
      </w:r>
    </w:p>
    <w:p w14:paraId="3B329552" w14:textId="77777777" w:rsidR="000005F9" w:rsidRPr="0087134F" w:rsidRDefault="00000000">
      <w:r w:rsidRPr="0087134F">
        <w:t>1. Abrir gpedit.msc.</w:t>
      </w:r>
      <w:r w:rsidRPr="0087134F">
        <w:br/>
        <w:t>2. Navegar a: Configuración del equipo &gt; Plantillas administrativas &gt; Sistema &gt; Acceso de almacenamiento removible.</w:t>
      </w:r>
      <w:r w:rsidRPr="0087134F">
        <w:br/>
        <w:t>3. Activar las siguientes políticas:</w:t>
      </w:r>
      <w:r w:rsidRPr="0087134F">
        <w:br/>
        <w:t xml:space="preserve">   - Denegar acceso de lectura a discos extraíbles</w:t>
      </w:r>
      <w:r w:rsidRPr="0087134F">
        <w:br/>
        <w:t xml:space="preserve">   - Denegar acceso de escritura a discos extraíbles</w:t>
      </w:r>
      <w:r w:rsidRPr="0087134F">
        <w:br/>
        <w:t>4. Reiniciar la VM para aplicar los cambios.</w:t>
      </w:r>
    </w:p>
    <w:p w14:paraId="1E973D96" w14:textId="77777777" w:rsidR="000005F9" w:rsidRPr="0087134F" w:rsidRDefault="00000000">
      <w:pPr>
        <w:pStyle w:val="Ttulo2"/>
      </w:pPr>
      <w:r w:rsidRPr="0087134F">
        <w:t>Validación de la Política USB</w:t>
      </w:r>
    </w:p>
    <w:p w14:paraId="2B227251" w14:textId="77777777" w:rsidR="000005F9" w:rsidRPr="0087134F" w:rsidRDefault="00000000">
      <w:r w:rsidRPr="0087134F">
        <w:t>1. Crear un usuario regular sin privilegios administrativos.</w:t>
      </w:r>
      <w:r w:rsidRPr="0087134F">
        <w:br/>
        <w:t>2. Iniciar sesión con ese usuario.</w:t>
      </w:r>
      <w:r w:rsidRPr="0087134F">
        <w:br/>
      </w:r>
      <w:r w:rsidRPr="0087134F">
        <w:lastRenderedPageBreak/>
        <w:t>3. Conectar el USB → Se mostrará un mensaje de denegación de acceso si la política fue aplicada correctamente.</w:t>
      </w:r>
    </w:p>
    <w:p w14:paraId="63886A8F" w14:textId="77777777" w:rsidR="000005F9" w:rsidRPr="0087134F" w:rsidRDefault="00000000">
      <w:pPr>
        <w:pStyle w:val="Ttulo2"/>
      </w:pPr>
      <w:r w:rsidRPr="0087134F">
        <w:t>Excepciones para Usuarios Específicos (Investigación)</w:t>
      </w:r>
    </w:p>
    <w:p w14:paraId="036CE7B0" w14:textId="77777777" w:rsidR="000005F9" w:rsidRDefault="00000000">
      <w:r w:rsidRPr="0087134F">
        <w:t>Para habilitar excepciones:</w:t>
      </w:r>
      <w:r w:rsidRPr="0087134F">
        <w:br/>
      </w:r>
      <w:r w:rsidRPr="0087134F">
        <w:br/>
        <w:t>1. Iniciar sesión con un usuario administrador.</w:t>
      </w:r>
      <w:r w:rsidRPr="0087134F">
        <w:br/>
        <w:t>2. En el Editor de Políticas de Grupo, usar la directiva: Filtrado de seguridad en las propiedades de la política para aplicar solo a grupos específicos.</w:t>
      </w:r>
      <w:r w:rsidRPr="0087134F">
        <w:br/>
        <w:t>3. Alternativamente, usar gpedit.msc combinado con permisos en gpupdate /force y GPO a nivel de Active Directory.</w:t>
      </w:r>
      <w:r w:rsidRPr="0087134F">
        <w:br/>
      </w:r>
      <w:r w:rsidRPr="0087134F">
        <w:br/>
        <w:t>Verificación: Iniciar sesión con un usuario autorizado y confirmar que tiene acceso al USB, mientras que los usuarios estándar no.</w:t>
      </w:r>
    </w:p>
    <w:sectPr w:rsidR="00000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949617">
    <w:abstractNumId w:val="8"/>
  </w:num>
  <w:num w:numId="2" w16cid:durableId="436369130">
    <w:abstractNumId w:val="6"/>
  </w:num>
  <w:num w:numId="3" w16cid:durableId="888417516">
    <w:abstractNumId w:val="5"/>
  </w:num>
  <w:num w:numId="4" w16cid:durableId="814033844">
    <w:abstractNumId w:val="4"/>
  </w:num>
  <w:num w:numId="5" w16cid:durableId="1270359607">
    <w:abstractNumId w:val="7"/>
  </w:num>
  <w:num w:numId="6" w16cid:durableId="301619040">
    <w:abstractNumId w:val="3"/>
  </w:num>
  <w:num w:numId="7" w16cid:durableId="202253228">
    <w:abstractNumId w:val="2"/>
  </w:num>
  <w:num w:numId="8" w16cid:durableId="1349336172">
    <w:abstractNumId w:val="1"/>
  </w:num>
  <w:num w:numId="9" w16cid:durableId="102605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5F9"/>
    <w:rsid w:val="00034616"/>
    <w:rsid w:val="0006063C"/>
    <w:rsid w:val="0015074B"/>
    <w:rsid w:val="0029639D"/>
    <w:rsid w:val="00326F90"/>
    <w:rsid w:val="003D1DD8"/>
    <w:rsid w:val="00611ECA"/>
    <w:rsid w:val="00664215"/>
    <w:rsid w:val="0087134F"/>
    <w:rsid w:val="009C29CC"/>
    <w:rsid w:val="00AA1D8D"/>
    <w:rsid w:val="00B47730"/>
    <w:rsid w:val="00CB0664"/>
    <w:rsid w:val="00EC65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1FD73"/>
  <w14:defaultImageDpi w14:val="330"/>
  <w15:docId w15:val="{86AEDD64-9B00-484D-911B-38576405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perez gomez</cp:lastModifiedBy>
  <cp:revision>4</cp:revision>
  <dcterms:created xsi:type="dcterms:W3CDTF">2013-12-23T23:15:00Z</dcterms:created>
  <dcterms:modified xsi:type="dcterms:W3CDTF">2025-04-06T09:25:00Z</dcterms:modified>
  <cp:category/>
</cp:coreProperties>
</file>