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sz w:val="56"/>
          <w:szCs w:val="56"/>
        </w:rPr>
        <w:t xml:space="preserve">📘</w:t>
      </w:r>
    </w:p>
    <w:p>
      <w:pPr>
        <w:spacing w:after="100"/>
        <w:jc w:val="center"/>
      </w:pPr>
      <w:r>
        <w:rPr>
          <w:b/>
          <w:bCs/>
          <w:color w:val="6B1F2E"/>
          <w:sz w:val="28"/>
          <w:szCs w:val="28"/>
        </w:rPr>
        <w:t xml:space="preserve">CAMBRIDGE AICE GENERAL PAPER 8021</w:t>
      </w:r>
    </w:p>
    <w:p>
      <w:pPr>
        <w:spacing w:after="400"/>
        <w:jc w:val="center"/>
      </w:pPr>
      <w:r>
        <w:rPr>
          <w:b/>
          <w:bCs/>
          <w:color w:val="0F2A47"/>
          <w:sz w:val="56"/>
          <w:szCs w:val="56"/>
        </w:rPr>
        <w:t xml:space="preserve">Essential 50 Glossary</w:t>
      </w:r>
    </w:p>
    <w:p>
      <w:pPr>
        <w:spacing w:after="800"/>
        <w:jc w:val="center"/>
      </w:pPr>
      <w:r>
        <w:rPr>
          <w:color w:val="555555"/>
          <w:sz w:val="24"/>
          <w:szCs w:val="24"/>
        </w:rPr>
        <w:t xml:space="preserve">Core Exam Vocabulary — Vocabulary Workbook, Part 1 of 2</w:t>
      </w:r>
    </w:p>
    <w:p>
      <w:pPr>
        <w:spacing w:after="100"/>
        <w:jc w:val="center"/>
      </w:pPr>
      <w:r>
        <w:rPr>
          <w:color w:val="555555"/>
          <w:sz w:val="20"/>
          <w:szCs w:val="20"/>
        </w:rPr>
        <w:t xml:space="preserve">50 highest-leverage vocabulary terms across five categories, each with a definition, exam-context note, worked example, and cross-references to commonly confused terms.</w:t>
      </w:r>
    </w:p>
    <w:p>
      <w:r>
        <w:br w:type="page"/>
      </w:r>
    </w:p>
    <w:p>
      <w:pPr>
        <w:pStyle w:val="Heading1"/>
        <w:spacing w:after="300"/>
      </w:pPr>
      <w:r>
        <w:rPr>
          <w:color w:val="0F2A47"/>
        </w:rPr>
        <w:t xml:space="preserve">Contents</w:t>
      </w:r>
    </w:p>
    <w:p>
      <w:pPr>
        <w:spacing w:after="120"/>
      </w:pPr>
      <w:r>
        <w:rPr>
          <w:b/>
          <w:bCs/>
        </w:rPr>
        <w:t xml:space="preserve">1. </w:t>
      </w:r>
      <w:r>
        <w:rPr>
          <w:b/>
          <w:bCs/>
          <w:color w:val="0F2A47"/>
        </w:rPr>
        <w:t xml:space="preserve">Argumentation &amp; Reasoning  </w:t>
      </w:r>
      <w:r>
        <w:rPr>
          <w:color w:val="555555"/>
          <w:sz w:val="20"/>
          <w:szCs w:val="20"/>
        </w:rPr>
        <w:t xml:space="preserve">(Terms 1–10)</w:t>
      </w:r>
    </w:p>
    <w:p>
      <w:pPr>
        <w:spacing w:after="120"/>
      </w:pPr>
      <w:r>
        <w:rPr>
          <w:b/>
          <w:bCs/>
        </w:rPr>
        <w:t xml:space="preserve">2. </w:t>
      </w:r>
      <w:r>
        <w:rPr>
          <w:b/>
          <w:bCs/>
          <w:color w:val="0F2A47"/>
        </w:rPr>
        <w:t xml:space="preserve">Rhetoric &amp; Style  </w:t>
      </w:r>
      <w:r>
        <w:rPr>
          <w:color w:val="555555"/>
          <w:sz w:val="20"/>
          <w:szCs w:val="20"/>
        </w:rPr>
        <w:t xml:space="preserve">(Terms 11–20)</w:t>
      </w:r>
    </w:p>
    <w:p>
      <w:pPr>
        <w:spacing w:after="120"/>
      </w:pPr>
      <w:r>
        <w:rPr>
          <w:b/>
          <w:bCs/>
        </w:rPr>
        <w:t xml:space="preserve">3. </w:t>
      </w:r>
      <w:r>
        <w:rPr>
          <w:b/>
          <w:bCs/>
          <w:color w:val="0F2A47"/>
        </w:rPr>
        <w:t xml:space="preserve">Academic &amp; Evaluative Writing  </w:t>
      </w:r>
      <w:r>
        <w:rPr>
          <w:color w:val="555555"/>
          <w:sz w:val="20"/>
          <w:szCs w:val="20"/>
        </w:rPr>
        <w:t xml:space="preserve">(Terms 21–30)</w:t>
      </w:r>
    </w:p>
    <w:p>
      <w:pPr>
        <w:spacing w:after="120"/>
      </w:pPr>
      <w:r>
        <w:rPr>
          <w:b/>
          <w:bCs/>
        </w:rPr>
        <w:t xml:space="preserve">4. </w:t>
      </w:r>
      <w:r>
        <w:rPr>
          <w:b/>
          <w:bCs/>
          <w:color w:val="0F2A47"/>
        </w:rPr>
        <w:t xml:space="preserve">Evidence &amp; Evaluation  </w:t>
      </w:r>
      <w:r>
        <w:rPr>
          <w:color w:val="555555"/>
          <w:sz w:val="20"/>
          <w:szCs w:val="20"/>
        </w:rPr>
        <w:t xml:space="preserve">(Terms 31–40)</w:t>
      </w:r>
    </w:p>
    <w:p>
      <w:pPr>
        <w:spacing w:after="120"/>
      </w:pPr>
      <w:r>
        <w:rPr>
          <w:b/>
          <w:bCs/>
        </w:rPr>
        <w:t xml:space="preserve">5. </w:t>
      </w:r>
      <w:r>
        <w:rPr>
          <w:b/>
          <w:bCs/>
          <w:color w:val="0F2A47"/>
        </w:rPr>
        <w:t xml:space="preserve">Contemporary &amp; Global Issues  </w:t>
      </w:r>
      <w:r>
        <w:rPr>
          <w:color w:val="555555"/>
          <w:sz w:val="20"/>
          <w:szCs w:val="20"/>
        </w:rPr>
        <w:t xml:space="preserve">(Terms 41–50)</w:t>
      </w:r>
    </w:p>
    <w:p>
      <w:r>
        <w:br w:type="page"/>
      </w:r>
    </w:p>
    <w:p>
      <w:pPr>
        <w:pStyle w:val="Heading1"/>
        <w:shd w:fill="F8E4E8" w:val="clear"/>
        <w:spacing w:after="300" w:before="200"/>
      </w:pPr>
      <w:r>
        <w:rPr>
          <w:color w:val="6B1F2E"/>
        </w:rPr>
        <w:t xml:space="preserve">Argumentation &amp; Reasoning</w:t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1. </w:t>
      </w:r>
      <w:r>
        <w:rPr>
          <w:b/>
          <w:bCs/>
          <w:color w:val="0F2A47"/>
          <w:sz w:val="24"/>
          <w:szCs w:val="24"/>
        </w:rPr>
        <w:t xml:space="preserve">Assertion</w:t>
      </w:r>
    </w:p>
    <w:p>
      <w:pPr>
        <w:spacing w:after="100"/>
      </w:pPr>
      <w:r>
        <w:rPr>
          <w:sz w:val="22"/>
          <w:szCs w:val="22"/>
        </w:rPr>
        <w:t xml:space="preserve">A confident statement presented as fact, offered without yet supplying supporting evidence.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Examiners distinguish assertion from argument. A string of assertions with no reasoning attached reads as opinion, not analysis — Cambridge mark schemes penalise essays that assert rather than argue.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“Social media is destroying democracy” is an assertion until it is backed by reasoning and evidence.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Often confused with Claim — see Common Confusions for the distinction.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2. </w:t>
      </w:r>
      <w:r>
        <w:rPr>
          <w:b/>
          <w:bCs/>
          <w:color w:val="0F2A47"/>
          <w:sz w:val="24"/>
          <w:szCs w:val="24"/>
        </w:rPr>
        <w:t xml:space="preserve">Claim</w:t>
      </w:r>
    </w:p>
    <w:p>
      <w:pPr>
        <w:spacing w:after="100"/>
      </w:pPr>
      <w:r>
        <w:rPr>
          <w:sz w:val="22"/>
          <w:szCs w:val="22"/>
        </w:rPr>
        <w:t xml:space="preserve">A statement that anticipates the need for justification — the starting point an argument is built to support.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 strong Paper 1 essay opens each paragraph with a claim, then spends the rest of the paragraph substantiating it.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“Governments have a moral obligation to regulate social media” functions as a claim once the essay goes on to justify it.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See Common Confusions: Assertion vs Claim.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3. </w:t>
      </w:r>
      <w:r>
        <w:rPr>
          <w:b/>
          <w:bCs/>
          <w:color w:val="0F2A47"/>
          <w:sz w:val="24"/>
          <w:szCs w:val="24"/>
        </w:rPr>
        <w:t xml:space="preserve">Premise</w:t>
      </w:r>
    </w:p>
    <w:p>
      <w:pPr>
        <w:spacing w:after="100"/>
      </w:pPr>
      <w:r>
        <w:rPr>
          <w:sz w:val="22"/>
          <w:szCs w:val="22"/>
        </w:rPr>
        <w:t xml:space="preserve">A proposition offered as a reason supporting a conclusion.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Identifying an argument's premises is central to Section A logical reasoning questions — you are often asked to state the reasoning that leads to a given conclusion.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Premise: “Automation reduces the need for manual labour.” Conclusion: “Governments must fund retraining programmes.”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4. </w:t>
      </w:r>
      <w:r>
        <w:rPr>
          <w:b/>
          <w:bCs/>
          <w:color w:val="0F2A47"/>
          <w:sz w:val="24"/>
          <w:szCs w:val="24"/>
        </w:rPr>
        <w:t xml:space="preserve">Conclusion</w:t>
      </w:r>
    </w:p>
    <w:p>
      <w:pPr>
        <w:spacing w:after="100"/>
      </w:pPr>
      <w:r>
        <w:rPr>
          <w:sz w:val="22"/>
          <w:szCs w:val="22"/>
        </w:rPr>
        <w:t xml:space="preserve">The position an argument is constructed to establish — what follows once its premises are accepted.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Do not confuse an essay's concluding paragraph with an argument's logical conclusion; the latter can appear anywhere in a text.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In a syllogism, the conclusion is the final statement drawn from the two premises above it.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See Common Confusions: Premise vs Conclusion.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5. </w:t>
      </w:r>
      <w:r>
        <w:rPr>
          <w:b/>
          <w:bCs/>
          <w:color w:val="0F2A47"/>
          <w:sz w:val="24"/>
          <w:szCs w:val="24"/>
        </w:rPr>
        <w:t xml:space="preserve">Counterargument</w:t>
      </w:r>
    </w:p>
    <w:p>
      <w:pPr>
        <w:spacing w:after="100"/>
      </w:pPr>
      <w:r>
        <w:rPr>
          <w:sz w:val="22"/>
          <w:szCs w:val="22"/>
        </w:rPr>
        <w:t xml:space="preserve">An argument that opposes the writer's own position, deliberately raised so that it can be addressed.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Cambridge examiners reward essays that engage with counterarguments rather than ignore them — doing so demonstrates AO2 evaluative maturity.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Having argued that social media harms democracy, a strong essay raises the counterargument that it also enables unprecedented civic organisation.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6. </w:t>
      </w:r>
      <w:r>
        <w:rPr>
          <w:b/>
          <w:bCs/>
          <w:color w:val="0F2A47"/>
          <w:sz w:val="24"/>
          <w:szCs w:val="24"/>
        </w:rPr>
        <w:t xml:space="preserve">Rebuttal</w:t>
      </w:r>
    </w:p>
    <w:p>
      <w:pPr>
        <w:spacing w:after="100"/>
      </w:pPr>
      <w:r>
        <w:rPr>
          <w:sz w:val="22"/>
          <w:szCs w:val="22"/>
        </w:rPr>
        <w:t xml:space="preserve">A direct response showing why a counterargument fails, is weaker than it first appears, or is outweighed by the original position.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 rebuttal is not simply restating your original claim louder — it must engage specifically with the counterargument's logic or evidence.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“While social media does enable organisation, this benefit is undermined when the same platforms amplify misinformation faster than fact.”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See Common Confusions: Counterargument vs Rebuttal.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7. </w:t>
      </w:r>
      <w:r>
        <w:rPr>
          <w:b/>
          <w:bCs/>
          <w:color w:val="0F2A47"/>
          <w:sz w:val="24"/>
          <w:szCs w:val="24"/>
        </w:rPr>
        <w:t xml:space="preserve">Concession</w:t>
      </w:r>
    </w:p>
    <w:p>
      <w:pPr>
        <w:spacing w:after="100"/>
      </w:pPr>
      <w:r>
        <w:rPr>
          <w:sz w:val="22"/>
          <w:szCs w:val="22"/>
        </w:rPr>
        <w:t xml:space="preserve">An acknowledgment that part of an opposing view has genuine merit, typically made before a rebuttal.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Conceding a point first, then rebutting it, reads as more credible and even-handed than dismissing an opposing view outright — examiners notice the difference.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“It is true that regulation risks stifling innovation; however, the cost of inaction has proven far greater.”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8. </w:t>
      </w:r>
      <w:r>
        <w:rPr>
          <w:b/>
          <w:bCs/>
          <w:color w:val="0F2A47"/>
          <w:sz w:val="24"/>
          <w:szCs w:val="24"/>
        </w:rPr>
        <w:t xml:space="preserve">Fallacy</w:t>
      </w:r>
    </w:p>
    <w:p>
      <w:pPr>
        <w:spacing w:after="100"/>
      </w:pPr>
      <w:r>
        <w:rPr>
          <w:sz w:val="22"/>
          <w:szCs w:val="22"/>
        </w:rPr>
        <w:t xml:space="preserve">A flaw in the structure of an argument's reasoning that undermines its logic, regardless of whether the conclusion happens to be true.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Spotting fallacies (false cause, slippery slope, straw man, ad hominem) is directly tested in Section A logical reasoning questions.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Arguing that a policy must be wrong because the person proposing it is unlikeable is an ad hominem fallacy.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9. </w:t>
      </w:r>
      <w:r>
        <w:rPr>
          <w:b/>
          <w:bCs/>
          <w:color w:val="0F2A47"/>
          <w:sz w:val="24"/>
          <w:szCs w:val="24"/>
        </w:rPr>
        <w:t xml:space="preserve">Syllogism</w:t>
      </w:r>
    </w:p>
    <w:p>
      <w:pPr>
        <w:spacing w:after="100"/>
      </w:pPr>
      <w:r>
        <w:rPr>
          <w:sz w:val="22"/>
          <w:szCs w:val="22"/>
        </w:rPr>
        <w:t xml:space="preserve">A three-part logical structure — major premise, minor premise, conclusion — used to test whether reasoning is valid.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Useful for stress-testing your own essay logic before writing: state your premises plainly and check the conclusion actually follows.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All renewable projects reduce emissions (major premise). This project is a renewable project (minor premise). Therefore, this project reduces emissions (conclusion).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10. </w:t>
      </w:r>
      <w:r>
        <w:rPr>
          <w:b/>
          <w:bCs/>
          <w:color w:val="0F2A47"/>
          <w:sz w:val="24"/>
          <w:szCs w:val="24"/>
        </w:rPr>
        <w:t xml:space="preserve">Cogent</w:t>
      </w:r>
    </w:p>
    <w:p>
      <w:pPr>
        <w:spacing w:after="100"/>
      </w:pPr>
      <w:r>
        <w:rPr>
          <w:sz w:val="22"/>
          <w:szCs w:val="22"/>
        </w:rPr>
        <w:t xml:space="preserve">Describes an argument so well-reasoned and well-supported that it is difficult to reject.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 useful word for self-assessment: after drafting a paragraph, ask whether it would strike an examiner as cogent or merely assertive.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The report presented a cogent case for reform, anticipating objections and answering each with evidence.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F8E4E8" w:val="clear"/>
        <w:spacing w:after="300" w:before="200"/>
      </w:pPr>
      <w:r>
        <w:rPr>
          <w:color w:val="6B1F2E"/>
        </w:rPr>
        <w:t xml:space="preserve">Rhetoric &amp; Style</w:t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11. </w:t>
      </w:r>
      <w:r>
        <w:rPr>
          <w:b/>
          <w:bCs/>
          <w:color w:val="0F2A47"/>
          <w:sz w:val="24"/>
          <w:szCs w:val="24"/>
        </w:rPr>
        <w:t xml:space="preserve">Tone</w:t>
      </w:r>
    </w:p>
    <w:p>
      <w:pPr>
        <w:spacing w:after="100"/>
      </w:pPr>
      <w:r>
        <w:rPr>
          <w:sz w:val="22"/>
          <w:szCs w:val="22"/>
        </w:rPr>
        <w:t xml:space="preserve">The writer's attitude toward their subject, conveyed through word choice, sentence length, and structure.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Paper 2 Section B frequently asks candidates to identify and analyse tone (e.g., mocking, urgent, resigned) as evidence of the writer's purpose.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 tone of quiet resignation can be built through short, flat sentences and an absence of emotive language.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12. </w:t>
      </w:r>
      <w:r>
        <w:rPr>
          <w:b/>
          <w:bCs/>
          <w:color w:val="0F2A47"/>
          <w:sz w:val="24"/>
          <w:szCs w:val="24"/>
        </w:rPr>
        <w:t xml:space="preserve">Register</w:t>
      </w:r>
    </w:p>
    <w:p>
      <w:pPr>
        <w:spacing w:after="100"/>
      </w:pPr>
      <w:r>
        <w:rPr>
          <w:sz w:val="22"/>
          <w:szCs w:val="22"/>
        </w:rPr>
        <w:t xml:space="preserve">The level of formality in language, adjusted to suit audience and purpose.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Paper 2's persuasive writing task explicitly assesses whether your register matches the specified audience — writing to a school assembly demands a different register than writing to a government minister.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“Kids these days just don't get it” is a casual register; “younger generations face barriers their predecessors did not” is a formal register expressing the same idea.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See Common Confusions: Tone vs Register.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13. </w:t>
      </w:r>
      <w:r>
        <w:rPr>
          <w:b/>
          <w:bCs/>
          <w:color w:val="0F2A47"/>
          <w:sz w:val="24"/>
          <w:szCs w:val="24"/>
        </w:rPr>
        <w:t xml:space="preserve">Connotation</w:t>
      </w:r>
    </w:p>
    <w:p>
      <w:pPr>
        <w:spacing w:after="100"/>
      </w:pPr>
      <w:r>
        <w:rPr>
          <w:sz w:val="22"/>
          <w:szCs w:val="22"/>
        </w:rPr>
        <w:t xml:space="preserve">The emotional or cultural association a word carries beyond its literal dictionary meaning.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Analysing connotation, not just denotation, is what separates a Band 1 comprehension answer from a mid-band one — examiners want to see why a word was chosen, not just what it means.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“Regime” and “government” denote the same thing, but “regime” connotes illegitimacy and control.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14. </w:t>
      </w:r>
      <w:r>
        <w:rPr>
          <w:b/>
          <w:bCs/>
          <w:color w:val="0F2A47"/>
          <w:sz w:val="24"/>
          <w:szCs w:val="24"/>
        </w:rPr>
        <w:t xml:space="preserve">Denotation</w:t>
      </w:r>
    </w:p>
    <w:p>
      <w:pPr>
        <w:spacing w:after="100"/>
      </w:pPr>
      <w:r>
        <w:rPr>
          <w:sz w:val="22"/>
          <w:szCs w:val="22"/>
        </w:rPr>
        <w:t xml:space="preserve">The literal, dictionary definition of a word, stripped of emotional or cultural association.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Always identify denotation first, then build outward to connotation — examiners want the analytical step shown, not skipped.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The denotation of “home” is simply a dwelling; its connotation carries warmth, safety, and belonging.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See Common Confusions: Denotation vs Connotation.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15. </w:t>
      </w:r>
      <w:r>
        <w:rPr>
          <w:b/>
          <w:bCs/>
          <w:color w:val="0F2A47"/>
          <w:sz w:val="24"/>
          <w:szCs w:val="24"/>
        </w:rPr>
        <w:t xml:space="preserve">Rhetorical question</w:t>
      </w:r>
    </w:p>
    <w:p>
      <w:pPr>
        <w:spacing w:after="100"/>
      </w:pPr>
      <w:r>
        <w:rPr>
          <w:sz w:val="22"/>
          <w:szCs w:val="22"/>
        </w:rPr>
        <w:t xml:space="preserve">A question posed to make a persuasive point rather than to genuinely request an answer.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When analysing a rhetorical question, name its persuasive effect specifically — e.g., it forces the reader to supply the (obvious) answer themselves, implicating them in the argument.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“How much longer can we ignore the evidence?” does not seek information; it pressures the reader toward agreement.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16. </w:t>
      </w:r>
      <w:r>
        <w:rPr>
          <w:b/>
          <w:bCs/>
          <w:color w:val="0F2A47"/>
          <w:sz w:val="24"/>
          <w:szCs w:val="24"/>
        </w:rPr>
        <w:t xml:space="preserve">Hyperbole</w:t>
      </w:r>
    </w:p>
    <w:p>
      <w:pPr>
        <w:spacing w:after="100"/>
      </w:pPr>
      <w:r>
        <w:rPr>
          <w:sz w:val="22"/>
          <w:szCs w:val="22"/>
        </w:rPr>
        <w:t xml:space="preserve">Deliberate exaggeration used for emphasis or persuasive effect, not meant to be taken literally.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Identify hyperbole by testing whether the literal claim is plausible — if not, the writer is prioritising impact over accuracy for a specific effect.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“This policy will destroy an entire generation” is hyperbole designed to convey severity, not a literal prediction.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17. </w:t>
      </w:r>
      <w:r>
        <w:rPr>
          <w:b/>
          <w:bCs/>
          <w:color w:val="0F2A47"/>
          <w:sz w:val="24"/>
          <w:szCs w:val="24"/>
        </w:rPr>
        <w:t xml:space="preserve">Irony</w:t>
      </w:r>
    </w:p>
    <w:p>
      <w:pPr>
        <w:spacing w:after="100"/>
      </w:pPr>
      <w:r>
        <w:rPr>
          <w:sz w:val="22"/>
          <w:szCs w:val="22"/>
        </w:rPr>
        <w:t xml:space="preserve">A deliberate gap between what is stated or expected and what is actually meant or true.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Distinguish irony from sarcasm: irony is the broader technique (situational or verbal); sarcasm is irony deployed specifically to mock or wound.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Describing a catastrophic policy failure as “a resounding success” is verbal irony.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See Common Confusions: Irony vs Sarcasm.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18. </w:t>
      </w:r>
      <w:r>
        <w:rPr>
          <w:b/>
          <w:bCs/>
          <w:color w:val="0F2A47"/>
          <w:sz w:val="24"/>
          <w:szCs w:val="24"/>
        </w:rPr>
        <w:t xml:space="preserve">Euphemism</w:t>
      </w:r>
    </w:p>
    <w:p>
      <w:pPr>
        <w:spacing w:after="100"/>
      </w:pPr>
      <w:r>
        <w:rPr>
          <w:sz w:val="22"/>
          <w:szCs w:val="22"/>
        </w:rPr>
        <w:t xml:space="preserve">A mild or indirect expression substituted for one considered too harsh, blunt, or uncomfortable.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Comprehension questions often ask you to identify why a euphemism was chosen — usually to soften bias or obscure an uncomfortable reality.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“Collateral damage” is a euphemism that softens the reality of civilian casualties.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19. </w:t>
      </w:r>
      <w:r>
        <w:rPr>
          <w:b/>
          <w:bCs/>
          <w:color w:val="0F2A47"/>
          <w:sz w:val="24"/>
          <w:szCs w:val="24"/>
        </w:rPr>
        <w:t xml:space="preserve">Emotive language</w:t>
      </w:r>
    </w:p>
    <w:p>
      <w:pPr>
        <w:spacing w:after="100"/>
      </w:pPr>
      <w:r>
        <w:rPr>
          <w:sz w:val="22"/>
          <w:szCs w:val="22"/>
        </w:rPr>
        <w:t xml:space="preserve">Word choice specifically selected to provoke an emotional response in the reader, rather than a neutral or purely informational one.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Flagging emotive language is only half the analytical task — the stronger answer explains which specific emotion is targeted and why that serves the writer's purpose.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Calling a housing project a “dystopian slum” rather than “densely populated low-income housing” is emotive language designed to provoke alarm.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20. </w:t>
      </w:r>
      <w:r>
        <w:rPr>
          <w:b/>
          <w:bCs/>
          <w:color w:val="0F2A47"/>
          <w:sz w:val="24"/>
          <w:szCs w:val="24"/>
        </w:rPr>
        <w:t xml:space="preserve">Loaded language</w:t>
      </w:r>
    </w:p>
    <w:p>
      <w:pPr>
        <w:spacing w:after="100"/>
      </w:pPr>
      <w:r>
        <w:rPr>
          <w:sz w:val="22"/>
          <w:szCs w:val="22"/>
        </w:rPr>
        <w:t xml:space="preserve">Words carrying strong implicit judgment, used to steer the reader toward a particular opinion without stating it directly.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Loaded language is a common Section B target — identify the judgment embedded in the word choice, not just the topic it describes.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Calling protesters “agitators” rather than “demonstrators” is loaded language that pre-judges their legitimacy.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F8E4E8" w:val="clear"/>
        <w:spacing w:after="300" w:before="200"/>
      </w:pPr>
      <w:r>
        <w:rPr>
          <w:color w:val="6B1F2E"/>
        </w:rPr>
        <w:t xml:space="preserve">Academic &amp; Evaluative Writing</w:t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21. </w:t>
      </w:r>
      <w:r>
        <w:rPr>
          <w:b/>
          <w:bCs/>
          <w:color w:val="0F2A47"/>
          <w:sz w:val="24"/>
          <w:szCs w:val="24"/>
        </w:rPr>
        <w:t xml:space="preserve">Thesis</w:t>
      </w:r>
    </w:p>
    <w:p>
      <w:pPr>
        <w:spacing w:after="100"/>
      </w:pPr>
      <w:r>
        <w:rPr>
          <w:sz w:val="22"/>
          <w:szCs w:val="22"/>
        </w:rPr>
        <w:t xml:space="preserve">The central argument or position that a piece of writing is constructed to prove.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Your Paper 1 essay needs a clear, arguable thesis in the introduction — not a restated question or a neutral topic sentence.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“While globalisation has widened economic inequality, it has simultaneously reduced absolute poverty on a scale no prior system achieved” is a thesis, because it takes a position that could be contested.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See Common Confusions: Thesis vs Topic.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22. </w:t>
      </w:r>
      <w:r>
        <w:rPr>
          <w:b/>
          <w:bCs/>
          <w:color w:val="0F2A47"/>
          <w:sz w:val="24"/>
          <w:szCs w:val="24"/>
        </w:rPr>
        <w:t xml:space="preserve">Synthesis</w:t>
      </w:r>
    </w:p>
    <w:p>
      <w:pPr>
        <w:spacing w:after="100"/>
      </w:pPr>
      <w:r>
        <w:rPr>
          <w:sz w:val="22"/>
          <w:szCs w:val="22"/>
        </w:rPr>
        <w:t xml:space="preserve">The act of combining ideas or evidence from multiple sources into a new, unified understanding, rather than simply listing them side by side.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Synthesis is what separates a high-band Section A/B answer from a mid-band one when multiple sources are provided — the strongest responses draw connections examiners have not explicitly pointed to.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Rather than summarising each source in turn, a synthesising answer shows how Source A's data explains the trend Source B only describes.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See Common Confusions: Summary vs Synthesis.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23. </w:t>
      </w:r>
      <w:r>
        <w:rPr>
          <w:b/>
          <w:bCs/>
          <w:color w:val="0F2A47"/>
          <w:sz w:val="24"/>
          <w:szCs w:val="24"/>
        </w:rPr>
        <w:t xml:space="preserve">Refute</w:t>
      </w:r>
    </w:p>
    <w:p>
      <w:pPr>
        <w:spacing w:after="100"/>
      </w:pPr>
      <w:r>
        <w:rPr>
          <w:sz w:val="22"/>
          <w:szCs w:val="22"/>
        </w:rPr>
        <w:t xml:space="preserve">To prove an argument or claim false through direct counter-evidence or superior reasoning.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To refute is a stronger, evidence-based act than to merely disagree — examiners distinguish the two in mark schemes.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The report refuted the claim by producing data that directly contradicted it, rather than simply asserting the opposite.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See Common Confusions: Refute vs Disagree.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24. </w:t>
      </w:r>
      <w:r>
        <w:rPr>
          <w:b/>
          <w:bCs/>
          <w:color w:val="0F2A47"/>
          <w:sz w:val="24"/>
          <w:szCs w:val="24"/>
        </w:rPr>
        <w:t xml:space="preserve">Corroborate</w:t>
      </w:r>
    </w:p>
    <w:p>
      <w:pPr>
        <w:spacing w:after="100"/>
      </w:pPr>
      <w:r>
        <w:rPr>
          <w:sz w:val="22"/>
          <w:szCs w:val="22"/>
        </w:rPr>
        <w:t xml:space="preserve">To strengthen a claim by supplying independent evidence that supports it.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Useful in Section A when asked whether one source's claim is supported elsewhere in the material provided.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The witness's account was corroborated by independent CCTV footage.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25. </w:t>
      </w:r>
      <w:r>
        <w:rPr>
          <w:b/>
          <w:bCs/>
          <w:color w:val="0F2A47"/>
          <w:sz w:val="24"/>
          <w:szCs w:val="24"/>
        </w:rPr>
        <w:t xml:space="preserve">Substantiate</w:t>
      </w:r>
    </w:p>
    <w:p>
      <w:pPr>
        <w:spacing w:after="100"/>
      </w:pPr>
      <w:r>
        <w:rPr>
          <w:sz w:val="22"/>
          <w:szCs w:val="22"/>
        </w:rPr>
        <w:t xml:space="preserve">To provide sufficient evidence or reasoning to support a claim that would otherwise remain an unproven assertion.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Every claim in a Paper 1 essay needs to be substantiated within the same paragraph — unsubstantiated claims are marked down under AO1.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The claim that automation increases inequality must be substantiated with data, not left to stand alone.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26. </w:t>
      </w:r>
      <w:r>
        <w:rPr>
          <w:b/>
          <w:bCs/>
          <w:color w:val="0F2A47"/>
          <w:sz w:val="24"/>
          <w:szCs w:val="24"/>
        </w:rPr>
        <w:t xml:space="preserve">Qualify</w:t>
      </w:r>
    </w:p>
    <w:p>
      <w:pPr>
        <w:spacing w:after="100"/>
      </w:pPr>
      <w:r>
        <w:rPr>
          <w:sz w:val="22"/>
          <w:szCs w:val="22"/>
        </w:rPr>
        <w:t xml:space="preserve">To limit or adjust the scope of a claim so that it is not overstated — often by adding a condition or exception.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Qualifying claims (e.g., “in most developed economies” rather than “everywhere”) demonstrates the nuance examiners reward under AO2.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“Social media harms democracy” becomes a more defensible claim once qualified: “Social media, in the absence of regulation, harms democratic discourse.”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27. </w:t>
      </w:r>
      <w:r>
        <w:rPr>
          <w:b/>
          <w:bCs/>
          <w:color w:val="0F2A47"/>
          <w:sz w:val="24"/>
          <w:szCs w:val="24"/>
        </w:rPr>
        <w:t xml:space="preserve">Nuance</w:t>
      </w:r>
    </w:p>
    <w:p>
      <w:pPr>
        <w:spacing w:after="100"/>
      </w:pPr>
      <w:r>
        <w:rPr>
          <w:sz w:val="22"/>
          <w:szCs w:val="22"/>
        </w:rPr>
        <w:t xml:space="preserve">A subtle distinction or shade of meaning that resists oversimplification of an issue.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Cambridge examiners repeatedly cite nuance as a marker of top-band evaluation — showing that an issue has more than two sides.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 nuanced answer acknowledges that a policy can succeed economically while failing socially, rather than judging it simply good or bad.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28. </w:t>
      </w:r>
      <w:r>
        <w:rPr>
          <w:b/>
          <w:bCs/>
          <w:color w:val="0F2A47"/>
          <w:sz w:val="24"/>
          <w:szCs w:val="24"/>
        </w:rPr>
        <w:t xml:space="preserve">Discourse</w:t>
      </w:r>
    </w:p>
    <w:p>
      <w:pPr>
        <w:spacing w:after="100"/>
      </w:pPr>
      <w:r>
        <w:rPr>
          <w:sz w:val="22"/>
          <w:szCs w:val="22"/>
        </w:rPr>
        <w:t xml:space="preserve">A formal, extended discussion or debate conducted around a particular topic, often across multiple sources or speakers over time.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Useful when discussing how an issue is treated in the media or public debate more broadly, rather than in a single text.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Public discourse around artificial intelligence has shifted from excitement to concern over job displacement.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29. </w:t>
      </w:r>
      <w:r>
        <w:rPr>
          <w:b/>
          <w:bCs/>
          <w:color w:val="0F2A47"/>
          <w:sz w:val="24"/>
          <w:szCs w:val="24"/>
        </w:rPr>
        <w:t xml:space="preserve">Coherence</w:t>
      </w:r>
    </w:p>
    <w:p>
      <w:pPr>
        <w:spacing w:after="100"/>
      </w:pPr>
      <w:r>
        <w:rPr>
          <w:sz w:val="22"/>
          <w:szCs w:val="22"/>
        </w:rPr>
        <w:t xml:space="preserve">The quality of a piece of writing in which ideas connect logically from sentence to sentence and paragraph to paragraph.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AO3 rewards coherence directly — a well-argued essay that jumps between ideas without logical connectors will still lose marks for organisation.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Linking words such as “consequently” and “by contrast” help maintain coherence across an argument.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30. </w:t>
      </w:r>
      <w:r>
        <w:rPr>
          <w:b/>
          <w:bCs/>
          <w:color w:val="0F2A47"/>
          <w:sz w:val="24"/>
          <w:szCs w:val="24"/>
        </w:rPr>
        <w:t xml:space="preserve">Register shift</w:t>
      </w:r>
    </w:p>
    <w:p>
      <w:pPr>
        <w:spacing w:after="100"/>
      </w:pPr>
      <w:r>
        <w:rPr>
          <w:sz w:val="22"/>
          <w:szCs w:val="22"/>
        </w:rPr>
        <w:t xml:space="preserve">A deliberate change in the level of formality within a text, often signalling a change in audience, purpose, or emotional intensity.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Noticing a register shift (e.g., from formal reporting to a sudden colloquial aside) is a strong Section B observation — explain why the writer breaks register at that specific point.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 formal news report that suddenly quotes a resident saying “it's just not fair” creates a register shift that humanises the story.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F8E4E8" w:val="clear"/>
        <w:spacing w:after="300" w:before="200"/>
      </w:pPr>
      <w:r>
        <w:rPr>
          <w:color w:val="6B1F2E"/>
        </w:rPr>
        <w:t xml:space="preserve">Evidence &amp; Evaluation</w:t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31. </w:t>
      </w:r>
      <w:r>
        <w:rPr>
          <w:b/>
          <w:bCs/>
          <w:color w:val="0F2A47"/>
          <w:sz w:val="24"/>
          <w:szCs w:val="24"/>
        </w:rPr>
        <w:t xml:space="preserve">Empirical</w:t>
      </w:r>
    </w:p>
    <w:p>
      <w:pPr>
        <w:spacing w:after="100"/>
      </w:pPr>
      <w:r>
        <w:rPr>
          <w:sz w:val="22"/>
          <w:szCs w:val="22"/>
        </w:rPr>
        <w:t xml:space="preserve">Based on observation, experiment, or measurable data, rather than on theory or opinion alone.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Empirical evidence is the strongest support you can cite in a Paper 1 essay — examiners consistently reward candidates who move beyond generalisation to cite studies or data.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Rather than asserting that remote work improves wellbeing, an empirical claim cites a specific study measuring the effect.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See Common Confusions: Empirical vs Anecdotal.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32. </w:t>
      </w:r>
      <w:r>
        <w:rPr>
          <w:b/>
          <w:bCs/>
          <w:color w:val="0F2A47"/>
          <w:sz w:val="24"/>
          <w:szCs w:val="24"/>
        </w:rPr>
        <w:t xml:space="preserve">Anecdotal</w:t>
      </w:r>
    </w:p>
    <w:p>
      <w:pPr>
        <w:spacing w:after="100"/>
      </w:pPr>
      <w:r>
        <w:rPr>
          <w:sz w:val="22"/>
          <w:szCs w:val="22"/>
        </w:rPr>
        <w:t xml:space="preserve">Based on individual personal accounts or isolated examples rather than systematic, verifiable evidence.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Anecdotal evidence can illustrate a point vividly but rarely substantiates one on its own — examiners expect you to recognise this limitation.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“My neighbour got a job through social media” is anecdotal evidence and cannot alone establish a general trend.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33. </w:t>
      </w:r>
      <w:r>
        <w:rPr>
          <w:b/>
          <w:bCs/>
          <w:color w:val="0F2A47"/>
          <w:sz w:val="24"/>
          <w:szCs w:val="24"/>
        </w:rPr>
        <w:t xml:space="preserve">Correlation</w:t>
      </w:r>
    </w:p>
    <w:p>
      <w:pPr>
        <w:spacing w:after="100"/>
      </w:pPr>
      <w:r>
        <w:rPr>
          <w:sz w:val="22"/>
          <w:szCs w:val="22"/>
        </w:rPr>
        <w:t xml:space="preserve">A relationship in which two variables change together, without one necessarily causing the other.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Confusing correlation with causation is arguably the single most common Section A reasoning error Cambridge examiners flag.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100"/>
        <w:ind w:left="200"/>
      </w:pPr>
      <w:r>
        <w:rPr>
          <w:i/>
          <w:iCs/>
          <w:sz w:val="20"/>
          <w:szCs w:val="20"/>
        </w:rPr>
        <w:t xml:space="preserve">Ice cream sales and drowning rates rise together in summer — correlated, but neither causes the other; heat is the confounding factor.</w:t>
      </w:r>
    </w:p>
    <w:p>
      <w:pPr>
        <w:spacing w:after="200"/>
        <w:ind w:left="200"/>
      </w:pPr>
      <w:r>
        <w:rPr>
          <w:b/>
          <w:bCs/>
          <w:color w:val="6B1F2E"/>
          <w:sz w:val="16"/>
          <w:szCs w:val="16"/>
        </w:rPr>
        <w:t xml:space="preserve">⚠ DON'T CONFUSE:  </w:t>
      </w:r>
      <w:r>
        <w:rPr>
          <w:sz w:val="20"/>
          <w:szCs w:val="20"/>
        </w:rPr>
        <w:t xml:space="preserve">See Common Confusions: Correlation vs Causation — the single most important pair in this glossary.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34. </w:t>
      </w:r>
      <w:r>
        <w:rPr>
          <w:b/>
          <w:bCs/>
          <w:color w:val="0F2A47"/>
          <w:sz w:val="24"/>
          <w:szCs w:val="24"/>
        </w:rPr>
        <w:t xml:space="preserve">Causation</w:t>
      </w:r>
    </w:p>
    <w:p>
      <w:pPr>
        <w:spacing w:after="100"/>
      </w:pPr>
      <w:r>
        <w:rPr>
          <w:sz w:val="22"/>
          <w:szCs w:val="22"/>
        </w:rPr>
        <w:t xml:space="preserve">A relationship in which one factor directly produces a change in another.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To claim causation, you must rule out alternative explanations (confounding variables) — a skill directly tested in logical reasoning questions.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 controlled study showing the drug's effect after ruling out other variables demonstrates causation, not mere correlation.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35. </w:t>
      </w:r>
      <w:r>
        <w:rPr>
          <w:b/>
          <w:bCs/>
          <w:color w:val="0F2A47"/>
          <w:sz w:val="24"/>
          <w:szCs w:val="24"/>
        </w:rPr>
        <w:t xml:space="preserve">Bias</w:t>
      </w:r>
    </w:p>
    <w:p>
      <w:pPr>
        <w:spacing w:after="100"/>
      </w:pPr>
      <w:r>
        <w:rPr>
          <w:sz w:val="22"/>
          <w:szCs w:val="22"/>
        </w:rPr>
        <w:t xml:space="preserve">A systematic tendency to favour one perspective over another, which can distort how evidence is selected, presented, or evaluated.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Identifying bias in a source is a standard comprehension task — but the strongest answers explain how the bias manifests in specific word choices or omissions, not just that it exists.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 report funded by an industry group may exhibit bias by omitting studies that contradict the industry's interests.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36. </w:t>
      </w:r>
      <w:r>
        <w:rPr>
          <w:b/>
          <w:bCs/>
          <w:color w:val="0F2A47"/>
          <w:sz w:val="24"/>
          <w:szCs w:val="24"/>
        </w:rPr>
        <w:t xml:space="preserve">Credibility</w:t>
      </w:r>
    </w:p>
    <w:p>
      <w:pPr>
        <w:spacing w:after="100"/>
      </w:pPr>
      <w:r>
        <w:rPr>
          <w:sz w:val="22"/>
          <w:szCs w:val="22"/>
        </w:rPr>
        <w:t xml:space="preserve">The trustworthiness of a source, judged by factors such as expertise, evidence quality, and track record.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Evaluating credibility is central to Section A — consider the source's expertise, potential motive, and whether claims are independently verifiable.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 peer-reviewed study generally carries more credibility than an anonymous online post on the same topic.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37. </w:t>
      </w:r>
      <w:r>
        <w:rPr>
          <w:b/>
          <w:bCs/>
          <w:color w:val="0F2A47"/>
          <w:sz w:val="24"/>
          <w:szCs w:val="24"/>
        </w:rPr>
        <w:t xml:space="preserve">Methodology</w:t>
      </w:r>
    </w:p>
    <w:p>
      <w:pPr>
        <w:spacing w:after="100"/>
      </w:pPr>
      <w:r>
        <w:rPr>
          <w:sz w:val="22"/>
          <w:szCs w:val="22"/>
        </w:rPr>
        <w:t xml:space="preserve">The systematic approach or set of procedures used to gather or analyse evidence.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Questioning a study's methodology (sample size, selection method, timeframe) is a sophisticated way to evaluate evidence quality.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 survey of 50 self-selected respondents has a far weaker methodology than a randomised sample of 5,000.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38. </w:t>
      </w:r>
      <w:r>
        <w:rPr>
          <w:b/>
          <w:bCs/>
          <w:color w:val="0F2A47"/>
          <w:sz w:val="24"/>
          <w:szCs w:val="24"/>
        </w:rPr>
        <w:t xml:space="preserve">Statistically significant</w:t>
      </w:r>
    </w:p>
    <w:p>
      <w:pPr>
        <w:spacing w:after="100"/>
      </w:pPr>
      <w:r>
        <w:rPr>
          <w:sz w:val="22"/>
          <w:szCs w:val="22"/>
        </w:rPr>
        <w:t xml:space="preserve">Describes a result unlikely to have occurred by chance alone, based on formal data analysis.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Useful vocabulary when evaluating whether a cited statistic actually supports the conclusion drawn from it.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 small difference between two groups may not be statistically significant if the sample size is too small to rule out chance.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39. </w:t>
      </w:r>
      <w:r>
        <w:rPr>
          <w:b/>
          <w:bCs/>
          <w:color w:val="0F2A47"/>
          <w:sz w:val="24"/>
          <w:szCs w:val="24"/>
        </w:rPr>
        <w:t xml:space="preserve">Objectivity</w:t>
      </w:r>
    </w:p>
    <w:p>
      <w:pPr>
        <w:spacing w:after="100"/>
      </w:pPr>
      <w:r>
        <w:rPr>
          <w:sz w:val="22"/>
          <w:szCs w:val="22"/>
        </w:rPr>
        <w:t xml:space="preserve">The practice of representing facts and evidence without personal bias or emotional distortion.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Cambridge General Paper values objectivity in your own evaluative writing — even when arguing a position, you are expected to represent opposing evidence fairly.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An objective account of a protest reports numbers and events without adopting the emotive language of either side.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40. </w:t>
      </w:r>
      <w:r>
        <w:rPr>
          <w:b/>
          <w:bCs/>
          <w:color w:val="0F2A47"/>
          <w:sz w:val="24"/>
          <w:szCs w:val="24"/>
        </w:rPr>
        <w:t xml:space="preserve">Subjectivity</w:t>
      </w:r>
    </w:p>
    <w:p>
      <w:pPr>
        <w:spacing w:after="100"/>
      </w:pPr>
      <w:r>
        <w:rPr>
          <w:sz w:val="22"/>
          <w:szCs w:val="22"/>
        </w:rPr>
        <w:t xml:space="preserve">A perspective shaped by personal feeling, experience, or opinion rather than by verifiable fact.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Recognising subjectivity in a source does not automatically discredit it — personal testimony can be valuable evidence of lived experience, but it must be labelled as such.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 memoir's account of poverty is valuably subjective; it should not be cited as if it were a national statistic.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r>
        <w:br w:type="page"/>
      </w:r>
    </w:p>
    <w:p>
      <w:pPr>
        <w:pStyle w:val="Heading1"/>
        <w:shd w:fill="F8E4E8" w:val="clear"/>
        <w:spacing w:after="300" w:before="200"/>
      </w:pPr>
      <w:r>
        <w:rPr>
          <w:color w:val="6B1F2E"/>
        </w:rPr>
        <w:t xml:space="preserve">Contemporary &amp; Global Issues</w:t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41. </w:t>
      </w:r>
      <w:r>
        <w:rPr>
          <w:b/>
          <w:bCs/>
          <w:color w:val="0F2A47"/>
          <w:sz w:val="24"/>
          <w:szCs w:val="24"/>
        </w:rPr>
        <w:t xml:space="preserve">Anthropogenic</w:t>
      </w:r>
    </w:p>
    <w:p>
      <w:pPr>
        <w:spacing w:after="100"/>
      </w:pPr>
      <w:r>
        <w:rPr>
          <w:sz w:val="22"/>
          <w:szCs w:val="22"/>
        </w:rPr>
        <w:t xml:space="preserve">Caused or produced by human activity, especially as it affects the natural environment.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Standard vocabulary for Science/Environment topic essays — using “anthropogenic climate change” rather than just “climate change” signals precision examiners reward.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The report distinguished anthropogenic warming from natural climate variability.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42. </w:t>
      </w:r>
      <w:r>
        <w:rPr>
          <w:b/>
          <w:bCs/>
          <w:color w:val="0F2A47"/>
          <w:sz w:val="24"/>
          <w:szCs w:val="24"/>
        </w:rPr>
        <w:t xml:space="preserve">Sustainability</w:t>
      </w:r>
    </w:p>
    <w:p>
      <w:pPr>
        <w:spacing w:after="100"/>
      </w:pPr>
      <w:r>
        <w:rPr>
          <w:sz w:val="22"/>
          <w:szCs w:val="22"/>
        </w:rPr>
        <w:t xml:space="preserve">The capacity to meet present needs without compromising the ability of future generations to meet their own.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 frequently tested concept across Science/Environment and Economic topic areas — strong essays define it precisely rather than using it as a vague buzzword.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Sustainable development balances economic growth against long-term environmental and social cost.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43. </w:t>
      </w:r>
      <w:r>
        <w:rPr>
          <w:b/>
          <w:bCs/>
          <w:color w:val="0F2A47"/>
          <w:sz w:val="24"/>
          <w:szCs w:val="24"/>
        </w:rPr>
        <w:t xml:space="preserve">Generation</w:t>
      </w:r>
    </w:p>
    <w:p>
      <w:pPr>
        <w:spacing w:after="100"/>
      </w:pPr>
      <w:r>
        <w:rPr>
          <w:sz w:val="22"/>
          <w:szCs w:val="22"/>
        </w:rPr>
        <w:t xml:space="preserve">A cohort of people born and living around the same time, often analysed for shared attitudes, experiences, or social conditions.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Used carefully in Social Issues essays to discuss change over time — e.g., “generational divide” or “intergenerational inequality” — rather than as a vague catch-all for “young people.”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Housing affordability has become a defining source of intergenerational tension in many economies.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44. </w:t>
      </w:r>
      <w:r>
        <w:rPr>
          <w:b/>
          <w:bCs/>
          <w:color w:val="0F2A47"/>
          <w:sz w:val="24"/>
          <w:szCs w:val="24"/>
        </w:rPr>
        <w:t xml:space="preserve">Intersectionality</w:t>
      </w:r>
    </w:p>
    <w:p>
      <w:pPr>
        <w:spacing w:after="100"/>
      </w:pPr>
      <w:r>
        <w:rPr>
          <w:sz w:val="22"/>
          <w:szCs w:val="22"/>
        </w:rPr>
        <w:t xml:space="preserve">The idea that overlapping social identities — such as race, gender, and class — combine to produce distinct, compounded experiences of advantage or disadvantage.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 precise term for Social Issues essays discussing inequality; using it correctly (to describe compounding, not just “multiple factors”) signals sophistication.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An intersectional analysis of poverty considers how gender and race compound economic disadvantage differently than either factor alone.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45. </w:t>
      </w:r>
      <w:r>
        <w:rPr>
          <w:b/>
          <w:bCs/>
          <w:color w:val="0F2A47"/>
          <w:sz w:val="24"/>
          <w:szCs w:val="24"/>
        </w:rPr>
        <w:t xml:space="preserve">Globalisation</w:t>
      </w:r>
    </w:p>
    <w:p>
      <w:pPr>
        <w:spacing w:after="100"/>
      </w:pPr>
      <w:r>
        <w:rPr>
          <w:sz w:val="22"/>
          <w:szCs w:val="22"/>
        </w:rPr>
        <w:t xml:space="preserve">The increasing interconnection of economies, cultures, and societies across national borders.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 core Economic/Social topic term — strong essays specify which dimension of globalisation (trade, culture, labour, information) they are discussing rather than treating it as one undifferentiated force.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Globalisation has simultaneously lifted millions from poverty and disrupted manufacturing employment in developed economies.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46. </w:t>
      </w:r>
      <w:r>
        <w:rPr>
          <w:b/>
          <w:bCs/>
          <w:color w:val="0F2A47"/>
          <w:sz w:val="24"/>
          <w:szCs w:val="24"/>
        </w:rPr>
        <w:t xml:space="preserve">Geopolitical</w:t>
      </w:r>
    </w:p>
    <w:p>
      <w:pPr>
        <w:spacing w:after="100"/>
      </w:pPr>
      <w:r>
        <w:rPr>
          <w:sz w:val="22"/>
          <w:szCs w:val="22"/>
        </w:rPr>
        <w:t xml:space="preserve">Relating to politics as shaped by geography, particularly the relations and rivalries between nations and regions.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Useful precision term for Political/International topics — signals awareness that a conflict or policy is shaped by strategic geographic interest, not just ideology.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Control of shipping lanes remains a central geopolitical concern in regional disputes.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47. </w:t>
      </w:r>
      <w:r>
        <w:rPr>
          <w:b/>
          <w:bCs/>
          <w:color w:val="0F2A47"/>
          <w:sz w:val="24"/>
          <w:szCs w:val="24"/>
        </w:rPr>
        <w:t xml:space="preserve">Socioeconomic</w:t>
      </w:r>
    </w:p>
    <w:p>
      <w:pPr>
        <w:spacing w:after="100"/>
      </w:pPr>
      <w:r>
        <w:rPr>
          <w:sz w:val="22"/>
          <w:szCs w:val="22"/>
        </w:rPr>
        <w:t xml:space="preserve">Relating to the combined influence of social and economic factors on a person's or group's circumstances.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Preferred over vaguer terms like “poor” or “privileged” when discussing structural inequality — signals that you are considering both social and economic dimensions together.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Socioeconomic background remains one of the strongest predictors of educational attainment.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48. </w:t>
      </w:r>
      <w:r>
        <w:rPr>
          <w:b/>
          <w:bCs/>
          <w:color w:val="0F2A47"/>
          <w:sz w:val="24"/>
          <w:szCs w:val="24"/>
        </w:rPr>
        <w:t xml:space="preserve">Marginalised</w:t>
      </w:r>
    </w:p>
    <w:p>
      <w:pPr>
        <w:spacing w:after="100"/>
      </w:pPr>
      <w:r>
        <w:rPr>
          <w:sz w:val="22"/>
          <w:szCs w:val="22"/>
        </w:rPr>
        <w:t xml:space="preserve">Pushed to the edges of society, with limited access to power, resources, representation, or decision-making.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Preferred over emotive alternatives when discussing disadvantaged groups in an evaluative, academic register.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Rural communities are often marginalised in national policy debates dominated by urban concerns.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49. </w:t>
      </w:r>
      <w:r>
        <w:rPr>
          <w:b/>
          <w:bCs/>
          <w:color w:val="0F2A47"/>
          <w:sz w:val="24"/>
          <w:szCs w:val="24"/>
        </w:rPr>
        <w:t xml:space="preserve">Polarisation</w:t>
      </w:r>
    </w:p>
    <w:p>
      <w:pPr>
        <w:spacing w:after="100"/>
      </w:pPr>
      <w:r>
        <w:rPr>
          <w:sz w:val="22"/>
          <w:szCs w:val="22"/>
        </w:rPr>
        <w:t xml:space="preserve">The process by which opinions, groups, or public debate become increasingly divided into opposing extremes, with less common ground remaining.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 key term for Political/Media essays discussing the effect of social media or partisan news on public discourse.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Algorithmic content recommendation has been linked to increasing political polarisation.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p>
      <w:pPr>
        <w:spacing w:after="60" w:before="200"/>
      </w:pPr>
      <w:r>
        <w:rPr>
          <w:b/>
          <w:bCs/>
          <w:color w:val="6B1F2E"/>
          <w:sz w:val="24"/>
          <w:szCs w:val="24"/>
        </w:rPr>
        <w:t xml:space="preserve">50. </w:t>
      </w:r>
      <w:r>
        <w:rPr>
          <w:b/>
          <w:bCs/>
          <w:color w:val="0F2A47"/>
          <w:sz w:val="24"/>
          <w:szCs w:val="24"/>
        </w:rPr>
        <w:t xml:space="preserve">Autonomy</w:t>
      </w:r>
    </w:p>
    <w:p>
      <w:pPr>
        <w:spacing w:after="100"/>
      </w:pPr>
      <w:r>
        <w:rPr>
          <w:sz w:val="22"/>
          <w:szCs w:val="22"/>
        </w:rPr>
        <w:t xml:space="preserve">The capacity of an individual, group, or nation to make independent decisions, free from external control.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 CONTEXT  </w:t>
      </w:r>
    </w:p>
    <w:p>
      <w:pPr>
        <w:spacing w:after="100"/>
        <w:ind w:left="200"/>
      </w:pPr>
      <w:r>
        <w:rPr>
          <w:i w:val="false"/>
          <w:iCs w:val="false"/>
          <w:sz w:val="20"/>
          <w:szCs w:val="20"/>
        </w:rPr>
        <w:t xml:space="preserve">Applies across Political (national autonomy), Ethical (personal autonomy in medical decisions), and Social (individual autonomy vs. collective welfare) topic areas.</w:t>
      </w:r>
    </w:p>
    <w:p>
      <w:pPr>
        <w:spacing w:after="60"/>
      </w:pPr>
      <w:r>
        <w:rPr>
          <w:b/>
          <w:bCs/>
          <w:color w:val="555555"/>
          <w:sz w:val="16"/>
          <w:szCs w:val="16"/>
        </w:rPr>
        <w:t xml:space="preserve">EXAMPLE  </w:t>
      </w:r>
    </w:p>
    <w:p>
      <w:pPr>
        <w:spacing w:after="200"/>
        <w:ind w:left="200"/>
      </w:pPr>
      <w:r>
        <w:rPr>
          <w:i/>
          <w:iCs/>
          <w:sz w:val="20"/>
          <w:szCs w:val="20"/>
        </w:rPr>
        <w:t xml:space="preserve">Debates over vaccine mandates often centre on the tension between personal autonomy and collective public health.</w:t>
      </w:r>
    </w:p>
    <w:p>
      <w:pPr>
        <w:pBdr>
          <w:bottom w:val="single" w:color="DDDDDD" w:sz="4" w:space="1"/>
        </w:pBd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Cambridge AICE General Paper 8021 · Essential 50 Glossary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2026-07-21T15:36:55.297Z</dcterms:created>
  <dcterms:modified xsi:type="dcterms:W3CDTF">2026-07-21T15:36:55.311Z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