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Infrastructure Design &amp; Development</w:t>
      </w:r>
    </w:p>
    <w:p>
      <w:r>
        <w:br/>
        <w:t>We design and implement robust IT infrastructure that serves as the foundation for secure, high-performance operations.</w:t>
        <w:br/>
        <w:br/>
        <w:t>From network topology and structured cabling to server and cloud integration, our solutions are engineered for reliability and scalability.</w:t>
        <w:br/>
        <w:br/>
        <w:t>Services include:</w:t>
        <w:br/>
        <w:t>• Network and fiber design</w:t>
        <w:br/>
        <w:t>• Structured cabling systems</w:t>
        <w:br/>
        <w:t>• Server, virtualization, and cloud integration</w:t>
        <w:br/>
        <w:t>• Security-first infrastructure planning</w:t>
        <w:br/>
        <w:t>• Documentation and lifecycle planning</w:t>
        <w:br/>
        <w:br/>
        <w:t>Our infrastructure designs support today’s needs while preparing for tomorrow’s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