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308A5" w14:textId="77777777" w:rsidR="00652982" w:rsidRDefault="00000000">
      <w:pPr>
        <w:spacing w:after="60"/>
      </w:pPr>
      <w:r>
        <w:rPr>
          <w:b/>
          <w:bCs/>
          <w:color w:val="1F3864"/>
          <w:sz w:val="40"/>
          <w:szCs w:val="40"/>
        </w:rPr>
        <w:t>JADI Billing Dashboard</w:t>
      </w:r>
    </w:p>
    <w:p w14:paraId="6BAF4AA0" w14:textId="77777777" w:rsidR="00652982" w:rsidRDefault="00000000">
      <w:pPr>
        <w:spacing w:after="60"/>
      </w:pPr>
      <w:r>
        <w:rPr>
          <w:color w:val="2E5395"/>
          <w:sz w:val="30"/>
          <w:szCs w:val="30"/>
        </w:rPr>
        <w:t>Run commands reference</w:t>
      </w:r>
    </w:p>
    <w:p w14:paraId="3ECECE2B" w14:textId="77777777" w:rsidR="00652982" w:rsidRDefault="00000000">
      <w:pPr>
        <w:pBdr>
          <w:bottom w:val="single" w:sz="8" w:space="4" w:color="1F3864"/>
        </w:pBdr>
        <w:spacing w:after="240"/>
      </w:pPr>
      <w:r>
        <w:rPr>
          <w:color w:val="666666"/>
          <w:sz w:val="20"/>
          <w:szCs w:val="20"/>
        </w:rPr>
        <w:t xml:space="preserve">Prepared for Jim Wilson, Digital Support Systems · September 23, 2026 · matches </w:t>
      </w:r>
      <w:proofErr w:type="spellStart"/>
      <w:proofErr w:type="gramStart"/>
      <w:r>
        <w:rPr>
          <w:color w:val="666666"/>
          <w:sz w:val="20"/>
          <w:szCs w:val="20"/>
        </w:rPr>
        <w:t>package.json</w:t>
      </w:r>
      <w:proofErr w:type="spellEnd"/>
      <w:proofErr w:type="gramEnd"/>
      <w:r>
        <w:rPr>
          <w:color w:val="666666"/>
          <w:sz w:val="20"/>
          <w:szCs w:val="20"/>
        </w:rPr>
        <w:t xml:space="preserve"> as of this date</w:t>
      </w:r>
    </w:p>
    <w:p w14:paraId="1EC80CC8" w14:textId="77777777" w:rsidR="00652982" w:rsidRDefault="00000000">
      <w:pPr>
        <w:pStyle w:val="Heading1"/>
        <w:spacing w:before="280" w:after="120"/>
      </w:pPr>
      <w:r>
        <w:rPr>
          <w:b/>
          <w:bCs/>
          <w:color w:val="1F3864"/>
          <w:sz w:val="30"/>
          <w:szCs w:val="30"/>
        </w:rPr>
        <w:t>Conventions</w:t>
      </w:r>
    </w:p>
    <w:p w14:paraId="7B9F213B" w14:textId="77777777" w:rsidR="00652982" w:rsidRDefault="00000000">
      <w:pPr>
        <w:spacing w:after="120"/>
      </w:pPr>
      <w:r>
        <w:t xml:space="preserve">Every command runs from </w:t>
      </w:r>
      <w:r>
        <w:rPr>
          <w:rFonts w:ascii="Consolas" w:eastAsia="Consolas" w:hAnsi="Consolas" w:cs="Consolas"/>
          <w:sz w:val="20"/>
          <w:szCs w:val="20"/>
          <w:shd w:val="clear" w:color="auto" w:fill="F2F2F2"/>
        </w:rPr>
        <w:t>C:\jadiDashboard</w:t>
      </w:r>
      <w:r>
        <w:t xml:space="preserve">. On the development machine use </w:t>
      </w:r>
      <w:r>
        <w:rPr>
          <w:rFonts w:ascii="Consolas" w:eastAsia="Consolas" w:hAnsi="Consolas" w:cs="Consolas"/>
          <w:sz w:val="20"/>
          <w:szCs w:val="20"/>
          <w:shd w:val="clear" w:color="auto" w:fill="F2F2F2"/>
        </w:rPr>
        <w:t>npm.cmd</w:t>
      </w:r>
      <w:r>
        <w:t xml:space="preserve"> rather than </w:t>
      </w:r>
      <w:proofErr w:type="spellStart"/>
      <w:r>
        <w:rPr>
          <w:rFonts w:ascii="Consolas" w:eastAsia="Consolas" w:hAnsi="Consolas" w:cs="Consolas"/>
          <w:sz w:val="20"/>
          <w:szCs w:val="20"/>
          <w:shd w:val="clear" w:color="auto" w:fill="F2F2F2"/>
        </w:rPr>
        <w:t>npm</w:t>
      </w:r>
      <w:proofErr w:type="spellEnd"/>
      <w:r>
        <w:t xml:space="preserve"> because of the PowerShell execution policy; the tables below use the short form.</w:t>
      </w:r>
    </w:p>
    <w:p w14:paraId="22CAC6B4" w14:textId="77777777" w:rsidR="00652982" w:rsidRDefault="00000000">
      <w:pPr>
        <w:spacing w:after="120"/>
      </w:pPr>
      <w:r>
        <w:t xml:space="preserve">A bare script name targets </w:t>
      </w:r>
      <w:r>
        <w:rPr>
          <w:b/>
          <w:bCs/>
        </w:rPr>
        <w:t>staging</w:t>
      </w:r>
      <w:r>
        <w:t xml:space="preserve">. Production must be asked for by name with </w:t>
      </w:r>
      <w:proofErr w:type="gramStart"/>
      <w:r>
        <w:t xml:space="preserve">the </w:t>
      </w:r>
      <w:r>
        <w:rPr>
          <w:rFonts w:ascii="Consolas" w:eastAsia="Consolas" w:hAnsi="Consolas" w:cs="Consolas"/>
          <w:sz w:val="20"/>
          <w:szCs w:val="20"/>
          <w:shd w:val="clear" w:color="auto" w:fill="F2F2F2"/>
        </w:rPr>
        <w:t>:prod</w:t>
      </w:r>
      <w:proofErr w:type="gramEnd"/>
      <w:r>
        <w:t xml:space="preserve"> suffix, which sets </w:t>
      </w:r>
      <w:r>
        <w:rPr>
          <w:rFonts w:ascii="Consolas" w:eastAsia="Consolas" w:hAnsi="Consolas" w:cs="Consolas"/>
          <w:sz w:val="20"/>
          <w:szCs w:val="20"/>
          <w:shd w:val="clear" w:color="auto" w:fill="F2F2F2"/>
        </w:rPr>
        <w:t>DB_TARGET=production</w:t>
      </w:r>
      <w:r>
        <w:t xml:space="preserve">. A forgotten suffix therefore always lands somewhere harmless. Both targets read the </w:t>
      </w:r>
      <w:proofErr w:type="gramStart"/>
      <w:r>
        <w:t xml:space="preserve">same </w:t>
      </w:r>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env</w:t>
      </w:r>
      <w:proofErr w:type="gramEnd"/>
      <w:r>
        <w:rPr>
          <w:rFonts w:ascii="Consolas" w:eastAsia="Consolas" w:hAnsi="Consolas" w:cs="Consolas"/>
          <w:sz w:val="20"/>
          <w:szCs w:val="20"/>
          <w:shd w:val="clear" w:color="auto" w:fill="F2F2F2"/>
        </w:rPr>
        <w:t>.local</w:t>
      </w:r>
      <w:proofErr w:type="spellEnd"/>
      <w:r>
        <w:t xml:space="preserve">; only the connection strings differ, via the </w:t>
      </w:r>
      <w:r>
        <w:rPr>
          <w:rFonts w:ascii="Consolas" w:eastAsia="Consolas" w:hAnsi="Consolas" w:cs="Consolas"/>
          <w:sz w:val="20"/>
          <w:szCs w:val="20"/>
          <w:shd w:val="clear" w:color="auto" w:fill="F2F2F2"/>
        </w:rPr>
        <w:t>_STAGING</w:t>
      </w:r>
      <w:r>
        <w:t xml:space="preserve"> / </w:t>
      </w:r>
      <w:r>
        <w:rPr>
          <w:rFonts w:ascii="Consolas" w:eastAsia="Consolas" w:hAnsi="Consolas" w:cs="Consolas"/>
          <w:sz w:val="20"/>
          <w:szCs w:val="20"/>
          <w:shd w:val="clear" w:color="auto" w:fill="F2F2F2"/>
        </w:rPr>
        <w:t>_PRODUCTION</w:t>
      </w:r>
      <w:r>
        <w:t xml:space="preserve"> suffixed names (see docs/TARGET-SWITCHING-PLAN.md).</w:t>
      </w:r>
    </w:p>
    <w:p w14:paraId="58359B04" w14:textId="77777777" w:rsidR="00652982" w:rsidRDefault="00000000">
      <w:pPr>
        <w:spacing w:after="120"/>
      </w:pPr>
      <w:r>
        <w:t xml:space="preserve">The web application and the background worker are two separate processes. Both must run for the dashboard to refresh on schedule. On the production VM they are installed as the Windows services </w:t>
      </w:r>
      <w:proofErr w:type="spellStart"/>
      <w:r>
        <w:rPr>
          <w:rFonts w:ascii="Consolas" w:eastAsia="Consolas" w:hAnsi="Consolas" w:cs="Consolas"/>
          <w:sz w:val="20"/>
          <w:szCs w:val="20"/>
          <w:shd w:val="clear" w:color="auto" w:fill="F2F2F2"/>
        </w:rPr>
        <w:t>jadi</w:t>
      </w:r>
      <w:proofErr w:type="spellEnd"/>
      <w:r>
        <w:rPr>
          <w:rFonts w:ascii="Consolas" w:eastAsia="Consolas" w:hAnsi="Consolas" w:cs="Consolas"/>
          <w:sz w:val="20"/>
          <w:szCs w:val="20"/>
          <w:shd w:val="clear" w:color="auto" w:fill="F2F2F2"/>
        </w:rPr>
        <w:t>-dashboard-web</w:t>
      </w:r>
      <w:r>
        <w:t xml:space="preserve"> and </w:t>
      </w:r>
      <w:proofErr w:type="spellStart"/>
      <w:r>
        <w:rPr>
          <w:rFonts w:ascii="Consolas" w:eastAsia="Consolas" w:hAnsi="Consolas" w:cs="Consolas"/>
          <w:sz w:val="20"/>
          <w:szCs w:val="20"/>
          <w:shd w:val="clear" w:color="auto" w:fill="F2F2F2"/>
        </w:rPr>
        <w:t>jadi</w:t>
      </w:r>
      <w:proofErr w:type="spellEnd"/>
      <w:r>
        <w:rPr>
          <w:rFonts w:ascii="Consolas" w:eastAsia="Consolas" w:hAnsi="Consolas" w:cs="Consolas"/>
          <w:sz w:val="20"/>
          <w:szCs w:val="20"/>
          <w:shd w:val="clear" w:color="auto" w:fill="F2F2F2"/>
        </w:rPr>
        <w:t>-dashboard-worker</w:t>
      </w:r>
      <w:r>
        <w:t xml:space="preserve"> (docs/DEPLOYMENT.md), which set </w:t>
      </w:r>
      <w:r>
        <w:rPr>
          <w:rFonts w:ascii="Consolas" w:eastAsia="Consolas" w:hAnsi="Consolas" w:cs="Consolas"/>
          <w:sz w:val="20"/>
          <w:szCs w:val="20"/>
          <w:shd w:val="clear" w:color="auto" w:fill="F2F2F2"/>
        </w:rPr>
        <w:t>DB_TARGET=production</w:t>
      </w:r>
      <w:r>
        <w:t xml:space="preserve"> themselves.</w:t>
      </w:r>
    </w:p>
    <w:p w14:paraId="1B88C810" w14:textId="77777777" w:rsidR="00652982" w:rsidRDefault="00000000">
      <w:pPr>
        <w:pStyle w:val="Heading1"/>
        <w:spacing w:before="280" w:after="120"/>
      </w:pPr>
      <w:r>
        <w:rPr>
          <w:b/>
          <w:bCs/>
          <w:color w:val="1F3864"/>
          <w:sz w:val="30"/>
          <w:szCs w:val="30"/>
        </w:rPr>
        <w:t>Running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60"/>
      </w:tblGrid>
      <w:tr w:rsidR="00652982" w14:paraId="5D68BEAD" w14:textId="77777777">
        <w:tblPrEx>
          <w:tblCellMar>
            <w:top w:w="0" w:type="dxa"/>
            <w:bottom w:w="0" w:type="dxa"/>
          </w:tblCellMar>
        </w:tblPrEx>
        <w:trPr>
          <w:tblHeader/>
        </w:trPr>
        <w:tc>
          <w:tcPr>
            <w:tcW w:w="3700" w:type="dxa"/>
            <w:shd w:val="clear" w:color="auto" w:fill="D9E2F3"/>
            <w:tcMar>
              <w:top w:w="60" w:type="dxa"/>
              <w:left w:w="100" w:type="dxa"/>
              <w:bottom w:w="60" w:type="dxa"/>
              <w:right w:w="100" w:type="dxa"/>
            </w:tcMar>
          </w:tcPr>
          <w:p w14:paraId="696FDEF5" w14:textId="77777777" w:rsidR="00652982" w:rsidRDefault="00000000">
            <w:r>
              <w:rPr>
                <w:b/>
                <w:bCs/>
                <w:sz w:val="20"/>
                <w:szCs w:val="20"/>
              </w:rPr>
              <w:t>Command</w:t>
            </w:r>
          </w:p>
        </w:tc>
        <w:tc>
          <w:tcPr>
            <w:tcW w:w="5660" w:type="dxa"/>
            <w:shd w:val="clear" w:color="auto" w:fill="D9E2F3"/>
            <w:tcMar>
              <w:top w:w="60" w:type="dxa"/>
              <w:left w:w="100" w:type="dxa"/>
              <w:bottom w:w="60" w:type="dxa"/>
              <w:right w:w="100" w:type="dxa"/>
            </w:tcMar>
          </w:tcPr>
          <w:p w14:paraId="03C95258" w14:textId="77777777" w:rsidR="00652982" w:rsidRDefault="00000000">
            <w:r>
              <w:rPr>
                <w:b/>
                <w:bCs/>
                <w:sz w:val="20"/>
                <w:szCs w:val="20"/>
              </w:rPr>
              <w:t>Purpose</w:t>
            </w:r>
          </w:p>
        </w:tc>
      </w:tr>
      <w:tr w:rsidR="00652982" w14:paraId="343FBD77" w14:textId="77777777">
        <w:tblPrEx>
          <w:tblCellMar>
            <w:top w:w="0" w:type="dxa"/>
            <w:bottom w:w="0" w:type="dxa"/>
          </w:tblCellMar>
        </w:tblPrEx>
        <w:tc>
          <w:tcPr>
            <w:tcW w:w="3700" w:type="dxa"/>
            <w:tcMar>
              <w:top w:w="60" w:type="dxa"/>
              <w:left w:w="100" w:type="dxa"/>
              <w:bottom w:w="60" w:type="dxa"/>
              <w:right w:w="100" w:type="dxa"/>
            </w:tcMar>
          </w:tcPr>
          <w:p w14:paraId="1667E258"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dev</w:t>
            </w:r>
            <w:r>
              <w:rPr>
                <w:sz w:val="20"/>
                <w:szCs w:val="20"/>
              </w:rPr>
              <w:t xml:space="preserve"> /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proofErr w:type="gramStart"/>
            <w:r>
              <w:rPr>
                <w:rFonts w:ascii="Consolas" w:eastAsia="Consolas" w:hAnsi="Consolas" w:cs="Consolas"/>
                <w:sz w:val="19"/>
                <w:szCs w:val="19"/>
              </w:rPr>
              <w:t>dev:staging</w:t>
            </w:r>
            <w:proofErr w:type="spellEnd"/>
            <w:proofErr w:type="gramEnd"/>
          </w:p>
        </w:tc>
        <w:tc>
          <w:tcPr>
            <w:tcW w:w="5660" w:type="dxa"/>
            <w:tcMar>
              <w:top w:w="60" w:type="dxa"/>
              <w:left w:w="100" w:type="dxa"/>
              <w:bottom w:w="60" w:type="dxa"/>
              <w:right w:w="100" w:type="dxa"/>
            </w:tcMar>
          </w:tcPr>
          <w:p w14:paraId="2A63083C" w14:textId="77777777" w:rsidR="00652982" w:rsidRDefault="00000000">
            <w:r>
              <w:rPr>
                <w:sz w:val="20"/>
                <w:szCs w:val="20"/>
              </w:rPr>
              <w:t>Development server with hot reload, against staging</w:t>
            </w:r>
          </w:p>
        </w:tc>
      </w:tr>
      <w:tr w:rsidR="00652982" w14:paraId="60D73BE7" w14:textId="77777777">
        <w:tblPrEx>
          <w:tblCellMar>
            <w:top w:w="0" w:type="dxa"/>
            <w:bottom w:w="0" w:type="dxa"/>
          </w:tblCellMar>
        </w:tblPrEx>
        <w:tc>
          <w:tcPr>
            <w:tcW w:w="3700" w:type="dxa"/>
            <w:tcMar>
              <w:top w:w="60" w:type="dxa"/>
              <w:left w:w="100" w:type="dxa"/>
              <w:bottom w:w="60" w:type="dxa"/>
              <w:right w:w="100" w:type="dxa"/>
            </w:tcMar>
          </w:tcPr>
          <w:p w14:paraId="0C5445A4"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proofErr w:type="gramStart"/>
            <w:r>
              <w:rPr>
                <w:rFonts w:ascii="Consolas" w:eastAsia="Consolas" w:hAnsi="Consolas" w:cs="Consolas"/>
                <w:sz w:val="19"/>
                <w:szCs w:val="19"/>
              </w:rPr>
              <w:t>dev:prod</w:t>
            </w:r>
            <w:proofErr w:type="spellEnd"/>
            <w:proofErr w:type="gramEnd"/>
          </w:p>
        </w:tc>
        <w:tc>
          <w:tcPr>
            <w:tcW w:w="5660" w:type="dxa"/>
            <w:tcMar>
              <w:top w:w="60" w:type="dxa"/>
              <w:left w:w="100" w:type="dxa"/>
              <w:bottom w:w="60" w:type="dxa"/>
              <w:right w:w="100" w:type="dxa"/>
            </w:tcMar>
          </w:tcPr>
          <w:p w14:paraId="18005C07" w14:textId="77777777" w:rsidR="00652982" w:rsidRDefault="00000000">
            <w:r>
              <w:rPr>
                <w:sz w:val="20"/>
                <w:szCs w:val="20"/>
              </w:rPr>
              <w:t>Development server against the production databases</w:t>
            </w:r>
          </w:p>
        </w:tc>
      </w:tr>
      <w:tr w:rsidR="00652982" w14:paraId="14166AB0" w14:textId="77777777">
        <w:tblPrEx>
          <w:tblCellMar>
            <w:top w:w="0" w:type="dxa"/>
            <w:bottom w:w="0" w:type="dxa"/>
          </w:tblCellMar>
        </w:tblPrEx>
        <w:tc>
          <w:tcPr>
            <w:tcW w:w="3700" w:type="dxa"/>
            <w:tcMar>
              <w:top w:w="60" w:type="dxa"/>
              <w:left w:w="100" w:type="dxa"/>
              <w:bottom w:w="60" w:type="dxa"/>
              <w:right w:w="100" w:type="dxa"/>
            </w:tcMar>
          </w:tcPr>
          <w:p w14:paraId="3C21F212"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build</w:t>
            </w:r>
          </w:p>
        </w:tc>
        <w:tc>
          <w:tcPr>
            <w:tcW w:w="5660" w:type="dxa"/>
            <w:tcMar>
              <w:top w:w="60" w:type="dxa"/>
              <w:left w:w="100" w:type="dxa"/>
              <w:bottom w:w="60" w:type="dxa"/>
              <w:right w:w="100" w:type="dxa"/>
            </w:tcMar>
          </w:tcPr>
          <w:p w14:paraId="7D507E9E" w14:textId="77777777" w:rsidR="00652982" w:rsidRDefault="00000000">
            <w:r>
              <w:rPr>
                <w:sz w:val="20"/>
                <w:szCs w:val="20"/>
              </w:rPr>
              <w:t>Production build. Required before any start command</w:t>
            </w:r>
          </w:p>
        </w:tc>
      </w:tr>
      <w:tr w:rsidR="00652982" w14:paraId="3C62857B" w14:textId="77777777">
        <w:tblPrEx>
          <w:tblCellMar>
            <w:top w:w="0" w:type="dxa"/>
            <w:bottom w:w="0" w:type="dxa"/>
          </w:tblCellMar>
        </w:tblPrEx>
        <w:tc>
          <w:tcPr>
            <w:tcW w:w="3700" w:type="dxa"/>
            <w:tcMar>
              <w:top w:w="60" w:type="dxa"/>
              <w:left w:w="100" w:type="dxa"/>
              <w:bottom w:w="60" w:type="dxa"/>
              <w:right w:w="100" w:type="dxa"/>
            </w:tcMar>
          </w:tcPr>
          <w:p w14:paraId="3B079C02"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start</w:t>
            </w:r>
            <w:r>
              <w:rPr>
                <w:sz w:val="20"/>
                <w:szCs w:val="20"/>
              </w:rPr>
              <w:t xml:space="preserve"> /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proofErr w:type="gramStart"/>
            <w:r>
              <w:rPr>
                <w:rFonts w:ascii="Consolas" w:eastAsia="Consolas" w:hAnsi="Consolas" w:cs="Consolas"/>
                <w:sz w:val="19"/>
                <w:szCs w:val="19"/>
              </w:rPr>
              <w:t>start:staging</w:t>
            </w:r>
            <w:proofErr w:type="spellEnd"/>
            <w:proofErr w:type="gramEnd"/>
          </w:p>
        </w:tc>
        <w:tc>
          <w:tcPr>
            <w:tcW w:w="5660" w:type="dxa"/>
            <w:tcMar>
              <w:top w:w="60" w:type="dxa"/>
              <w:left w:w="100" w:type="dxa"/>
              <w:bottom w:w="60" w:type="dxa"/>
              <w:right w:w="100" w:type="dxa"/>
            </w:tcMar>
          </w:tcPr>
          <w:p w14:paraId="2DF8C9CD" w14:textId="77777777" w:rsidR="00652982" w:rsidRDefault="00000000">
            <w:r>
              <w:rPr>
                <w:sz w:val="20"/>
                <w:szCs w:val="20"/>
              </w:rPr>
              <w:t>Serve the built application against staging</w:t>
            </w:r>
          </w:p>
        </w:tc>
      </w:tr>
      <w:tr w:rsidR="00652982" w14:paraId="704E1FE7" w14:textId="77777777">
        <w:tblPrEx>
          <w:tblCellMar>
            <w:top w:w="0" w:type="dxa"/>
            <w:bottom w:w="0" w:type="dxa"/>
          </w:tblCellMar>
        </w:tblPrEx>
        <w:tc>
          <w:tcPr>
            <w:tcW w:w="3700" w:type="dxa"/>
            <w:tcMar>
              <w:top w:w="60" w:type="dxa"/>
              <w:left w:w="100" w:type="dxa"/>
              <w:bottom w:w="60" w:type="dxa"/>
              <w:right w:w="100" w:type="dxa"/>
            </w:tcMar>
          </w:tcPr>
          <w:p w14:paraId="2AA78884"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proofErr w:type="gramStart"/>
            <w:r>
              <w:rPr>
                <w:rFonts w:ascii="Consolas" w:eastAsia="Consolas" w:hAnsi="Consolas" w:cs="Consolas"/>
                <w:sz w:val="19"/>
                <w:szCs w:val="19"/>
              </w:rPr>
              <w:t>start:prod</w:t>
            </w:r>
            <w:proofErr w:type="spellEnd"/>
            <w:proofErr w:type="gramEnd"/>
          </w:p>
        </w:tc>
        <w:tc>
          <w:tcPr>
            <w:tcW w:w="5660" w:type="dxa"/>
            <w:tcMar>
              <w:top w:w="60" w:type="dxa"/>
              <w:left w:w="100" w:type="dxa"/>
              <w:bottom w:w="60" w:type="dxa"/>
              <w:right w:w="100" w:type="dxa"/>
            </w:tcMar>
          </w:tcPr>
          <w:p w14:paraId="782CF8B5" w14:textId="77777777" w:rsidR="00652982" w:rsidRDefault="00000000">
            <w:r>
              <w:rPr>
                <w:sz w:val="20"/>
                <w:szCs w:val="20"/>
              </w:rPr>
              <w:t>Serve the built application against production</w:t>
            </w:r>
          </w:p>
        </w:tc>
      </w:tr>
      <w:tr w:rsidR="00652982" w14:paraId="7839DDF3" w14:textId="77777777">
        <w:tblPrEx>
          <w:tblCellMar>
            <w:top w:w="0" w:type="dxa"/>
            <w:bottom w:w="0" w:type="dxa"/>
          </w:tblCellMar>
        </w:tblPrEx>
        <w:tc>
          <w:tcPr>
            <w:tcW w:w="3700" w:type="dxa"/>
            <w:tcMar>
              <w:top w:w="60" w:type="dxa"/>
              <w:left w:w="100" w:type="dxa"/>
              <w:bottom w:w="60" w:type="dxa"/>
              <w:right w:w="100" w:type="dxa"/>
            </w:tcMar>
          </w:tcPr>
          <w:p w14:paraId="002ACD58"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worker</w:t>
            </w:r>
            <w:r>
              <w:rPr>
                <w:sz w:val="20"/>
                <w:szCs w:val="20"/>
              </w:rPr>
              <w:t xml:space="preserve"> /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proofErr w:type="gramStart"/>
            <w:r>
              <w:rPr>
                <w:rFonts w:ascii="Consolas" w:eastAsia="Consolas" w:hAnsi="Consolas" w:cs="Consolas"/>
                <w:sz w:val="19"/>
                <w:szCs w:val="19"/>
              </w:rPr>
              <w:t>worker:staging</w:t>
            </w:r>
            <w:proofErr w:type="spellEnd"/>
            <w:proofErr w:type="gramEnd"/>
          </w:p>
        </w:tc>
        <w:tc>
          <w:tcPr>
            <w:tcW w:w="5660" w:type="dxa"/>
            <w:tcMar>
              <w:top w:w="60" w:type="dxa"/>
              <w:left w:w="100" w:type="dxa"/>
              <w:bottom w:w="60" w:type="dxa"/>
              <w:right w:w="100" w:type="dxa"/>
            </w:tcMar>
          </w:tcPr>
          <w:p w14:paraId="05145628" w14:textId="77777777" w:rsidR="00652982" w:rsidRDefault="00000000">
            <w:r>
              <w:rPr>
                <w:sz w:val="20"/>
                <w:szCs w:val="20"/>
              </w:rPr>
              <w:t>Background snapshot worker (scheduled refresh jobs) against staging</w:t>
            </w:r>
          </w:p>
        </w:tc>
      </w:tr>
      <w:tr w:rsidR="00652982" w14:paraId="61C273DE" w14:textId="77777777">
        <w:tblPrEx>
          <w:tblCellMar>
            <w:top w:w="0" w:type="dxa"/>
            <w:bottom w:w="0" w:type="dxa"/>
          </w:tblCellMar>
        </w:tblPrEx>
        <w:tc>
          <w:tcPr>
            <w:tcW w:w="3700" w:type="dxa"/>
            <w:tcMar>
              <w:top w:w="60" w:type="dxa"/>
              <w:left w:w="100" w:type="dxa"/>
              <w:bottom w:w="60" w:type="dxa"/>
              <w:right w:w="100" w:type="dxa"/>
            </w:tcMar>
          </w:tcPr>
          <w:p w14:paraId="5F049BF0"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proofErr w:type="gramStart"/>
            <w:r>
              <w:rPr>
                <w:rFonts w:ascii="Consolas" w:eastAsia="Consolas" w:hAnsi="Consolas" w:cs="Consolas"/>
                <w:sz w:val="19"/>
                <w:szCs w:val="19"/>
              </w:rPr>
              <w:t>worker:prod</w:t>
            </w:r>
            <w:proofErr w:type="spellEnd"/>
            <w:proofErr w:type="gramEnd"/>
          </w:p>
        </w:tc>
        <w:tc>
          <w:tcPr>
            <w:tcW w:w="5660" w:type="dxa"/>
            <w:tcMar>
              <w:top w:w="60" w:type="dxa"/>
              <w:left w:w="100" w:type="dxa"/>
              <w:bottom w:w="60" w:type="dxa"/>
              <w:right w:w="100" w:type="dxa"/>
            </w:tcMar>
          </w:tcPr>
          <w:p w14:paraId="4EDF2605" w14:textId="77777777" w:rsidR="00652982" w:rsidRDefault="00000000">
            <w:r>
              <w:rPr>
                <w:sz w:val="20"/>
                <w:szCs w:val="20"/>
              </w:rPr>
              <w:t>Worker against production</w:t>
            </w:r>
          </w:p>
        </w:tc>
      </w:tr>
    </w:tbl>
    <w:p w14:paraId="7BE3F49F" w14:textId="77777777" w:rsidR="00652982" w:rsidRDefault="00000000">
      <w:pPr>
        <w:pStyle w:val="Heading1"/>
        <w:spacing w:before="280" w:after="120"/>
      </w:pPr>
      <w:r>
        <w:rPr>
          <w:b/>
          <w:bCs/>
          <w:color w:val="1F3864"/>
          <w:sz w:val="30"/>
          <w:szCs w:val="30"/>
        </w:rPr>
        <w:t>Database and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60"/>
      </w:tblGrid>
      <w:tr w:rsidR="00652982" w14:paraId="6928A813" w14:textId="77777777">
        <w:tblPrEx>
          <w:tblCellMar>
            <w:top w:w="0" w:type="dxa"/>
            <w:bottom w:w="0" w:type="dxa"/>
          </w:tblCellMar>
        </w:tblPrEx>
        <w:trPr>
          <w:tblHeader/>
        </w:trPr>
        <w:tc>
          <w:tcPr>
            <w:tcW w:w="3700" w:type="dxa"/>
            <w:shd w:val="clear" w:color="auto" w:fill="D9E2F3"/>
            <w:tcMar>
              <w:top w:w="60" w:type="dxa"/>
              <w:left w:w="100" w:type="dxa"/>
              <w:bottom w:w="60" w:type="dxa"/>
              <w:right w:w="100" w:type="dxa"/>
            </w:tcMar>
          </w:tcPr>
          <w:p w14:paraId="732C63F5" w14:textId="77777777" w:rsidR="00652982" w:rsidRDefault="00000000">
            <w:r>
              <w:rPr>
                <w:b/>
                <w:bCs/>
                <w:sz w:val="20"/>
                <w:szCs w:val="20"/>
              </w:rPr>
              <w:t>Command</w:t>
            </w:r>
          </w:p>
        </w:tc>
        <w:tc>
          <w:tcPr>
            <w:tcW w:w="5660" w:type="dxa"/>
            <w:shd w:val="clear" w:color="auto" w:fill="D9E2F3"/>
            <w:tcMar>
              <w:top w:w="60" w:type="dxa"/>
              <w:left w:w="100" w:type="dxa"/>
              <w:bottom w:w="60" w:type="dxa"/>
              <w:right w:w="100" w:type="dxa"/>
            </w:tcMar>
          </w:tcPr>
          <w:p w14:paraId="090392F0" w14:textId="77777777" w:rsidR="00652982" w:rsidRDefault="00000000">
            <w:r>
              <w:rPr>
                <w:b/>
                <w:bCs/>
                <w:sz w:val="20"/>
                <w:szCs w:val="20"/>
              </w:rPr>
              <w:t>Purpose</w:t>
            </w:r>
          </w:p>
        </w:tc>
      </w:tr>
      <w:tr w:rsidR="00652982" w14:paraId="6726F0DB" w14:textId="77777777">
        <w:tblPrEx>
          <w:tblCellMar>
            <w:top w:w="0" w:type="dxa"/>
            <w:bottom w:w="0" w:type="dxa"/>
          </w:tblCellMar>
        </w:tblPrEx>
        <w:tc>
          <w:tcPr>
            <w:tcW w:w="3700" w:type="dxa"/>
            <w:tcMar>
              <w:top w:w="60" w:type="dxa"/>
              <w:left w:w="100" w:type="dxa"/>
              <w:bottom w:w="60" w:type="dxa"/>
              <w:right w:w="100" w:type="dxa"/>
            </w:tcMar>
          </w:tcPr>
          <w:p w14:paraId="57C4C528"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proofErr w:type="gramStart"/>
            <w:r>
              <w:rPr>
                <w:rFonts w:ascii="Consolas" w:eastAsia="Consolas" w:hAnsi="Consolas" w:cs="Consolas"/>
                <w:sz w:val="19"/>
                <w:szCs w:val="19"/>
              </w:rPr>
              <w:t>db:migrate</w:t>
            </w:r>
            <w:proofErr w:type="spellEnd"/>
            <w:proofErr w:type="gramEnd"/>
          </w:p>
        </w:tc>
        <w:tc>
          <w:tcPr>
            <w:tcW w:w="5660" w:type="dxa"/>
            <w:tcMar>
              <w:top w:w="60" w:type="dxa"/>
              <w:left w:w="100" w:type="dxa"/>
              <w:bottom w:w="60" w:type="dxa"/>
              <w:right w:w="100" w:type="dxa"/>
            </w:tcMar>
          </w:tcPr>
          <w:p w14:paraId="32CC6AB8" w14:textId="77777777" w:rsidR="00652982" w:rsidRDefault="00000000">
            <w:r>
              <w:rPr>
                <w:sz w:val="20"/>
                <w:szCs w:val="20"/>
              </w:rPr>
              <w:t xml:space="preserve">Apply pending </w:t>
            </w:r>
            <w:proofErr w:type="spellStart"/>
            <w:r>
              <w:rPr>
                <w:sz w:val="20"/>
                <w:szCs w:val="20"/>
              </w:rPr>
              <w:t>db</w:t>
            </w:r>
            <w:proofErr w:type="spellEnd"/>
            <w:r>
              <w:rPr>
                <w:sz w:val="20"/>
                <w:szCs w:val="20"/>
              </w:rPr>
              <w:t>/migrations/*.</w:t>
            </w:r>
            <w:proofErr w:type="spellStart"/>
            <w:r>
              <w:rPr>
                <w:sz w:val="20"/>
                <w:szCs w:val="20"/>
              </w:rPr>
              <w:t>sql</w:t>
            </w:r>
            <w:proofErr w:type="spellEnd"/>
            <w:r>
              <w:rPr>
                <w:sz w:val="20"/>
                <w:szCs w:val="20"/>
              </w:rPr>
              <w:t xml:space="preserve"> to staging. Development and staging only; production schema changes are T-SQL run with </w:t>
            </w:r>
            <w:proofErr w:type="spellStart"/>
            <w:r>
              <w:rPr>
                <w:sz w:val="20"/>
                <w:szCs w:val="20"/>
              </w:rPr>
              <w:t>sqlcmd</w:t>
            </w:r>
            <w:proofErr w:type="spellEnd"/>
            <w:r>
              <w:rPr>
                <w:sz w:val="20"/>
                <w:szCs w:val="20"/>
              </w:rPr>
              <w:t xml:space="preserve"> (</w:t>
            </w:r>
            <w:proofErr w:type="spellStart"/>
            <w:r>
              <w:rPr>
                <w:sz w:val="20"/>
                <w:szCs w:val="20"/>
              </w:rPr>
              <w:t>db</w:t>
            </w:r>
            <w:proofErr w:type="spellEnd"/>
            <w:r>
              <w:rPr>
                <w:sz w:val="20"/>
                <w:szCs w:val="20"/>
              </w:rPr>
              <w:t>/production/README.md)</w:t>
            </w:r>
          </w:p>
        </w:tc>
      </w:tr>
      <w:tr w:rsidR="00652982" w14:paraId="124AB2E7" w14:textId="77777777">
        <w:tblPrEx>
          <w:tblCellMar>
            <w:top w:w="0" w:type="dxa"/>
            <w:bottom w:w="0" w:type="dxa"/>
          </w:tblCellMar>
        </w:tblPrEx>
        <w:tc>
          <w:tcPr>
            <w:tcW w:w="3700" w:type="dxa"/>
            <w:tcMar>
              <w:top w:w="60" w:type="dxa"/>
              <w:left w:w="100" w:type="dxa"/>
              <w:bottom w:w="60" w:type="dxa"/>
              <w:right w:w="100" w:type="dxa"/>
            </w:tcMar>
          </w:tcPr>
          <w:p w14:paraId="5BF2DD7F"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proofErr w:type="gramStart"/>
            <w:r>
              <w:rPr>
                <w:rFonts w:ascii="Consolas" w:eastAsia="Consolas" w:hAnsi="Consolas" w:cs="Consolas"/>
                <w:sz w:val="19"/>
                <w:szCs w:val="19"/>
              </w:rPr>
              <w:t>db:migrate</w:t>
            </w:r>
            <w:proofErr w:type="gramEnd"/>
            <w:r>
              <w:rPr>
                <w:rFonts w:ascii="Consolas" w:eastAsia="Consolas" w:hAnsi="Consolas" w:cs="Consolas"/>
                <w:sz w:val="19"/>
                <w:szCs w:val="19"/>
              </w:rPr>
              <w:t>:prod</w:t>
            </w:r>
            <w:proofErr w:type="spellEnd"/>
          </w:p>
        </w:tc>
        <w:tc>
          <w:tcPr>
            <w:tcW w:w="5660" w:type="dxa"/>
            <w:tcMar>
              <w:top w:w="60" w:type="dxa"/>
              <w:left w:w="100" w:type="dxa"/>
              <w:bottom w:w="60" w:type="dxa"/>
              <w:right w:w="100" w:type="dxa"/>
            </w:tcMar>
          </w:tcPr>
          <w:p w14:paraId="0F28261C" w14:textId="77777777" w:rsidR="00652982" w:rsidRDefault="00000000">
            <w:r>
              <w:rPr>
                <w:sz w:val="20"/>
                <w:szCs w:val="20"/>
              </w:rPr>
              <w:t xml:space="preserve">Same against production. Exists, but the deployment policy is to use the </w:t>
            </w:r>
            <w:proofErr w:type="spellStart"/>
            <w:r>
              <w:rPr>
                <w:sz w:val="20"/>
                <w:szCs w:val="20"/>
              </w:rPr>
              <w:t>db</w:t>
            </w:r>
            <w:proofErr w:type="spellEnd"/>
            <w:r>
              <w:rPr>
                <w:sz w:val="20"/>
                <w:szCs w:val="20"/>
              </w:rPr>
              <w:t>/production scripts instead</w:t>
            </w:r>
          </w:p>
        </w:tc>
      </w:tr>
      <w:tr w:rsidR="00652982" w14:paraId="46D34BD1" w14:textId="77777777">
        <w:tblPrEx>
          <w:tblCellMar>
            <w:top w:w="0" w:type="dxa"/>
            <w:bottom w:w="0" w:type="dxa"/>
          </w:tblCellMar>
        </w:tblPrEx>
        <w:tc>
          <w:tcPr>
            <w:tcW w:w="3700" w:type="dxa"/>
            <w:tcMar>
              <w:top w:w="60" w:type="dxa"/>
              <w:left w:w="100" w:type="dxa"/>
              <w:bottom w:w="60" w:type="dxa"/>
              <w:right w:w="100" w:type="dxa"/>
            </w:tcMar>
          </w:tcPr>
          <w:p w14:paraId="56BDFA45"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proofErr w:type="gramStart"/>
            <w:r>
              <w:rPr>
                <w:rFonts w:ascii="Consolas" w:eastAsia="Consolas" w:hAnsi="Consolas" w:cs="Consolas"/>
                <w:sz w:val="19"/>
                <w:szCs w:val="19"/>
              </w:rPr>
              <w:t>bootstrap:admin</w:t>
            </w:r>
            <w:proofErr w:type="spellEnd"/>
            <w:proofErr w:type="gramEnd"/>
            <w:r>
              <w:rPr>
                <w:sz w:val="20"/>
                <w:szCs w:val="20"/>
              </w:rPr>
              <w:t xml:space="preserve"> </w:t>
            </w:r>
            <w:proofErr w:type="gramStart"/>
            <w:r>
              <w:rPr>
                <w:sz w:val="20"/>
                <w:szCs w:val="20"/>
              </w:rPr>
              <w:t xml:space="preserve">/ </w:t>
            </w:r>
            <w:r>
              <w:rPr>
                <w:rFonts w:ascii="Consolas" w:eastAsia="Consolas" w:hAnsi="Consolas" w:cs="Consolas"/>
                <w:sz w:val="19"/>
                <w:szCs w:val="19"/>
              </w:rPr>
              <w:t>:prod</w:t>
            </w:r>
            <w:proofErr w:type="gramEnd"/>
          </w:p>
        </w:tc>
        <w:tc>
          <w:tcPr>
            <w:tcW w:w="5660" w:type="dxa"/>
            <w:tcMar>
              <w:top w:w="60" w:type="dxa"/>
              <w:left w:w="100" w:type="dxa"/>
              <w:bottom w:w="60" w:type="dxa"/>
              <w:right w:w="100" w:type="dxa"/>
            </w:tcMar>
          </w:tcPr>
          <w:p w14:paraId="5137054D" w14:textId="77777777" w:rsidR="00652982" w:rsidRDefault="00000000">
            <w:r>
              <w:rPr>
                <w:sz w:val="20"/>
                <w:szCs w:val="20"/>
              </w:rPr>
              <w:t xml:space="preserve">Create the first administrator and print a one-time set-password link; </w:t>
            </w:r>
            <w:proofErr w:type="gramStart"/>
            <w:r>
              <w:rPr>
                <w:sz w:val="20"/>
                <w:szCs w:val="20"/>
              </w:rPr>
              <w:t>refuses</w:t>
            </w:r>
            <w:proofErr w:type="gramEnd"/>
            <w:r>
              <w:rPr>
                <w:sz w:val="20"/>
                <w:szCs w:val="20"/>
              </w:rPr>
              <w:t xml:space="preserve"> if an administrator already exists. Needs </w:t>
            </w:r>
            <w:r>
              <w:rPr>
                <w:sz w:val="20"/>
                <w:szCs w:val="20"/>
              </w:rPr>
              <w:lastRenderedPageBreak/>
              <w:t>BOOTSTRAP_ADMIN_USERNAME, BOOTSTRAP_ADMIN_EMAIL and BOOTSTRAP_ADMIN_NAME</w:t>
            </w:r>
          </w:p>
        </w:tc>
      </w:tr>
      <w:tr w:rsidR="00652982" w14:paraId="7583F1E9" w14:textId="77777777">
        <w:tblPrEx>
          <w:tblCellMar>
            <w:top w:w="0" w:type="dxa"/>
            <w:bottom w:w="0" w:type="dxa"/>
          </w:tblCellMar>
        </w:tblPrEx>
        <w:tc>
          <w:tcPr>
            <w:tcW w:w="3700" w:type="dxa"/>
            <w:tcMar>
              <w:top w:w="60" w:type="dxa"/>
              <w:left w:w="100" w:type="dxa"/>
              <w:bottom w:w="60" w:type="dxa"/>
              <w:right w:w="100" w:type="dxa"/>
            </w:tcMar>
          </w:tcPr>
          <w:p w14:paraId="33105988" w14:textId="77777777" w:rsidR="00652982" w:rsidRDefault="00000000">
            <w:proofErr w:type="spellStart"/>
            <w:r>
              <w:rPr>
                <w:rFonts w:ascii="Consolas" w:eastAsia="Consolas" w:hAnsi="Consolas" w:cs="Consolas"/>
                <w:sz w:val="19"/>
                <w:szCs w:val="19"/>
              </w:rPr>
              <w:lastRenderedPageBreak/>
              <w:t>npm</w:t>
            </w:r>
            <w:proofErr w:type="spellEnd"/>
            <w:r>
              <w:rPr>
                <w:rFonts w:ascii="Consolas" w:eastAsia="Consolas" w:hAnsi="Consolas" w:cs="Consolas"/>
                <w:sz w:val="19"/>
                <w:szCs w:val="19"/>
              </w:rPr>
              <w:t xml:space="preserve"> run </w:t>
            </w:r>
            <w:proofErr w:type="spellStart"/>
            <w:proofErr w:type="gramStart"/>
            <w:r>
              <w:rPr>
                <w:rFonts w:ascii="Consolas" w:eastAsia="Consolas" w:hAnsi="Consolas" w:cs="Consolas"/>
                <w:sz w:val="19"/>
                <w:szCs w:val="19"/>
              </w:rPr>
              <w:t>reset:credentials</w:t>
            </w:r>
            <w:proofErr w:type="spellEnd"/>
            <w:proofErr w:type="gramEnd"/>
            <w:r>
              <w:rPr>
                <w:sz w:val="20"/>
                <w:szCs w:val="20"/>
              </w:rPr>
              <w:t xml:space="preserve"> </w:t>
            </w:r>
            <w:proofErr w:type="gramStart"/>
            <w:r>
              <w:rPr>
                <w:sz w:val="20"/>
                <w:szCs w:val="20"/>
              </w:rPr>
              <w:t xml:space="preserve">/ </w:t>
            </w:r>
            <w:r>
              <w:rPr>
                <w:rFonts w:ascii="Consolas" w:eastAsia="Consolas" w:hAnsi="Consolas" w:cs="Consolas"/>
                <w:sz w:val="19"/>
                <w:szCs w:val="19"/>
              </w:rPr>
              <w:t>:prod</w:t>
            </w:r>
            <w:proofErr w:type="gramEnd"/>
          </w:p>
        </w:tc>
        <w:tc>
          <w:tcPr>
            <w:tcW w:w="5660" w:type="dxa"/>
            <w:tcMar>
              <w:top w:w="60" w:type="dxa"/>
              <w:left w:w="100" w:type="dxa"/>
              <w:bottom w:w="60" w:type="dxa"/>
              <w:right w:w="100" w:type="dxa"/>
            </w:tcMar>
          </w:tcPr>
          <w:p w14:paraId="1547909F" w14:textId="77777777" w:rsidR="00652982" w:rsidRDefault="00000000">
            <w:r>
              <w:rPr>
                <w:sz w:val="20"/>
                <w:szCs w:val="20"/>
              </w:rPr>
              <w:t xml:space="preserve">Issue a new one-time link for an existing user (RESET_USERNAME=…). </w:t>
            </w:r>
            <w:proofErr w:type="gramStart"/>
            <w:r>
              <w:rPr>
                <w:sz w:val="20"/>
                <w:szCs w:val="20"/>
              </w:rPr>
              <w:t>Signs</w:t>
            </w:r>
            <w:proofErr w:type="gramEnd"/>
            <w:r>
              <w:rPr>
                <w:sz w:val="20"/>
                <w:szCs w:val="20"/>
              </w:rPr>
              <w:t xml:space="preserve"> the user out everywhere. The production variant also requires CONFIRM_TARGET=production</w:t>
            </w:r>
          </w:p>
        </w:tc>
      </w:tr>
      <w:tr w:rsidR="00652982" w14:paraId="7B545FB7" w14:textId="77777777">
        <w:tblPrEx>
          <w:tblCellMar>
            <w:top w:w="0" w:type="dxa"/>
            <w:bottom w:w="0" w:type="dxa"/>
          </w:tblCellMar>
        </w:tblPrEx>
        <w:tc>
          <w:tcPr>
            <w:tcW w:w="3700" w:type="dxa"/>
            <w:tcMar>
              <w:top w:w="60" w:type="dxa"/>
              <w:left w:w="100" w:type="dxa"/>
              <w:bottom w:w="60" w:type="dxa"/>
              <w:right w:w="100" w:type="dxa"/>
            </w:tcMar>
          </w:tcPr>
          <w:p w14:paraId="61E462CA"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proofErr w:type="gramStart"/>
            <w:r>
              <w:rPr>
                <w:rFonts w:ascii="Consolas" w:eastAsia="Consolas" w:hAnsi="Consolas" w:cs="Consolas"/>
                <w:sz w:val="19"/>
                <w:szCs w:val="19"/>
              </w:rPr>
              <w:t>snapshot:once</w:t>
            </w:r>
            <w:proofErr w:type="spellEnd"/>
            <w:proofErr w:type="gramEnd"/>
            <w:r>
              <w:rPr>
                <w:sz w:val="20"/>
                <w:szCs w:val="20"/>
              </w:rPr>
              <w:t xml:space="preserve"> </w:t>
            </w:r>
            <w:proofErr w:type="gramStart"/>
            <w:r>
              <w:rPr>
                <w:sz w:val="20"/>
                <w:szCs w:val="20"/>
              </w:rPr>
              <w:t xml:space="preserve">/ </w:t>
            </w:r>
            <w:r>
              <w:rPr>
                <w:rFonts w:ascii="Consolas" w:eastAsia="Consolas" w:hAnsi="Consolas" w:cs="Consolas"/>
                <w:sz w:val="19"/>
                <w:szCs w:val="19"/>
              </w:rPr>
              <w:t>:prod</w:t>
            </w:r>
            <w:proofErr w:type="gramEnd"/>
          </w:p>
        </w:tc>
        <w:tc>
          <w:tcPr>
            <w:tcW w:w="5660" w:type="dxa"/>
            <w:tcMar>
              <w:top w:w="60" w:type="dxa"/>
              <w:left w:w="100" w:type="dxa"/>
              <w:bottom w:w="60" w:type="dxa"/>
              <w:right w:w="100" w:type="dxa"/>
            </w:tcMar>
          </w:tcPr>
          <w:p w14:paraId="11AED5FF" w14:textId="77777777" w:rsidR="00652982" w:rsidRDefault="00000000">
            <w:r>
              <w:rPr>
                <w:sz w:val="20"/>
                <w:szCs w:val="20"/>
              </w:rPr>
              <w:t>Run every snapshot job once, immediately. The quickest way to put data on an empty dashboard without waiting for the worker's schedule</w:t>
            </w:r>
          </w:p>
        </w:tc>
      </w:tr>
      <w:tr w:rsidR="00652982" w14:paraId="696562DF" w14:textId="77777777">
        <w:tblPrEx>
          <w:tblCellMar>
            <w:top w:w="0" w:type="dxa"/>
            <w:bottom w:w="0" w:type="dxa"/>
          </w:tblCellMar>
        </w:tblPrEx>
        <w:tc>
          <w:tcPr>
            <w:tcW w:w="3700" w:type="dxa"/>
            <w:tcMar>
              <w:top w:w="60" w:type="dxa"/>
              <w:left w:w="100" w:type="dxa"/>
              <w:bottom w:w="60" w:type="dxa"/>
              <w:right w:w="100" w:type="dxa"/>
            </w:tcMar>
          </w:tcPr>
          <w:p w14:paraId="6EE8E5A4"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proofErr w:type="gramStart"/>
            <w:r>
              <w:rPr>
                <w:rFonts w:ascii="Consolas" w:eastAsia="Consolas" w:hAnsi="Consolas" w:cs="Consolas"/>
                <w:sz w:val="19"/>
                <w:szCs w:val="19"/>
              </w:rPr>
              <w:t>verify:target</w:t>
            </w:r>
            <w:proofErr w:type="spellEnd"/>
            <w:proofErr w:type="gramEnd"/>
            <w:r>
              <w:rPr>
                <w:sz w:val="20"/>
                <w:szCs w:val="20"/>
              </w:rPr>
              <w:t xml:space="preserve"> </w:t>
            </w:r>
            <w:proofErr w:type="gramStart"/>
            <w:r>
              <w:rPr>
                <w:sz w:val="20"/>
                <w:szCs w:val="20"/>
              </w:rPr>
              <w:t xml:space="preserve">/ </w:t>
            </w:r>
            <w:r>
              <w:rPr>
                <w:rFonts w:ascii="Consolas" w:eastAsia="Consolas" w:hAnsi="Consolas" w:cs="Consolas"/>
                <w:sz w:val="19"/>
                <w:szCs w:val="19"/>
              </w:rPr>
              <w:t>:prod</w:t>
            </w:r>
            <w:proofErr w:type="gramEnd"/>
          </w:p>
        </w:tc>
        <w:tc>
          <w:tcPr>
            <w:tcW w:w="5660" w:type="dxa"/>
            <w:tcMar>
              <w:top w:w="60" w:type="dxa"/>
              <w:left w:w="100" w:type="dxa"/>
              <w:bottom w:w="60" w:type="dxa"/>
              <w:right w:w="100" w:type="dxa"/>
            </w:tcMar>
          </w:tcPr>
          <w:p w14:paraId="77BEAFA6" w14:textId="77777777" w:rsidR="00652982" w:rsidRDefault="00000000">
            <w:r>
              <w:rPr>
                <w:sz w:val="20"/>
                <w:szCs w:val="20"/>
              </w:rPr>
              <w:t xml:space="preserve">Connect and print which server the application is </w:t>
            </w:r>
            <w:proofErr w:type="gramStart"/>
            <w:r>
              <w:rPr>
                <w:sz w:val="20"/>
                <w:szCs w:val="20"/>
              </w:rPr>
              <w:t>actually pointed</w:t>
            </w:r>
            <w:proofErr w:type="gramEnd"/>
            <w:r>
              <w:rPr>
                <w:sz w:val="20"/>
                <w:szCs w:val="20"/>
              </w:rPr>
              <w:t xml:space="preserve"> at (</w:t>
            </w:r>
            <w:proofErr w:type="gramStart"/>
            <w:r>
              <w:rPr>
                <w:sz w:val="20"/>
                <w:szCs w:val="20"/>
              </w:rPr>
              <w:t>SELECT @@</w:t>
            </w:r>
            <w:proofErr w:type="gramEnd"/>
            <w:r>
              <w:rPr>
                <w:sz w:val="20"/>
                <w:szCs w:val="20"/>
              </w:rPr>
              <w:t>SERVERNAME). The answer to "</w:t>
            </w:r>
            <w:proofErr w:type="gramStart"/>
            <w:r>
              <w:rPr>
                <w:sz w:val="20"/>
                <w:szCs w:val="20"/>
              </w:rPr>
              <w:t>which</w:t>
            </w:r>
            <w:proofErr w:type="gramEnd"/>
            <w:r>
              <w:rPr>
                <w:sz w:val="20"/>
                <w:szCs w:val="20"/>
              </w:rPr>
              <w:t xml:space="preserve"> database am I on?"</w:t>
            </w:r>
          </w:p>
        </w:tc>
      </w:tr>
    </w:tbl>
    <w:p w14:paraId="718EF0AE" w14:textId="77777777" w:rsidR="00652982" w:rsidRDefault="00000000">
      <w:pPr>
        <w:pStyle w:val="Heading1"/>
        <w:spacing w:before="280" w:after="120"/>
      </w:pPr>
      <w:r>
        <w:rPr>
          <w:b/>
          <w:bCs/>
          <w:color w:val="1F3864"/>
          <w:sz w:val="30"/>
          <w:szCs w:val="30"/>
        </w:rPr>
        <w:t>Quality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60"/>
      </w:tblGrid>
      <w:tr w:rsidR="00652982" w14:paraId="22B2761E" w14:textId="77777777">
        <w:tblPrEx>
          <w:tblCellMar>
            <w:top w:w="0" w:type="dxa"/>
            <w:bottom w:w="0" w:type="dxa"/>
          </w:tblCellMar>
        </w:tblPrEx>
        <w:trPr>
          <w:tblHeader/>
        </w:trPr>
        <w:tc>
          <w:tcPr>
            <w:tcW w:w="3700" w:type="dxa"/>
            <w:shd w:val="clear" w:color="auto" w:fill="D9E2F3"/>
            <w:tcMar>
              <w:top w:w="60" w:type="dxa"/>
              <w:left w:w="100" w:type="dxa"/>
              <w:bottom w:w="60" w:type="dxa"/>
              <w:right w:w="100" w:type="dxa"/>
            </w:tcMar>
          </w:tcPr>
          <w:p w14:paraId="13B44417" w14:textId="77777777" w:rsidR="00652982" w:rsidRDefault="00000000">
            <w:r>
              <w:rPr>
                <w:b/>
                <w:bCs/>
                <w:sz w:val="20"/>
                <w:szCs w:val="20"/>
              </w:rPr>
              <w:t>Command</w:t>
            </w:r>
          </w:p>
        </w:tc>
        <w:tc>
          <w:tcPr>
            <w:tcW w:w="5660" w:type="dxa"/>
            <w:shd w:val="clear" w:color="auto" w:fill="D9E2F3"/>
            <w:tcMar>
              <w:top w:w="60" w:type="dxa"/>
              <w:left w:w="100" w:type="dxa"/>
              <w:bottom w:w="60" w:type="dxa"/>
              <w:right w:w="100" w:type="dxa"/>
            </w:tcMar>
          </w:tcPr>
          <w:p w14:paraId="05A4EA05" w14:textId="77777777" w:rsidR="00652982" w:rsidRDefault="00000000">
            <w:r>
              <w:rPr>
                <w:b/>
                <w:bCs/>
                <w:sz w:val="20"/>
                <w:szCs w:val="20"/>
              </w:rPr>
              <w:t>Purpose</w:t>
            </w:r>
          </w:p>
        </w:tc>
      </w:tr>
      <w:tr w:rsidR="00652982" w14:paraId="4464904C" w14:textId="77777777">
        <w:tblPrEx>
          <w:tblCellMar>
            <w:top w:w="0" w:type="dxa"/>
            <w:bottom w:w="0" w:type="dxa"/>
          </w:tblCellMar>
        </w:tblPrEx>
        <w:tc>
          <w:tcPr>
            <w:tcW w:w="3700" w:type="dxa"/>
            <w:tcMar>
              <w:top w:w="60" w:type="dxa"/>
              <w:left w:w="100" w:type="dxa"/>
              <w:bottom w:w="60" w:type="dxa"/>
              <w:right w:w="100" w:type="dxa"/>
            </w:tcMar>
          </w:tcPr>
          <w:p w14:paraId="336A2E7F"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r>
              <w:rPr>
                <w:rFonts w:ascii="Consolas" w:eastAsia="Consolas" w:hAnsi="Consolas" w:cs="Consolas"/>
                <w:sz w:val="19"/>
                <w:szCs w:val="19"/>
              </w:rPr>
              <w:t>typecheck</w:t>
            </w:r>
            <w:proofErr w:type="spellEnd"/>
          </w:p>
        </w:tc>
        <w:tc>
          <w:tcPr>
            <w:tcW w:w="5660" w:type="dxa"/>
            <w:tcMar>
              <w:top w:w="60" w:type="dxa"/>
              <w:left w:w="100" w:type="dxa"/>
              <w:bottom w:w="60" w:type="dxa"/>
              <w:right w:w="100" w:type="dxa"/>
            </w:tcMar>
          </w:tcPr>
          <w:p w14:paraId="0B869090" w14:textId="77777777" w:rsidR="00652982" w:rsidRDefault="00000000">
            <w:r>
              <w:rPr>
                <w:sz w:val="20"/>
                <w:szCs w:val="20"/>
              </w:rPr>
              <w:t>TypeScript compiler check; silent on success</w:t>
            </w:r>
          </w:p>
        </w:tc>
      </w:tr>
      <w:tr w:rsidR="00652982" w14:paraId="0C68AE46" w14:textId="77777777">
        <w:tblPrEx>
          <w:tblCellMar>
            <w:top w:w="0" w:type="dxa"/>
            <w:bottom w:w="0" w:type="dxa"/>
          </w:tblCellMar>
        </w:tblPrEx>
        <w:tc>
          <w:tcPr>
            <w:tcW w:w="3700" w:type="dxa"/>
            <w:tcMar>
              <w:top w:w="60" w:type="dxa"/>
              <w:left w:w="100" w:type="dxa"/>
              <w:bottom w:w="60" w:type="dxa"/>
              <w:right w:w="100" w:type="dxa"/>
            </w:tcMar>
          </w:tcPr>
          <w:p w14:paraId="61007EFC"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lint</w:t>
            </w:r>
          </w:p>
        </w:tc>
        <w:tc>
          <w:tcPr>
            <w:tcW w:w="5660" w:type="dxa"/>
            <w:tcMar>
              <w:top w:w="60" w:type="dxa"/>
              <w:left w:w="100" w:type="dxa"/>
              <w:bottom w:w="60" w:type="dxa"/>
              <w:right w:w="100" w:type="dxa"/>
            </w:tcMar>
          </w:tcPr>
          <w:p w14:paraId="6B147F68" w14:textId="77777777" w:rsidR="00652982" w:rsidRDefault="00000000">
            <w:proofErr w:type="spellStart"/>
            <w:r>
              <w:rPr>
                <w:sz w:val="20"/>
                <w:szCs w:val="20"/>
              </w:rPr>
              <w:t>ESLint</w:t>
            </w:r>
            <w:proofErr w:type="spellEnd"/>
            <w:r>
              <w:rPr>
                <w:sz w:val="20"/>
                <w:szCs w:val="20"/>
              </w:rPr>
              <w:t xml:space="preserve"> over the project</w:t>
            </w:r>
          </w:p>
        </w:tc>
      </w:tr>
      <w:tr w:rsidR="00652982" w14:paraId="54D0EB87" w14:textId="77777777">
        <w:tblPrEx>
          <w:tblCellMar>
            <w:top w:w="0" w:type="dxa"/>
            <w:bottom w:w="0" w:type="dxa"/>
          </w:tblCellMar>
        </w:tblPrEx>
        <w:tc>
          <w:tcPr>
            <w:tcW w:w="3700" w:type="dxa"/>
            <w:tcMar>
              <w:top w:w="60" w:type="dxa"/>
              <w:left w:w="100" w:type="dxa"/>
              <w:bottom w:w="60" w:type="dxa"/>
              <w:right w:w="100" w:type="dxa"/>
            </w:tcMar>
          </w:tcPr>
          <w:p w14:paraId="26F25FB7"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test</w:t>
            </w:r>
          </w:p>
        </w:tc>
        <w:tc>
          <w:tcPr>
            <w:tcW w:w="5660" w:type="dxa"/>
            <w:tcMar>
              <w:top w:w="60" w:type="dxa"/>
              <w:left w:w="100" w:type="dxa"/>
              <w:bottom w:w="60" w:type="dxa"/>
              <w:right w:w="100" w:type="dxa"/>
            </w:tcMar>
          </w:tcPr>
          <w:p w14:paraId="3B4EB05E" w14:textId="77777777" w:rsidR="00652982" w:rsidRDefault="00000000">
            <w:r>
              <w:rPr>
                <w:sz w:val="20"/>
                <w:szCs w:val="20"/>
              </w:rPr>
              <w:t>Unit and integration tests in mock mode; no database needed (147 tests at time of writing)</w:t>
            </w:r>
          </w:p>
        </w:tc>
      </w:tr>
      <w:tr w:rsidR="00652982" w14:paraId="22AE82D8" w14:textId="77777777">
        <w:tblPrEx>
          <w:tblCellMar>
            <w:top w:w="0" w:type="dxa"/>
            <w:bottom w:w="0" w:type="dxa"/>
          </w:tblCellMar>
        </w:tblPrEx>
        <w:tc>
          <w:tcPr>
            <w:tcW w:w="3700" w:type="dxa"/>
            <w:tcMar>
              <w:top w:w="60" w:type="dxa"/>
              <w:left w:w="100" w:type="dxa"/>
              <w:bottom w:w="60" w:type="dxa"/>
              <w:right w:w="100" w:type="dxa"/>
            </w:tcMar>
          </w:tcPr>
          <w:p w14:paraId="6DE86AAA" w14:textId="77777777" w:rsidR="00652982" w:rsidRDefault="00000000">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w:t>
            </w:r>
            <w:proofErr w:type="spellStart"/>
            <w:proofErr w:type="gramStart"/>
            <w:r>
              <w:rPr>
                <w:rFonts w:ascii="Consolas" w:eastAsia="Consolas" w:hAnsi="Consolas" w:cs="Consolas"/>
                <w:sz w:val="19"/>
                <w:szCs w:val="19"/>
              </w:rPr>
              <w:t>test:staging</w:t>
            </w:r>
            <w:proofErr w:type="spellEnd"/>
            <w:proofErr w:type="gramEnd"/>
          </w:p>
        </w:tc>
        <w:tc>
          <w:tcPr>
            <w:tcW w:w="5660" w:type="dxa"/>
            <w:tcMar>
              <w:top w:w="60" w:type="dxa"/>
              <w:left w:w="100" w:type="dxa"/>
              <w:bottom w:w="60" w:type="dxa"/>
              <w:right w:w="100" w:type="dxa"/>
            </w:tcMar>
          </w:tcPr>
          <w:p w14:paraId="0850E6AF" w14:textId="77777777" w:rsidR="00652982" w:rsidRDefault="00000000">
            <w:r>
              <w:rPr>
                <w:sz w:val="20"/>
                <w:szCs w:val="20"/>
              </w:rPr>
              <w:t xml:space="preserve">The staging suite: real queries against the staging databases, including the DNC/DNR and Clearance Breakdown equivalence checks and the </w:t>
            </w:r>
            <w:proofErr w:type="spellStart"/>
            <w:r>
              <w:rPr>
                <w:sz w:val="20"/>
                <w:szCs w:val="20"/>
              </w:rPr>
              <w:t>jadi_dash</w:t>
            </w:r>
            <w:proofErr w:type="spellEnd"/>
            <w:r>
              <w:rPr>
                <w:sz w:val="20"/>
                <w:szCs w:val="20"/>
              </w:rPr>
              <w:t xml:space="preserve"> grants test. Needs the staging server to be reachable</w:t>
            </w:r>
          </w:p>
        </w:tc>
      </w:tr>
    </w:tbl>
    <w:p w14:paraId="1BDE65F2" w14:textId="77777777" w:rsidR="00652982" w:rsidRDefault="00000000">
      <w:pPr>
        <w:pStyle w:val="Heading1"/>
        <w:spacing w:before="280" w:after="120"/>
      </w:pPr>
      <w:r>
        <w:rPr>
          <w:b/>
          <w:bCs/>
          <w:color w:val="1F3864"/>
          <w:sz w:val="30"/>
          <w:szCs w:val="30"/>
        </w:rPr>
        <w:t xml:space="preserve">Outside </w:t>
      </w:r>
      <w:proofErr w:type="spellStart"/>
      <w:r>
        <w:rPr>
          <w:b/>
          <w:bCs/>
          <w:color w:val="1F3864"/>
          <w:sz w:val="30"/>
          <w:szCs w:val="30"/>
        </w:rPr>
        <w:t>npm</w:t>
      </w:r>
      <w:proofErr w:type="spellEnd"/>
      <w:r>
        <w:rPr>
          <w:b/>
          <w:bCs/>
          <w:color w:val="1F3864"/>
          <w:sz w:val="30"/>
          <w:szCs w:val="30"/>
        </w:rPr>
        <w:t>, but part of the routine</w:t>
      </w:r>
    </w:p>
    <w:p w14:paraId="3DF9C7B6" w14:textId="77777777" w:rsidR="00652982" w:rsidRDefault="00000000">
      <w:pPr>
        <w:spacing w:after="120"/>
      </w:pPr>
      <w:r>
        <w:t xml:space="preserve">Staging login and schema (one-time, staging </w:t>
      </w:r>
      <w:proofErr w:type="gramStart"/>
      <w:r>
        <w:t>only) —</w:t>
      </w:r>
      <w:proofErr w:type="gramEnd"/>
      <w:r>
        <w:t xml:space="preserve"> creates </w:t>
      </w:r>
      <w:proofErr w:type="spellStart"/>
      <w:r>
        <w:rPr>
          <w:rFonts w:ascii="Consolas" w:eastAsia="Consolas" w:hAnsi="Consolas" w:cs="Consolas"/>
          <w:sz w:val="20"/>
          <w:szCs w:val="20"/>
          <w:shd w:val="clear" w:color="auto" w:fill="F2F2F2"/>
        </w:rPr>
        <w:t>jadi_dash</w:t>
      </w:r>
      <w:proofErr w:type="spellEnd"/>
      <w:r>
        <w:t xml:space="preserve"> with a generated password and stores the connection string in the user environment:</w:t>
      </w:r>
    </w:p>
    <w:p w14:paraId="326F5FF1" w14:textId="77777777" w:rsidR="00652982" w:rsidRDefault="00000000">
      <w:pPr>
        <w:shd w:val="clear" w:color="auto" w:fill="F2F2F2"/>
        <w:spacing w:after="60"/>
        <w:ind w:left="540"/>
      </w:pPr>
      <w:proofErr w:type="spellStart"/>
      <w:r>
        <w:rPr>
          <w:rFonts w:ascii="Consolas" w:eastAsia="Consolas" w:hAnsi="Consolas" w:cs="Consolas"/>
          <w:sz w:val="19"/>
          <w:szCs w:val="19"/>
        </w:rPr>
        <w:t>powershell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ExecutionPolicy</w:t>
      </w:r>
      <w:proofErr w:type="spellEnd"/>
      <w:r>
        <w:rPr>
          <w:rFonts w:ascii="Consolas" w:eastAsia="Consolas" w:hAnsi="Consolas" w:cs="Consolas"/>
          <w:sz w:val="19"/>
          <w:szCs w:val="19"/>
        </w:rPr>
        <w:t xml:space="preserve"> Bypass -File scripts\setup-dash-login.ps1</w:t>
      </w:r>
    </w:p>
    <w:p w14:paraId="75C07DAF" w14:textId="77777777" w:rsidR="00652982" w:rsidRDefault="00000000">
      <w:pPr>
        <w:spacing w:after="120"/>
      </w:pPr>
      <w:r>
        <w:t xml:space="preserve">Production schema changes — every migration reaches production this way, followed by the verification script. Take an </w:t>
      </w:r>
      <w:proofErr w:type="spellStart"/>
      <w:r>
        <w:t>ousadb</w:t>
      </w:r>
      <w:proofErr w:type="spellEnd"/>
      <w:r>
        <w:t xml:space="preserve"> backup first. Currently pending on production: </w:t>
      </w:r>
      <w:r>
        <w:rPr>
          <w:rFonts w:ascii="Consolas" w:eastAsia="Consolas" w:hAnsi="Consolas" w:cs="Consolas"/>
          <w:sz w:val="20"/>
          <w:szCs w:val="20"/>
          <w:shd w:val="clear" w:color="auto" w:fill="F2F2F2"/>
        </w:rPr>
        <w:t>004_user_external_index.sql</w:t>
      </w:r>
      <w:r>
        <w:t>.</w:t>
      </w:r>
    </w:p>
    <w:p w14:paraId="74A29A4F" w14:textId="77777777" w:rsidR="00652982" w:rsidRDefault="00000000">
      <w:pPr>
        <w:shd w:val="clear" w:color="auto" w:fill="F2F2F2"/>
        <w:spacing w:after="60"/>
        <w:ind w:left="540"/>
      </w:pPr>
      <w:proofErr w:type="spellStart"/>
      <w:r>
        <w:rPr>
          <w:rFonts w:ascii="Consolas" w:eastAsia="Consolas" w:hAnsi="Consolas" w:cs="Consolas"/>
          <w:sz w:val="19"/>
          <w:szCs w:val="19"/>
        </w:rPr>
        <w:t>sqlcmd</w:t>
      </w:r>
      <w:proofErr w:type="spellEnd"/>
      <w:r>
        <w:rPr>
          <w:rFonts w:ascii="Consolas" w:eastAsia="Consolas" w:hAnsi="Consolas" w:cs="Consolas"/>
          <w:sz w:val="19"/>
          <w:szCs w:val="19"/>
        </w:rPr>
        <w:t xml:space="preserve"> -S PRODSQL -d </w:t>
      </w:r>
      <w:proofErr w:type="spellStart"/>
      <w:r>
        <w:rPr>
          <w:rFonts w:ascii="Consolas" w:eastAsia="Consolas" w:hAnsi="Consolas" w:cs="Consolas"/>
          <w:sz w:val="19"/>
          <w:szCs w:val="19"/>
        </w:rPr>
        <w:t>ousadb</w:t>
      </w:r>
      <w:proofErr w:type="spellEnd"/>
      <w:r>
        <w:rPr>
          <w:rFonts w:ascii="Consolas" w:eastAsia="Consolas" w:hAnsi="Consolas" w:cs="Consolas"/>
          <w:sz w:val="19"/>
          <w:szCs w:val="19"/>
        </w:rPr>
        <w:t xml:space="preserve"> -E -b -I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\production\0NN_&lt;name&gt;.</w:t>
      </w:r>
      <w:proofErr w:type="spellStart"/>
      <w:r>
        <w:rPr>
          <w:rFonts w:ascii="Consolas" w:eastAsia="Consolas" w:hAnsi="Consolas" w:cs="Consolas"/>
          <w:sz w:val="19"/>
          <w:szCs w:val="19"/>
        </w:rPr>
        <w:t>sql</w:t>
      </w:r>
      <w:proofErr w:type="spellEnd"/>
    </w:p>
    <w:p w14:paraId="1D06ACBB" w14:textId="77777777" w:rsidR="00652982" w:rsidRDefault="00000000">
      <w:pPr>
        <w:shd w:val="clear" w:color="auto" w:fill="F2F2F2"/>
        <w:spacing w:after="60"/>
        <w:ind w:left="540"/>
      </w:pPr>
      <w:proofErr w:type="spellStart"/>
      <w:r>
        <w:rPr>
          <w:rFonts w:ascii="Consolas" w:eastAsia="Consolas" w:hAnsi="Consolas" w:cs="Consolas"/>
          <w:sz w:val="19"/>
          <w:szCs w:val="19"/>
        </w:rPr>
        <w:t>sqlcmd</w:t>
      </w:r>
      <w:proofErr w:type="spellEnd"/>
      <w:r>
        <w:rPr>
          <w:rFonts w:ascii="Consolas" w:eastAsia="Consolas" w:hAnsi="Consolas" w:cs="Consolas"/>
          <w:sz w:val="19"/>
          <w:szCs w:val="19"/>
        </w:rPr>
        <w:t xml:space="preserve"> -S PRODSQL -d </w:t>
      </w:r>
      <w:proofErr w:type="spellStart"/>
      <w:r>
        <w:rPr>
          <w:rFonts w:ascii="Consolas" w:eastAsia="Consolas" w:hAnsi="Consolas" w:cs="Consolas"/>
          <w:sz w:val="19"/>
          <w:szCs w:val="19"/>
        </w:rPr>
        <w:t>ousadb</w:t>
      </w:r>
      <w:proofErr w:type="spellEnd"/>
      <w:r>
        <w:rPr>
          <w:rFonts w:ascii="Consolas" w:eastAsia="Consolas" w:hAnsi="Consolas" w:cs="Consolas"/>
          <w:sz w:val="19"/>
          <w:szCs w:val="19"/>
        </w:rPr>
        <w:t xml:space="preserve"> -E -b -I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\production\05_verify.sql</w:t>
      </w:r>
    </w:p>
    <w:p w14:paraId="241D484B" w14:textId="77777777" w:rsidR="00652982" w:rsidRDefault="00000000">
      <w:pPr>
        <w:spacing w:after="120"/>
      </w:pPr>
      <w:r>
        <w:t xml:space="preserve">Production services — stop before </w:t>
      </w:r>
      <w:proofErr w:type="gramStart"/>
      <w:r>
        <w:t>a deployment</w:t>
      </w:r>
      <w:proofErr w:type="gramEnd"/>
      <w:r>
        <w:t xml:space="preserve"> or migration, start afterwards, then confirm the target in the logs:</w:t>
      </w:r>
    </w:p>
    <w:p w14:paraId="126B2E3B" w14:textId="77777777" w:rsidR="00652982" w:rsidRDefault="00000000">
      <w:pPr>
        <w:shd w:val="clear" w:color="auto" w:fill="F2F2F2"/>
        <w:spacing w:after="60"/>
        <w:ind w:left="540"/>
      </w:pPr>
      <w:r>
        <w:rPr>
          <w:rFonts w:ascii="Consolas" w:eastAsia="Consolas" w:hAnsi="Consolas" w:cs="Consolas"/>
          <w:sz w:val="19"/>
          <w:szCs w:val="19"/>
        </w:rPr>
        <w:t xml:space="preserve">Stop-Service </w:t>
      </w:r>
      <w:proofErr w:type="spellStart"/>
      <w:r>
        <w:rPr>
          <w:rFonts w:ascii="Consolas" w:eastAsia="Consolas" w:hAnsi="Consolas" w:cs="Consolas"/>
          <w:sz w:val="19"/>
          <w:szCs w:val="19"/>
        </w:rPr>
        <w:t>jadi</w:t>
      </w:r>
      <w:proofErr w:type="spellEnd"/>
      <w:r>
        <w:rPr>
          <w:rFonts w:ascii="Consolas" w:eastAsia="Consolas" w:hAnsi="Consolas" w:cs="Consolas"/>
          <w:sz w:val="19"/>
          <w:szCs w:val="19"/>
        </w:rPr>
        <w:t xml:space="preserve">-dashboard-worker, </w:t>
      </w:r>
      <w:proofErr w:type="spellStart"/>
      <w:r>
        <w:rPr>
          <w:rFonts w:ascii="Consolas" w:eastAsia="Consolas" w:hAnsi="Consolas" w:cs="Consolas"/>
          <w:sz w:val="19"/>
          <w:szCs w:val="19"/>
        </w:rPr>
        <w:t>jadi</w:t>
      </w:r>
      <w:proofErr w:type="spellEnd"/>
      <w:r>
        <w:rPr>
          <w:rFonts w:ascii="Consolas" w:eastAsia="Consolas" w:hAnsi="Consolas" w:cs="Consolas"/>
          <w:sz w:val="19"/>
          <w:szCs w:val="19"/>
        </w:rPr>
        <w:t>-dashboard-web</w:t>
      </w:r>
    </w:p>
    <w:p w14:paraId="34D93DC3" w14:textId="77777777" w:rsidR="00652982" w:rsidRDefault="00000000">
      <w:pPr>
        <w:shd w:val="clear" w:color="auto" w:fill="F2F2F2"/>
        <w:spacing w:after="60"/>
        <w:ind w:left="540"/>
      </w:pPr>
      <w:proofErr w:type="gramStart"/>
      <w:r>
        <w:rPr>
          <w:rFonts w:ascii="Consolas" w:eastAsia="Consolas" w:hAnsi="Consolas" w:cs="Consolas"/>
          <w:sz w:val="19"/>
          <w:szCs w:val="19"/>
        </w:rPr>
        <w:t>Start-Service</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jadi</w:t>
      </w:r>
      <w:proofErr w:type="spellEnd"/>
      <w:r>
        <w:rPr>
          <w:rFonts w:ascii="Consolas" w:eastAsia="Consolas" w:hAnsi="Consolas" w:cs="Consolas"/>
          <w:sz w:val="19"/>
          <w:szCs w:val="19"/>
        </w:rPr>
        <w:t xml:space="preserve">-dashboard-web, </w:t>
      </w:r>
      <w:proofErr w:type="spellStart"/>
      <w:r>
        <w:rPr>
          <w:rFonts w:ascii="Consolas" w:eastAsia="Consolas" w:hAnsi="Consolas" w:cs="Consolas"/>
          <w:sz w:val="19"/>
          <w:szCs w:val="19"/>
        </w:rPr>
        <w:t>jadi</w:t>
      </w:r>
      <w:proofErr w:type="spellEnd"/>
      <w:r>
        <w:rPr>
          <w:rFonts w:ascii="Consolas" w:eastAsia="Consolas" w:hAnsi="Consolas" w:cs="Consolas"/>
          <w:sz w:val="19"/>
          <w:szCs w:val="19"/>
        </w:rPr>
        <w:t>-dashboard-worker</w:t>
      </w:r>
    </w:p>
    <w:p w14:paraId="0D2341C0" w14:textId="77777777" w:rsidR="00652982" w:rsidRDefault="00000000">
      <w:pPr>
        <w:shd w:val="clear" w:color="auto" w:fill="F2F2F2"/>
        <w:spacing w:after="60"/>
        <w:ind w:left="540"/>
      </w:pPr>
      <w:r>
        <w:rPr>
          <w:rFonts w:ascii="Consolas" w:eastAsia="Consolas" w:hAnsi="Consolas" w:cs="Consolas"/>
          <w:sz w:val="19"/>
          <w:szCs w:val="19"/>
        </w:rPr>
        <w:t xml:space="preserve">Select-String -Path </w:t>
      </w:r>
      <w:proofErr w:type="gramStart"/>
      <w:r>
        <w:rPr>
          <w:rFonts w:ascii="Consolas" w:eastAsia="Consolas" w:hAnsi="Consolas" w:cs="Consolas"/>
          <w:sz w:val="19"/>
          <w:szCs w:val="19"/>
        </w:rPr>
        <w:t>C:\jadiDashboard\logs\web.log,C:\jadiDashboard\logs\worker.log</w:t>
      </w:r>
      <w:proofErr w:type="gramEnd"/>
      <w:r>
        <w:rPr>
          <w:rFonts w:ascii="Consolas" w:eastAsia="Consolas" w:hAnsi="Consolas" w:cs="Consolas"/>
          <w:sz w:val="19"/>
          <w:szCs w:val="19"/>
        </w:rPr>
        <w:t xml:space="preserve"> -Pattern '"target"' | Select-Object -Last 4</w:t>
      </w:r>
    </w:p>
    <w:p w14:paraId="1C9E2969" w14:textId="77777777" w:rsidR="00652982" w:rsidRDefault="00000000">
      <w:pPr>
        <w:pStyle w:val="Heading1"/>
        <w:spacing w:before="280" w:after="120"/>
      </w:pPr>
      <w:r>
        <w:rPr>
          <w:b/>
          <w:bCs/>
          <w:color w:val="1F3864"/>
          <w:sz w:val="30"/>
          <w:szCs w:val="30"/>
        </w:rPr>
        <w:t>Typical sequences</w:t>
      </w:r>
    </w:p>
    <w:p w14:paraId="7AA75FA2" w14:textId="77777777" w:rsidR="00652982" w:rsidRDefault="00000000">
      <w:pPr>
        <w:spacing w:after="120"/>
      </w:pPr>
      <w:r>
        <w:rPr>
          <w:b/>
          <w:bCs/>
        </w:rPr>
        <w:lastRenderedPageBreak/>
        <w:t xml:space="preserve">After pulling code changes: </w:t>
      </w:r>
      <w:proofErr w:type="spellStart"/>
      <w:r>
        <w:rPr>
          <w:rFonts w:ascii="Consolas" w:eastAsia="Consolas" w:hAnsi="Consolas" w:cs="Consolas"/>
          <w:sz w:val="20"/>
          <w:szCs w:val="20"/>
          <w:shd w:val="clear" w:color="auto" w:fill="F2F2F2"/>
        </w:rPr>
        <w:t>npm</w:t>
      </w:r>
      <w:proofErr w:type="spellEnd"/>
      <w:r>
        <w:rPr>
          <w:rFonts w:ascii="Consolas" w:eastAsia="Consolas" w:hAnsi="Consolas" w:cs="Consolas"/>
          <w:sz w:val="20"/>
          <w:szCs w:val="20"/>
          <w:shd w:val="clear" w:color="auto" w:fill="F2F2F2"/>
        </w:rPr>
        <w:t xml:space="preserve"> run </w:t>
      </w:r>
      <w:proofErr w:type="spellStart"/>
      <w:r>
        <w:rPr>
          <w:rFonts w:ascii="Consolas" w:eastAsia="Consolas" w:hAnsi="Consolas" w:cs="Consolas"/>
          <w:sz w:val="20"/>
          <w:szCs w:val="20"/>
          <w:shd w:val="clear" w:color="auto" w:fill="F2F2F2"/>
        </w:rPr>
        <w:t>typecheck</w:t>
      </w:r>
      <w:proofErr w:type="spellEnd"/>
      <w:r>
        <w:t xml:space="preserve"> → </w:t>
      </w:r>
      <w:proofErr w:type="spellStart"/>
      <w:r>
        <w:rPr>
          <w:rFonts w:ascii="Consolas" w:eastAsia="Consolas" w:hAnsi="Consolas" w:cs="Consolas"/>
          <w:sz w:val="20"/>
          <w:szCs w:val="20"/>
          <w:shd w:val="clear" w:color="auto" w:fill="F2F2F2"/>
        </w:rPr>
        <w:t>npm</w:t>
      </w:r>
      <w:proofErr w:type="spellEnd"/>
      <w:r>
        <w:rPr>
          <w:rFonts w:ascii="Consolas" w:eastAsia="Consolas" w:hAnsi="Consolas" w:cs="Consolas"/>
          <w:sz w:val="20"/>
          <w:szCs w:val="20"/>
          <w:shd w:val="clear" w:color="auto" w:fill="F2F2F2"/>
        </w:rPr>
        <w:t xml:space="preserve"> test</w:t>
      </w:r>
      <w:r>
        <w:t xml:space="preserve"> → </w:t>
      </w:r>
      <w:proofErr w:type="spellStart"/>
      <w:r>
        <w:rPr>
          <w:rFonts w:ascii="Consolas" w:eastAsia="Consolas" w:hAnsi="Consolas" w:cs="Consolas"/>
          <w:sz w:val="20"/>
          <w:szCs w:val="20"/>
          <w:shd w:val="clear" w:color="auto" w:fill="F2F2F2"/>
        </w:rPr>
        <w:t>npm</w:t>
      </w:r>
      <w:proofErr w:type="spellEnd"/>
      <w:r>
        <w:rPr>
          <w:rFonts w:ascii="Consolas" w:eastAsia="Consolas" w:hAnsi="Consolas" w:cs="Consolas"/>
          <w:sz w:val="20"/>
          <w:szCs w:val="20"/>
          <w:shd w:val="clear" w:color="auto" w:fill="F2F2F2"/>
        </w:rPr>
        <w:t xml:space="preserve"> run build</w:t>
      </w:r>
      <w:r>
        <w:t xml:space="preserve"> → restart whichever start/worker pair is running.</w:t>
      </w:r>
    </w:p>
    <w:p w14:paraId="020CB66D" w14:textId="77777777" w:rsidR="00652982" w:rsidRDefault="00000000">
      <w:pPr>
        <w:spacing w:after="120"/>
      </w:pPr>
      <w:r>
        <w:rPr>
          <w:b/>
          <w:bCs/>
        </w:rPr>
        <w:t xml:space="preserve">Fresh production install: </w:t>
      </w:r>
      <w:r>
        <w:t xml:space="preserve">run the </w:t>
      </w:r>
      <w:proofErr w:type="spellStart"/>
      <w:r>
        <w:t>db</w:t>
      </w:r>
      <w:proofErr w:type="spellEnd"/>
      <w:r>
        <w:t xml:space="preserve">/production scripts 01–05 with </w:t>
      </w:r>
      <w:proofErr w:type="spellStart"/>
      <w:r>
        <w:t>sqlcmd</w:t>
      </w:r>
      <w:proofErr w:type="spellEnd"/>
      <w:r>
        <w:t xml:space="preserve">, then </w:t>
      </w:r>
      <w:proofErr w:type="spellStart"/>
      <w:r>
        <w:rPr>
          <w:rFonts w:ascii="Consolas" w:eastAsia="Consolas" w:hAnsi="Consolas" w:cs="Consolas"/>
          <w:sz w:val="20"/>
          <w:szCs w:val="20"/>
          <w:shd w:val="clear" w:color="auto" w:fill="F2F2F2"/>
        </w:rPr>
        <w:t>npm</w:t>
      </w:r>
      <w:proofErr w:type="spellEnd"/>
      <w:r>
        <w:rPr>
          <w:rFonts w:ascii="Consolas" w:eastAsia="Consolas" w:hAnsi="Consolas" w:cs="Consolas"/>
          <w:sz w:val="20"/>
          <w:szCs w:val="20"/>
          <w:shd w:val="clear" w:color="auto" w:fill="F2F2F2"/>
        </w:rPr>
        <w:t xml:space="preserve"> run </w:t>
      </w:r>
      <w:proofErr w:type="spellStart"/>
      <w:proofErr w:type="gramStart"/>
      <w:r>
        <w:rPr>
          <w:rFonts w:ascii="Consolas" w:eastAsia="Consolas" w:hAnsi="Consolas" w:cs="Consolas"/>
          <w:sz w:val="20"/>
          <w:szCs w:val="20"/>
          <w:shd w:val="clear" w:color="auto" w:fill="F2F2F2"/>
        </w:rPr>
        <w:t>bootstrap:admin</w:t>
      </w:r>
      <w:proofErr w:type="gramEnd"/>
      <w:r>
        <w:rPr>
          <w:rFonts w:ascii="Consolas" w:eastAsia="Consolas" w:hAnsi="Consolas" w:cs="Consolas"/>
          <w:sz w:val="20"/>
          <w:szCs w:val="20"/>
          <w:shd w:val="clear" w:color="auto" w:fill="F2F2F2"/>
        </w:rPr>
        <w:t>:prod</w:t>
      </w:r>
      <w:proofErr w:type="spellEnd"/>
      <w:r>
        <w:t xml:space="preserve"> for the first administrator, then </w:t>
      </w:r>
      <w:proofErr w:type="spellStart"/>
      <w:r>
        <w:rPr>
          <w:rFonts w:ascii="Consolas" w:eastAsia="Consolas" w:hAnsi="Consolas" w:cs="Consolas"/>
          <w:sz w:val="20"/>
          <w:szCs w:val="20"/>
          <w:shd w:val="clear" w:color="auto" w:fill="F2F2F2"/>
        </w:rPr>
        <w:t>npm</w:t>
      </w:r>
      <w:proofErr w:type="spellEnd"/>
      <w:r>
        <w:rPr>
          <w:rFonts w:ascii="Consolas" w:eastAsia="Consolas" w:hAnsi="Consolas" w:cs="Consolas"/>
          <w:sz w:val="20"/>
          <w:szCs w:val="20"/>
          <w:shd w:val="clear" w:color="auto" w:fill="F2F2F2"/>
        </w:rPr>
        <w:t xml:space="preserve"> run </w:t>
      </w:r>
      <w:proofErr w:type="spellStart"/>
      <w:proofErr w:type="gramStart"/>
      <w:r>
        <w:rPr>
          <w:rFonts w:ascii="Consolas" w:eastAsia="Consolas" w:hAnsi="Consolas" w:cs="Consolas"/>
          <w:sz w:val="20"/>
          <w:szCs w:val="20"/>
          <w:shd w:val="clear" w:color="auto" w:fill="F2F2F2"/>
        </w:rPr>
        <w:t>snapshot:once</w:t>
      </w:r>
      <w:proofErr w:type="gramEnd"/>
      <w:r>
        <w:rPr>
          <w:rFonts w:ascii="Consolas" w:eastAsia="Consolas" w:hAnsi="Consolas" w:cs="Consolas"/>
          <w:sz w:val="20"/>
          <w:szCs w:val="20"/>
          <w:shd w:val="clear" w:color="auto" w:fill="F2F2F2"/>
        </w:rPr>
        <w:t>:prod</w:t>
      </w:r>
      <w:proofErr w:type="spellEnd"/>
      <w:r>
        <w:t xml:space="preserve"> (or start the worker) to populate the dashboard.</w:t>
      </w:r>
    </w:p>
    <w:p w14:paraId="3CBF2EB7" w14:textId="77777777" w:rsidR="00652982" w:rsidRDefault="00000000">
      <w:pPr>
        <w:spacing w:after="120"/>
      </w:pPr>
      <w:r>
        <w:rPr>
          <w:b/>
          <w:bCs/>
        </w:rPr>
        <w:t xml:space="preserve">An administrator lost their password: </w:t>
      </w:r>
      <w:r>
        <w:rPr>
          <w:rFonts w:ascii="Consolas" w:eastAsia="Consolas" w:hAnsi="Consolas" w:cs="Consolas"/>
          <w:sz w:val="20"/>
          <w:szCs w:val="20"/>
          <w:shd w:val="clear" w:color="auto" w:fill="F2F2F2"/>
        </w:rPr>
        <w:t xml:space="preserve">RESET_USERNAME=&lt;user&gt; CONFIRM_TARGET=production </w:t>
      </w:r>
      <w:proofErr w:type="spellStart"/>
      <w:r>
        <w:rPr>
          <w:rFonts w:ascii="Consolas" w:eastAsia="Consolas" w:hAnsi="Consolas" w:cs="Consolas"/>
          <w:sz w:val="20"/>
          <w:szCs w:val="20"/>
          <w:shd w:val="clear" w:color="auto" w:fill="F2F2F2"/>
        </w:rPr>
        <w:t>npm</w:t>
      </w:r>
      <w:proofErr w:type="spellEnd"/>
      <w:r>
        <w:rPr>
          <w:rFonts w:ascii="Consolas" w:eastAsia="Consolas" w:hAnsi="Consolas" w:cs="Consolas"/>
          <w:sz w:val="20"/>
          <w:szCs w:val="20"/>
          <w:shd w:val="clear" w:color="auto" w:fill="F2F2F2"/>
        </w:rPr>
        <w:t xml:space="preserve"> run </w:t>
      </w:r>
      <w:proofErr w:type="spellStart"/>
      <w:proofErr w:type="gramStart"/>
      <w:r>
        <w:rPr>
          <w:rFonts w:ascii="Consolas" w:eastAsia="Consolas" w:hAnsi="Consolas" w:cs="Consolas"/>
          <w:sz w:val="20"/>
          <w:szCs w:val="20"/>
          <w:shd w:val="clear" w:color="auto" w:fill="F2F2F2"/>
        </w:rPr>
        <w:t>reset:credentials</w:t>
      </w:r>
      <w:proofErr w:type="gramEnd"/>
      <w:r>
        <w:rPr>
          <w:rFonts w:ascii="Consolas" w:eastAsia="Consolas" w:hAnsi="Consolas" w:cs="Consolas"/>
          <w:sz w:val="20"/>
          <w:szCs w:val="20"/>
          <w:shd w:val="clear" w:color="auto" w:fill="F2F2F2"/>
        </w:rPr>
        <w:t>:prod</w:t>
      </w:r>
      <w:proofErr w:type="spellEnd"/>
      <w:r>
        <w:t xml:space="preserve"> and hand over the printed link. For every other user, use Administration → Users → Reset credentials in the application.</w:t>
      </w:r>
    </w:p>
    <w:p w14:paraId="0D700864" w14:textId="77777777" w:rsidR="00652982" w:rsidRDefault="00000000">
      <w:pPr>
        <w:spacing w:after="120"/>
      </w:pPr>
      <w:r>
        <w:rPr>
          <w:b/>
          <w:bCs/>
        </w:rPr>
        <w:t xml:space="preserve">"Which database is this?": </w:t>
      </w:r>
      <w:proofErr w:type="spellStart"/>
      <w:r>
        <w:rPr>
          <w:rFonts w:ascii="Consolas" w:eastAsia="Consolas" w:hAnsi="Consolas" w:cs="Consolas"/>
          <w:sz w:val="20"/>
          <w:szCs w:val="20"/>
          <w:shd w:val="clear" w:color="auto" w:fill="F2F2F2"/>
        </w:rPr>
        <w:t>npm</w:t>
      </w:r>
      <w:proofErr w:type="spellEnd"/>
      <w:r>
        <w:rPr>
          <w:rFonts w:ascii="Consolas" w:eastAsia="Consolas" w:hAnsi="Consolas" w:cs="Consolas"/>
          <w:sz w:val="20"/>
          <w:szCs w:val="20"/>
          <w:shd w:val="clear" w:color="auto" w:fill="F2F2F2"/>
        </w:rPr>
        <w:t xml:space="preserve"> run </w:t>
      </w:r>
      <w:proofErr w:type="spellStart"/>
      <w:proofErr w:type="gramStart"/>
      <w:r>
        <w:rPr>
          <w:rFonts w:ascii="Consolas" w:eastAsia="Consolas" w:hAnsi="Consolas" w:cs="Consolas"/>
          <w:sz w:val="20"/>
          <w:szCs w:val="20"/>
          <w:shd w:val="clear" w:color="auto" w:fill="F2F2F2"/>
        </w:rPr>
        <w:t>verify:target</w:t>
      </w:r>
      <w:proofErr w:type="spellEnd"/>
      <w:proofErr w:type="gramEnd"/>
      <w:r>
        <w:t xml:space="preserve"> or </w:t>
      </w:r>
      <w:proofErr w:type="spellStart"/>
      <w:r>
        <w:rPr>
          <w:rFonts w:ascii="Consolas" w:eastAsia="Consolas" w:hAnsi="Consolas" w:cs="Consolas"/>
          <w:sz w:val="20"/>
          <w:szCs w:val="20"/>
          <w:shd w:val="clear" w:color="auto" w:fill="F2F2F2"/>
        </w:rPr>
        <w:t>npm</w:t>
      </w:r>
      <w:proofErr w:type="spellEnd"/>
      <w:r>
        <w:rPr>
          <w:rFonts w:ascii="Consolas" w:eastAsia="Consolas" w:hAnsi="Consolas" w:cs="Consolas"/>
          <w:sz w:val="20"/>
          <w:szCs w:val="20"/>
          <w:shd w:val="clear" w:color="auto" w:fill="F2F2F2"/>
        </w:rPr>
        <w:t xml:space="preserve"> run </w:t>
      </w:r>
      <w:proofErr w:type="spellStart"/>
      <w:proofErr w:type="gramStart"/>
      <w:r>
        <w:rPr>
          <w:rFonts w:ascii="Consolas" w:eastAsia="Consolas" w:hAnsi="Consolas" w:cs="Consolas"/>
          <w:sz w:val="20"/>
          <w:szCs w:val="20"/>
          <w:shd w:val="clear" w:color="auto" w:fill="F2F2F2"/>
        </w:rPr>
        <w:t>verify:target</w:t>
      </w:r>
      <w:proofErr w:type="gramEnd"/>
      <w:r>
        <w:rPr>
          <w:rFonts w:ascii="Consolas" w:eastAsia="Consolas" w:hAnsi="Consolas" w:cs="Consolas"/>
          <w:sz w:val="20"/>
          <w:szCs w:val="20"/>
          <w:shd w:val="clear" w:color="auto" w:fill="F2F2F2"/>
        </w:rPr>
        <w:t>:prod</w:t>
      </w:r>
      <w:proofErr w:type="spellEnd"/>
      <w:r>
        <w:t xml:space="preserve">; the application also logs a </w:t>
      </w:r>
      <w:r>
        <w:rPr>
          <w:rFonts w:ascii="Consolas" w:eastAsia="Consolas" w:hAnsi="Consolas" w:cs="Consolas"/>
          <w:sz w:val="20"/>
          <w:szCs w:val="20"/>
          <w:shd w:val="clear" w:color="auto" w:fill="F2F2F2"/>
        </w:rPr>
        <w:t>config resolved</w:t>
      </w:r>
      <w:r>
        <w:t xml:space="preserve"> line with the target and hosts at startup.</w:t>
      </w:r>
    </w:p>
    <w:sectPr w:rsidR="0065298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8F14F" w14:textId="77777777" w:rsidR="00747AD1" w:rsidRDefault="00747AD1">
      <w:r>
        <w:separator/>
      </w:r>
    </w:p>
  </w:endnote>
  <w:endnote w:type="continuationSeparator" w:id="0">
    <w:p w14:paraId="0B528CD1" w14:textId="77777777" w:rsidR="00747AD1" w:rsidRDefault="00747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CE69" w14:textId="77777777" w:rsidR="00652982" w:rsidRDefault="00000000">
    <w:pPr>
      <w:jc w:val="center"/>
    </w:pPr>
    <w:r>
      <w:rPr>
        <w:color w:val="666666"/>
        <w:sz w:val="18"/>
        <w:szCs w:val="18"/>
      </w:rPr>
      <w:t xml:space="preserve">JADI Billing Dashboard · Run commands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7F0AB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CFE18" w14:textId="77777777" w:rsidR="00747AD1" w:rsidRDefault="00747AD1">
      <w:r>
        <w:separator/>
      </w:r>
    </w:p>
  </w:footnote>
  <w:footnote w:type="continuationSeparator" w:id="0">
    <w:p w14:paraId="02F5ACF3" w14:textId="77777777" w:rsidR="00747AD1" w:rsidRDefault="00747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E7AC6"/>
    <w:multiLevelType w:val="hybridMultilevel"/>
    <w:tmpl w:val="AA46EC0C"/>
    <w:lvl w:ilvl="0" w:tplc="3F866FCC">
      <w:start w:val="1"/>
      <w:numFmt w:val="bullet"/>
      <w:lvlText w:val="●"/>
      <w:lvlJc w:val="left"/>
      <w:pPr>
        <w:ind w:left="720" w:hanging="360"/>
      </w:pPr>
    </w:lvl>
    <w:lvl w:ilvl="1" w:tplc="59684B54">
      <w:start w:val="1"/>
      <w:numFmt w:val="bullet"/>
      <w:lvlText w:val="○"/>
      <w:lvlJc w:val="left"/>
      <w:pPr>
        <w:ind w:left="1440" w:hanging="360"/>
      </w:pPr>
    </w:lvl>
    <w:lvl w:ilvl="2" w:tplc="3C46C750">
      <w:start w:val="1"/>
      <w:numFmt w:val="bullet"/>
      <w:lvlText w:val="■"/>
      <w:lvlJc w:val="left"/>
      <w:pPr>
        <w:ind w:left="2160" w:hanging="360"/>
      </w:pPr>
    </w:lvl>
    <w:lvl w:ilvl="3" w:tplc="C13A5D1A">
      <w:start w:val="1"/>
      <w:numFmt w:val="bullet"/>
      <w:lvlText w:val="●"/>
      <w:lvlJc w:val="left"/>
      <w:pPr>
        <w:ind w:left="2880" w:hanging="360"/>
      </w:pPr>
    </w:lvl>
    <w:lvl w:ilvl="4" w:tplc="216C87D4">
      <w:start w:val="1"/>
      <w:numFmt w:val="bullet"/>
      <w:lvlText w:val="○"/>
      <w:lvlJc w:val="left"/>
      <w:pPr>
        <w:ind w:left="3600" w:hanging="360"/>
      </w:pPr>
    </w:lvl>
    <w:lvl w:ilvl="5" w:tplc="3AF88EC2">
      <w:start w:val="1"/>
      <w:numFmt w:val="bullet"/>
      <w:lvlText w:val="■"/>
      <w:lvlJc w:val="left"/>
      <w:pPr>
        <w:ind w:left="4320" w:hanging="360"/>
      </w:pPr>
    </w:lvl>
    <w:lvl w:ilvl="6" w:tplc="3D78A696">
      <w:start w:val="1"/>
      <w:numFmt w:val="bullet"/>
      <w:lvlText w:val="●"/>
      <w:lvlJc w:val="left"/>
      <w:pPr>
        <w:ind w:left="5040" w:hanging="360"/>
      </w:pPr>
    </w:lvl>
    <w:lvl w:ilvl="7" w:tplc="65828716">
      <w:start w:val="1"/>
      <w:numFmt w:val="bullet"/>
      <w:lvlText w:val="●"/>
      <w:lvlJc w:val="left"/>
      <w:pPr>
        <w:ind w:left="5760" w:hanging="360"/>
      </w:pPr>
    </w:lvl>
    <w:lvl w:ilvl="8" w:tplc="F68AC354">
      <w:start w:val="1"/>
      <w:numFmt w:val="bullet"/>
      <w:lvlText w:val="●"/>
      <w:lvlJc w:val="left"/>
      <w:pPr>
        <w:ind w:left="6480" w:hanging="360"/>
      </w:pPr>
    </w:lvl>
  </w:abstractNum>
  <w:num w:numId="1" w16cid:durableId="1502768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982"/>
    <w:rsid w:val="005F229B"/>
    <w:rsid w:val="00652982"/>
    <w:rsid w:val="00747AD1"/>
    <w:rsid w:val="007F0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6A06E"/>
  <w15:docId w15:val="{C473587C-8832-4CC1-A985-D7C7CD6B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722</Words>
  <Characters>4116</Characters>
  <Application>Microsoft Office Word</Application>
  <DocSecurity>0</DocSecurity>
  <Lines>34</Lines>
  <Paragraphs>9</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Jim wilson</cp:lastModifiedBy>
  <cp:revision>2</cp:revision>
  <dcterms:created xsi:type="dcterms:W3CDTF">2026-09-23T17:27:00Z</dcterms:created>
  <dcterms:modified xsi:type="dcterms:W3CDTF">2026-09-23T17:27:00Z</dcterms:modified>
</cp:coreProperties>
</file>