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8A0E40" w14:textId="79BDA490" w:rsidR="00154877" w:rsidRPr="00154877" w:rsidRDefault="00154877">
      <w:pPr>
        <w:rPr>
          <w:rFonts w:ascii="Palatino" w:hAnsi="Palatino"/>
          <w:b/>
          <w:sz w:val="20"/>
          <w:szCs w:val="20"/>
        </w:rPr>
      </w:pPr>
      <w:r w:rsidRPr="00154877">
        <w:rPr>
          <w:rFonts w:ascii="Palatino" w:hAnsi="Palatino"/>
          <w:b/>
          <w:sz w:val="20"/>
          <w:szCs w:val="20"/>
        </w:rPr>
        <w:t xml:space="preserve">Happiness &amp; </w:t>
      </w:r>
      <w:r w:rsidR="00B92EFC">
        <w:rPr>
          <w:rFonts w:ascii="Palatino" w:hAnsi="Palatino"/>
          <w:b/>
          <w:sz w:val="20"/>
          <w:szCs w:val="20"/>
        </w:rPr>
        <w:t>E</w:t>
      </w:r>
      <w:r w:rsidRPr="00154877">
        <w:rPr>
          <w:rFonts w:ascii="Palatino" w:hAnsi="Palatino"/>
          <w:b/>
          <w:sz w:val="20"/>
          <w:szCs w:val="20"/>
        </w:rPr>
        <w:t xml:space="preserve">nvironmental </w:t>
      </w:r>
      <w:r w:rsidR="00B92EFC">
        <w:rPr>
          <w:rFonts w:ascii="Palatino" w:hAnsi="Palatino"/>
          <w:b/>
          <w:sz w:val="20"/>
          <w:szCs w:val="20"/>
        </w:rPr>
        <w:t>Q</w:t>
      </w:r>
      <w:bookmarkStart w:id="0" w:name="_GoBack"/>
      <w:bookmarkEnd w:id="0"/>
      <w:r w:rsidRPr="00154877">
        <w:rPr>
          <w:rFonts w:ascii="Palatino" w:hAnsi="Palatino"/>
          <w:b/>
          <w:sz w:val="20"/>
          <w:szCs w:val="20"/>
        </w:rPr>
        <w:t>uality</w:t>
      </w:r>
    </w:p>
    <w:p w14:paraId="0FF3E3D1" w14:textId="77777777" w:rsidR="00F54CCF" w:rsidRPr="00154877" w:rsidRDefault="00F54CCF">
      <w:pPr>
        <w:rPr>
          <w:rFonts w:ascii="Palatino" w:hAnsi="Palatino"/>
          <w:sz w:val="20"/>
          <w:szCs w:val="20"/>
        </w:rPr>
      </w:pPr>
    </w:p>
    <w:p w14:paraId="4446A953" w14:textId="0F6C3BDF" w:rsidR="00852F91" w:rsidRPr="00154877" w:rsidRDefault="00852F91">
      <w:pPr>
        <w:rPr>
          <w:rFonts w:ascii="Palatino" w:hAnsi="Palatino"/>
          <w:sz w:val="20"/>
          <w:szCs w:val="20"/>
        </w:rPr>
      </w:pPr>
      <w:r w:rsidRPr="00154877">
        <w:rPr>
          <w:rFonts w:ascii="Palatino" w:hAnsi="Palatino"/>
          <w:sz w:val="20"/>
          <w:szCs w:val="20"/>
        </w:rPr>
        <w:t xml:space="preserve">There are good reasons for thinking that environmental quality (EQ) will be positively related to happiness, but </w:t>
      </w:r>
      <w:r w:rsidR="000E7E22" w:rsidRPr="00154877">
        <w:rPr>
          <w:rFonts w:ascii="Palatino" w:hAnsi="Palatino"/>
          <w:sz w:val="20"/>
          <w:szCs w:val="20"/>
        </w:rPr>
        <w:t xml:space="preserve">the </w:t>
      </w:r>
      <w:r w:rsidRPr="00154877">
        <w:rPr>
          <w:rFonts w:ascii="Palatino" w:hAnsi="Palatino"/>
          <w:sz w:val="20"/>
          <w:szCs w:val="20"/>
        </w:rPr>
        <w:t xml:space="preserve">quantitative evidence </w:t>
      </w:r>
      <w:r w:rsidR="000E7E22" w:rsidRPr="00154877">
        <w:rPr>
          <w:rFonts w:ascii="Palatino" w:hAnsi="Palatino"/>
          <w:sz w:val="20"/>
          <w:szCs w:val="20"/>
        </w:rPr>
        <w:t xml:space="preserve">for such a link </w:t>
      </w:r>
      <w:r w:rsidRPr="00154877">
        <w:rPr>
          <w:rFonts w:ascii="Palatino" w:hAnsi="Palatino"/>
          <w:sz w:val="20"/>
          <w:szCs w:val="20"/>
        </w:rPr>
        <w:t>remains limited. This thesis reports two</w:t>
      </w:r>
      <w:r w:rsidR="000E7E22" w:rsidRPr="00154877">
        <w:rPr>
          <w:rFonts w:ascii="Palatino" w:hAnsi="Palatino"/>
          <w:sz w:val="20"/>
          <w:szCs w:val="20"/>
        </w:rPr>
        <w:t xml:space="preserve"> related</w:t>
      </w:r>
      <w:r w:rsidRPr="00154877">
        <w:rPr>
          <w:rFonts w:ascii="Palatino" w:hAnsi="Palatino"/>
          <w:sz w:val="20"/>
          <w:szCs w:val="20"/>
        </w:rPr>
        <w:t xml:space="preserve"> strands of work. </w:t>
      </w:r>
    </w:p>
    <w:p w14:paraId="65DA9D28" w14:textId="77777777" w:rsidR="00852F91" w:rsidRPr="00154877" w:rsidRDefault="00852F91">
      <w:pPr>
        <w:rPr>
          <w:rFonts w:ascii="Palatino" w:hAnsi="Palatino"/>
          <w:sz w:val="20"/>
          <w:szCs w:val="20"/>
        </w:rPr>
      </w:pPr>
    </w:p>
    <w:p w14:paraId="024C4ADD" w14:textId="77777777" w:rsidR="00B91C33" w:rsidRDefault="00852F91">
      <w:pPr>
        <w:rPr>
          <w:rFonts w:ascii="Palatino" w:hAnsi="Palatino"/>
          <w:sz w:val="20"/>
          <w:szCs w:val="20"/>
        </w:rPr>
      </w:pPr>
      <w:r w:rsidRPr="00154877">
        <w:rPr>
          <w:rFonts w:ascii="Palatino" w:hAnsi="Palatino"/>
          <w:sz w:val="20"/>
          <w:szCs w:val="20"/>
        </w:rPr>
        <w:t>The first strand designs, implements and analyses data from two new cross-sectional surveys.</w:t>
      </w:r>
      <w:r w:rsidR="00B91C33">
        <w:rPr>
          <w:rFonts w:ascii="Palatino" w:hAnsi="Palatino"/>
          <w:sz w:val="20"/>
          <w:szCs w:val="20"/>
        </w:rPr>
        <w:t xml:space="preserve"> It builds on earlier work by using spatial data at very high resolution; by simultaneously considering multiple EQ characteristics, around both homes and workplaces; and by investigating the sensitivity of results to the choice of happiness indicator.</w:t>
      </w:r>
      <w:r w:rsidRPr="00154877">
        <w:rPr>
          <w:rFonts w:ascii="Palatino" w:hAnsi="Palatino"/>
          <w:sz w:val="20"/>
          <w:szCs w:val="20"/>
        </w:rPr>
        <w:t xml:space="preserve"> </w:t>
      </w:r>
    </w:p>
    <w:p w14:paraId="1EF56AA9" w14:textId="77777777" w:rsidR="00B91C33" w:rsidRDefault="00B91C33">
      <w:pPr>
        <w:rPr>
          <w:rFonts w:ascii="Palatino" w:hAnsi="Palatino"/>
          <w:sz w:val="20"/>
          <w:szCs w:val="20"/>
        </w:rPr>
      </w:pPr>
    </w:p>
    <w:p w14:paraId="2934B9A1" w14:textId="77777777" w:rsidR="000A3544" w:rsidRDefault="00852F91">
      <w:pPr>
        <w:rPr>
          <w:rFonts w:ascii="Palatino" w:hAnsi="Palatino"/>
          <w:sz w:val="20"/>
          <w:szCs w:val="20"/>
        </w:rPr>
      </w:pPr>
      <w:r w:rsidRPr="00154877">
        <w:rPr>
          <w:rFonts w:ascii="Palatino" w:hAnsi="Palatino"/>
          <w:sz w:val="20"/>
          <w:szCs w:val="20"/>
        </w:rPr>
        <w:t xml:space="preserve">The second strand </w:t>
      </w:r>
      <w:r w:rsidR="008650F6">
        <w:rPr>
          <w:rFonts w:ascii="Palatino" w:hAnsi="Palatino"/>
          <w:sz w:val="20"/>
          <w:szCs w:val="20"/>
        </w:rPr>
        <w:t>pioneers</w:t>
      </w:r>
      <w:r w:rsidRPr="00154877">
        <w:rPr>
          <w:rFonts w:ascii="Palatino" w:hAnsi="Palatino"/>
          <w:sz w:val="20"/>
          <w:szCs w:val="20"/>
        </w:rPr>
        <w:t xml:space="preserve"> a new methodology focused on individuals’ momentary experiences of the environment. It extends a protocol known by psychologists as the Experience Sampling Method</w:t>
      </w:r>
      <w:r w:rsidR="00283CDE" w:rsidRPr="00154877">
        <w:rPr>
          <w:rFonts w:ascii="Palatino" w:hAnsi="Palatino"/>
          <w:sz w:val="20"/>
          <w:szCs w:val="20"/>
        </w:rPr>
        <w:t xml:space="preserve"> (ESM)</w:t>
      </w:r>
      <w:r w:rsidRPr="00154877">
        <w:rPr>
          <w:rFonts w:ascii="Palatino" w:hAnsi="Palatino"/>
          <w:sz w:val="20"/>
          <w:szCs w:val="20"/>
        </w:rPr>
        <w:t xml:space="preserve"> to incorporate satellite (GPS) location data. Using an app for participants’ own smartphones — ‘Mappiness’ — it collects a panel data set comprising millions of geo-located responses from thousands of volunteers. </w:t>
      </w:r>
    </w:p>
    <w:p w14:paraId="3DECF13F" w14:textId="77777777" w:rsidR="000A3544" w:rsidRDefault="000A3544">
      <w:pPr>
        <w:rPr>
          <w:rFonts w:ascii="Palatino" w:hAnsi="Palatino"/>
          <w:sz w:val="20"/>
          <w:szCs w:val="20"/>
        </w:rPr>
      </w:pPr>
    </w:p>
    <w:p w14:paraId="0ECBF6BA" w14:textId="66C21001" w:rsidR="00852F91" w:rsidRPr="00154877" w:rsidRDefault="00283CDE">
      <w:pPr>
        <w:rPr>
          <w:rFonts w:ascii="Palatino" w:hAnsi="Palatino"/>
          <w:sz w:val="20"/>
          <w:szCs w:val="20"/>
        </w:rPr>
      </w:pPr>
      <w:r w:rsidRPr="00154877">
        <w:rPr>
          <w:rFonts w:ascii="Palatino" w:hAnsi="Palatino"/>
          <w:sz w:val="20"/>
          <w:szCs w:val="20"/>
        </w:rPr>
        <w:t xml:space="preserve">In both strands, high-resolution </w:t>
      </w:r>
      <w:r w:rsidR="00852F91" w:rsidRPr="00154877">
        <w:rPr>
          <w:rFonts w:ascii="Palatino" w:hAnsi="Palatino"/>
          <w:sz w:val="20"/>
          <w:szCs w:val="20"/>
        </w:rPr>
        <w:t xml:space="preserve">EQ indicators are joined to the </w:t>
      </w:r>
      <w:r w:rsidRPr="00154877">
        <w:rPr>
          <w:rFonts w:ascii="Palatino" w:hAnsi="Palatino"/>
          <w:sz w:val="20"/>
          <w:szCs w:val="20"/>
        </w:rPr>
        <w:t xml:space="preserve">primary </w:t>
      </w:r>
      <w:r w:rsidR="00852F91" w:rsidRPr="00154877">
        <w:rPr>
          <w:rFonts w:ascii="Palatino" w:hAnsi="Palatino"/>
          <w:sz w:val="20"/>
          <w:szCs w:val="20"/>
        </w:rPr>
        <w:t xml:space="preserve">data sets using Geographical Information Systems. </w:t>
      </w:r>
    </w:p>
    <w:p w14:paraId="41C50653" w14:textId="77777777" w:rsidR="00852F91" w:rsidRPr="00154877" w:rsidRDefault="00852F91">
      <w:pPr>
        <w:rPr>
          <w:rFonts w:ascii="Palatino" w:hAnsi="Palatino"/>
          <w:sz w:val="20"/>
          <w:szCs w:val="20"/>
        </w:rPr>
      </w:pPr>
    </w:p>
    <w:p w14:paraId="3E90864E" w14:textId="0C91DDD3" w:rsidR="00A13EAC" w:rsidRPr="00154877" w:rsidRDefault="00852F91">
      <w:pPr>
        <w:rPr>
          <w:rFonts w:ascii="Palatino" w:hAnsi="Palatino"/>
          <w:sz w:val="20"/>
          <w:szCs w:val="20"/>
        </w:rPr>
      </w:pPr>
      <w:r w:rsidRPr="00154877">
        <w:rPr>
          <w:rFonts w:ascii="Palatino" w:hAnsi="Palatino"/>
          <w:sz w:val="20"/>
          <w:szCs w:val="20"/>
        </w:rPr>
        <w:t>Results of the first strand of work are mixed, but support some links between happiness and the accessibility of natural environments. The second strand demonstrates that individuals are significantly</w:t>
      </w:r>
      <w:r w:rsidR="00805B85" w:rsidRPr="00154877">
        <w:rPr>
          <w:rFonts w:ascii="Palatino" w:hAnsi="Palatino"/>
          <w:sz w:val="20"/>
          <w:szCs w:val="20"/>
        </w:rPr>
        <w:t xml:space="preserve"> </w:t>
      </w:r>
      <w:r w:rsidRPr="00154877">
        <w:rPr>
          <w:rFonts w:ascii="Palatino" w:hAnsi="Palatino"/>
          <w:sz w:val="20"/>
          <w:szCs w:val="20"/>
        </w:rPr>
        <w:t xml:space="preserve">and substantially happier outdoors in natural environments than continuous urban ones. It introduces a valuable new line of quantitative evidence on this question, which has </w:t>
      </w:r>
      <w:r w:rsidR="00D44690" w:rsidRPr="00154877">
        <w:rPr>
          <w:rFonts w:ascii="Palatino" w:hAnsi="Palatino"/>
          <w:sz w:val="20"/>
          <w:szCs w:val="20"/>
        </w:rPr>
        <w:t>enormous</w:t>
      </w:r>
      <w:r w:rsidRPr="00154877">
        <w:rPr>
          <w:rFonts w:ascii="Palatino" w:hAnsi="Palatino"/>
          <w:sz w:val="20"/>
          <w:szCs w:val="20"/>
        </w:rPr>
        <w:t xml:space="preserve"> potential for future development.</w:t>
      </w:r>
    </w:p>
    <w:sectPr w:rsidR="00A13EAC" w:rsidRPr="00154877" w:rsidSect="002849E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F91"/>
    <w:rsid w:val="000042E0"/>
    <w:rsid w:val="000A3544"/>
    <w:rsid w:val="000E7E22"/>
    <w:rsid w:val="00154877"/>
    <w:rsid w:val="00283CDE"/>
    <w:rsid w:val="002849E9"/>
    <w:rsid w:val="00805B85"/>
    <w:rsid w:val="00852F91"/>
    <w:rsid w:val="008650F6"/>
    <w:rsid w:val="00A13EAC"/>
    <w:rsid w:val="00B75B9E"/>
    <w:rsid w:val="00B91C33"/>
    <w:rsid w:val="00B92EFC"/>
    <w:rsid w:val="00D44690"/>
    <w:rsid w:val="00F5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E44A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232</Words>
  <Characters>1327</Characters>
  <Application>Microsoft Macintosh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MacKerron</dc:creator>
  <cp:keywords/>
  <dc:description/>
  <cp:lastModifiedBy>George MacKerron</cp:lastModifiedBy>
  <cp:revision>12</cp:revision>
  <dcterms:created xsi:type="dcterms:W3CDTF">2012-06-15T17:11:00Z</dcterms:created>
  <dcterms:modified xsi:type="dcterms:W3CDTF">2012-06-15T17:48:00Z</dcterms:modified>
</cp:coreProperties>
</file>