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Images and links</w:t>
      </w:r>
    </w:p>
    <w:p>
      <w:r>
        <w:t xml:space="preserve">A broken picture: </w:t>
      </w:r>
      <w:r>
        <w:drawing>
          <wp:inline distT="0" distB="0" distL="0" distR="0">
            <wp:extent cx="914400" cy="6858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Visit </w:t>
      </w:r>
      <w:hyperlink r:id="rId11" w:history="1">
        <w:r>
          <w:rPr>
            <w:color w:val="0563C1"/>
            <w:u w:val="single"/>
          </w:rPr>
          <w:t xml:space="preserve">the example site</w:t>
        </w:r>
      </w:hyperlink>
      <w:r>
        <w:t xml:space="preserve"> for more.</w:t>
      </w:r>
    </w:p>
    <w:p>
      <w:r>
        <w:t xml:space="preserve">Type here.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10" Type="http://schemas.openxmlformats.org/officeDocument/2006/relationships/image" Target="media/image1.png"/><Relationship Id="rId11" Type="http://schemas.openxmlformats.org/officeDocument/2006/relationships/hyperlink" Target="https://example.com/" TargetMode="External"/></Relationships>
</file>