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r>
        <w:t xml:space="preserve">Inventory relevant group relief results region ledger brief usage cause. </w:t>
      </w:r>
      <w:commentRangeStart w:id="0"/>
      <w:r>
        <w:t xml:space="preserve">The meeting forecast hereby vendors practical. </w:t>
      </w:r>
      <w:commentRangeStart w:id="3"/>
      <w:r>
        <w:t xml:space="preserve">The meeting forecast hereby. </w:t>
      </w:r>
      <w:commentRangeEnd w:id="3"/>
      <w:r>
        <w:rPr>
          <w:rStyle w:val="CommentReference"/>
        </w:rPr>
        <w:commentReference w:id="3"/>
      </w:r>
      <w:r>
        <w:t xml:space="preserve">Regional maintenance accessibility tax finds.</w:t>
      </w:r>
      <w:commentRangeEnd w:id="0"/>
      <w:r>
        <w:rPr>
          <w:rStyle w:val="CommentReference"/>
        </w:rPr>
        <w:commentReference w:id="0"/>
      </w:r>
      <w:commentRangeStart w:id="1"/>
      <w:commentRangeEnd w:id="1"/>
      <w:r>
        <w:rPr>
          <w:rStyle w:val="CommentReference"/>
        </w:rPr>
        <w:commentReference w:id="1"/>
      </w:r>
      <w:r>
        <w:t xml:space="preserve"> Notice claim team export staff newsletter review matter presenter advisor.</w:t>
      </w:r>
    </w:p>
    <w:p>
      <w:commentRangeStart w:id="2"/>
      <w:r>
        <w:t xml:space="preserve">The meeting forecast hereby vendors practical schedule state entry estimate management action.</w:t>
      </w:r>
      <w:commentRangeEnd w:id="2"/>
      <w:r>
        <w:rPr>
          <w:rStyle w:val="CommentReference"/>
        </w:rPr>
        <w:commentReference w:id="2"/>
      </w:r>
    </w:p>
    <w:p>
      <w:r>
        <w:t xml:space="preserve">Regional maintenance accessibility tax finds record proposal denied.</w:t>
      </w:r>
      <w:commentRangeStart w:id="4"/>
      <w:commentRangeEnd w:id="4"/>
      <w:r>
        <w:rPr>
          <w:rStyle w:val="CommentReference"/>
        </w:rPr>
        <w:commentReference w:id="4"/>
      </w:r>
      <w:r>
        <w:t xml:space="preserve">Notice claim team export staff newsletter review matter.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commentRangeStart w:id="5"/>
            <w:r>
              <w:t xml:space="preserve">cell text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  <w:tc>
          <w:tcPr>
            <w:tcW w:w="4680" w:type="dxa"/>
          </w:tcPr>
          <w:p>
            <w:r>
              <w:t xml:space="preserve">plain cell</w:t>
            </w:r>
          </w:p>
        </w:tc>
      </w:tr>
    </w:tbl>
    <w:p>
      <w:r>
        <w:t xml:space="preserve"/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comment w:id="0" w:author="Author A" w:date="2026-02-01T09:00:00Z" w:initials="AA">
    <w:p>
      <w:pPr>
        <w:pStyle w:val="CommentText"/>
      </w:pPr>
      <w:r>
        <w:rPr>
          <w:rStyle w:val="CommentReference"/>
        </w:rPr>
        <w:annotationRef/>
      </w:r>
      <w:r>
        <w:t xml:space="preserve">A </w:t>
      </w:r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</w:t>
      </w:r>
      <w:r>
        <w:t xml:space="preserve"> note.</w:t>
      </w:r>
    </w:p>
    <w:p w14:paraId="00000010" w14:textId="77777777">
      <w:pPr>
        <w:pStyle w:val="CommentText"/>
      </w:pPr>
      <w:r>
        <w:t xml:space="preserve">A second paragraph.</w:t>
      </w:r>
    </w:p>
  </w:comment>
  <w:comment w:id="1" w:author="Author B" w:date="2026-02-02T09:00:00Z" w:initials="AB">
    <w:p w14:paraId="00000011" w14:textId="77777777">
      <w:pPr>
        <w:pStyle w:val="CommentText"/>
      </w:pPr>
      <w:r>
        <w:rPr>
          <w:rStyle w:val="CommentReference"/>
        </w:rPr>
        <w:annotationRef/>
      </w:r>
      <w:r>
        <w:t xml:space="preserve">A reply.</w:t>
      </w:r>
    </w:p>
  </w:comment>
  <w:comment w:id="2" w:author="Author C" w:date="2026-02-03T09:00:00Z" w:initials="AC">
    <w:p w14:paraId="00000012" w14:textId="77777777">
      <w:pPr>
        <w:pStyle w:val="CommentText"/>
      </w:pPr>
      <w:r>
        <w:rPr>
          <w:rStyle w:val="CommentReference"/>
        </w:rPr>
        <w:annotationRef/>
      </w:r>
      <w:r>
        <w:t xml:space="preserve">Resolved.</w:t>
      </w:r>
    </w:p>
  </w:comment>
  <w:comment w:id="3" w:author="Author A" w:date="2026-02-04T09:00:00Z" w:initials="AA">
    <w:p w14:paraId="00000013" w14:textId="77777777">
      <w:pPr>
        <w:pStyle w:val="CommentText"/>
      </w:pPr>
      <w:r>
        <w:rPr>
          <w:rStyle w:val="CommentReference"/>
        </w:rPr>
        <w:annotationRef/>
      </w:r>
      <w:r>
        <w:t xml:space="preserve">Inside the first.</w:t>
      </w:r>
    </w:p>
  </w:comment>
  <w:comment w:id="4" w:author="Author B" w:date="2026-02-05T09:00:00Z" w:initials="AB">
    <w:p w14:paraId="00000014" w14:textId="77777777">
      <w:pPr>
        <w:pStyle w:val="CommentText"/>
      </w:pPr>
      <w:r>
        <w:rPr>
          <w:rStyle w:val="CommentReference"/>
        </w:rPr>
        <w:annotationRef/>
      </w:r>
      <w:r>
        <w:t xml:space="preserve">At a point.</w:t>
      </w:r>
    </w:p>
  </w:comment>
  <w:comment w:id="5" w:author="Author C" w:date="2026-02-06T09:00:00Z" w:initials="AC">
    <w:p w14:paraId="00000015" w14:textId="77777777">
      <w:pPr>
        <w:pStyle w:val="CommentText"/>
      </w:pPr>
      <w:r>
        <w:rPr>
          <w:rStyle w:val="CommentReference"/>
        </w:rPr>
        <w:annotationRef/>
      </w:r>
      <w:r>
        <w:t xml:space="preserve">In a cell.</w:t>
      </w:r>
    </w:p>
  </w:comment>
</w:comments>
</file>

<file path=word/commentsExtended.xml><?xml version="1.0" encoding="utf-8"?>
<w15:commentsEx xmlns:w15="http://schemas.microsoft.com/office/word/2012/wordml">
  <w15:commentEx w15:paraId="00000010" w15:done="0"/>
  <w15:commentEx w15:paraId="00000011" w15:paraIdParent="00000010" w15:done="0"/>
  <w15:commentEx w15:paraId="00000012" w15:done="1"/>
  <w15:commentEx w15:paraId="00000013" w15:done="0"/>
  <w15:commentEx w15:paraId="00000014" w15:done="0"/>
  <w15:commentEx w15:paraId="00000015" w15:done="0"/>
</w15:commentsEx>
</file>

<file path=word/commentsExtensible.xml><?xml version="1.0" encoding="utf-8"?>
<w16cex:commentsExtensible xmlns:w16cex="http://schemas.microsoft.com/office/word/2018/wordml/cex">
  <w16cex:commentExtensible w16cex:durableId="1A000001" w16cex:dateUtc="2026-02-01T09:00:00Z"/>
  <w16cex:commentExtensible w16cex:durableId="1A000002" w16cex:dateUtc="2026-02-02T09:00:00Z"/>
  <w16cex:commentExtensible w16cex:durableId="1A000003" w16cex:dateUtc="2026-02-03T09:00:00Z"/>
  <w16cex:commentExtensible w16cex:durableId="1A000004" w16cex:dateUtc="2026-02-04T09:00:00Z"/>
  <w16cex:commentExtensible w16cex:durableId="1A000005" w16cex:dateUtc="2026-02-05T09:00:00Z"/>
  <w16cex:commentExtensible w16cex:durableId="1A000006" w16cex:dateUtc="2026-02-06T09:00:00Z"/>
</w16cex:commentsExtensible>
</file>

<file path=word/commentsIds.xml><?xml version="1.0" encoding="utf-8"?>
<w16cid:commentsIds xmlns:w16cid="http://schemas.microsoft.com/office/word/2016/wordml/cid">
  <w16cid:commentId w16cid:paraId="00000010" w16cid:durableId="1A000001"/>
  <w16cid:commentId w16cid:paraId="00000011" w16cid:durableId="1A000002"/>
  <w16cid:commentId w16cid:paraId="00000012" w16cid:durableId="1A000003"/>
  <w16cid:commentId w16cid:paraId="00000013" w16cid:durableId="1A000004"/>
  <w16cid:commentId w16cid:paraId="00000014" w16cid:durableId="1A000005"/>
  <w16cid:commentId w16cid:paraId="00000015" w16cid:durableId="1A000006"/>
</w16cid:commentsIds>
</file>

<file path=word/people.xml><?xml version="1.0" encoding="utf-8"?>
<w15:people xmlns:w15="http://schemas.microsoft.com/office/word/2012/wordml">
  <w15:person w15:author="Author A">
    <w15:presenceInfo w15:providerId="AD" w15:userId="author.a@example.com"/>
  </w15:person>
  <w15:person w15:author="Author B">
    <w15:presenceInfo w15:providerId="AD" w15:userId="author.b@example.com"/>
  </w15:person>
  <w15:person w15:author="Author C"/>
</w15:people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Relationship Id="rId14" Type="http://schemas.microsoft.com/office/2011/relationships/people" Target="people.xml"/></Relationships>
</file>