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FX-TBL-PAGES</w:t>
      </w:r>
    </w:p>
    <w:p>
      <w:r>
        <w:t xml:space="preserve">A table of about three pages follows.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w="1800" w:type="dxa"/>
          </w:tcPr>
          <w:p>
            <w:r>
              <w:t xml:space="preserve">No.</w:t>
            </w:r>
          </w:p>
        </w:tc>
        <w:tc>
          <w:tcPr>
            <w:tcW w:w="3780" w:type="dxa"/>
          </w:tcPr>
          <w:p>
            <w:r>
              <w:t xml:space="preserve">Repeated header row</w:t>
            </w:r>
          </w:p>
        </w:tc>
        <w:tc>
          <w:tcPr>
            <w:tcW w:w="3780" w:type="dxa"/>
          </w:tcPr>
          <w:p>
            <w:r>
              <w:t xml:space="preserve">Second column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3780" w:type="dxa"/>
          </w:tcPr>
          <w:p>
            <w:r>
              <w:t xml:space="preserve">Inventory relevant group.</w:t>
            </w:r>
          </w:p>
        </w:tc>
        <w:tc>
          <w:tcPr>
            <w:tcW w:w="3780" w:type="dxa"/>
          </w:tcPr>
          <w:p>
            <w:r>
              <w:t xml:space="preserve">Regional maintenance.</w:t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3780" w:type="dxa"/>
          </w:tcPr>
          <w:p>
            <w:r>
              <w:t xml:space="preserve">Notice claim team.</w:t>
            </w:r>
          </w:p>
        </w:tc>
        <w:tc>
          <w:tcPr>
            <w:tcW w:w="3780" w:type="dxa"/>
          </w:tcPr>
          <w:p>
            <w:r>
              <w:t xml:space="preserve">Trend suggestions.</w:t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3780" w:type="dxa"/>
          </w:tcPr>
          <w:p>
            <w:r>
              <w:t xml:space="preserve">Pilot receipt corporate.</w:t>
            </w:r>
          </w:p>
        </w:tc>
        <w:tc>
          <w:tcPr>
            <w:tcW w:w="3780" w:type="dxa"/>
          </w:tcPr>
          <w:p>
            <w:r>
              <w:t xml:space="preserve">The meeting.</w:t>
            </w:r>
          </w:p>
        </w:tc>
      </w:tr>
      <w:tr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3780" w:type="dxa"/>
          </w:tcPr>
          <w:p>
            <w:r>
              <w:t xml:space="preserve">Regional maintenance accessibility.</w:t>
            </w:r>
          </w:p>
        </w:tc>
        <w:tc>
          <w:tcPr>
            <w:tcW w:w="3780" w:type="dxa"/>
          </w:tcPr>
          <w:p>
            <w:r>
              <w:t xml:space="preserve">Inventory relevant.</w:t>
            </w:r>
          </w:p>
        </w:tc>
      </w:tr>
      <w:tr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3780" w:type="dxa"/>
          </w:tcPr>
          <w:p>
            <w:r>
              <w:t xml:space="preserve">Trend suggestions board.</w:t>
            </w:r>
          </w:p>
        </w:tc>
        <w:tc>
          <w:tcPr>
            <w:tcW w:w="3780" w:type="dxa"/>
          </w:tcPr>
          <w:p>
            <w:r>
              <w:t xml:space="preserve">Notice claim.</w:t>
            </w:r>
          </w:p>
        </w:tc>
      </w:tr>
      <w:tr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3780" w:type="dxa"/>
          </w:tcPr>
          <w:p>
            <w:r>
              <w:t xml:space="preserve">The meeting forecast.</w:t>
            </w:r>
          </w:p>
        </w:tc>
        <w:tc>
          <w:tcPr>
            <w:tcW w:w="3780" w:type="dxa"/>
          </w:tcPr>
          <w:p>
            <w:r>
              <w:t xml:space="preserve">Pilot receipt.</w:t>
            </w:r>
          </w:p>
        </w:tc>
      </w:tr>
      <w:tr>
        <w:tc>
          <w:tcPr>
            <w:tcW w:w="1800" w:type="dxa"/>
          </w:tcPr>
          <w:p>
            <w:r>
              <w:t xml:space="preserve">7</w:t>
            </w:r>
          </w:p>
        </w:tc>
        <w:tc>
          <w:tcPr>
            <w:tcW w:w="3780" w:type="dxa"/>
          </w:tcPr>
          <w:p>
            <w:r>
              <w:t xml:space="preserve">Row 7, paragraph 1: Inventory relevant group relief.</w:t>
            </w:r>
          </w:p>
          <w:p>
            <w:r>
              <w:t xml:space="preserve">Row 7, paragraph 2: Notice claim team export.</w:t>
            </w:r>
          </w:p>
          <w:p>
            <w:r>
              <w:t xml:space="preserve">Row 7, paragraph 3: Pilot receipt corporate requirement.</w:t>
            </w:r>
          </w:p>
          <w:p>
            <w:r>
              <w:t xml:space="preserve">Row 7, paragraph 4: Regional maintenance accessibility tax.</w:t>
            </w:r>
          </w:p>
        </w:tc>
        <w:tc>
          <w:tcPr>
            <w:tcW w:w="3780" w:type="dxa"/>
          </w:tcPr>
          <w:p>
            <w:r>
              <w:t xml:space="preserve">A tall row that may split across pages.</w:t>
            </w:r>
          </w:p>
        </w:tc>
      </w:tr>
      <w:tr>
        <w:tc>
          <w:tcPr>
            <w:tcW w:w="1800" w:type="dxa"/>
          </w:tcPr>
          <w:p>
            <w:r>
              <w:t xml:space="preserve">8</w:t>
            </w:r>
          </w:p>
        </w:tc>
        <w:tc>
          <w:tcPr>
            <w:tcW w:w="3780" w:type="dxa"/>
          </w:tcPr>
          <w:p>
            <w:r>
              <w:t xml:space="preserve">Notice claim team.</w:t>
            </w:r>
          </w:p>
        </w:tc>
        <w:tc>
          <w:tcPr>
            <w:tcW w:w="3780" w:type="dxa"/>
          </w:tcPr>
          <w:p>
            <w:r>
              <w:t xml:space="preserve">Trend suggestions.</w:t>
            </w:r>
          </w:p>
        </w:tc>
      </w:tr>
      <w:tr>
        <w:tc>
          <w:tcPr>
            <w:tcW w:w="1800" w:type="dxa"/>
          </w:tcPr>
          <w:p>
            <w:r>
              <w:t xml:space="preserve">9</w:t>
            </w:r>
          </w:p>
        </w:tc>
        <w:tc>
          <w:tcPr>
            <w:tcW w:w="3780" w:type="dxa"/>
          </w:tcPr>
          <w:p>
            <w:r>
              <w:t xml:space="preserve">Pilot receipt corporate.</w:t>
            </w:r>
          </w:p>
        </w:tc>
        <w:tc>
          <w:tcPr>
            <w:tcW w:w="3780" w:type="dxa"/>
          </w:tcPr>
          <w:p>
            <w:r>
              <w:t xml:space="preserve">The meeting.</w:t>
            </w:r>
          </w:p>
        </w:tc>
      </w:tr>
      <w:tr>
        <w:tc>
          <w:tcPr>
            <w:tcW w:w="1800" w:type="dxa"/>
          </w:tcPr>
          <w:p>
            <w:r>
              <w:t xml:space="preserve">10</w:t>
            </w:r>
          </w:p>
        </w:tc>
        <w:tc>
          <w:tcPr>
            <w:tcW w:w="3780" w:type="dxa"/>
          </w:tcPr>
          <w:p>
            <w:r>
              <w:t xml:space="preserve">Regional maintenance accessibility.</w:t>
            </w:r>
          </w:p>
        </w:tc>
        <w:tc>
          <w:tcPr>
            <w:tcW w:w="3780" w:type="dxa"/>
          </w:tcPr>
          <w:p>
            <w:r>
              <w:t xml:space="preserve">Inventory relevant.</w:t>
            </w:r>
          </w:p>
        </w:tc>
      </w:tr>
      <w:tr>
        <w:tc>
          <w:tcPr>
            <w:tcW w:w="1800" w:type="dxa"/>
          </w:tcPr>
          <w:p>
            <w:r>
              <w:t xml:space="preserve">11</w:t>
            </w:r>
          </w:p>
        </w:tc>
        <w:tc>
          <w:tcPr>
            <w:tcW w:w="3780" w:type="dxa"/>
          </w:tcPr>
          <w:p>
            <w:r>
              <w:t xml:space="preserve">Trend suggestions board.</w:t>
            </w:r>
          </w:p>
        </w:tc>
        <w:tc>
          <w:tcPr>
            <w:tcW w:w="3780" w:type="dxa"/>
          </w:tcPr>
          <w:p>
            <w:r>
              <w:t xml:space="preserve">Notice claim.</w:t>
            </w:r>
          </w:p>
        </w:tc>
      </w:tr>
      <w:tr>
        <w:tc>
          <w:tcPr>
            <w:tcW w:w="1800" w:type="dxa"/>
          </w:tcPr>
          <w:p>
            <w:r>
              <w:t xml:space="preserve">12</w:t>
            </w:r>
          </w:p>
        </w:tc>
        <w:tc>
          <w:tcPr>
            <w:tcW w:w="3780" w:type="dxa"/>
          </w:tcPr>
          <w:p>
            <w:r>
              <w:t xml:space="preserve">The meeting forecast.</w:t>
            </w:r>
          </w:p>
        </w:tc>
        <w:tc>
          <w:tcPr>
            <w:tcW w:w="3780" w:type="dxa"/>
          </w:tcPr>
          <w:p>
            <w:r>
              <w:t xml:space="preserve">Pilot receipt.</w:t>
            </w:r>
          </w:p>
        </w:tc>
      </w:tr>
      <w:tr>
        <w:tc>
          <w:tcPr>
            <w:tcW w:w="1800" w:type="dxa"/>
          </w:tcPr>
          <w:p>
            <w:r>
              <w:t xml:space="preserve">13</w:t>
            </w:r>
          </w:p>
        </w:tc>
        <w:tc>
          <w:tcPr>
            <w:tcW w:w="3780" w:type="dxa"/>
          </w:tcPr>
          <w:p>
            <w:r>
              <w:t xml:space="preserve">Inventory relevant group.</w:t>
            </w:r>
          </w:p>
        </w:tc>
        <w:tc>
          <w:tcPr>
            <w:tcW w:w="3780" w:type="dxa"/>
          </w:tcPr>
          <w:p>
            <w:r>
              <w:t xml:space="preserve">Regional maintenance.</w:t>
            </w:r>
          </w:p>
        </w:tc>
      </w:tr>
      <w:tr>
        <w:tc>
          <w:tcPr>
            <w:tcW w:w="1800" w:type="dxa"/>
          </w:tcPr>
          <w:p>
            <w:r>
              <w:t xml:space="preserve">14</w:t>
            </w:r>
          </w:p>
        </w:tc>
        <w:tc>
          <w:tcPr>
            <w:tcW w:w="3780" w:type="dxa"/>
          </w:tcPr>
          <w:p>
            <w:r>
              <w:t xml:space="preserve">Row 14, paragraph 1: Notice claim team export.</w:t>
            </w:r>
          </w:p>
          <w:p>
            <w:r>
              <w:t xml:space="preserve">Row 14, paragraph 2: Pilot receipt corporate requirement.</w:t>
            </w:r>
          </w:p>
          <w:p>
            <w:r>
              <w:t xml:space="preserve">Row 14, paragraph 3: Regional maintenance accessibility tax.</w:t>
            </w:r>
          </w:p>
          <w:p>
            <w:r>
              <w:t xml:space="preserve">Row 14, paragraph 4: Trend suggestions board order.</w:t>
            </w:r>
          </w:p>
        </w:tc>
        <w:tc>
          <w:tcPr>
            <w:tcW w:w="3780" w:type="dxa"/>
          </w:tcPr>
          <w:p>
            <w:r>
              <w:t xml:space="preserve">A tall row that may split across pages.</w:t>
            </w:r>
          </w:p>
        </w:tc>
      </w:tr>
      <w:tr>
        <w:tc>
          <w:tcPr>
            <w:tcW w:w="1800" w:type="dxa"/>
          </w:tcPr>
          <w:p>
            <w:r>
              <w:t xml:space="preserve">15</w:t>
            </w:r>
          </w:p>
        </w:tc>
        <w:tc>
          <w:tcPr>
            <w:tcW w:w="3780" w:type="dxa"/>
          </w:tcPr>
          <w:p>
            <w:r>
              <w:t xml:space="preserve">Pilot receipt corporate.</w:t>
            </w:r>
          </w:p>
        </w:tc>
        <w:tc>
          <w:tcPr>
            <w:tcW w:w="3780" w:type="dxa"/>
          </w:tcPr>
          <w:p>
            <w:r>
              <w:t xml:space="preserve">The meeting.</w:t>
            </w:r>
          </w:p>
        </w:tc>
      </w:tr>
      <w:tr>
        <w:tc>
          <w:tcPr>
            <w:tcW w:w="1800" w:type="dxa"/>
          </w:tcPr>
          <w:p>
            <w:r>
              <w:t xml:space="preserve">16</w:t>
            </w:r>
          </w:p>
        </w:tc>
        <w:tc>
          <w:tcPr>
            <w:tcW w:w="3780" w:type="dxa"/>
          </w:tcPr>
          <w:p>
            <w:r>
              <w:t xml:space="preserve">Regional maintenance accessibility.</w:t>
            </w:r>
          </w:p>
        </w:tc>
        <w:tc>
          <w:tcPr>
            <w:tcW w:w="3780" w:type="dxa"/>
          </w:tcPr>
          <w:p>
            <w:r>
              <w:t xml:space="preserve">Inventory relevant.</w:t>
            </w:r>
          </w:p>
        </w:tc>
      </w:tr>
      <w:tr>
        <w:tc>
          <w:tcPr>
            <w:tcW w:w="1800" w:type="dxa"/>
          </w:tcPr>
          <w:p>
            <w:r>
              <w:t xml:space="preserve">17</w:t>
            </w:r>
          </w:p>
        </w:tc>
        <w:tc>
          <w:tcPr>
            <w:tcW w:w="3780" w:type="dxa"/>
          </w:tcPr>
          <w:p>
            <w:r>
              <w:t xml:space="preserve">Trend suggestions board.</w:t>
            </w:r>
          </w:p>
        </w:tc>
        <w:tc>
          <w:tcPr>
            <w:tcW w:w="3780" w:type="dxa"/>
          </w:tcPr>
          <w:p>
            <w:r>
              <w:t xml:space="preserve">Notice claim.</w:t>
            </w:r>
          </w:p>
        </w:tc>
      </w:tr>
      <w:tr>
        <w:tc>
          <w:tcPr>
            <w:tcW w:w="1800" w:type="dxa"/>
          </w:tcPr>
          <w:p>
            <w:r>
              <w:t xml:space="preserve">18</w:t>
            </w:r>
          </w:p>
        </w:tc>
        <w:tc>
          <w:tcPr>
            <w:tcW w:w="3780" w:type="dxa"/>
          </w:tcPr>
          <w:p>
            <w:r>
              <w:t xml:space="preserve">The meeting forecast.</w:t>
            </w:r>
          </w:p>
        </w:tc>
        <w:tc>
          <w:tcPr>
            <w:tcW w:w="3780" w:type="dxa"/>
          </w:tcPr>
          <w:p>
            <w:r>
              <w:t xml:space="preserve">Pilot receipt.</w:t>
            </w:r>
          </w:p>
        </w:tc>
      </w:tr>
      <w:tr>
        <w:tc>
          <w:tcPr>
            <w:tcW w:w="1800" w:type="dxa"/>
          </w:tcPr>
          <w:p>
            <w:r>
              <w:t xml:space="preserve">19</w:t>
            </w:r>
          </w:p>
        </w:tc>
        <w:tc>
          <w:tcPr>
            <w:tcW w:w="3780" w:type="dxa"/>
          </w:tcPr>
          <w:p>
            <w:r>
              <w:t xml:space="preserve">Inventory relevant group.</w:t>
            </w:r>
          </w:p>
        </w:tc>
        <w:tc>
          <w:tcPr>
            <w:tcW w:w="3780" w:type="dxa"/>
          </w:tcPr>
          <w:p>
            <w:r>
              <w:t xml:space="preserve">Regional maintenance.</w:t>
            </w:r>
          </w:p>
        </w:tc>
      </w:tr>
      <w:tr>
        <w:tc>
          <w:tcPr>
            <w:tcW w:w="1800" w:type="dxa"/>
          </w:tcPr>
          <w:p>
            <w:r>
              <w:t xml:space="preserve">20</w:t>
            </w:r>
          </w:p>
        </w:tc>
        <w:tc>
          <w:tcPr>
            <w:tcW w:w="3780" w:type="dxa"/>
          </w:tcPr>
          <w:p>
            <w:r>
              <w:t xml:space="preserve">Notice claim team.</w:t>
            </w:r>
          </w:p>
        </w:tc>
        <w:tc>
          <w:tcPr>
            <w:tcW w:w="3780" w:type="dxa"/>
          </w:tcPr>
          <w:p>
            <w:r>
              <w:t xml:space="preserve">Trend suggestions.</w:t>
            </w:r>
          </w:p>
        </w:tc>
      </w:tr>
      <w:tr>
        <w:tc>
          <w:tcPr>
            <w:tcW w:w="1800" w:type="dxa"/>
          </w:tcPr>
          <w:p>
            <w:r>
              <w:t xml:space="preserve">21</w:t>
            </w:r>
          </w:p>
        </w:tc>
        <w:tc>
          <w:tcPr>
            <w:tcW w:w="3780" w:type="dxa"/>
          </w:tcPr>
          <w:p>
            <w:r>
              <w:t xml:space="preserve">Row 21, paragraph 1: Pilot receipt corporate requirement.</w:t>
            </w:r>
          </w:p>
          <w:p>
            <w:r>
              <w:t xml:space="preserve">Row 21, paragraph 2: Regional maintenance accessibility tax.</w:t>
            </w:r>
          </w:p>
          <w:p>
            <w:r>
              <w:t xml:space="preserve">Row 21, paragraph 3: Trend suggestions board order.</w:t>
            </w:r>
          </w:p>
          <w:p>
            <w:r>
              <w:t xml:space="preserve">Row 21, paragraph 4: The meeting forecast hereby.</w:t>
            </w:r>
          </w:p>
        </w:tc>
        <w:tc>
          <w:tcPr>
            <w:tcW w:w="3780" w:type="dxa"/>
          </w:tcPr>
          <w:p>
            <w:r>
              <w:t xml:space="preserve">A tall row that may split across pages.</w:t>
            </w:r>
          </w:p>
        </w:tc>
      </w:tr>
      <w:tr>
        <w:tc>
          <w:tcPr>
            <w:tcW w:w="1800" w:type="dxa"/>
          </w:tcPr>
          <w:p>
            <w:r>
              <w:t xml:space="preserve">22</w:t>
            </w:r>
          </w:p>
        </w:tc>
        <w:tc>
          <w:tcPr>
            <w:tcW w:w="3780" w:type="dxa"/>
          </w:tcPr>
          <w:p>
            <w:r>
              <w:t xml:space="preserve">Regional maintenance accessibility.</w:t>
            </w:r>
          </w:p>
        </w:tc>
        <w:tc>
          <w:tcPr>
            <w:tcW w:w="3780" w:type="dxa"/>
          </w:tcPr>
          <w:p>
            <w:r>
              <w:t xml:space="preserve">Inventory relevant.</w:t>
            </w:r>
          </w:p>
        </w:tc>
      </w:tr>
      <w:tr>
        <w:tc>
          <w:tcPr>
            <w:tcW w:w="1800" w:type="dxa"/>
          </w:tcPr>
          <w:p>
            <w:r>
              <w:t xml:space="preserve">23</w:t>
            </w:r>
          </w:p>
        </w:tc>
        <w:tc>
          <w:tcPr>
            <w:tcW w:w="3780" w:type="dxa"/>
          </w:tcPr>
          <w:p>
            <w:r>
              <w:t xml:space="preserve">Trend suggestions board.</w:t>
            </w:r>
          </w:p>
        </w:tc>
        <w:tc>
          <w:tcPr>
            <w:tcW w:w="3780" w:type="dxa"/>
          </w:tcPr>
          <w:p>
            <w:r>
              <w:t xml:space="preserve">Notice claim.</w:t>
            </w:r>
          </w:p>
        </w:tc>
      </w:tr>
      <w:tr>
        <w:tc>
          <w:tcPr>
            <w:tcW w:w="1800" w:type="dxa"/>
          </w:tcPr>
          <w:p>
            <w:r>
              <w:t xml:space="preserve">24</w:t>
            </w:r>
          </w:p>
        </w:tc>
        <w:tc>
          <w:tcPr>
            <w:tcW w:w="3780" w:type="dxa"/>
          </w:tcPr>
          <w:p>
            <w:r>
              <w:t xml:space="preserve">The meeting forecast.</w:t>
            </w:r>
          </w:p>
        </w:tc>
        <w:tc>
          <w:tcPr>
            <w:tcW w:w="3780" w:type="dxa"/>
          </w:tcPr>
          <w:p>
            <w:r>
              <w:t xml:space="preserve">Pilot receipt.</w:t>
            </w:r>
          </w:p>
        </w:tc>
      </w:tr>
      <w:tr>
        <w:tc>
          <w:tcPr>
            <w:tcW w:w="1800" w:type="dxa"/>
          </w:tcPr>
          <w:p>
            <w:r>
              <w:t xml:space="preserve">25</w:t>
            </w:r>
          </w:p>
        </w:tc>
        <w:tc>
          <w:tcPr>
            <w:tcW w:w="3780" w:type="dxa"/>
          </w:tcPr>
          <w:p>
            <w:r>
              <w:t xml:space="preserve">Inventory relevant group.</w:t>
            </w:r>
          </w:p>
        </w:tc>
        <w:tc>
          <w:tcPr>
            <w:tcW w:w="3780" w:type="dxa"/>
          </w:tcPr>
          <w:p>
            <w:r>
              <w:t xml:space="preserve">Regional maintenance.</w:t>
            </w:r>
          </w:p>
        </w:tc>
      </w:tr>
      <w:tr>
        <w:trPr>
          <w:cantSplit/>
        </w:trPr>
        <w:tc>
          <w:tcPr>
            <w:tcW w:w="1800" w:type="dxa"/>
          </w:tcPr>
          <w:p>
            <w:r>
              <w:t xml:space="preserve">26</w:t>
            </w:r>
          </w:p>
        </w:tc>
        <w:tc>
          <w:tcPr>
            <w:tcW w:w="3780" w:type="dxa"/>
          </w:tcPr>
          <w:p>
            <w:r>
              <w:t xml:space="preserve">Row 26 cannot split, paragraph 1: The meeting forecast hereby vendors practical schedule state.</w:t>
            </w:r>
          </w:p>
          <w:p>
            <w:r>
              <w:t xml:space="preserve">Row 26 cannot split, paragraph 2: Inventory relevant group relief results region ledger brief.</w:t>
            </w:r>
          </w:p>
          <w:p>
            <w:r>
              <w:t xml:space="preserve">Row 26 cannot split, paragraph 3: Notice claim team export staff newsletter review matter.</w:t>
            </w:r>
          </w:p>
          <w:p>
            <w:r>
              <w:t xml:space="preserve">Row 26 cannot split, paragraph 4: Pilot receipt corporate requirement standard fact that products.</w:t>
            </w:r>
          </w:p>
          <w:p>
            <w:r>
              <w:t xml:space="preserve">Row 26 cannot split, paragraph 5: Regional maintenance accessibility tax finds record proposal denied.</w:t>
            </w:r>
          </w:p>
          <w:p>
            <w:r>
              <w:t xml:space="preserve">Row 26 cannot split, paragraph 6: Trend suggestions board order update granted agreement marketing.</w:t>
            </w:r>
          </w:p>
        </w:tc>
        <w:tc>
          <w:tcPr>
            <w:tcW w:w="3780" w:type="dxa"/>
          </w:tcPr>
          <w:p>
            <w:r>
              <w:t xml:space="preserve">This row has cantSplit.</w:t>
            </w:r>
          </w:p>
        </w:tc>
      </w:tr>
      <w:tr>
        <w:tc>
          <w:tcPr>
            <w:tcW w:w="1800" w:type="dxa"/>
          </w:tcPr>
          <w:p>
            <w:r>
              <w:t xml:space="preserve">27</w:t>
            </w:r>
          </w:p>
        </w:tc>
        <w:tc>
          <w:tcPr>
            <w:tcW w:w="3780" w:type="dxa"/>
          </w:tcPr>
          <w:p>
            <w:r>
              <w:t xml:space="preserve">Pilot receipt corporate.</w:t>
            </w:r>
          </w:p>
        </w:tc>
        <w:tc>
          <w:tcPr>
            <w:tcW w:w="3780" w:type="dxa"/>
          </w:tcPr>
          <w:p>
            <w:r>
              <w:t xml:space="preserve">The meeting.</w:t>
            </w:r>
          </w:p>
        </w:tc>
      </w:tr>
      <w:tr>
        <w:tc>
          <w:tcPr>
            <w:tcW w:w="1800" w:type="dxa"/>
          </w:tcPr>
          <w:p>
            <w:r>
              <w:t xml:space="preserve">28</w:t>
            </w:r>
          </w:p>
        </w:tc>
        <w:tc>
          <w:tcPr>
            <w:tcW w:w="3780" w:type="dxa"/>
          </w:tcPr>
          <w:p>
            <w:r>
              <w:t xml:space="preserve">Row 28, paragraph 1: Regional maintenance accessibility tax.</w:t>
            </w:r>
          </w:p>
          <w:p>
            <w:r>
              <w:t xml:space="preserve">Row 28, paragraph 2: Trend suggestions board order.</w:t>
            </w:r>
          </w:p>
          <w:p>
            <w:r>
              <w:t xml:space="preserve">Row 28, paragraph 3: The meeting forecast hereby.</w:t>
            </w:r>
          </w:p>
          <w:p>
            <w:r>
              <w:t xml:space="preserve">Row 28, paragraph 4: Inventory relevant group relief.</w:t>
            </w:r>
          </w:p>
        </w:tc>
        <w:tc>
          <w:tcPr>
            <w:tcW w:w="3780" w:type="dxa"/>
          </w:tcPr>
          <w:p>
            <w:r>
              <w:t xml:space="preserve">A tall row that may split across pages.</w:t>
            </w:r>
          </w:p>
        </w:tc>
      </w:tr>
      <w:tr>
        <w:tc>
          <w:tcPr>
            <w:tcW w:w="1800" w:type="dxa"/>
          </w:tcPr>
          <w:p>
            <w:r>
              <w:t xml:space="preserve">29</w:t>
            </w:r>
          </w:p>
        </w:tc>
        <w:tc>
          <w:tcPr>
            <w:tcW w:w="3780" w:type="dxa"/>
          </w:tcPr>
          <w:p>
            <w:r>
              <w:t xml:space="preserve">Trend suggestions board.</w:t>
            </w:r>
          </w:p>
        </w:tc>
        <w:tc>
          <w:tcPr>
            <w:tcW w:w="3780" w:type="dxa"/>
          </w:tcPr>
          <w:p>
            <w:r>
              <w:t xml:space="preserve">Notice claim.</w:t>
            </w:r>
          </w:p>
        </w:tc>
      </w:tr>
      <w:tr>
        <w:tc>
          <w:tcPr>
            <w:tcW w:w="1800" w:type="dxa"/>
          </w:tcPr>
          <w:p>
            <w:r>
              <w:t xml:space="preserve">30</w:t>
            </w:r>
          </w:p>
        </w:tc>
        <w:tc>
          <w:tcPr>
            <w:tcW w:w="3780" w:type="dxa"/>
          </w:tcPr>
          <w:p>
            <w:r>
              <w:t xml:space="preserve">The meeting forecast.</w:t>
            </w:r>
          </w:p>
        </w:tc>
        <w:tc>
          <w:tcPr>
            <w:tcW w:w="3780" w:type="dxa"/>
          </w:tcPr>
          <w:p>
            <w:r>
              <w:t xml:space="preserve">Pilot receipt.</w:t>
            </w:r>
          </w:p>
        </w:tc>
      </w:tr>
      <w:tr>
        <w:tc>
          <w:tcPr>
            <w:tcW w:w="1800" w:type="dxa"/>
          </w:tcPr>
          <w:p>
            <w:r>
              <w:t xml:space="preserve">31</w:t>
            </w:r>
          </w:p>
        </w:tc>
        <w:tc>
          <w:tcPr>
            <w:tcW w:w="3780" w:type="dxa"/>
          </w:tcPr>
          <w:p>
            <w:r>
              <w:t xml:space="preserve">Inventory relevant group.</w:t>
            </w:r>
          </w:p>
        </w:tc>
        <w:tc>
          <w:tcPr>
            <w:tcW w:w="3780" w:type="dxa"/>
          </w:tcPr>
          <w:p>
            <w:r>
              <w:t xml:space="preserve">Regional maintenance.</w:t>
            </w:r>
          </w:p>
        </w:tc>
      </w:tr>
      <w:tr>
        <w:tc>
          <w:tcPr>
            <w:tcW w:w="1800" w:type="dxa"/>
          </w:tcPr>
          <w:p>
            <w:r>
              <w:t xml:space="preserve">32</w:t>
            </w:r>
          </w:p>
        </w:tc>
        <w:tc>
          <w:tcPr>
            <w:tcW w:w="3780" w:type="dxa"/>
          </w:tcPr>
          <w:p>
            <w:r>
              <w:t xml:space="preserve">Notice claim team.</w:t>
            </w:r>
          </w:p>
        </w:tc>
        <w:tc>
          <w:tcPr>
            <w:tcW w:w="3780" w:type="dxa"/>
          </w:tcPr>
          <w:p>
            <w:r>
              <w:t xml:space="preserve">Trend suggestions.</w:t>
            </w:r>
          </w:p>
        </w:tc>
      </w:tr>
    </w:tbl>
    <w:p>
      <w:r>
        <w:t xml:space="preserve">Paragraph after the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