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4.2, 6.5 Rename cascade</w:t>
      </w:r>
    </w:p>
    <w:p>
      <w:r>
        <w:fldChar w:fldCharType="begin"/>
      </w:r>
      <w:r>
        <w:instrText xml:space="preserve"> MERGEFIELD Calc.Old_Name \# "$,0.00" </w:instrText>
      </w:r>
      <w:r>
        <w:fldChar w:fldCharType="separate"/>
      </w:r>
      <w:r>
        <w:t xml:space="preserve">«Old_Name»</w:t>
      </w:r>
      <w:r>
        <w:fldChar w:fldCharType="end"/>
      </w:r>
    </w:p>
    <w:p>
      <w:r>
        <w:fldChar w:fldCharType="begin"/>
      </w:r>
      <w:r>
        <w:instrText xml:space="preserve"> MERGEFIELD Calc.Old_Name \* Upper </w:instrText>
      </w:r>
      <w:r>
        <w:fldChar w:fldCharType="separate"/>
      </w:r>
      <w:r>
        <w:t xml:space="preserve">«Old_Name»</w:t>
      </w:r>
      <w:r>
        <w:fldChar w:fldCharType="end"/>
      </w:r>
    </w:p>
    <w:p>
      <w:r>
        <w:fldChar w:fldCharType="begin"/>
      </w:r>
      <w:r>
        <w:instrText xml:space="preserve"> MERGEFIELD Calc.Old_Name </w:instrText>
      </w:r>
      <w:r>
        <w:fldChar w:fldCharType="separate"/>
      </w:r>
      <w:r>
        <w:t xml:space="preserve">«Old_Name»</w:t>
      </w:r>
      <w:r>
        <w:fldChar w:fldCharType="end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ustomXml1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efinition xmlns="urn:store:form-definition">
  <calculatedFields>
    <field name="Old_Name" type="Expression">IIF(Statement.Cost_Amount &gt; 0, 1, 0)</field>
  </calculatedFields>
</definition>
</file>

<file path=customXml/itemProps1.xml><?xml version="1.0" encoding="utf-8"?>
<ds:datastoreItem xmlns:ds="http://schemas.openxmlformats.org/officeDocument/2006/customXml" ds:itemID="{00000001-0000-4000-8000-000000000BBB}">
  <ds:schemaRefs/>
</ds:datastoreItem>
</file>