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suys19fnl3y" w:id="0"/>
      <w:bookmarkEnd w:id="0"/>
      <w:r w:rsidDel="00000000" w:rsidR="00000000" w:rsidRPr="00000000">
        <w:rPr>
          <w:rtl w:val="0"/>
        </w:rPr>
        <w:t xml:space="preserve">Research plan</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tcBorders>
              <w:top w:color="ffffff" w:space="0" w:sz="24" w:val="single"/>
              <w:left w:color="ffffff" w:space="0" w:sz="24" w:val="single"/>
              <w:bottom w:color="ffffff" w:space="0" w:sz="24" w:val="single"/>
              <w:right w:color="ffffff" w:space="0" w:sz="2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Stakeholders</w:t>
            </w:r>
          </w:p>
        </w:tc>
        <w:tc>
          <w:tcPr>
            <w:tcBorders>
              <w:top w:color="ffffff" w:space="0" w:sz="24" w:val="single"/>
              <w:left w:color="ffffff" w:space="0" w:sz="24" w:val="single"/>
              <w:bottom w:color="ffffff" w:space="0" w:sz="24" w:val="single"/>
              <w:right w:color="ffffff" w:space="0" w:sz="2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t xml:space="preserve">City of Norwalk Transportation, Mobility and Parking Team</w:t>
            </w:r>
            <w:r w:rsidDel="00000000" w:rsidR="00000000" w:rsidRPr="00000000">
              <w:rPr>
                <w:rtl w:val="0"/>
              </w:rPr>
            </w:r>
          </w:p>
        </w:tc>
      </w:tr>
      <w:tr>
        <w:tc>
          <w:tcPr>
            <w:tcBorders>
              <w:top w:color="ffffff" w:space="0" w:sz="24" w:val="single"/>
              <w:left w:color="ffffff" w:space="0" w:sz="24" w:val="single"/>
              <w:bottom w:color="ffffff" w:space="0" w:sz="24" w:val="single"/>
              <w:right w:color="ffffff" w:space="0" w:sz="2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Heinz team </w:t>
            </w:r>
          </w:p>
        </w:tc>
        <w:tc>
          <w:tcPr>
            <w:tcBorders>
              <w:top w:color="ffffff" w:space="0" w:sz="24" w:val="single"/>
              <w:left w:color="ffffff" w:space="0" w:sz="24" w:val="single"/>
              <w:bottom w:color="ffffff" w:space="0" w:sz="24" w:val="single"/>
              <w:right w:color="ffffff" w:space="0" w:sz="2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t xml:space="preserve">Deepak Chawla (Technology Specialist), Devraj Kori (Data Specialist), Mansi Panchamia (Lead Researcher), Patrick Campbell (Project Manager)</w:t>
            </w:r>
            <w:r w:rsidDel="00000000" w:rsidR="00000000" w:rsidRPr="00000000">
              <w:rPr>
                <w:rtl w:val="0"/>
              </w:rPr>
            </w:r>
          </w:p>
        </w:tc>
      </w:tr>
      <w:tr>
        <w:tc>
          <w:tcPr>
            <w:tcBorders>
              <w:top w:color="ffffff" w:space="0" w:sz="24" w:val="single"/>
              <w:left w:color="ffffff" w:space="0" w:sz="24" w:val="single"/>
              <w:bottom w:color="ffffff" w:space="0" w:sz="24" w:val="single"/>
              <w:right w:color="ffffff" w:space="0" w:sz="2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Dates covered</w:t>
            </w:r>
          </w:p>
        </w:tc>
        <w:tc>
          <w:tcPr>
            <w:tcBorders>
              <w:top w:color="ffffff" w:space="0" w:sz="24" w:val="single"/>
              <w:left w:color="ffffff" w:space="0" w:sz="24" w:val="single"/>
              <w:bottom w:color="ffffff" w:space="0" w:sz="24" w:val="single"/>
              <w:right w:color="ffffff" w:space="0" w:sz="2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t xml:space="preserve">9/15/19 to 10/15/19 </w:t>
            </w:r>
            <w:r w:rsidDel="00000000" w:rsidR="00000000" w:rsidRPr="00000000">
              <w:rPr>
                <w:rtl w:val="0"/>
              </w:rPr>
            </w:r>
          </w:p>
        </w:tc>
      </w:tr>
      <w:tr>
        <w:tc>
          <w:tcPr>
            <w:tcBorders>
              <w:top w:color="ffffff" w:space="0" w:sz="24" w:val="single"/>
              <w:left w:color="ffffff" w:space="0" w:sz="24" w:val="single"/>
              <w:bottom w:color="ffffff" w:space="0" w:sz="24" w:val="single"/>
              <w:right w:color="ffffff" w:space="0" w:sz="2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Recruitment</w:t>
            </w:r>
          </w:p>
        </w:tc>
        <w:tc>
          <w:tcPr>
            <w:tcBorders>
              <w:top w:color="ffffff" w:space="0" w:sz="24" w:val="single"/>
              <w:left w:color="ffffff" w:space="0" w:sz="24" w:val="single"/>
              <w:bottom w:color="ffffff" w:space="0" w:sz="24" w:val="single"/>
              <w:right w:color="ffffff" w:space="0" w:sz="2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Goal of at least 3 professors + 3 non-profit advocates</w:t>
            </w:r>
          </w:p>
        </w:tc>
      </w:tr>
    </w:tbl>
    <w:p w:rsidR="00000000" w:rsidDel="00000000" w:rsidP="00000000" w:rsidRDefault="00000000" w:rsidRPr="00000000" w14:paraId="0000000B">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C">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D">
      <w:pPr>
        <w:pStyle w:val="Heading1"/>
        <w:rPr/>
      </w:pPr>
      <w:bookmarkStart w:colFirst="0" w:colLast="0" w:name="_25zs226ecdeu" w:id="1"/>
      <w:bookmarkEnd w:id="1"/>
      <w:r w:rsidDel="00000000" w:rsidR="00000000" w:rsidRPr="00000000">
        <w:rPr>
          <w:rtl w:val="0"/>
        </w:rPr>
        <w:t xml:space="preserve">Goal</w:t>
      </w:r>
    </w:p>
    <w:p w:rsidR="00000000" w:rsidDel="00000000" w:rsidP="00000000" w:rsidRDefault="00000000" w:rsidRPr="00000000" w14:paraId="0000000E">
      <w:pPr>
        <w:rPr/>
      </w:pPr>
      <w:r w:rsidDel="00000000" w:rsidR="00000000" w:rsidRPr="00000000">
        <w:rPr>
          <w:rtl w:val="0"/>
        </w:rPr>
        <w:t xml:space="preserve">Describe what you’re attempting to accomplish by completing the research. Restate the problem you’re attempting to solve by conducting this research.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00" w:lineRule="auto"/>
        <w:rPr>
          <w:u w:val="single"/>
        </w:rPr>
      </w:pPr>
      <w:r w:rsidDel="00000000" w:rsidR="00000000" w:rsidRPr="00000000">
        <w:rPr>
          <w:u w:val="single"/>
          <w:rtl w:val="0"/>
        </w:rPr>
        <w:t xml:space="preserve">Goals &amp; Objectives</w:t>
      </w:r>
    </w:p>
    <w:p w:rsidR="00000000" w:rsidDel="00000000" w:rsidP="00000000" w:rsidRDefault="00000000" w:rsidRPr="00000000" w14:paraId="00000011">
      <w:pPr>
        <w:spacing w:after="200" w:lineRule="auto"/>
        <w:rPr>
          <w:u w:val="single"/>
        </w:rPr>
      </w:pPr>
      <w:r w:rsidDel="00000000" w:rsidR="00000000" w:rsidRPr="00000000">
        <w:rPr>
          <w:rtl w:val="0"/>
        </w:rPr>
        <w:t xml:space="preserve">To provide the residents and visitors of Norwalk a one stop mobility service to enable them to move more efficiently around the city. Streamlining WayFinding, analysing and suggesting what can be improved upon. Devise a system that allows residents to park outside the urban core and rely solely on multi-modal transit options to get into and around the city. If possible, integrate, with bike share and microtransit. Devise strategies to promote this tool. Creation of a template for user research was also suggested (see problem 3).</w:t>
      </w:r>
      <w:r w:rsidDel="00000000" w:rsidR="00000000" w:rsidRPr="00000000">
        <w:rPr>
          <w:rtl w:val="0"/>
        </w:rPr>
      </w:r>
    </w:p>
    <w:p w:rsidR="00000000" w:rsidDel="00000000" w:rsidP="00000000" w:rsidRDefault="00000000" w:rsidRPr="00000000" w14:paraId="00000012">
      <w:pPr>
        <w:spacing w:after="200" w:lineRule="auto"/>
        <w:rPr>
          <w:u w:val="single"/>
        </w:rPr>
      </w:pPr>
      <w:r w:rsidDel="00000000" w:rsidR="00000000" w:rsidRPr="00000000">
        <w:rPr>
          <w:u w:val="single"/>
          <w:rtl w:val="0"/>
        </w:rPr>
        <w:t xml:space="preserve">Problem Statement</w:t>
      </w:r>
    </w:p>
    <w:p w:rsidR="00000000" w:rsidDel="00000000" w:rsidP="00000000" w:rsidRDefault="00000000" w:rsidRPr="00000000" w14:paraId="00000013">
      <w:pPr>
        <w:spacing w:after="200" w:lineRule="auto"/>
        <w:rPr/>
      </w:pPr>
      <w:r w:rsidDel="00000000" w:rsidR="00000000" w:rsidRPr="00000000">
        <w:rPr>
          <w:rtl w:val="0"/>
        </w:rPr>
        <w:t xml:space="preserve">How can the City of Norwalk streamline wayfinding and improve transportation related communication so that residents and visitors can more easily and cost-effectively get to where they want to go without leaving underserved residents behind?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spacing w:after="200" w:lineRule="auto"/>
        <w:rPr/>
      </w:pPr>
      <w:bookmarkStart w:colFirst="0" w:colLast="0" w:name="_dq8pm7tqded5" w:id="2"/>
      <w:bookmarkEnd w:id="2"/>
      <w:r w:rsidDel="00000000" w:rsidR="00000000" w:rsidRPr="00000000">
        <w:rPr>
          <w:rtl w:val="0"/>
        </w:rPr>
        <w:t xml:space="preserve">Measuring success</w:t>
      </w:r>
    </w:p>
    <w:p w:rsidR="00000000" w:rsidDel="00000000" w:rsidP="00000000" w:rsidRDefault="00000000" w:rsidRPr="00000000" w14:paraId="00000016">
      <w:pPr>
        <w:rPr/>
      </w:pPr>
      <w:r w:rsidDel="00000000" w:rsidR="00000000" w:rsidRPr="00000000">
        <w:rPr>
          <w:rtl w:val="0"/>
        </w:rPr>
        <w:t xml:space="preserve">Describe how you’ll know if you’re successful.  If you’re testing an MVP, it might be whether or not you can complete a set of tasks.  If you’re trying to get information about your project, it might be whether or not you can address unanswered questions.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Tasks</w:t>
      </w:r>
      <w:r w:rsidDel="00000000" w:rsidR="00000000" w:rsidRPr="00000000">
        <w:rPr>
          <w:rtl w:val="0"/>
        </w:rPr>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Do our partners have a better understanding of resident transit needs and preferences than they did before? </w:t>
      </w:r>
      <w:r w:rsidDel="00000000" w:rsidR="00000000" w:rsidRPr="00000000">
        <w:rPr>
          <w:rtl w:val="0"/>
        </w:rPr>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Do our partners have greater clarity about the next steps they should take to make the biggest impact?</w:t>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Have we found ways to foster greater user input in the process of transit policy design and implementation? </w:t>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Will our product help our partners justify future transit policy decisions to other decision-makers?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160" w:lineRule="auto"/>
        <w:rPr>
          <w:u w:val="single"/>
        </w:rPr>
      </w:pPr>
      <w:r w:rsidDel="00000000" w:rsidR="00000000" w:rsidRPr="00000000">
        <w:rPr>
          <w:u w:val="single"/>
          <w:rtl w:val="0"/>
        </w:rPr>
        <w:t xml:space="preserve">Metrics for Measuring Success</w:t>
      </w:r>
    </w:p>
    <w:p w:rsidR="00000000" w:rsidDel="00000000" w:rsidP="00000000" w:rsidRDefault="00000000" w:rsidRPr="00000000" w14:paraId="0000001F">
      <w:pPr>
        <w:spacing w:after="200" w:lineRule="auto"/>
        <w:rPr/>
      </w:pPr>
      <w:r w:rsidDel="00000000" w:rsidR="00000000" w:rsidRPr="00000000">
        <w:rPr>
          <w:rtl w:val="0"/>
        </w:rPr>
        <w:t xml:space="preserve">The following metrics were proposed by the client as being useful for identifying weaknesses in the current system and guiding future transportation-related development:</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Usership rates per route and mode of transportation (bike/ped, buses/fixed route, microtransit, etc.) and demographic breakdown</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Wait and travel times per route and mode of transportation</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Vehicular deaths and injuries (Vision Zero)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00" w:lineRule="auto"/>
        <w:rPr/>
      </w:pPr>
      <w:r w:rsidDel="00000000" w:rsidR="00000000" w:rsidRPr="00000000">
        <w:rPr>
          <w:rtl w:val="0"/>
        </w:rPr>
        <w:t xml:space="preserve">The following additional metrics were identified by the group as representing untapped or under-explored opportunities:</w:t>
      </w:r>
    </w:p>
    <w:p w:rsidR="00000000" w:rsidDel="00000000" w:rsidP="00000000" w:rsidRDefault="00000000" w:rsidRPr="00000000" w14:paraId="00000025">
      <w:pPr>
        <w:numPr>
          <w:ilvl w:val="0"/>
          <w:numId w:val="6"/>
        </w:numPr>
        <w:spacing w:after="0" w:afterAutospacing="0" w:lineRule="auto"/>
        <w:ind w:left="720" w:hanging="360"/>
        <w:rPr/>
      </w:pPr>
      <w:r w:rsidDel="00000000" w:rsidR="00000000" w:rsidRPr="00000000">
        <w:rPr>
          <w:rtl w:val="0"/>
        </w:rPr>
        <w:t xml:space="preserve">Public support / satisfaction (with current transportation system as well as City’s transportation plans/proposals)</w:t>
      </w:r>
    </w:p>
    <w:p w:rsidR="00000000" w:rsidDel="00000000" w:rsidP="00000000" w:rsidRDefault="00000000" w:rsidRPr="00000000" w14:paraId="00000026">
      <w:pPr>
        <w:numPr>
          <w:ilvl w:val="0"/>
          <w:numId w:val="6"/>
        </w:numPr>
        <w:spacing w:after="0" w:afterAutospacing="0" w:lineRule="auto"/>
        <w:ind w:left="720" w:hanging="360"/>
        <w:rPr/>
      </w:pPr>
      <w:r w:rsidDel="00000000" w:rsidR="00000000" w:rsidRPr="00000000">
        <w:rPr>
          <w:rtl w:val="0"/>
        </w:rPr>
        <w:t xml:space="preserve">Traffic / congestion patterns</w:t>
      </w:r>
    </w:p>
    <w:p w:rsidR="00000000" w:rsidDel="00000000" w:rsidP="00000000" w:rsidRDefault="00000000" w:rsidRPr="00000000" w14:paraId="00000027">
      <w:pPr>
        <w:numPr>
          <w:ilvl w:val="0"/>
          <w:numId w:val="6"/>
        </w:numPr>
        <w:spacing w:after="0" w:afterAutospacing="0" w:lineRule="auto"/>
        <w:ind w:left="720" w:hanging="360"/>
        <w:rPr/>
      </w:pPr>
      <w:r w:rsidDel="00000000" w:rsidR="00000000" w:rsidRPr="00000000">
        <w:rPr>
          <w:rtl w:val="0"/>
        </w:rPr>
        <w:t xml:space="preserve">Patronage of downtown venues and events</w:t>
      </w:r>
    </w:p>
    <w:p w:rsidR="00000000" w:rsidDel="00000000" w:rsidP="00000000" w:rsidRDefault="00000000" w:rsidRPr="00000000" w14:paraId="00000028">
      <w:pPr>
        <w:numPr>
          <w:ilvl w:val="0"/>
          <w:numId w:val="6"/>
        </w:numPr>
        <w:ind w:left="720" w:hanging="360"/>
        <w:rPr/>
      </w:pPr>
      <w:r w:rsidDel="00000000" w:rsidR="00000000" w:rsidRPr="00000000">
        <w:rPr>
          <w:rtl w:val="0"/>
        </w:rPr>
        <w:t xml:space="preserve">Transparency and better communication with the public and inter-department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pacing w:after="200" w:lineRule="auto"/>
        <w:rPr/>
      </w:pPr>
      <w:bookmarkStart w:colFirst="0" w:colLast="0" w:name="_4kyn2cg5j5e9" w:id="3"/>
      <w:bookmarkEnd w:id="3"/>
      <w:r w:rsidDel="00000000" w:rsidR="00000000" w:rsidRPr="00000000">
        <w:rPr>
          <w:rtl w:val="0"/>
        </w:rPr>
        <w:t xml:space="preserve">Logistics</w:t>
      </w:r>
    </w:p>
    <w:p w:rsidR="00000000" w:rsidDel="00000000" w:rsidP="00000000" w:rsidRDefault="00000000" w:rsidRPr="00000000" w14:paraId="0000002B">
      <w:pPr>
        <w:rPr/>
      </w:pPr>
      <w:r w:rsidDel="00000000" w:rsidR="00000000" w:rsidRPr="00000000">
        <w:rPr>
          <w:rtl w:val="0"/>
        </w:rPr>
        <w:t xml:space="preserve">Describe the activities you’ll undertake to determine if your MVP (or research) shows promise.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Identify how you’ll conduct the interviews (in person, video, over phone), how long the interviews will be, and proposed range of dates you’re considering.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Explain the roles and responsibilities for your team members.  You should have one facilitator and one note-taker.  When taking notes, avoid capturing personally identifiable information (PII), and where possible try to capture verbatim notes.  This will make the notes more useful (you will summarize observations later) and avoid missing or misrepresenting information this way.  Place the interview notes in a separate, non-public location (a Google Drive folder limited to your team members is fine).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k7gdeb6tektl" w:id="4"/>
      <w:bookmarkEnd w:id="4"/>
      <w:r w:rsidDel="00000000" w:rsidR="00000000" w:rsidRPr="00000000">
        <w:rPr>
          <w:rtl w:val="0"/>
        </w:rPr>
        <w:t xml:space="preserve">Recruitment</w:t>
      </w:r>
      <w:r w:rsidDel="00000000" w:rsidR="00000000" w:rsidRPr="00000000">
        <w:rPr>
          <w:rtl w:val="0"/>
        </w:rPr>
      </w:r>
    </w:p>
    <w:p w:rsidR="00000000" w:rsidDel="00000000" w:rsidP="00000000" w:rsidRDefault="00000000" w:rsidRPr="00000000" w14:paraId="00000032">
      <w:pPr>
        <w:numPr>
          <w:ilvl w:val="0"/>
          <w:numId w:val="1"/>
        </w:numPr>
        <w:shd w:fill="ffffff" w:val="clear"/>
        <w:spacing w:after="200" w:before="180" w:lineRule="auto"/>
        <w:ind w:left="360" w:hanging="360"/>
        <w:rPr>
          <w:b w:val="1"/>
        </w:rPr>
      </w:pPr>
      <w:r w:rsidDel="00000000" w:rsidR="00000000" w:rsidRPr="00000000">
        <w:rPr>
          <w:b w:val="1"/>
          <w:rtl w:val="0"/>
        </w:rPr>
        <w:t xml:space="preserve">Who will you talk to and why? </w:t>
      </w:r>
    </w:p>
    <w:p w:rsidR="00000000" w:rsidDel="00000000" w:rsidP="00000000" w:rsidRDefault="00000000" w:rsidRPr="00000000" w14:paraId="00000033">
      <w:pPr>
        <w:numPr>
          <w:ilvl w:val="0"/>
          <w:numId w:val="7"/>
        </w:numPr>
        <w:shd w:fill="ffffff" w:val="clear"/>
        <w:spacing w:after="0" w:afterAutospacing="0" w:before="180" w:lineRule="auto"/>
        <w:ind w:left="720" w:hanging="360"/>
        <w:rPr/>
      </w:pPr>
      <w:r w:rsidDel="00000000" w:rsidR="00000000" w:rsidRPr="00000000">
        <w:rPr>
          <w:rtl w:val="0"/>
        </w:rPr>
        <w:t xml:space="preserve">Local transportation researchers (university professors, graduate students, etc.)</w:t>
      </w:r>
    </w:p>
    <w:p w:rsidR="00000000" w:rsidDel="00000000" w:rsidP="00000000" w:rsidRDefault="00000000" w:rsidRPr="00000000" w14:paraId="00000034">
      <w:pPr>
        <w:numPr>
          <w:ilvl w:val="0"/>
          <w:numId w:val="7"/>
        </w:numPr>
        <w:shd w:fill="ffffff" w:val="clear"/>
        <w:spacing w:after="180" w:before="0" w:beforeAutospacing="0" w:lineRule="auto"/>
        <w:ind w:left="720" w:hanging="360"/>
        <w:rPr/>
      </w:pPr>
      <w:r w:rsidDel="00000000" w:rsidR="00000000" w:rsidRPr="00000000">
        <w:rPr>
          <w:rtl w:val="0"/>
        </w:rPr>
        <w:t xml:space="preserve">Local public interest / advocacy groups</w:t>
      </w:r>
      <w:r w:rsidDel="00000000" w:rsidR="00000000" w:rsidRPr="00000000">
        <w:rPr>
          <w:rtl w:val="0"/>
        </w:rPr>
      </w:r>
    </w:p>
    <w:tbl>
      <w:tblPr>
        <w:tblStyle w:val="Table2"/>
        <w:tblW w:w="9300.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50"/>
        <w:tblGridChange w:id="0">
          <w:tblGrid>
            <w:gridCol w:w="4650"/>
            <w:gridCol w:w="4650"/>
          </w:tblGrid>
        </w:tblGridChange>
      </w:tblGrid>
      <w:tr>
        <w:trPr>
          <w:trHeight w:val="1700" w:hRule="atLeast"/>
        </w:trPr>
        <w:tc>
          <w:tcPr>
            <w:tcBorders>
              <w:top w:color="000000" w:space="0" w:sz="0" w:val="nil"/>
              <w:left w:color="000000" w:space="0" w:sz="0" w:val="nil"/>
              <w:bottom w:color="000000" w:space="0" w:sz="0" w:val="nil"/>
              <w:right w:color="000000" w:space="0" w:sz="0" w:val="nil"/>
            </w:tcBorders>
            <w:shd w:fill="f3f4f7" w:val="clear"/>
            <w:tcMar>
              <w:top w:w="80.0" w:type="dxa"/>
              <w:left w:w="80.0" w:type="dxa"/>
              <w:bottom w:w="80.0" w:type="dxa"/>
              <w:right w:w="80.0" w:type="dxa"/>
            </w:tcMar>
            <w:vAlign w:val="center"/>
          </w:tcPr>
          <w:p w:rsidR="00000000" w:rsidDel="00000000" w:rsidP="00000000" w:rsidRDefault="00000000" w:rsidRPr="00000000" w14:paraId="00000035">
            <w:pPr>
              <w:rPr>
                <w:color w:val="2c2c2c"/>
              </w:rPr>
            </w:pPr>
            <w:r w:rsidDel="00000000" w:rsidR="00000000" w:rsidRPr="00000000">
              <w:rPr>
                <w:color w:val="2c2c2c"/>
                <w:rtl w:val="0"/>
              </w:rPr>
              <w:t xml:space="preserve">Eastern Norwalk Neighborhood Association (ENNA)</w:t>
            </w:r>
          </w:p>
          <w:p w:rsidR="00000000" w:rsidDel="00000000" w:rsidP="00000000" w:rsidRDefault="00000000" w:rsidRPr="00000000" w14:paraId="00000036">
            <w:pPr>
              <w:rPr>
                <w:color w:val="2c2c2c"/>
              </w:rPr>
            </w:pPr>
            <w:r w:rsidDel="00000000" w:rsidR="00000000" w:rsidRPr="00000000">
              <w:rPr>
                <w:color w:val="2c2c2c"/>
                <w:rtl w:val="0"/>
              </w:rPr>
              <w:t xml:space="preserve">Laurel Lindstrom</w:t>
            </w:r>
          </w:p>
          <w:p w:rsidR="00000000" w:rsidDel="00000000" w:rsidP="00000000" w:rsidRDefault="00000000" w:rsidRPr="00000000" w14:paraId="00000037">
            <w:pPr>
              <w:rPr>
                <w:color w:val="2c2c2c"/>
              </w:rPr>
            </w:pPr>
            <w:r w:rsidDel="00000000" w:rsidR="00000000" w:rsidRPr="00000000">
              <w:rPr>
                <w:color w:val="2c2c2c"/>
                <w:rtl w:val="0"/>
              </w:rPr>
              <w:t xml:space="preserve">Norwalk, CT 06851</w:t>
            </w:r>
          </w:p>
          <w:p w:rsidR="00000000" w:rsidDel="00000000" w:rsidP="00000000" w:rsidRDefault="00000000" w:rsidRPr="00000000" w14:paraId="00000038">
            <w:pPr>
              <w:rPr>
                <w:color w:val="2c2c2c"/>
              </w:rPr>
            </w:pPr>
            <w:r w:rsidDel="00000000" w:rsidR="00000000" w:rsidRPr="00000000">
              <w:rPr>
                <w:color w:val="2c2c2c"/>
                <w:rtl w:val="0"/>
              </w:rPr>
              <w:t xml:space="preserve">Phone: (203) 855-7668</w:t>
            </w:r>
          </w:p>
          <w:p w:rsidR="00000000" w:rsidDel="00000000" w:rsidP="00000000" w:rsidRDefault="00000000" w:rsidRPr="00000000" w14:paraId="00000039">
            <w:pPr>
              <w:rPr>
                <w:color w:val="007eb6"/>
              </w:rPr>
            </w:pPr>
            <w:r w:rsidDel="00000000" w:rsidR="00000000" w:rsidRPr="00000000">
              <w:rPr>
                <w:color w:val="2c2c2c"/>
                <w:rtl w:val="0"/>
              </w:rPr>
              <w:t xml:space="preserve">Email: </w:t>
            </w:r>
            <w:r w:rsidDel="00000000" w:rsidR="00000000" w:rsidRPr="00000000">
              <w:rPr>
                <w:color w:val="007eb6"/>
                <w:rtl w:val="0"/>
              </w:rPr>
              <w:t xml:space="preserve">Email</w:t>
            </w:r>
          </w:p>
          <w:p w:rsidR="00000000" w:rsidDel="00000000" w:rsidP="00000000" w:rsidRDefault="00000000" w:rsidRPr="00000000" w14:paraId="0000003A">
            <w:pPr>
              <w:rPr>
                <w:color w:val="007eb6"/>
                <w:u w:val="single"/>
              </w:rPr>
            </w:pPr>
            <w:r w:rsidDel="00000000" w:rsidR="00000000" w:rsidRPr="00000000">
              <w:rPr>
                <w:color w:val="2c2c2c"/>
                <w:rtl w:val="0"/>
              </w:rPr>
              <w:t xml:space="preserve">Link: </w:t>
            </w:r>
            <w:hyperlink r:id="rId6">
              <w:r w:rsidDel="00000000" w:rsidR="00000000" w:rsidRPr="00000000">
                <w:rPr>
                  <w:color w:val="007eb6"/>
                  <w:u w:val="single"/>
                  <w:rtl w:val="0"/>
                </w:rPr>
                <w:t xml:space="preserve">Eastern Norwalk Neighborhood Association (ENNA)</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4f7" w:val="clear"/>
            <w:tcMar>
              <w:top w:w="80.0" w:type="dxa"/>
              <w:left w:w="80.0" w:type="dxa"/>
              <w:bottom w:w="80.0" w:type="dxa"/>
              <w:right w:w="80.0" w:type="dxa"/>
            </w:tcMar>
            <w:vAlign w:val="center"/>
          </w:tcPr>
          <w:p w:rsidR="00000000" w:rsidDel="00000000" w:rsidP="00000000" w:rsidRDefault="00000000" w:rsidRPr="00000000" w14:paraId="0000003B">
            <w:pPr>
              <w:rPr>
                <w:color w:val="2c2c2c"/>
              </w:rPr>
            </w:pPr>
            <w:r w:rsidDel="00000000" w:rsidR="00000000" w:rsidRPr="00000000">
              <w:rPr>
                <w:color w:val="2c2c2c"/>
                <w:rtl w:val="0"/>
              </w:rPr>
              <w:t xml:space="preserve">Fosters and preserves the residential character, natural and historic resources, and quality of life in the East Norwalk community</w:t>
            </w:r>
          </w:p>
        </w:tc>
      </w:tr>
    </w:tbl>
    <w:p w:rsidR="00000000" w:rsidDel="00000000" w:rsidP="00000000" w:rsidRDefault="00000000" w:rsidRPr="00000000" w14:paraId="0000003C">
      <w:pPr>
        <w:rPr/>
      </w:pPr>
      <w:r w:rsidDel="00000000" w:rsidR="00000000" w:rsidRPr="00000000">
        <w:rPr>
          <w:rtl w:val="0"/>
        </w:rPr>
      </w:r>
    </w:p>
    <w:tbl>
      <w:tblPr>
        <w:tblStyle w:val="Table3"/>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1940" w:hRule="atLeast"/>
        </w:trPr>
        <w:tc>
          <w:tcPr>
            <w:tcBorders>
              <w:top w:color="000000" w:space="0" w:sz="0" w:val="nil"/>
              <w:left w:color="000000" w:space="0" w:sz="0" w:val="nil"/>
              <w:bottom w:color="000000" w:space="0" w:sz="0" w:val="nil"/>
              <w:right w:color="000000" w:space="0" w:sz="0" w:val="nil"/>
            </w:tcBorders>
            <w:shd w:fill="e0e1e3" w:val="clear"/>
            <w:tcMar>
              <w:top w:w="80.0" w:type="dxa"/>
              <w:left w:w="80.0" w:type="dxa"/>
              <w:bottom w:w="80.0" w:type="dxa"/>
              <w:right w:w="80.0" w:type="dxa"/>
            </w:tcMar>
            <w:vAlign w:val="center"/>
          </w:tcPr>
          <w:p w:rsidR="00000000" w:rsidDel="00000000" w:rsidP="00000000" w:rsidRDefault="00000000" w:rsidRPr="00000000" w14:paraId="0000003D">
            <w:pPr>
              <w:rPr>
                <w:color w:val="2c2c2c"/>
              </w:rPr>
            </w:pPr>
            <w:r w:rsidDel="00000000" w:rsidR="00000000" w:rsidRPr="00000000">
              <w:rPr>
                <w:color w:val="2c2c2c"/>
                <w:rtl w:val="0"/>
              </w:rPr>
              <w:t xml:space="preserve">Human Services Council of Connecticut</w:t>
            </w:r>
          </w:p>
          <w:p w:rsidR="00000000" w:rsidDel="00000000" w:rsidP="00000000" w:rsidRDefault="00000000" w:rsidRPr="00000000" w14:paraId="0000003E">
            <w:pPr>
              <w:rPr>
                <w:color w:val="2c2c2c"/>
              </w:rPr>
            </w:pPr>
            <w:r w:rsidDel="00000000" w:rsidR="00000000" w:rsidRPr="00000000">
              <w:rPr>
                <w:color w:val="2c2c2c"/>
                <w:rtl w:val="0"/>
              </w:rPr>
              <w:t xml:space="preserve">Kim Killoy</w:t>
            </w:r>
          </w:p>
          <w:p w:rsidR="00000000" w:rsidDel="00000000" w:rsidP="00000000" w:rsidRDefault="00000000" w:rsidRPr="00000000" w14:paraId="0000003F">
            <w:pPr>
              <w:rPr>
                <w:color w:val="2c2c2c"/>
              </w:rPr>
            </w:pPr>
            <w:r w:rsidDel="00000000" w:rsidR="00000000" w:rsidRPr="00000000">
              <w:rPr>
                <w:color w:val="2c2c2c"/>
                <w:rtl w:val="0"/>
              </w:rPr>
              <w:t xml:space="preserve">One Park Street, Second Floor</w:t>
            </w:r>
          </w:p>
          <w:p w:rsidR="00000000" w:rsidDel="00000000" w:rsidP="00000000" w:rsidRDefault="00000000" w:rsidRPr="00000000" w14:paraId="00000040">
            <w:pPr>
              <w:rPr>
                <w:color w:val="2c2c2c"/>
              </w:rPr>
            </w:pPr>
            <w:r w:rsidDel="00000000" w:rsidR="00000000" w:rsidRPr="00000000">
              <w:rPr>
                <w:color w:val="2c2c2c"/>
                <w:rtl w:val="0"/>
              </w:rPr>
              <w:t xml:space="preserve">Norwalk, CT 06851-5125</w:t>
            </w:r>
          </w:p>
          <w:p w:rsidR="00000000" w:rsidDel="00000000" w:rsidP="00000000" w:rsidRDefault="00000000" w:rsidRPr="00000000" w14:paraId="00000041">
            <w:pPr>
              <w:rPr>
                <w:color w:val="2c2c2c"/>
              </w:rPr>
            </w:pPr>
            <w:r w:rsidDel="00000000" w:rsidR="00000000" w:rsidRPr="00000000">
              <w:rPr>
                <w:color w:val="2c2c2c"/>
                <w:rtl w:val="0"/>
              </w:rPr>
              <w:t xml:space="preserve">Phone: 203-849-1111 x3023</w:t>
            </w:r>
          </w:p>
          <w:p w:rsidR="00000000" w:rsidDel="00000000" w:rsidP="00000000" w:rsidRDefault="00000000" w:rsidRPr="00000000" w14:paraId="00000042">
            <w:pPr>
              <w:rPr>
                <w:color w:val="2c2c2c"/>
              </w:rPr>
            </w:pPr>
            <w:r w:rsidDel="00000000" w:rsidR="00000000" w:rsidRPr="00000000">
              <w:rPr>
                <w:color w:val="2c2c2c"/>
                <w:rtl w:val="0"/>
              </w:rPr>
              <w:t xml:space="preserve">Fax: 203-849-1151</w:t>
            </w:r>
          </w:p>
          <w:p w:rsidR="00000000" w:rsidDel="00000000" w:rsidP="00000000" w:rsidRDefault="00000000" w:rsidRPr="00000000" w14:paraId="00000043">
            <w:pPr>
              <w:rPr>
                <w:color w:val="007eb6"/>
              </w:rPr>
            </w:pPr>
            <w:r w:rsidDel="00000000" w:rsidR="00000000" w:rsidRPr="00000000">
              <w:rPr>
                <w:color w:val="2c2c2c"/>
                <w:rtl w:val="0"/>
              </w:rPr>
              <w:t xml:space="preserve">Email: </w:t>
            </w:r>
            <w:r w:rsidDel="00000000" w:rsidR="00000000" w:rsidRPr="00000000">
              <w:rPr>
                <w:color w:val="007eb6"/>
                <w:rtl w:val="0"/>
              </w:rPr>
              <w:t xml:space="preserve">kkilloy@hscct.org</w:t>
            </w:r>
          </w:p>
          <w:p w:rsidR="00000000" w:rsidDel="00000000" w:rsidP="00000000" w:rsidRDefault="00000000" w:rsidRPr="00000000" w14:paraId="00000044">
            <w:pPr>
              <w:rPr>
                <w:color w:val="007eb6"/>
                <w:u w:val="single"/>
              </w:rPr>
            </w:pPr>
            <w:r w:rsidDel="00000000" w:rsidR="00000000" w:rsidRPr="00000000">
              <w:rPr>
                <w:color w:val="2c2c2c"/>
                <w:rtl w:val="0"/>
              </w:rPr>
              <w:t xml:space="preserve">Link: </w:t>
            </w:r>
            <w:hyperlink r:id="rId7">
              <w:r w:rsidDel="00000000" w:rsidR="00000000" w:rsidRPr="00000000">
                <w:rPr>
                  <w:color w:val="007eb6"/>
                  <w:u w:val="single"/>
                  <w:rtl w:val="0"/>
                </w:rPr>
                <w:t xml:space="preserve">http://www.hscct.org</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e1e3" w:val="clear"/>
            <w:tcMar>
              <w:top w:w="80.0" w:type="dxa"/>
              <w:left w:w="80.0" w:type="dxa"/>
              <w:bottom w:w="80.0" w:type="dxa"/>
              <w:right w:w="80.0" w:type="dxa"/>
            </w:tcMar>
            <w:vAlign w:val="center"/>
          </w:tcPr>
          <w:p w:rsidR="00000000" w:rsidDel="00000000" w:rsidP="00000000" w:rsidRDefault="00000000" w:rsidRPr="00000000" w14:paraId="00000045">
            <w:pPr>
              <w:rPr>
                <w:color w:val="2c2c2c"/>
              </w:rPr>
            </w:pPr>
            <w:r w:rsidDel="00000000" w:rsidR="00000000" w:rsidRPr="00000000">
              <w:rPr>
                <w:color w:val="2c2c2c"/>
                <w:rtl w:val="0"/>
              </w:rPr>
              <w:t xml:space="preserve">The Human Services Council creates and fosters programs that educate, safeguard and empower the people of our communities. Our vision is for everyone to have the opportunity to reach their full potential.</w:t>
            </w:r>
          </w:p>
        </w:tc>
      </w:tr>
    </w:tbl>
    <w:p w:rsidR="00000000" w:rsidDel="00000000" w:rsidP="00000000" w:rsidRDefault="00000000" w:rsidRPr="00000000" w14:paraId="00000046">
      <w:pPr>
        <w:rPr/>
      </w:pPr>
      <w:r w:rsidDel="00000000" w:rsidR="00000000" w:rsidRPr="00000000">
        <w:rPr>
          <w:rtl w:val="0"/>
        </w:rPr>
      </w:r>
    </w:p>
    <w:tbl>
      <w:tblPr>
        <w:tblStyle w:val="Table4"/>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1260" w:hRule="atLeast"/>
        </w:trPr>
        <w:tc>
          <w:tcPr>
            <w:tcBorders>
              <w:top w:color="000000" w:space="0" w:sz="0" w:val="nil"/>
              <w:left w:color="000000" w:space="0" w:sz="0" w:val="nil"/>
              <w:bottom w:color="000000" w:space="0" w:sz="0" w:val="nil"/>
              <w:right w:color="000000" w:space="0" w:sz="0" w:val="nil"/>
            </w:tcBorders>
            <w:shd w:fill="f3f4f7" w:val="clear"/>
            <w:tcMar>
              <w:top w:w="80.0" w:type="dxa"/>
              <w:left w:w="80.0" w:type="dxa"/>
              <w:bottom w:w="80.0" w:type="dxa"/>
              <w:right w:w="80.0" w:type="dxa"/>
            </w:tcMar>
            <w:vAlign w:val="center"/>
          </w:tcPr>
          <w:p w:rsidR="00000000" w:rsidDel="00000000" w:rsidP="00000000" w:rsidRDefault="00000000" w:rsidRPr="00000000" w14:paraId="00000047">
            <w:pPr>
              <w:rPr>
                <w:color w:val="2c2c2c"/>
              </w:rPr>
            </w:pPr>
            <w:r w:rsidDel="00000000" w:rsidR="00000000" w:rsidRPr="00000000">
              <w:rPr>
                <w:color w:val="2c2c2c"/>
                <w:rtl w:val="0"/>
              </w:rPr>
              <w:t xml:space="preserve">Norwalk / Nagarote Sister City Project</w:t>
            </w:r>
          </w:p>
          <w:p w:rsidR="00000000" w:rsidDel="00000000" w:rsidP="00000000" w:rsidRDefault="00000000" w:rsidRPr="00000000" w14:paraId="00000048">
            <w:pPr>
              <w:rPr>
                <w:color w:val="2c2c2c"/>
              </w:rPr>
            </w:pPr>
            <w:r w:rsidDel="00000000" w:rsidR="00000000" w:rsidRPr="00000000">
              <w:rPr>
                <w:color w:val="2c2c2c"/>
                <w:rtl w:val="0"/>
              </w:rPr>
              <w:t xml:space="preserve">P.O. Box 382</w:t>
            </w:r>
          </w:p>
          <w:p w:rsidR="00000000" w:rsidDel="00000000" w:rsidP="00000000" w:rsidRDefault="00000000" w:rsidRPr="00000000" w14:paraId="00000049">
            <w:pPr>
              <w:rPr>
                <w:color w:val="2c2c2c"/>
              </w:rPr>
            </w:pPr>
            <w:r w:rsidDel="00000000" w:rsidR="00000000" w:rsidRPr="00000000">
              <w:rPr>
                <w:color w:val="2c2c2c"/>
                <w:rtl w:val="0"/>
              </w:rPr>
              <w:t xml:space="preserve">Norwalk, CT 06852</w:t>
            </w:r>
          </w:p>
          <w:p w:rsidR="00000000" w:rsidDel="00000000" w:rsidP="00000000" w:rsidRDefault="00000000" w:rsidRPr="00000000" w14:paraId="0000004A">
            <w:pPr>
              <w:rPr>
                <w:color w:val="2c2c2c"/>
              </w:rPr>
            </w:pPr>
            <w:r w:rsidDel="00000000" w:rsidR="00000000" w:rsidRPr="00000000">
              <w:rPr>
                <w:color w:val="2c2c2c"/>
                <w:rtl w:val="0"/>
              </w:rPr>
              <w:t xml:space="preserve">Phone: (203) 846-9288</w:t>
            </w:r>
          </w:p>
          <w:p w:rsidR="00000000" w:rsidDel="00000000" w:rsidP="00000000" w:rsidRDefault="00000000" w:rsidRPr="00000000" w14:paraId="0000004B">
            <w:pPr>
              <w:rPr>
                <w:color w:val="007eb6"/>
                <w:u w:val="single"/>
              </w:rPr>
            </w:pPr>
            <w:r w:rsidDel="00000000" w:rsidR="00000000" w:rsidRPr="00000000">
              <w:rPr>
                <w:color w:val="2c2c2c"/>
                <w:rtl w:val="0"/>
              </w:rPr>
              <w:t xml:space="preserve">Link: </w:t>
            </w:r>
            <w:hyperlink r:id="rId8">
              <w:r w:rsidDel="00000000" w:rsidR="00000000" w:rsidRPr="00000000">
                <w:rPr>
                  <w:color w:val="007eb6"/>
                  <w:u w:val="single"/>
                  <w:rtl w:val="0"/>
                </w:rPr>
                <w:t xml:space="preserve">Norwalk / Nagarote Sister City Project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4f7" w:val="clear"/>
            <w:tcMar>
              <w:top w:w="80.0" w:type="dxa"/>
              <w:left w:w="80.0" w:type="dxa"/>
              <w:bottom w:w="80.0" w:type="dxa"/>
              <w:right w:w="80.0" w:type="dxa"/>
            </w:tcMar>
            <w:vAlign w:val="center"/>
          </w:tcPr>
          <w:p w:rsidR="00000000" w:rsidDel="00000000" w:rsidP="00000000" w:rsidRDefault="00000000" w:rsidRPr="00000000" w14:paraId="0000004C">
            <w:pPr>
              <w:rPr>
                <w:color w:val="2c2c2c"/>
              </w:rPr>
            </w:pPr>
            <w:r w:rsidDel="00000000" w:rsidR="00000000" w:rsidRPr="00000000">
              <w:rPr>
                <w:color w:val="2c2c2c"/>
                <w:rtl w:val="0"/>
              </w:rPr>
              <w:t xml:space="preserve">The program is a partnership for sustainable community development between the people of Nagarote, Nicaragua and the Greater Norwalk Area of Connecticut.</w:t>
            </w:r>
          </w:p>
        </w:tc>
      </w:tr>
    </w:tbl>
    <w:p w:rsidR="00000000" w:rsidDel="00000000" w:rsidP="00000000" w:rsidRDefault="00000000" w:rsidRPr="00000000" w14:paraId="0000004D">
      <w:pPr>
        <w:rPr/>
      </w:pPr>
      <w:r w:rsidDel="00000000" w:rsidR="00000000" w:rsidRPr="00000000">
        <w:rPr>
          <w:rtl w:val="0"/>
        </w:rPr>
      </w:r>
    </w:p>
    <w:tbl>
      <w:tblPr>
        <w:tblStyle w:val="Table5"/>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1480" w:hRule="atLeast"/>
        </w:trPr>
        <w:tc>
          <w:tcPr>
            <w:tcBorders>
              <w:top w:color="000000" w:space="0" w:sz="0" w:val="nil"/>
              <w:left w:color="000000" w:space="0" w:sz="0" w:val="nil"/>
              <w:bottom w:color="000000" w:space="0" w:sz="0" w:val="nil"/>
              <w:right w:color="000000" w:space="0" w:sz="0" w:val="nil"/>
            </w:tcBorders>
            <w:shd w:fill="e0e1e3" w:val="clear"/>
            <w:tcMar>
              <w:top w:w="80.0" w:type="dxa"/>
              <w:left w:w="80.0" w:type="dxa"/>
              <w:bottom w:w="80.0" w:type="dxa"/>
              <w:right w:w="80.0" w:type="dxa"/>
            </w:tcMar>
            <w:vAlign w:val="center"/>
          </w:tcPr>
          <w:p w:rsidR="00000000" w:rsidDel="00000000" w:rsidP="00000000" w:rsidRDefault="00000000" w:rsidRPr="00000000" w14:paraId="0000004E">
            <w:pPr>
              <w:rPr>
                <w:color w:val="2c2c2c"/>
              </w:rPr>
            </w:pPr>
            <w:r w:rsidDel="00000000" w:rsidR="00000000" w:rsidRPr="00000000">
              <w:rPr>
                <w:color w:val="2c2c2c"/>
                <w:rtl w:val="0"/>
              </w:rPr>
              <w:t xml:space="preserve">Rotary Club of Norwalk</w:t>
            </w:r>
          </w:p>
          <w:p w:rsidR="00000000" w:rsidDel="00000000" w:rsidP="00000000" w:rsidRDefault="00000000" w:rsidRPr="00000000" w14:paraId="0000004F">
            <w:pPr>
              <w:rPr>
                <w:color w:val="2c2c2c"/>
              </w:rPr>
            </w:pPr>
            <w:r w:rsidDel="00000000" w:rsidR="00000000" w:rsidRPr="00000000">
              <w:rPr>
                <w:color w:val="2c2c2c"/>
                <w:rtl w:val="0"/>
              </w:rPr>
              <w:t xml:space="preserve">Mary Roman</w:t>
            </w:r>
          </w:p>
          <w:p w:rsidR="00000000" w:rsidDel="00000000" w:rsidP="00000000" w:rsidRDefault="00000000" w:rsidRPr="00000000" w14:paraId="00000050">
            <w:pPr>
              <w:rPr>
                <w:color w:val="2c2c2c"/>
              </w:rPr>
            </w:pPr>
            <w:r w:rsidDel="00000000" w:rsidR="00000000" w:rsidRPr="00000000">
              <w:rPr>
                <w:color w:val="2c2c2c"/>
                <w:rtl w:val="0"/>
              </w:rPr>
              <w:t xml:space="preserve">P.O. Box 531</w:t>
            </w:r>
          </w:p>
          <w:p w:rsidR="00000000" w:rsidDel="00000000" w:rsidP="00000000" w:rsidRDefault="00000000" w:rsidRPr="00000000" w14:paraId="00000051">
            <w:pPr>
              <w:rPr>
                <w:color w:val="2c2c2c"/>
              </w:rPr>
            </w:pPr>
            <w:r w:rsidDel="00000000" w:rsidR="00000000" w:rsidRPr="00000000">
              <w:rPr>
                <w:color w:val="2c2c2c"/>
                <w:rtl w:val="0"/>
              </w:rPr>
              <w:t xml:space="preserve">Norwalk, CT 06852</w:t>
            </w:r>
          </w:p>
          <w:p w:rsidR="00000000" w:rsidDel="00000000" w:rsidP="00000000" w:rsidRDefault="00000000" w:rsidRPr="00000000" w14:paraId="00000052">
            <w:pPr>
              <w:rPr>
                <w:color w:val="007eb6"/>
              </w:rPr>
            </w:pPr>
            <w:r w:rsidDel="00000000" w:rsidR="00000000" w:rsidRPr="00000000">
              <w:rPr>
                <w:color w:val="2c2c2c"/>
                <w:rtl w:val="0"/>
              </w:rPr>
              <w:t xml:space="preserve">Email: </w:t>
            </w:r>
            <w:r w:rsidDel="00000000" w:rsidR="00000000" w:rsidRPr="00000000">
              <w:rPr>
                <w:color w:val="007eb6"/>
                <w:rtl w:val="0"/>
              </w:rPr>
              <w:t xml:space="preserve">Email</w:t>
            </w:r>
          </w:p>
          <w:p w:rsidR="00000000" w:rsidDel="00000000" w:rsidP="00000000" w:rsidRDefault="00000000" w:rsidRPr="00000000" w14:paraId="00000053">
            <w:pPr>
              <w:rPr>
                <w:color w:val="007eb6"/>
                <w:u w:val="single"/>
              </w:rPr>
            </w:pPr>
            <w:r w:rsidDel="00000000" w:rsidR="00000000" w:rsidRPr="00000000">
              <w:rPr>
                <w:color w:val="2c2c2c"/>
                <w:rtl w:val="0"/>
              </w:rPr>
              <w:t xml:space="preserve">Link: </w:t>
            </w:r>
            <w:hyperlink r:id="rId9">
              <w:r w:rsidDel="00000000" w:rsidR="00000000" w:rsidRPr="00000000">
                <w:rPr>
                  <w:color w:val="007eb6"/>
                  <w:u w:val="single"/>
                  <w:rtl w:val="0"/>
                </w:rPr>
                <w:t xml:space="preserve">Rotary Club of Norwalk</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e1e3" w:val="clear"/>
            <w:tcMar>
              <w:top w:w="80.0" w:type="dxa"/>
              <w:left w:w="80.0" w:type="dxa"/>
              <w:bottom w:w="80.0" w:type="dxa"/>
              <w:right w:w="80.0" w:type="dxa"/>
            </w:tcMar>
            <w:vAlign w:val="center"/>
          </w:tcPr>
          <w:p w:rsidR="00000000" w:rsidDel="00000000" w:rsidP="00000000" w:rsidRDefault="00000000" w:rsidRPr="00000000" w14:paraId="00000054">
            <w:pPr>
              <w:rPr>
                <w:color w:val="2c2c2c"/>
              </w:rPr>
            </w:pPr>
            <w:r w:rsidDel="00000000" w:rsidR="00000000" w:rsidRPr="00000000">
              <w:rPr>
                <w:color w:val="2c2c2c"/>
                <w:rtl w:val="0"/>
              </w:rPr>
              <w:t xml:space="preserve">The club develops community service projects that address children at risk, poverty and hunger, the environment, illiteracy, and violence. The club also supports programs and educational opportunities for students, teachers, and others.</w:t>
            </w:r>
          </w:p>
        </w:tc>
      </w:tr>
    </w:tbl>
    <w:p w:rsidR="00000000" w:rsidDel="00000000" w:rsidP="00000000" w:rsidRDefault="00000000" w:rsidRPr="00000000" w14:paraId="00000055">
      <w:pPr>
        <w:rPr/>
      </w:pPr>
      <w:r w:rsidDel="00000000" w:rsidR="00000000" w:rsidRPr="00000000">
        <w:rPr>
          <w:rtl w:val="0"/>
        </w:rPr>
      </w:r>
    </w:p>
    <w:tbl>
      <w:tblPr>
        <w:tblStyle w:val="Table6"/>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1260" w:hRule="atLeast"/>
        </w:trPr>
        <w:tc>
          <w:tcPr>
            <w:tcBorders>
              <w:top w:color="000000" w:space="0" w:sz="0" w:val="nil"/>
              <w:left w:color="000000" w:space="0" w:sz="0" w:val="nil"/>
              <w:bottom w:color="000000" w:space="0" w:sz="0" w:val="nil"/>
              <w:right w:color="000000" w:space="0" w:sz="0" w:val="nil"/>
            </w:tcBorders>
            <w:shd w:fill="f3f4f7" w:val="clear"/>
            <w:tcMar>
              <w:top w:w="80.0" w:type="dxa"/>
              <w:left w:w="80.0" w:type="dxa"/>
              <w:bottom w:w="80.0" w:type="dxa"/>
              <w:right w:w="80.0" w:type="dxa"/>
            </w:tcMar>
            <w:vAlign w:val="center"/>
          </w:tcPr>
          <w:p w:rsidR="00000000" w:rsidDel="00000000" w:rsidP="00000000" w:rsidRDefault="00000000" w:rsidRPr="00000000" w14:paraId="00000056">
            <w:pPr>
              <w:rPr>
                <w:color w:val="2c2c2c"/>
              </w:rPr>
            </w:pPr>
            <w:r w:rsidDel="00000000" w:rsidR="00000000" w:rsidRPr="00000000">
              <w:rPr>
                <w:color w:val="2c2c2c"/>
                <w:rtl w:val="0"/>
              </w:rPr>
              <w:t xml:space="preserve">West Norwalk Association</w:t>
            </w:r>
          </w:p>
          <w:p w:rsidR="00000000" w:rsidDel="00000000" w:rsidP="00000000" w:rsidRDefault="00000000" w:rsidRPr="00000000" w14:paraId="00000057">
            <w:pPr>
              <w:rPr>
                <w:color w:val="2c2c2c"/>
              </w:rPr>
            </w:pPr>
            <w:r w:rsidDel="00000000" w:rsidR="00000000" w:rsidRPr="00000000">
              <w:rPr>
                <w:color w:val="2c2c2c"/>
                <w:rtl w:val="0"/>
              </w:rPr>
              <w:t xml:space="preserve">P.O. Box 381</w:t>
            </w:r>
          </w:p>
          <w:p w:rsidR="00000000" w:rsidDel="00000000" w:rsidP="00000000" w:rsidRDefault="00000000" w:rsidRPr="00000000" w14:paraId="00000058">
            <w:pPr>
              <w:rPr>
                <w:color w:val="2c2c2c"/>
              </w:rPr>
            </w:pPr>
            <w:r w:rsidDel="00000000" w:rsidR="00000000" w:rsidRPr="00000000">
              <w:rPr>
                <w:color w:val="2c2c2c"/>
                <w:rtl w:val="0"/>
              </w:rPr>
              <w:t xml:space="preserve">Norwalk, CT 06852</w:t>
            </w:r>
          </w:p>
          <w:p w:rsidR="00000000" w:rsidDel="00000000" w:rsidP="00000000" w:rsidRDefault="00000000" w:rsidRPr="00000000" w14:paraId="00000059">
            <w:pPr>
              <w:rPr>
                <w:color w:val="007eb6"/>
              </w:rPr>
            </w:pPr>
            <w:r w:rsidDel="00000000" w:rsidR="00000000" w:rsidRPr="00000000">
              <w:rPr>
                <w:color w:val="2c2c2c"/>
                <w:rtl w:val="0"/>
              </w:rPr>
              <w:t xml:space="preserve">Email: </w:t>
            </w:r>
            <w:r w:rsidDel="00000000" w:rsidR="00000000" w:rsidRPr="00000000">
              <w:rPr>
                <w:color w:val="007eb6"/>
                <w:rtl w:val="0"/>
              </w:rPr>
              <w:t xml:space="preserve">Email</w:t>
            </w:r>
          </w:p>
          <w:p w:rsidR="00000000" w:rsidDel="00000000" w:rsidP="00000000" w:rsidRDefault="00000000" w:rsidRPr="00000000" w14:paraId="0000005A">
            <w:pPr>
              <w:rPr>
                <w:color w:val="007eb6"/>
                <w:u w:val="single"/>
              </w:rPr>
            </w:pPr>
            <w:r w:rsidDel="00000000" w:rsidR="00000000" w:rsidRPr="00000000">
              <w:rPr>
                <w:color w:val="2c2c2c"/>
                <w:rtl w:val="0"/>
              </w:rPr>
              <w:t xml:space="preserve">Link: </w:t>
            </w:r>
            <w:hyperlink r:id="rId10">
              <w:r w:rsidDel="00000000" w:rsidR="00000000" w:rsidRPr="00000000">
                <w:rPr>
                  <w:color w:val="007eb6"/>
                  <w:u w:val="single"/>
                  <w:rtl w:val="0"/>
                </w:rPr>
                <w:t xml:space="preserve">West Norwalk Association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4f7" w:val="clear"/>
            <w:tcMar>
              <w:top w:w="80.0" w:type="dxa"/>
              <w:left w:w="80.0" w:type="dxa"/>
              <w:bottom w:w="80.0" w:type="dxa"/>
              <w:right w:w="80.0" w:type="dxa"/>
            </w:tcMar>
            <w:vAlign w:val="center"/>
          </w:tcPr>
          <w:p w:rsidR="00000000" w:rsidDel="00000000" w:rsidP="00000000" w:rsidRDefault="00000000" w:rsidRPr="00000000" w14:paraId="0000005B">
            <w:pPr>
              <w:rPr>
                <w:color w:val="2c2c2c"/>
              </w:rPr>
            </w:pPr>
            <w:r w:rsidDel="00000000" w:rsidR="00000000" w:rsidRPr="00000000">
              <w:rPr>
                <w:color w:val="2c2c2c"/>
                <w:rtl w:val="0"/>
              </w:rPr>
              <w:t xml:space="preserve">An advocate for quality of development, education, and life in West Norwalk</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widowControl w:val="0"/>
        <w:numPr>
          <w:ilvl w:val="0"/>
          <w:numId w:val="4"/>
        </w:numPr>
        <w:spacing w:after="0" w:afterAutospacing="0" w:line="240" w:lineRule="auto"/>
        <w:ind w:left="720" w:hanging="360"/>
        <w:rPr/>
      </w:pPr>
      <w:r w:rsidDel="00000000" w:rsidR="00000000" w:rsidRPr="00000000">
        <w:rPr>
          <w:rtl w:val="0"/>
        </w:rPr>
        <w:t xml:space="preserve">Kathy’s updated List:</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Chamber of Commerce  - Brian Griffin</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Housing Authority – Adam Bovlinsky</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Human Services Council – Anthony Delauro</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Maritime Aquarium – Tina Tison</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Arts Commission – Marc Alan</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Historic Society – Diane Jellerette</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Library – Chris Bradley</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Norwalk Transit District - [no contact provided]</w:t>
      </w:r>
    </w:p>
    <w:p w:rsidR="00000000" w:rsidDel="00000000" w:rsidP="00000000" w:rsidRDefault="00000000" w:rsidRPr="00000000" w14:paraId="00000066">
      <w:pPr>
        <w:numPr>
          <w:ilvl w:val="1"/>
          <w:numId w:val="4"/>
        </w:numPr>
        <w:spacing w:after="200" w:before="0" w:lineRule="auto"/>
        <w:ind w:left="1440" w:hanging="360"/>
        <w:rPr>
          <w:u w:val="none"/>
        </w:rPr>
      </w:pPr>
      <w:r w:rsidDel="00000000" w:rsidR="00000000" w:rsidRPr="00000000">
        <w:rPr>
          <w:rtl w:val="0"/>
        </w:rPr>
        <w:t xml:space="preserve">link to the city’s approved operating budget/page 173 are non profit organizations that the city’s helps to fund - </w:t>
      </w:r>
      <w:hyperlink r:id="rId11">
        <w:r w:rsidDel="00000000" w:rsidR="00000000" w:rsidRPr="00000000">
          <w:rPr>
            <w:color w:val="1155cc"/>
            <w:u w:val="single"/>
            <w:rtl w:val="0"/>
          </w:rPr>
          <w:t xml:space="preserve">https://www.norwalkct.org/DocumentCenter/View/14845/FYE_2020_ApprovedBudget?bidId=</w:t>
        </w:r>
      </w:hyperlink>
      <w:r w:rsidDel="00000000" w:rsidR="00000000" w:rsidRPr="00000000">
        <w:rPr>
          <w:rtl w:val="0"/>
        </w:rPr>
      </w:r>
    </w:p>
    <w:p w:rsidR="00000000" w:rsidDel="00000000" w:rsidP="00000000" w:rsidRDefault="00000000" w:rsidRPr="00000000" w14:paraId="00000067">
      <w:pPr>
        <w:widowControl w:val="0"/>
        <w:numPr>
          <w:ilvl w:val="0"/>
          <w:numId w:val="7"/>
        </w:numPr>
        <w:spacing w:after="200" w:line="240" w:lineRule="auto"/>
        <w:ind w:left="720" w:hanging="360"/>
        <w:rPr>
          <w:color w:val="222222"/>
          <w:highlight w:val="white"/>
        </w:rPr>
      </w:pPr>
      <w:r w:rsidDel="00000000" w:rsidR="00000000" w:rsidRPr="00000000">
        <w:rPr>
          <w:color w:val="222222"/>
          <w:highlight w:val="white"/>
          <w:rtl w:val="0"/>
        </w:rPr>
        <w:t xml:space="preserve">Molly Onufer (Mayor’s office city of Pittsburgh; referred by Robert Cavalier, CMU) </w:t>
      </w:r>
      <w:r w:rsidDel="00000000" w:rsidR="00000000" w:rsidRPr="00000000">
        <w:rPr>
          <w:rtl w:val="0"/>
        </w:rPr>
      </w:r>
    </w:p>
    <w:p w:rsidR="00000000" w:rsidDel="00000000" w:rsidP="00000000" w:rsidRDefault="00000000" w:rsidRPr="00000000" w14:paraId="00000068">
      <w:pPr>
        <w:numPr>
          <w:ilvl w:val="0"/>
          <w:numId w:val="7"/>
        </w:numPr>
        <w:shd w:fill="ffffff" w:val="clear"/>
        <w:spacing w:after="200" w:before="0" w:lineRule="auto"/>
        <w:ind w:left="720" w:hanging="360"/>
        <w:rPr/>
      </w:pPr>
      <w:r w:rsidDel="00000000" w:rsidR="00000000" w:rsidRPr="00000000">
        <w:rPr>
          <w:rtl w:val="0"/>
        </w:rPr>
        <w:t xml:space="preserve">Microtransit</w:t>
      </w:r>
      <w:r w:rsidDel="00000000" w:rsidR="00000000" w:rsidRPr="00000000">
        <w:rPr>
          <w:rtl w:val="0"/>
        </w:rPr>
        <w:t xml:space="preserve"> Chief Operating Officer Britt Liotta</w:t>
      </w:r>
      <w:r w:rsidDel="00000000" w:rsidR="00000000" w:rsidRPr="00000000">
        <w:rPr>
          <w:rtl w:val="0"/>
        </w:rPr>
      </w:r>
    </w:p>
    <w:p w:rsidR="00000000" w:rsidDel="00000000" w:rsidP="00000000" w:rsidRDefault="00000000" w:rsidRPr="00000000" w14:paraId="00000069">
      <w:pPr>
        <w:numPr>
          <w:ilvl w:val="0"/>
          <w:numId w:val="7"/>
        </w:numPr>
        <w:shd w:fill="ffffff" w:val="clear"/>
        <w:spacing w:after="200" w:before="0" w:lineRule="auto"/>
        <w:ind w:left="720" w:hanging="360"/>
        <w:rPr/>
      </w:pPr>
      <w:r w:rsidDel="00000000" w:rsidR="00000000" w:rsidRPr="00000000">
        <w:rPr>
          <w:rtl w:val="0"/>
        </w:rPr>
        <w:t xml:space="preserve">CT DOT</w:t>
      </w:r>
    </w:p>
    <w:p w:rsidR="00000000" w:rsidDel="00000000" w:rsidP="00000000" w:rsidRDefault="00000000" w:rsidRPr="00000000" w14:paraId="0000006A">
      <w:pPr>
        <w:numPr>
          <w:ilvl w:val="0"/>
          <w:numId w:val="7"/>
        </w:numPr>
        <w:shd w:fill="ffffff" w:val="clear"/>
        <w:spacing w:after="200" w:before="0" w:lineRule="auto"/>
        <w:ind w:left="720" w:hanging="360"/>
        <w:rPr>
          <w:u w:val="none"/>
        </w:rPr>
      </w:pPr>
      <w:r w:rsidDel="00000000" w:rsidR="00000000" w:rsidRPr="00000000">
        <w:rPr>
          <w:rtl w:val="0"/>
        </w:rPr>
        <w:t xml:space="preserve">University of Texas, Austin researchers</w:t>
      </w:r>
      <w:r w:rsidDel="00000000" w:rsidR="00000000" w:rsidRPr="00000000">
        <w:rPr>
          <w:rtl w:val="0"/>
        </w:rPr>
        <w:t xml:space="preserve"> - </w:t>
      </w:r>
      <w:hyperlink r:id="rId12">
        <w:r w:rsidDel="00000000" w:rsidR="00000000" w:rsidRPr="00000000">
          <w:rPr>
            <w:color w:val="1155cc"/>
            <w:u w:val="single"/>
            <w:rtl w:val="0"/>
          </w:rPr>
          <w:t xml:space="preserve">http://www.ce.utexas.edu/prof/kockelman/public_html/TRB15SAVsinAustin.pdf</w:t>
        </w:r>
      </w:hyperlink>
      <w:r w:rsidDel="00000000" w:rsidR="00000000" w:rsidRPr="00000000">
        <w:rPr>
          <w:rtl w:val="0"/>
        </w:rPr>
      </w:r>
    </w:p>
    <w:p w:rsidR="00000000" w:rsidDel="00000000" w:rsidP="00000000" w:rsidRDefault="00000000" w:rsidRPr="00000000" w14:paraId="0000006B">
      <w:pPr>
        <w:numPr>
          <w:ilvl w:val="0"/>
          <w:numId w:val="7"/>
        </w:numPr>
        <w:shd w:fill="ffffff" w:val="clear"/>
        <w:spacing w:after="0" w:before="0" w:lineRule="auto"/>
        <w:ind w:left="720" w:hanging="360"/>
        <w:rPr/>
      </w:pPr>
      <w:r w:rsidDel="00000000" w:rsidR="00000000" w:rsidRPr="00000000">
        <w:rPr>
          <w:rtl w:val="0"/>
        </w:rPr>
        <w:t xml:space="preserve">Relevant articles:</w:t>
      </w:r>
    </w:p>
    <w:p w:rsidR="00000000" w:rsidDel="00000000" w:rsidP="00000000" w:rsidRDefault="00000000" w:rsidRPr="00000000" w14:paraId="0000006C">
      <w:pPr>
        <w:numPr>
          <w:ilvl w:val="0"/>
          <w:numId w:val="11"/>
        </w:numPr>
        <w:shd w:fill="ffffff" w:val="clear"/>
        <w:spacing w:after="0" w:before="0" w:lineRule="auto"/>
        <w:ind w:left="1440" w:hanging="360"/>
        <w:rPr>
          <w:u w:val="none"/>
        </w:rPr>
      </w:pPr>
      <w:hyperlink r:id="rId13">
        <w:r w:rsidDel="00000000" w:rsidR="00000000" w:rsidRPr="00000000">
          <w:rPr>
            <w:color w:val="1155cc"/>
            <w:u w:val="single"/>
            <w:rtl w:val="0"/>
          </w:rPr>
          <w:t xml:space="preserve">https://www.forbes.com/sites/forbestechcouncil/2019/02/27/how-to-use-data-to-get-micro-transit-right/#157c895467f9</w:t>
        </w:r>
      </w:hyperlink>
      <w:r w:rsidDel="00000000" w:rsidR="00000000" w:rsidRPr="00000000">
        <w:rPr>
          <w:rtl w:val="0"/>
        </w:rPr>
      </w:r>
    </w:p>
    <w:p w:rsidR="00000000" w:rsidDel="00000000" w:rsidP="00000000" w:rsidRDefault="00000000" w:rsidRPr="00000000" w14:paraId="0000006D">
      <w:pPr>
        <w:numPr>
          <w:ilvl w:val="0"/>
          <w:numId w:val="11"/>
        </w:numPr>
        <w:shd w:fill="ffffff" w:val="clear"/>
        <w:spacing w:after="0" w:before="0" w:lineRule="auto"/>
        <w:ind w:left="1440" w:hanging="360"/>
        <w:rPr>
          <w:u w:val="none"/>
        </w:rPr>
      </w:pPr>
      <w:hyperlink r:id="rId14">
        <w:r w:rsidDel="00000000" w:rsidR="00000000" w:rsidRPr="00000000">
          <w:rPr>
            <w:color w:val="1155cc"/>
            <w:u w:val="single"/>
            <w:rtl w:val="0"/>
          </w:rPr>
          <w:t xml:space="preserve">https://usa.streetsblog.org/2018/06/26/the-story-of-micro-transit-is-consistent-dismal-failure/</w:t>
        </w:r>
      </w:hyperlink>
      <w:r w:rsidDel="00000000" w:rsidR="00000000" w:rsidRPr="00000000">
        <w:rPr>
          <w:rtl w:val="0"/>
        </w:rPr>
      </w:r>
    </w:p>
    <w:p w:rsidR="00000000" w:rsidDel="00000000" w:rsidP="00000000" w:rsidRDefault="00000000" w:rsidRPr="00000000" w14:paraId="0000006E">
      <w:pPr>
        <w:numPr>
          <w:ilvl w:val="0"/>
          <w:numId w:val="11"/>
        </w:numPr>
        <w:shd w:fill="ffffff" w:val="clear"/>
        <w:spacing w:after="0" w:before="0" w:lineRule="auto"/>
        <w:ind w:left="1440" w:hanging="360"/>
        <w:rPr>
          <w:u w:val="none"/>
        </w:rPr>
      </w:pPr>
      <w:hyperlink r:id="rId15">
        <w:r w:rsidDel="00000000" w:rsidR="00000000" w:rsidRPr="00000000">
          <w:rPr>
            <w:color w:val="1155cc"/>
            <w:u w:val="single"/>
            <w:rtl w:val="0"/>
          </w:rPr>
          <w:t xml:space="preserve">https://www.citylab.com/transportation/2015/04/how-the-microtransit-movement-is-changing-urban-mobility/391565/</w:t>
        </w:r>
      </w:hyperlink>
      <w:r w:rsidDel="00000000" w:rsidR="00000000" w:rsidRPr="00000000">
        <w:rPr>
          <w:rtl w:val="0"/>
        </w:rPr>
      </w:r>
    </w:p>
    <w:p w:rsidR="00000000" w:rsidDel="00000000" w:rsidP="00000000" w:rsidRDefault="00000000" w:rsidRPr="00000000" w14:paraId="0000006F">
      <w:pPr>
        <w:shd w:fill="ffffff" w:val="clear"/>
        <w:spacing w:after="0" w:before="0" w:lineRule="auto"/>
        <w:ind w:left="2160" w:firstLine="0"/>
        <w:rPr/>
      </w:pPr>
      <w:r w:rsidDel="00000000" w:rsidR="00000000" w:rsidRPr="00000000">
        <w:rPr>
          <w:rtl w:val="0"/>
        </w:rPr>
        <w:t xml:space="preserve">→ See “3 ways that microtransit might be great” and “3 ways it might not”</w:t>
      </w:r>
    </w:p>
    <w:p w:rsidR="00000000" w:rsidDel="00000000" w:rsidP="00000000" w:rsidRDefault="00000000" w:rsidRPr="00000000" w14:paraId="00000070">
      <w:pPr>
        <w:numPr>
          <w:ilvl w:val="0"/>
          <w:numId w:val="11"/>
        </w:numPr>
        <w:shd w:fill="ffffff" w:val="clear"/>
        <w:spacing w:after="0" w:before="0" w:lineRule="auto"/>
        <w:ind w:left="1440" w:hanging="360"/>
        <w:rPr>
          <w:u w:val="none"/>
        </w:rPr>
      </w:pPr>
      <w:hyperlink r:id="rId16">
        <w:r w:rsidDel="00000000" w:rsidR="00000000" w:rsidRPr="00000000">
          <w:rPr>
            <w:color w:val="1155cc"/>
            <w:u w:val="single"/>
            <w:rtl w:val="0"/>
          </w:rPr>
          <w:t xml:space="preserve">https://www.routematch.com/a-goldilocks-system-the-microtransit-solution/</w:t>
        </w:r>
      </w:hyperlink>
      <w:r w:rsidDel="00000000" w:rsidR="00000000" w:rsidRPr="00000000">
        <w:rPr>
          <w:rtl w:val="0"/>
        </w:rPr>
      </w:r>
    </w:p>
    <w:p w:rsidR="00000000" w:rsidDel="00000000" w:rsidP="00000000" w:rsidRDefault="00000000" w:rsidRPr="00000000" w14:paraId="00000071">
      <w:pPr>
        <w:shd w:fill="ffffff" w:val="clear"/>
        <w:spacing w:after="0" w:before="0" w:lineRule="auto"/>
        <w:ind w:left="2160" w:firstLine="0"/>
        <w:rPr/>
      </w:pPr>
      <w:r w:rsidDel="00000000" w:rsidR="00000000" w:rsidRPr="00000000">
        <w:rPr>
          <w:rtl w:val="0"/>
        </w:rPr>
        <w:t xml:space="preserve">→ See list of 4 opportunities for Micro-transit</w:t>
      </w:r>
      <w:r w:rsidDel="00000000" w:rsidR="00000000" w:rsidRPr="00000000">
        <w:rPr>
          <w:rtl w:val="0"/>
        </w:rPr>
      </w:r>
    </w:p>
    <w:p w:rsidR="00000000" w:rsidDel="00000000" w:rsidP="00000000" w:rsidRDefault="00000000" w:rsidRPr="00000000" w14:paraId="00000072">
      <w:pPr>
        <w:numPr>
          <w:ilvl w:val="0"/>
          <w:numId w:val="11"/>
        </w:numPr>
        <w:shd w:fill="ffffff" w:val="clear"/>
        <w:spacing w:after="0" w:before="0" w:lineRule="auto"/>
        <w:ind w:left="1440" w:hanging="360"/>
        <w:rPr>
          <w:u w:val="none"/>
        </w:rPr>
      </w:pPr>
      <w:hyperlink r:id="rId17">
        <w:r w:rsidDel="00000000" w:rsidR="00000000" w:rsidRPr="00000000">
          <w:rPr>
            <w:color w:val="1155cc"/>
            <w:u w:val="single"/>
            <w:rtl w:val="0"/>
          </w:rPr>
          <w:t xml:space="preserve">https://humantransit.org/2018/02/microtransit-what-i-think-we-know.html</w:t>
        </w:r>
      </w:hyperlink>
      <w:r w:rsidDel="00000000" w:rsidR="00000000" w:rsidRPr="00000000">
        <w:rPr>
          <w:rtl w:val="0"/>
        </w:rPr>
      </w:r>
    </w:p>
    <w:p w:rsidR="00000000" w:rsidDel="00000000" w:rsidP="00000000" w:rsidRDefault="00000000" w:rsidRPr="00000000" w14:paraId="00000073">
      <w:pPr>
        <w:numPr>
          <w:ilvl w:val="0"/>
          <w:numId w:val="11"/>
        </w:numPr>
        <w:shd w:fill="ffffff" w:val="clear"/>
        <w:spacing w:after="0" w:before="0" w:lineRule="auto"/>
        <w:ind w:left="1440" w:hanging="360"/>
        <w:rPr>
          <w:u w:val="none"/>
        </w:rPr>
      </w:pPr>
      <w:hyperlink r:id="rId18">
        <w:r w:rsidDel="00000000" w:rsidR="00000000" w:rsidRPr="00000000">
          <w:rPr>
            <w:color w:val="1155cc"/>
            <w:u w:val="single"/>
            <w:rtl w:val="0"/>
          </w:rPr>
          <w:t xml:space="preserve">https://humantransit.org/2018/02/is-microtransit-a-sensible-transit-investment.</w:t>
        </w:r>
      </w:hyperlink>
      <w:hyperlink r:id="rId19">
        <w:r w:rsidDel="00000000" w:rsidR="00000000" w:rsidRPr="00000000">
          <w:rPr>
            <w:color w:val="1155cc"/>
            <w:u w:val="single"/>
            <w:rtl w:val="0"/>
          </w:rPr>
          <w:t xml:space="preserve">html</w:t>
        </w:r>
      </w:hyperlink>
      <w:r w:rsidDel="00000000" w:rsidR="00000000" w:rsidRPr="00000000">
        <w:rPr>
          <w:rtl w:val="0"/>
        </w:rPr>
      </w:r>
    </w:p>
    <w:p w:rsidR="00000000" w:rsidDel="00000000" w:rsidP="00000000" w:rsidRDefault="00000000" w:rsidRPr="00000000" w14:paraId="00000074">
      <w:pPr>
        <w:numPr>
          <w:ilvl w:val="0"/>
          <w:numId w:val="11"/>
        </w:numPr>
        <w:shd w:fill="ffffff" w:val="clear"/>
        <w:spacing w:after="0" w:before="0" w:lineRule="auto"/>
        <w:ind w:left="1440" w:hanging="360"/>
        <w:rPr>
          <w:u w:val="none"/>
        </w:rPr>
      </w:pPr>
      <w:hyperlink r:id="rId20">
        <w:r w:rsidDel="00000000" w:rsidR="00000000" w:rsidRPr="00000000">
          <w:rPr>
            <w:color w:val="1155cc"/>
            <w:u w:val="single"/>
            <w:rtl w:val="0"/>
          </w:rPr>
          <w:t xml:space="preserve">https://www.curbed.com/2018/1/9/16871474/microtransit-mass-transit-uber-lyft</w:t>
        </w:r>
      </w:hyperlink>
      <w:r w:rsidDel="00000000" w:rsidR="00000000" w:rsidRPr="00000000">
        <w:rPr>
          <w:rtl w:val="0"/>
        </w:rPr>
        <w:t xml:space="preserve"> </w:t>
      </w:r>
    </w:p>
    <w:p w:rsidR="00000000" w:rsidDel="00000000" w:rsidP="00000000" w:rsidRDefault="00000000" w:rsidRPr="00000000" w14:paraId="00000075">
      <w:pPr>
        <w:numPr>
          <w:ilvl w:val="0"/>
          <w:numId w:val="11"/>
        </w:numPr>
        <w:shd w:fill="ffffff" w:val="clear"/>
        <w:spacing w:after="0" w:before="0" w:lineRule="auto"/>
        <w:ind w:left="1440" w:hanging="360"/>
        <w:rPr>
          <w:u w:val="none"/>
        </w:rPr>
      </w:pPr>
      <w:hyperlink r:id="rId21">
        <w:r w:rsidDel="00000000" w:rsidR="00000000" w:rsidRPr="00000000">
          <w:rPr>
            <w:color w:val="1155cc"/>
            <w:u w:val="single"/>
            <w:rtl w:val="0"/>
          </w:rPr>
          <w:t xml:space="preserve">https://marketurbanismreport.com/blog/can-microtransit-serve-as-a-public-provider</w:t>
        </w:r>
      </w:hyperlink>
      <w:r w:rsidDel="00000000" w:rsidR="00000000" w:rsidRPr="00000000">
        <w:rPr>
          <w:rtl w:val="0"/>
        </w:rPr>
      </w:r>
    </w:p>
    <w:p w:rsidR="00000000" w:rsidDel="00000000" w:rsidP="00000000" w:rsidRDefault="00000000" w:rsidRPr="00000000" w14:paraId="00000076">
      <w:pPr>
        <w:numPr>
          <w:ilvl w:val="0"/>
          <w:numId w:val="11"/>
        </w:numPr>
        <w:shd w:fill="ffffff" w:val="clear"/>
        <w:spacing w:after="0" w:before="0" w:lineRule="auto"/>
        <w:ind w:left="1440" w:hanging="360"/>
        <w:rPr>
          <w:u w:val="none"/>
        </w:rPr>
      </w:pPr>
      <w:hyperlink r:id="rId22">
        <w:r w:rsidDel="00000000" w:rsidR="00000000" w:rsidRPr="00000000">
          <w:rPr>
            <w:color w:val="1155cc"/>
            <w:u w:val="single"/>
            <w:rtl w:val="0"/>
          </w:rPr>
          <w:t xml:space="preserve">https://icic.org/blog/micro-transit-movement/</w:t>
        </w:r>
      </w:hyperlink>
      <w:r w:rsidDel="00000000" w:rsidR="00000000" w:rsidRPr="00000000">
        <w:rPr>
          <w:rtl w:val="0"/>
        </w:rPr>
      </w:r>
    </w:p>
    <w:p w:rsidR="00000000" w:rsidDel="00000000" w:rsidP="00000000" w:rsidRDefault="00000000" w:rsidRPr="00000000" w14:paraId="00000077">
      <w:pPr>
        <w:numPr>
          <w:ilvl w:val="0"/>
          <w:numId w:val="11"/>
        </w:numPr>
        <w:shd w:fill="ffffff" w:val="clear"/>
        <w:spacing w:after="0" w:before="0" w:lineRule="auto"/>
        <w:ind w:left="1440" w:hanging="360"/>
        <w:rPr>
          <w:u w:val="none"/>
        </w:rPr>
      </w:pPr>
      <w:hyperlink r:id="rId23">
        <w:r w:rsidDel="00000000" w:rsidR="00000000" w:rsidRPr="00000000">
          <w:rPr>
            <w:color w:val="1155cc"/>
            <w:u w:val="single"/>
            <w:rtl w:val="0"/>
          </w:rPr>
          <w:t xml:space="preserve">https://www.theatlantic.com/technology/archive/2018/10/bus-best-public-transit-cities/574</w:t>
        </w:r>
      </w:hyperlink>
      <w:r w:rsidDel="00000000" w:rsidR="00000000" w:rsidRPr="00000000">
        <w:rPr>
          <w:rtl w:val="0"/>
        </w:rPr>
      </w:r>
    </w:p>
    <w:p w:rsidR="00000000" w:rsidDel="00000000" w:rsidP="00000000" w:rsidRDefault="00000000" w:rsidRPr="00000000" w14:paraId="00000078">
      <w:pPr>
        <w:numPr>
          <w:ilvl w:val="0"/>
          <w:numId w:val="11"/>
        </w:numPr>
        <w:shd w:fill="ffffff" w:val="clear"/>
        <w:spacing w:after="0" w:before="0" w:lineRule="auto"/>
        <w:ind w:left="1440" w:hanging="360"/>
        <w:rPr>
          <w:u w:val="none"/>
        </w:rPr>
      </w:pPr>
      <w:hyperlink r:id="rId24">
        <w:r w:rsidDel="00000000" w:rsidR="00000000" w:rsidRPr="00000000">
          <w:rPr>
            <w:color w:val="1155cc"/>
            <w:u w:val="single"/>
            <w:rtl w:val="0"/>
          </w:rPr>
          <w:t xml:space="preserve">https://www.ssti.us/2018/01/lessons-from-the-mixed-success-of-microtransit/</w:t>
        </w:r>
      </w:hyperlink>
      <w:r w:rsidDel="00000000" w:rsidR="00000000" w:rsidRPr="00000000">
        <w:rPr>
          <w:rtl w:val="0"/>
        </w:rPr>
      </w:r>
    </w:p>
    <w:p w:rsidR="00000000" w:rsidDel="00000000" w:rsidP="00000000" w:rsidRDefault="00000000" w:rsidRPr="00000000" w14:paraId="00000079">
      <w:pPr>
        <w:numPr>
          <w:ilvl w:val="0"/>
          <w:numId w:val="11"/>
        </w:numPr>
        <w:shd w:fill="ffffff" w:val="clear"/>
        <w:spacing w:after="0" w:before="0" w:lineRule="auto"/>
        <w:ind w:left="1440" w:hanging="360"/>
        <w:rPr>
          <w:u w:val="none"/>
        </w:rPr>
      </w:pPr>
      <w:hyperlink r:id="rId25">
        <w:r w:rsidDel="00000000" w:rsidR="00000000" w:rsidRPr="00000000">
          <w:rPr>
            <w:color w:val="1155cc"/>
            <w:u w:val="single"/>
            <w:rtl w:val="0"/>
          </w:rPr>
          <w:t xml:space="preserve">https://learn.sharedusemobilitycenter.org/overview/on-demand-pilot-with-via-launched-for-seniors-and-people-with-disabilities-grand-rapids-mi-2019/</w:t>
        </w:r>
      </w:hyperlink>
      <w:r w:rsidDel="00000000" w:rsidR="00000000" w:rsidRPr="00000000">
        <w:rPr>
          <w:rtl w:val="0"/>
        </w:rPr>
        <w:t xml:space="preserve"> - microtransit for older population and people with disabilities.</w:t>
      </w:r>
    </w:p>
    <w:p w:rsidR="00000000" w:rsidDel="00000000" w:rsidP="00000000" w:rsidRDefault="00000000" w:rsidRPr="00000000" w14:paraId="0000007A">
      <w:pPr>
        <w:numPr>
          <w:ilvl w:val="0"/>
          <w:numId w:val="11"/>
        </w:numPr>
        <w:shd w:fill="ffffff" w:val="clear"/>
        <w:spacing w:after="0" w:before="0" w:lineRule="auto"/>
        <w:ind w:left="1440" w:hanging="360"/>
        <w:rPr>
          <w:u w:val="none"/>
        </w:rPr>
      </w:pPr>
      <w:hyperlink r:id="rId26">
        <w:r w:rsidDel="00000000" w:rsidR="00000000" w:rsidRPr="00000000">
          <w:rPr>
            <w:color w:val="1155cc"/>
            <w:u w:val="single"/>
            <w:rtl w:val="0"/>
          </w:rPr>
          <w:t xml:space="preserve">https://learn.sharedusemobilitycenter.org/learning_module/access-for-persons-with-disabilities/</w:t>
        </w:r>
      </w:hyperlink>
      <w:r w:rsidDel="00000000" w:rsidR="00000000" w:rsidRPr="00000000">
        <w:rPr>
          <w:rtl w:val="0"/>
        </w:rPr>
        <w:t xml:space="preserve">- </w:t>
      </w:r>
      <w:r w:rsidDel="00000000" w:rsidR="00000000" w:rsidRPr="00000000">
        <w:rPr>
          <w:rtl w:val="0"/>
        </w:rPr>
        <w:t xml:space="preserve">microtransit</w:t>
      </w:r>
      <w:r w:rsidDel="00000000" w:rsidR="00000000" w:rsidRPr="00000000">
        <w:rPr>
          <w:rtl w:val="0"/>
        </w:rPr>
        <w:t xml:space="preserve"> for people with disabilities.</w:t>
      </w:r>
    </w:p>
    <w:p w:rsidR="00000000" w:rsidDel="00000000" w:rsidP="00000000" w:rsidRDefault="00000000" w:rsidRPr="00000000" w14:paraId="0000007B">
      <w:pPr>
        <w:numPr>
          <w:ilvl w:val="0"/>
          <w:numId w:val="11"/>
        </w:numPr>
        <w:shd w:fill="ffffff" w:val="clear"/>
        <w:spacing w:after="0" w:before="0" w:lineRule="auto"/>
        <w:ind w:left="1440" w:hanging="360"/>
        <w:rPr>
          <w:u w:val="none"/>
        </w:rPr>
      </w:pPr>
      <w:hyperlink r:id="rId27">
        <w:r w:rsidDel="00000000" w:rsidR="00000000" w:rsidRPr="00000000">
          <w:rPr>
            <w:color w:val="1155cc"/>
            <w:u w:val="single"/>
            <w:rtl w:val="0"/>
          </w:rPr>
          <w:t xml:space="preserve">https://learn.sharedusemobilitycenter.org/casestudy/new-marketing-mobility-on-demand-projects/</w:t>
        </w:r>
      </w:hyperlink>
      <w:r w:rsidDel="00000000" w:rsidR="00000000" w:rsidRPr="00000000">
        <w:rPr>
          <w:rtl w:val="0"/>
        </w:rPr>
        <w:t xml:space="preserve"> - Marketing mobility on demand</w:t>
      </w:r>
    </w:p>
    <w:p w:rsidR="00000000" w:rsidDel="00000000" w:rsidP="00000000" w:rsidRDefault="00000000" w:rsidRPr="00000000" w14:paraId="0000007C">
      <w:pPr>
        <w:numPr>
          <w:ilvl w:val="0"/>
          <w:numId w:val="11"/>
        </w:numPr>
        <w:shd w:fill="ffffff" w:val="clear"/>
        <w:spacing w:after="200" w:before="0" w:lineRule="auto"/>
        <w:ind w:left="1440" w:hanging="360"/>
        <w:rPr>
          <w:u w:val="none"/>
        </w:rPr>
      </w:pPr>
      <w:hyperlink r:id="rId28">
        <w:r w:rsidDel="00000000" w:rsidR="00000000" w:rsidRPr="00000000">
          <w:rPr>
            <w:color w:val="1155cc"/>
            <w:u w:val="single"/>
            <w:rtl w:val="0"/>
          </w:rPr>
          <w:t xml:space="preserve">https://s3.amazonaws.com/sumc-public/webinar_recordings/equity.mp4</w:t>
        </w:r>
      </w:hyperlink>
      <w:r w:rsidDel="00000000" w:rsidR="00000000" w:rsidRPr="00000000">
        <w:rPr>
          <w:rtl w:val="0"/>
        </w:rPr>
        <w:t xml:space="preserve"> - How to increase transportation equity in shared mobility</w:t>
      </w:r>
      <w:r w:rsidDel="00000000" w:rsidR="00000000" w:rsidRPr="00000000">
        <w:rPr>
          <w:rtl w:val="0"/>
        </w:rPr>
      </w:r>
    </w:p>
    <w:p w:rsidR="00000000" w:rsidDel="00000000" w:rsidP="00000000" w:rsidRDefault="00000000" w:rsidRPr="00000000" w14:paraId="0000007D">
      <w:pPr>
        <w:numPr>
          <w:ilvl w:val="0"/>
          <w:numId w:val="7"/>
        </w:numPr>
        <w:shd w:fill="ffffff" w:val="clear"/>
        <w:spacing w:after="0" w:afterAutospacing="0" w:before="180" w:lineRule="auto"/>
        <w:ind w:left="720" w:hanging="360"/>
        <w:rPr/>
      </w:pPr>
      <w:r w:rsidDel="00000000" w:rsidR="00000000" w:rsidRPr="00000000">
        <w:rPr>
          <w:rtl w:val="0"/>
        </w:rPr>
        <w:t xml:space="preserve">CMU experts / researchers</w:t>
        <w:tab/>
      </w:r>
    </w:p>
    <w:p w:rsidR="00000000" w:rsidDel="00000000" w:rsidP="00000000" w:rsidRDefault="00000000" w:rsidRPr="00000000" w14:paraId="0000007E">
      <w:pPr>
        <w:numPr>
          <w:ilvl w:val="1"/>
          <w:numId w:val="7"/>
        </w:numPr>
        <w:ind w:left="1440" w:hanging="360"/>
        <w:rPr/>
      </w:pPr>
      <w:r w:rsidDel="00000000" w:rsidR="00000000" w:rsidRPr="00000000">
        <w:rPr>
          <w:rtl w:val="0"/>
        </w:rPr>
        <w:t xml:space="preserve">Lisa Kay </w:t>
      </w:r>
      <w:hyperlink r:id="rId29">
        <w:r w:rsidDel="00000000" w:rsidR="00000000" w:rsidRPr="00000000">
          <w:rPr>
            <w:color w:val="1155cc"/>
            <w:u w:val="single"/>
            <w:rtl w:val="0"/>
          </w:rPr>
          <w:t xml:space="preserve">https://prezi.com/p/us8axs7cdpsk/the-black-and-yellow-brick-road-navigating-new-mobility-in-pittsburgh-lisa-kay/</w:t>
        </w:r>
      </w:hyperlink>
      <w:r w:rsidDel="00000000" w:rsidR="00000000" w:rsidRPr="00000000">
        <w:rPr>
          <w:rtl w:val="0"/>
        </w:rPr>
        <w:t xml:space="preserve"> - </w:t>
      </w:r>
      <w:r w:rsidDel="00000000" w:rsidR="00000000" w:rsidRPr="00000000">
        <w:rPr>
          <w:rtl w:val="0"/>
        </w:rPr>
        <w:t xml:space="preserve">Meeting Friday, 9/20 9:30-10 am</w:t>
      </w:r>
      <w:r w:rsidDel="00000000" w:rsidR="00000000" w:rsidRPr="00000000">
        <w:rPr>
          <w:rtl w:val="0"/>
        </w:rPr>
      </w:r>
    </w:p>
    <w:p w:rsidR="00000000" w:rsidDel="00000000" w:rsidP="00000000" w:rsidRDefault="00000000" w:rsidRPr="00000000" w14:paraId="0000007F">
      <w:pPr>
        <w:numPr>
          <w:ilvl w:val="1"/>
          <w:numId w:val="7"/>
        </w:numPr>
        <w:ind w:left="1440" w:hanging="360"/>
        <w:rPr/>
      </w:pPr>
      <w:r w:rsidDel="00000000" w:rsidR="00000000" w:rsidRPr="00000000">
        <w:rPr>
          <w:rtl w:val="0"/>
        </w:rPr>
        <w:t xml:space="preserve">Lowell Taylor </w:t>
      </w:r>
      <w:hyperlink r:id="rId30">
        <w:r w:rsidDel="00000000" w:rsidR="00000000" w:rsidRPr="00000000">
          <w:rPr>
            <w:color w:val="1155cc"/>
            <w:u w:val="single"/>
            <w:rtl w:val="0"/>
          </w:rPr>
          <w:t xml:space="preserve">https://www.cmu.edu/metro21/projects/ridesharing.html</w:t>
        </w:r>
      </w:hyperlink>
      <w:r w:rsidDel="00000000" w:rsidR="00000000" w:rsidRPr="00000000">
        <w:rPr>
          <w:rtl w:val="0"/>
        </w:rPr>
      </w:r>
    </w:p>
    <w:p w:rsidR="00000000" w:rsidDel="00000000" w:rsidP="00000000" w:rsidRDefault="00000000" w:rsidRPr="00000000" w14:paraId="00000080">
      <w:pPr>
        <w:numPr>
          <w:ilvl w:val="1"/>
          <w:numId w:val="7"/>
        </w:numPr>
        <w:ind w:left="1440" w:hanging="360"/>
        <w:rPr/>
      </w:pPr>
      <w:r w:rsidDel="00000000" w:rsidR="00000000" w:rsidRPr="00000000">
        <w:rPr>
          <w:rtl w:val="0"/>
        </w:rPr>
        <w:t xml:space="preserve">Lee Branstetter </w:t>
      </w:r>
      <w:hyperlink r:id="rId31">
        <w:r w:rsidDel="00000000" w:rsidR="00000000" w:rsidRPr="00000000">
          <w:rPr>
            <w:color w:val="1155cc"/>
            <w:u w:val="single"/>
            <w:rtl w:val="0"/>
          </w:rPr>
          <w:t xml:space="preserve">https://www.cmu.edu/metro21/projects/ridesharing.html</w:t>
        </w:r>
      </w:hyperlink>
      <w:r w:rsidDel="00000000" w:rsidR="00000000" w:rsidRPr="00000000">
        <w:rPr>
          <w:rtl w:val="0"/>
        </w:rPr>
      </w:r>
    </w:p>
    <w:p w:rsidR="00000000" w:rsidDel="00000000" w:rsidP="00000000" w:rsidRDefault="00000000" w:rsidRPr="00000000" w14:paraId="00000081">
      <w:pPr>
        <w:numPr>
          <w:ilvl w:val="1"/>
          <w:numId w:val="7"/>
        </w:numPr>
        <w:ind w:left="1440" w:hanging="360"/>
        <w:rPr/>
      </w:pPr>
      <w:r w:rsidDel="00000000" w:rsidR="00000000" w:rsidRPr="00000000">
        <w:rPr>
          <w:rtl w:val="0"/>
        </w:rPr>
        <w:t xml:space="preserve">Robert Cavalier - Check the drive for deliberate community forum shared by Dr. Cavalier</w:t>
      </w:r>
      <w:r w:rsidDel="00000000" w:rsidR="00000000" w:rsidRPr="00000000">
        <w:rPr>
          <w:rtl w:val="0"/>
        </w:rPr>
      </w:r>
    </w:p>
    <w:p w:rsidR="00000000" w:rsidDel="00000000" w:rsidP="00000000" w:rsidRDefault="00000000" w:rsidRPr="00000000" w14:paraId="00000082">
      <w:pPr>
        <w:numPr>
          <w:ilvl w:val="1"/>
          <w:numId w:val="7"/>
        </w:numPr>
        <w:ind w:left="1440" w:hanging="360"/>
        <w:rPr/>
      </w:pPr>
      <w:r w:rsidDel="00000000" w:rsidR="00000000" w:rsidRPr="00000000">
        <w:rPr>
          <w:rtl w:val="0"/>
        </w:rPr>
        <w:t xml:space="preserve">Karen Lightman (Metro21)</w:t>
      </w:r>
    </w:p>
    <w:p w:rsidR="00000000" w:rsidDel="00000000" w:rsidP="00000000" w:rsidRDefault="00000000" w:rsidRPr="00000000" w14:paraId="00000083">
      <w:pPr>
        <w:shd w:fill="ffffff" w:val="clear"/>
        <w:spacing w:after="0" w:before="180" w:lineRule="auto"/>
        <w:rPr/>
      </w:pPr>
      <w:r w:rsidDel="00000000" w:rsidR="00000000" w:rsidRPr="00000000">
        <w:rPr>
          <w:rtl w:val="0"/>
        </w:rPr>
      </w:r>
    </w:p>
    <w:p w:rsidR="00000000" w:rsidDel="00000000" w:rsidP="00000000" w:rsidRDefault="00000000" w:rsidRPr="00000000" w14:paraId="00000084">
      <w:pPr>
        <w:numPr>
          <w:ilvl w:val="0"/>
          <w:numId w:val="1"/>
        </w:numPr>
        <w:shd w:fill="ffffff" w:val="clear"/>
        <w:spacing w:after="200" w:before="0" w:lineRule="auto"/>
        <w:ind w:left="360" w:hanging="360"/>
        <w:rPr>
          <w:b w:val="1"/>
        </w:rPr>
      </w:pPr>
      <w:r w:rsidDel="00000000" w:rsidR="00000000" w:rsidRPr="00000000">
        <w:rPr>
          <w:b w:val="1"/>
          <w:rtl w:val="0"/>
        </w:rPr>
        <w:t xml:space="preserve">How many people will you try to interview? </w:t>
      </w:r>
    </w:p>
    <w:p w:rsidR="00000000" w:rsidDel="00000000" w:rsidP="00000000" w:rsidRDefault="00000000" w:rsidRPr="00000000" w14:paraId="00000085">
      <w:pPr>
        <w:widowControl w:val="0"/>
        <w:spacing w:line="240" w:lineRule="auto"/>
        <w:rPr/>
      </w:pPr>
      <w:r w:rsidDel="00000000" w:rsidR="00000000" w:rsidRPr="00000000">
        <w:rPr>
          <w:rtl w:val="0"/>
        </w:rPr>
        <w:t xml:space="preserve">Goal of at least 3 professors + 3 non-profit / public sector stakeholders in Norwalk</w:t>
      </w:r>
    </w:p>
    <w:p w:rsidR="00000000" w:rsidDel="00000000" w:rsidP="00000000" w:rsidRDefault="00000000" w:rsidRPr="00000000" w14:paraId="00000086">
      <w:pPr>
        <w:shd w:fill="ffffff" w:val="clear"/>
        <w:spacing w:after="200" w:before="0" w:lineRule="auto"/>
        <w:ind w:left="360" w:hanging="360"/>
        <w:rPr/>
      </w:pPr>
      <w:r w:rsidDel="00000000" w:rsidR="00000000" w:rsidRPr="00000000">
        <w:rPr>
          <w:rtl w:val="0"/>
        </w:rPr>
      </w:r>
    </w:p>
    <w:p w:rsidR="00000000" w:rsidDel="00000000" w:rsidP="00000000" w:rsidRDefault="00000000" w:rsidRPr="00000000" w14:paraId="00000087">
      <w:pPr>
        <w:numPr>
          <w:ilvl w:val="0"/>
          <w:numId w:val="1"/>
        </w:numPr>
        <w:shd w:fill="ffffff" w:val="clear"/>
        <w:spacing w:after="200" w:before="180" w:lineRule="auto"/>
        <w:ind w:left="360" w:hanging="360"/>
        <w:rPr>
          <w:b w:val="1"/>
        </w:rPr>
      </w:pPr>
      <w:r w:rsidDel="00000000" w:rsidR="00000000" w:rsidRPr="00000000">
        <w:rPr>
          <w:b w:val="1"/>
          <w:rtl w:val="0"/>
        </w:rPr>
        <w:t xml:space="preserve">What characteristics and / or criteria have you established for your participants?  (Your criteria should match up well against your hypothetical users, or any personas you have already developed.)</w:t>
      </w:r>
    </w:p>
    <w:p w:rsidR="00000000" w:rsidDel="00000000" w:rsidP="00000000" w:rsidRDefault="00000000" w:rsidRPr="00000000" w14:paraId="00000088">
      <w:pPr>
        <w:shd w:fill="ffffff" w:val="clear"/>
        <w:spacing w:after="200" w:before="180" w:lineRule="auto"/>
        <w:ind w:left="0" w:firstLine="0"/>
        <w:rPr/>
      </w:pPr>
      <w:r w:rsidDel="00000000" w:rsidR="00000000" w:rsidRPr="00000000">
        <w:rPr>
          <w:rtl w:val="0"/>
        </w:rPr>
        <w:t xml:space="preserve">Because we’re limited in our ability to talk directly with a broad random sample of users, we are hoping that the non-profit advocates we communicate with can help us understand the needs of various hypothetical users. </w:t>
      </w:r>
    </w:p>
    <w:p w:rsidR="00000000" w:rsidDel="00000000" w:rsidP="00000000" w:rsidRDefault="00000000" w:rsidRPr="00000000" w14:paraId="00000089">
      <w:pPr>
        <w:rPr/>
      </w:pPr>
      <w:r w:rsidDel="00000000" w:rsidR="00000000" w:rsidRPr="00000000">
        <w:rPr>
          <w:rtl w:val="0"/>
        </w:rPr>
        <w:t xml:space="preserve">Criteria:</w:t>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Experts at CMU:</w:t>
      </w:r>
    </w:p>
    <w:p w:rsidR="00000000" w:rsidDel="00000000" w:rsidP="00000000" w:rsidRDefault="00000000" w:rsidRPr="00000000" w14:paraId="0000008B">
      <w:pPr>
        <w:numPr>
          <w:ilvl w:val="1"/>
          <w:numId w:val="3"/>
        </w:numPr>
        <w:ind w:left="1440" w:hanging="360"/>
        <w:rPr/>
      </w:pPr>
      <w:r w:rsidDel="00000000" w:rsidR="00000000" w:rsidRPr="00000000">
        <w:rPr>
          <w:rtl w:val="0"/>
        </w:rPr>
        <w:t xml:space="preserve">Relevant domain expertise (TOD, microtransit, accessibility)</w:t>
      </w:r>
    </w:p>
    <w:p w:rsidR="00000000" w:rsidDel="00000000" w:rsidP="00000000" w:rsidRDefault="00000000" w:rsidRPr="00000000" w14:paraId="0000008C">
      <w:pPr>
        <w:numPr>
          <w:ilvl w:val="0"/>
          <w:numId w:val="3"/>
        </w:numPr>
        <w:ind w:left="720" w:hanging="360"/>
        <w:rPr/>
      </w:pPr>
      <w:r w:rsidDel="00000000" w:rsidR="00000000" w:rsidRPr="00000000">
        <w:rPr>
          <w:rtl w:val="0"/>
        </w:rPr>
        <w:t xml:space="preserve">Non-profit org reps: </w:t>
      </w:r>
    </w:p>
    <w:p w:rsidR="00000000" w:rsidDel="00000000" w:rsidP="00000000" w:rsidRDefault="00000000" w:rsidRPr="00000000" w14:paraId="0000008D">
      <w:pPr>
        <w:numPr>
          <w:ilvl w:val="1"/>
          <w:numId w:val="3"/>
        </w:numPr>
        <w:ind w:left="1440" w:hanging="360"/>
        <w:rPr/>
      </w:pPr>
      <w:r w:rsidDel="00000000" w:rsidR="00000000" w:rsidRPr="00000000">
        <w:rPr>
          <w:rtl w:val="0"/>
        </w:rPr>
        <w:t xml:space="preserve">Mission related to transportation</w:t>
      </w:r>
    </w:p>
    <w:p w:rsidR="00000000" w:rsidDel="00000000" w:rsidP="00000000" w:rsidRDefault="00000000" w:rsidRPr="00000000" w14:paraId="0000008E">
      <w:pPr>
        <w:numPr>
          <w:ilvl w:val="1"/>
          <w:numId w:val="3"/>
        </w:numPr>
        <w:ind w:left="1440" w:hanging="360"/>
        <w:rPr/>
      </w:pPr>
      <w:r w:rsidDel="00000000" w:rsidR="00000000" w:rsidRPr="00000000">
        <w:rPr>
          <w:rtl w:val="0"/>
        </w:rPr>
        <w:t xml:space="preserve">Consideration for either equity or sustainability issues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1"/>
        </w:numPr>
        <w:shd w:fill="ffffff" w:val="clear"/>
        <w:spacing w:after="200" w:before="180" w:lineRule="auto"/>
        <w:ind w:left="360" w:hanging="360"/>
        <w:rPr>
          <w:b w:val="1"/>
        </w:rPr>
      </w:pPr>
      <w:r w:rsidDel="00000000" w:rsidR="00000000" w:rsidRPr="00000000">
        <w:rPr>
          <w:b w:val="1"/>
          <w:rtl w:val="0"/>
        </w:rPr>
        <w:t xml:space="preserve">What do you need to try and understand from them? </w:t>
      </w:r>
    </w:p>
    <w:p w:rsidR="00000000" w:rsidDel="00000000" w:rsidP="00000000" w:rsidRDefault="00000000" w:rsidRPr="00000000" w14:paraId="00000091">
      <w:pPr>
        <w:numPr>
          <w:ilvl w:val="0"/>
          <w:numId w:val="9"/>
        </w:numPr>
        <w:shd w:fill="ffffff" w:val="clear"/>
        <w:spacing w:after="0" w:afterAutospacing="0" w:before="180" w:lineRule="auto"/>
        <w:ind w:left="720" w:hanging="360"/>
        <w:rPr/>
      </w:pPr>
      <w:r w:rsidDel="00000000" w:rsidR="00000000" w:rsidRPr="00000000">
        <w:rPr>
          <w:rtl w:val="0"/>
        </w:rPr>
        <w:t xml:space="preserve">Experts at CMU:</w:t>
      </w:r>
    </w:p>
    <w:p w:rsidR="00000000" w:rsidDel="00000000" w:rsidP="00000000" w:rsidRDefault="00000000" w:rsidRPr="00000000" w14:paraId="00000092">
      <w:pPr>
        <w:numPr>
          <w:ilvl w:val="1"/>
          <w:numId w:val="9"/>
        </w:numPr>
        <w:shd w:fill="ffffff" w:val="clear"/>
        <w:spacing w:after="0" w:afterAutospacing="0" w:before="0" w:beforeAutospacing="0" w:lineRule="auto"/>
        <w:ind w:left="1440" w:hanging="360"/>
        <w:rPr/>
      </w:pPr>
      <w:r w:rsidDel="00000000" w:rsidR="00000000" w:rsidRPr="00000000">
        <w:rPr>
          <w:rtl w:val="0"/>
        </w:rPr>
        <w:t xml:space="preserve">Policy considerations we may not have thought of? </w:t>
      </w:r>
    </w:p>
    <w:p w:rsidR="00000000" w:rsidDel="00000000" w:rsidP="00000000" w:rsidRDefault="00000000" w:rsidRPr="00000000" w14:paraId="00000093">
      <w:pPr>
        <w:numPr>
          <w:ilvl w:val="1"/>
          <w:numId w:val="9"/>
        </w:numPr>
        <w:shd w:fill="ffffff" w:val="clear"/>
        <w:spacing w:after="0" w:afterAutospacing="0" w:before="0" w:beforeAutospacing="0" w:lineRule="auto"/>
        <w:ind w:left="1440" w:hanging="360"/>
        <w:rPr/>
      </w:pPr>
      <w:r w:rsidDel="00000000" w:rsidR="00000000" w:rsidRPr="00000000">
        <w:rPr>
          <w:rtl w:val="0"/>
        </w:rPr>
        <w:t xml:space="preserve">How have similar plans played out in similarly situated cities</w:t>
      </w:r>
    </w:p>
    <w:p w:rsidR="00000000" w:rsidDel="00000000" w:rsidP="00000000" w:rsidRDefault="00000000" w:rsidRPr="00000000" w14:paraId="00000094">
      <w:pPr>
        <w:numPr>
          <w:ilvl w:val="1"/>
          <w:numId w:val="9"/>
        </w:numPr>
        <w:shd w:fill="ffffff" w:val="clear"/>
        <w:spacing w:after="0" w:afterAutospacing="0" w:before="0" w:beforeAutospacing="0" w:lineRule="auto"/>
        <w:ind w:left="1440" w:hanging="360"/>
        <w:rPr/>
      </w:pPr>
      <w:r w:rsidDel="00000000" w:rsidR="00000000" w:rsidRPr="00000000">
        <w:rPr>
          <w:rtl w:val="0"/>
        </w:rPr>
        <w:t xml:space="preserve">Is there any reason why people would be hesitant to use microtransit instead of public transit, despite free ridesharing and regular availability of microtransit in odd hours?</w:t>
      </w:r>
    </w:p>
    <w:p w:rsidR="00000000" w:rsidDel="00000000" w:rsidP="00000000" w:rsidRDefault="00000000" w:rsidRPr="00000000" w14:paraId="00000095">
      <w:pPr>
        <w:numPr>
          <w:ilvl w:val="1"/>
          <w:numId w:val="9"/>
        </w:numPr>
        <w:shd w:fill="ffffff" w:val="clear"/>
        <w:spacing w:after="0" w:afterAutospacing="0" w:before="0" w:beforeAutospacing="0" w:lineRule="auto"/>
        <w:ind w:left="1440" w:hanging="360"/>
        <w:rPr/>
      </w:pPr>
      <w:r w:rsidDel="00000000" w:rsidR="00000000" w:rsidRPr="00000000">
        <w:rPr>
          <w:rtl w:val="0"/>
        </w:rPr>
        <w:t xml:space="preserve">How can we make people more engaged in new initiatives launched by city transportation authorities?</w:t>
      </w:r>
    </w:p>
    <w:p w:rsidR="00000000" w:rsidDel="00000000" w:rsidP="00000000" w:rsidRDefault="00000000" w:rsidRPr="00000000" w14:paraId="00000096">
      <w:pPr>
        <w:numPr>
          <w:ilvl w:val="1"/>
          <w:numId w:val="9"/>
        </w:numPr>
        <w:shd w:fill="ffffff" w:val="clear"/>
        <w:spacing w:after="0" w:afterAutospacing="0" w:before="0" w:beforeAutospacing="0" w:lineRule="auto"/>
        <w:ind w:left="1440" w:hanging="360"/>
        <w:rPr/>
      </w:pPr>
      <w:r w:rsidDel="00000000" w:rsidR="00000000" w:rsidRPr="00000000">
        <w:rPr>
          <w:rtl w:val="0"/>
        </w:rPr>
        <w:t xml:space="preserve">Do you agree with streetblog USA when it said microtransit don't work as well? </w:t>
      </w:r>
      <w:hyperlink r:id="rId32">
        <w:r w:rsidDel="00000000" w:rsidR="00000000" w:rsidRPr="00000000">
          <w:rPr>
            <w:color w:val="1155cc"/>
            <w:u w:val="single"/>
            <w:rtl w:val="0"/>
          </w:rPr>
          <w:t xml:space="preserve">https://usa.streetsblog.org/2018/06/26/the-story-of-micro-transit-is-consistent-dismal-failure/</w:t>
        </w:r>
      </w:hyperlink>
      <w:r w:rsidDel="00000000" w:rsidR="00000000" w:rsidRPr="00000000">
        <w:rPr>
          <w:rtl w:val="0"/>
        </w:rPr>
      </w:r>
    </w:p>
    <w:p w:rsidR="00000000" w:rsidDel="00000000" w:rsidP="00000000" w:rsidRDefault="00000000" w:rsidRPr="00000000" w14:paraId="00000097">
      <w:pPr>
        <w:numPr>
          <w:ilvl w:val="1"/>
          <w:numId w:val="9"/>
        </w:numPr>
        <w:shd w:fill="ffffff" w:val="clear"/>
        <w:spacing w:after="0" w:afterAutospacing="0" w:before="0" w:beforeAutospacing="0" w:lineRule="auto"/>
        <w:ind w:left="1440" w:hanging="360"/>
        <w:rPr/>
      </w:pPr>
      <w:r w:rsidDel="00000000" w:rsidR="00000000" w:rsidRPr="00000000">
        <w:rPr>
          <w:rtl w:val="0"/>
        </w:rPr>
        <w:t xml:space="preserve">Microtransit has a certain customer base and demand. Do you think it will ever completely replace public transit? What factors should we consider if we ever want to do that?</w:t>
      </w:r>
    </w:p>
    <w:p w:rsidR="00000000" w:rsidDel="00000000" w:rsidP="00000000" w:rsidRDefault="00000000" w:rsidRPr="00000000" w14:paraId="00000098">
      <w:pPr>
        <w:numPr>
          <w:ilvl w:val="1"/>
          <w:numId w:val="9"/>
        </w:numPr>
        <w:shd w:fill="ffffff" w:val="clear"/>
        <w:spacing w:after="0" w:afterAutospacing="0" w:before="0" w:beforeAutospacing="0" w:lineRule="auto"/>
        <w:ind w:left="1440" w:hanging="360"/>
        <w:rPr/>
      </w:pPr>
      <w:r w:rsidDel="00000000" w:rsidR="00000000" w:rsidRPr="00000000">
        <w:rPr>
          <w:rtl w:val="0"/>
        </w:rPr>
        <w:t xml:space="preserve">How to make microtransit financially viable if a larger population of citizens won't adapt it?</w:t>
      </w:r>
    </w:p>
    <w:p w:rsidR="00000000" w:rsidDel="00000000" w:rsidP="00000000" w:rsidRDefault="00000000" w:rsidRPr="00000000" w14:paraId="00000099">
      <w:pPr>
        <w:numPr>
          <w:ilvl w:val="1"/>
          <w:numId w:val="9"/>
        </w:numPr>
        <w:shd w:fill="ffffff" w:val="clear"/>
        <w:spacing w:after="0" w:afterAutospacing="0" w:before="0" w:beforeAutospacing="0" w:lineRule="auto"/>
        <w:ind w:left="1440" w:hanging="360"/>
        <w:rPr/>
      </w:pPr>
      <w:r w:rsidDel="00000000" w:rsidR="00000000" w:rsidRPr="00000000">
        <w:rPr>
          <w:rtl w:val="0"/>
        </w:rPr>
        <w:t xml:space="preserve">Do microtransit subsidies just subsidize higher-income riders?</w:t>
      </w:r>
      <w:r w:rsidDel="00000000" w:rsidR="00000000" w:rsidRPr="00000000">
        <w:rPr>
          <w:rtl w:val="0"/>
        </w:rPr>
      </w:r>
    </w:p>
    <w:p w:rsidR="00000000" w:rsidDel="00000000" w:rsidP="00000000" w:rsidRDefault="00000000" w:rsidRPr="00000000" w14:paraId="0000009A">
      <w:pPr>
        <w:numPr>
          <w:ilvl w:val="0"/>
          <w:numId w:val="9"/>
        </w:numPr>
        <w:shd w:fill="ffffff" w:val="clear"/>
        <w:spacing w:after="0" w:afterAutospacing="0" w:before="0" w:beforeAutospacing="0" w:lineRule="auto"/>
        <w:ind w:left="720" w:hanging="360"/>
        <w:rPr/>
      </w:pPr>
      <w:r w:rsidDel="00000000" w:rsidR="00000000" w:rsidRPr="00000000">
        <w:rPr>
          <w:rtl w:val="0"/>
        </w:rPr>
        <w:t xml:space="preserve">Non-profit org reps: </w:t>
      </w:r>
    </w:p>
    <w:p w:rsidR="00000000" w:rsidDel="00000000" w:rsidP="00000000" w:rsidRDefault="00000000" w:rsidRPr="00000000" w14:paraId="0000009B">
      <w:pPr>
        <w:numPr>
          <w:ilvl w:val="1"/>
          <w:numId w:val="9"/>
        </w:numPr>
        <w:shd w:fill="ffffff" w:val="clear"/>
        <w:spacing w:after="0" w:afterAutospacing="0" w:before="0" w:beforeAutospacing="0" w:lineRule="auto"/>
        <w:ind w:left="1440" w:hanging="360"/>
        <w:rPr/>
      </w:pPr>
      <w:r w:rsidDel="00000000" w:rsidR="00000000" w:rsidRPr="00000000">
        <w:rPr>
          <w:rtl w:val="0"/>
        </w:rPr>
        <w:t xml:space="preserve">The breadth of transit needs and shortfalls in Norwalk</w:t>
      </w:r>
    </w:p>
    <w:p w:rsidR="00000000" w:rsidDel="00000000" w:rsidP="00000000" w:rsidRDefault="00000000" w:rsidRPr="00000000" w14:paraId="0000009C">
      <w:pPr>
        <w:numPr>
          <w:ilvl w:val="1"/>
          <w:numId w:val="9"/>
        </w:numPr>
        <w:shd w:fill="ffffff" w:val="clear"/>
        <w:spacing w:after="0" w:afterAutospacing="0" w:before="0" w:beforeAutospacing="0" w:lineRule="auto"/>
        <w:ind w:left="1440" w:hanging="360"/>
        <w:rPr/>
      </w:pPr>
      <w:r w:rsidDel="00000000" w:rsidR="00000000" w:rsidRPr="00000000">
        <w:rPr>
          <w:rtl w:val="0"/>
        </w:rPr>
        <w:t xml:space="preserve">Residents’ feelings toward microtransit plan</w:t>
      </w:r>
    </w:p>
    <w:p w:rsidR="00000000" w:rsidDel="00000000" w:rsidP="00000000" w:rsidRDefault="00000000" w:rsidRPr="00000000" w14:paraId="0000009D">
      <w:pPr>
        <w:numPr>
          <w:ilvl w:val="1"/>
          <w:numId w:val="9"/>
        </w:numPr>
        <w:shd w:fill="ffffff" w:val="clear"/>
        <w:spacing w:after="200" w:before="0" w:beforeAutospacing="0" w:lineRule="auto"/>
        <w:ind w:left="1440" w:hanging="360"/>
        <w:rPr/>
      </w:pPr>
      <w:r w:rsidDel="00000000" w:rsidR="00000000" w:rsidRPr="00000000">
        <w:rPr>
          <w:rtl w:val="0"/>
        </w:rPr>
        <w:t xml:space="preserve">Residents’ feelings toward the policy implementation approach</w:t>
      </w:r>
    </w:p>
    <w:p w:rsidR="00000000" w:rsidDel="00000000" w:rsidP="00000000" w:rsidRDefault="00000000" w:rsidRPr="00000000" w14:paraId="0000009E">
      <w:pPr>
        <w:shd w:fill="ffffff" w:val="clear"/>
        <w:spacing w:after="0" w:before="0" w:lineRule="auto"/>
        <w:ind w:left="360" w:hanging="360"/>
        <w:rPr/>
      </w:pPr>
      <w:r w:rsidDel="00000000" w:rsidR="00000000" w:rsidRPr="00000000">
        <w:rPr>
          <w:rtl w:val="0"/>
        </w:rPr>
        <w:t xml:space="preserve"> </w:t>
      </w:r>
    </w:p>
    <w:p w:rsidR="00000000" w:rsidDel="00000000" w:rsidP="00000000" w:rsidRDefault="00000000" w:rsidRPr="00000000" w14:paraId="0000009F">
      <w:pPr>
        <w:numPr>
          <w:ilvl w:val="0"/>
          <w:numId w:val="1"/>
        </w:numPr>
        <w:shd w:fill="ffffff" w:val="clear"/>
        <w:spacing w:after="200" w:before="0" w:lineRule="auto"/>
        <w:ind w:left="360" w:hanging="360"/>
        <w:rPr>
          <w:b w:val="1"/>
        </w:rPr>
      </w:pPr>
      <w:r w:rsidDel="00000000" w:rsidR="00000000" w:rsidRPr="00000000">
        <w:rPr>
          <w:b w:val="1"/>
          <w:rtl w:val="0"/>
        </w:rPr>
        <w:t xml:space="preserve">How will you make sure your interviews are effective?</w:t>
      </w:r>
    </w:p>
    <w:p w:rsidR="00000000" w:rsidDel="00000000" w:rsidP="00000000" w:rsidRDefault="00000000" w:rsidRPr="00000000" w14:paraId="000000A0">
      <w:pPr>
        <w:numPr>
          <w:ilvl w:val="0"/>
          <w:numId w:val="8"/>
        </w:numPr>
        <w:shd w:fill="ffffff" w:val="clear"/>
        <w:spacing w:after="0" w:afterAutospacing="0" w:before="180" w:lineRule="auto"/>
        <w:ind w:left="720" w:hanging="360"/>
        <w:rPr/>
      </w:pPr>
      <w:r w:rsidDel="00000000" w:rsidR="00000000" w:rsidRPr="00000000">
        <w:rPr>
          <w:rtl w:val="0"/>
        </w:rPr>
        <w:t xml:space="preserve">Ask open-ended questions</w:t>
      </w:r>
    </w:p>
    <w:p w:rsidR="00000000" w:rsidDel="00000000" w:rsidP="00000000" w:rsidRDefault="00000000" w:rsidRPr="00000000" w14:paraId="000000A1">
      <w:pPr>
        <w:numPr>
          <w:ilvl w:val="0"/>
          <w:numId w:val="8"/>
        </w:numPr>
        <w:shd w:fill="ffffff" w:val="clear"/>
        <w:spacing w:after="200" w:before="0" w:beforeAutospacing="0" w:lineRule="auto"/>
        <w:ind w:left="720" w:hanging="360"/>
        <w:rPr>
          <w:b w:val="1"/>
        </w:rPr>
      </w:pPr>
      <w:r w:rsidDel="00000000" w:rsidR="00000000" w:rsidRPr="00000000">
        <w:rPr>
          <w:rtl w:val="0"/>
        </w:rPr>
        <w:t xml:space="preserve">Be willing to deviate from the script, since we don’t know what issues will be most important ahead of time.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tk5efz4j5cfs" w:id="5"/>
      <w:bookmarkEnd w:id="5"/>
      <w:r w:rsidDel="00000000" w:rsidR="00000000" w:rsidRPr="00000000">
        <w:rPr>
          <w:rtl w:val="0"/>
        </w:rPr>
        <w:t xml:space="preserve">The interview</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Identify how you’ll approach the interview.  An important aspect of conducting interviews is ensuring that you are following a uniform process as much as possible.  By writing out a sample script your colleagues can also adopt the research plan to guide an interview if your lead interviewer cannot participate for some reason.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all interviews your actual questions will vary depending on how the conversation leads you.  Don’t feel that you have to follow a script verbatim, but use it as a way to make sure you’re capturing the essential information, and use it as a roadmap for getting conversations back on track.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few suggestions: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Ask open-ended questions that encourage the participant to expand on thoughts related to your original question. </w:t>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Avoid leading questions, or language that direct affirms or contradicts the interviewee.  This can influence or push the interviewee in a direction they wouldn’t normally go on their own. </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Ask the participant to verbally walk-through any activities they’re performing.  For example, if you are asking them to test a prototype, ask them to describe what they’re doing as they go.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2"/>
        <w:spacing w:after="200" w:lineRule="auto"/>
        <w:rPr/>
      </w:pPr>
      <w:bookmarkStart w:colFirst="0" w:colLast="0" w:name="_ezx2kfkb1dpk" w:id="6"/>
      <w:bookmarkEnd w:id="6"/>
      <w:r w:rsidDel="00000000" w:rsidR="00000000" w:rsidRPr="00000000">
        <w:rPr>
          <w:rtl w:val="0"/>
        </w:rPr>
        <w:t xml:space="preserve">Introduction </w:t>
      </w:r>
    </w:p>
    <w:p w:rsidR="00000000" w:rsidDel="00000000" w:rsidP="00000000" w:rsidRDefault="00000000" w:rsidRPr="00000000" w14:paraId="000000AF">
      <w:pPr>
        <w:rPr/>
      </w:pPr>
      <w:r w:rsidDel="00000000" w:rsidR="00000000" w:rsidRPr="00000000">
        <w:rPr>
          <w:rtl w:val="0"/>
        </w:rPr>
        <w:t xml:space="preserve">“Hi, my name is [your name here] and I’m a student at Carnegie Mellon University.  Today I’d like to talk to you about [topic] and we’re interested to hear your thoughts on [something].  We’re interested in talking to you specifically because [reason]. I’m here with my colleague [other person’s name] who will be taking notes.  There aren’t any wrong or right answers, and we won’t be writing down any personal information.  We’ll also share a copy of the notes with you after the meeting if you like, and your participation is voluntary.  You can stop the interview at any time.  Do you have any questions or concerns so far?”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[pause - answer questions]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“Ok, so first we’d like to get to know you a little better.”</w:t>
        <w:br w:type="textWrapping"/>
      </w:r>
    </w:p>
    <w:p w:rsidR="00000000" w:rsidDel="00000000" w:rsidP="00000000" w:rsidRDefault="00000000" w:rsidRPr="00000000" w14:paraId="000000B4">
      <w:pPr>
        <w:rPr/>
      </w:pPr>
      <w:r w:rsidDel="00000000" w:rsidR="00000000" w:rsidRPr="00000000">
        <w:rPr>
          <w:rtl w:val="0"/>
        </w:rPr>
        <w:t xml:space="preserve">[continue writing out your script here and into the following sections]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al2xurvnszya" w:id="7"/>
      <w:bookmarkEnd w:id="7"/>
      <w:r w:rsidDel="00000000" w:rsidR="00000000" w:rsidRPr="00000000">
        <w:rPr>
          <w:rtl w:val="0"/>
        </w:rPr>
        <w:t xml:space="preserve">Background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Describe the information (if any) you need to know about the participant.   You should encourage the participant to talk about themselves and their own experiences.   </w:t>
      </w:r>
      <w:r w:rsidDel="00000000" w:rsidR="00000000" w:rsidRPr="00000000">
        <w:rPr>
          <w:rtl w:val="0"/>
        </w:rPr>
      </w:r>
    </w:p>
    <w:p w:rsidR="00000000" w:rsidDel="00000000" w:rsidP="00000000" w:rsidRDefault="00000000" w:rsidRPr="00000000" w14:paraId="000000B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pStyle w:val="Heading3"/>
        <w:rPr>
          <w:b w:val="1"/>
        </w:rPr>
      </w:pPr>
      <w:bookmarkStart w:colFirst="0" w:colLast="0" w:name="_a63yho4ubmz9" w:id="8"/>
      <w:bookmarkEnd w:id="8"/>
      <w:r w:rsidDel="00000000" w:rsidR="00000000" w:rsidRPr="00000000">
        <w:rPr>
          <w:b w:val="1"/>
          <w:rtl w:val="0"/>
        </w:rPr>
        <w:t xml:space="preserve">CMU expert Q’s:</w:t>
      </w:r>
      <w:r w:rsidDel="00000000" w:rsidR="00000000" w:rsidRPr="00000000">
        <w:rPr>
          <w:rtl w:val="0"/>
        </w:rPr>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Tell me a little bit about your background in the field of transit/micro-transit/accessibility? </w:t>
      </w:r>
      <w:r w:rsidDel="00000000" w:rsidR="00000000" w:rsidRPr="00000000">
        <w:rPr>
          <w:rtl w:val="0"/>
        </w:rPr>
      </w:r>
    </w:p>
    <w:p w:rsidR="00000000" w:rsidDel="00000000" w:rsidP="00000000" w:rsidRDefault="00000000" w:rsidRPr="00000000" w14:paraId="000000BC">
      <w:pPr>
        <w:numPr>
          <w:ilvl w:val="0"/>
          <w:numId w:val="5"/>
        </w:numPr>
        <w:ind w:left="720" w:hanging="360"/>
        <w:rPr/>
      </w:pPr>
      <w:r w:rsidDel="00000000" w:rsidR="00000000" w:rsidRPr="00000000">
        <w:rPr>
          <w:rtl w:val="0"/>
        </w:rPr>
        <w:t xml:space="preserve">What are the biggest challenges with planning and studying transit systems?</w:t>
      </w:r>
    </w:p>
    <w:p w:rsidR="00000000" w:rsidDel="00000000" w:rsidP="00000000" w:rsidRDefault="00000000" w:rsidRPr="00000000" w14:paraId="000000BD">
      <w:pPr>
        <w:ind w:left="720" w:firstLine="0"/>
        <w:rPr>
          <w:b w:val="1"/>
        </w:rPr>
      </w:pPr>
      <w:r w:rsidDel="00000000" w:rsidR="00000000" w:rsidRPr="00000000">
        <w:rPr>
          <w:rtl w:val="0"/>
        </w:rPr>
      </w:r>
    </w:p>
    <w:p w:rsidR="00000000" w:rsidDel="00000000" w:rsidP="00000000" w:rsidRDefault="00000000" w:rsidRPr="00000000" w14:paraId="000000BE">
      <w:pPr>
        <w:pStyle w:val="Heading3"/>
        <w:rPr>
          <w:b w:val="1"/>
        </w:rPr>
      </w:pPr>
      <w:bookmarkStart w:colFirst="0" w:colLast="0" w:name="_i22tr6hk60rf" w:id="9"/>
      <w:bookmarkEnd w:id="9"/>
      <w:r w:rsidDel="00000000" w:rsidR="00000000" w:rsidRPr="00000000">
        <w:rPr>
          <w:b w:val="1"/>
          <w:rtl w:val="0"/>
        </w:rPr>
        <w:t xml:space="preserve">Norwalk Stakeholder Q’s:</w:t>
      </w:r>
    </w:p>
    <w:p w:rsidR="00000000" w:rsidDel="00000000" w:rsidP="00000000" w:rsidRDefault="00000000" w:rsidRPr="00000000" w14:paraId="000000BF">
      <w:pPr>
        <w:numPr>
          <w:ilvl w:val="0"/>
          <w:numId w:val="5"/>
        </w:numPr>
        <w:ind w:left="720" w:hanging="360"/>
        <w:rPr/>
      </w:pPr>
      <w:r w:rsidDel="00000000" w:rsidR="00000000" w:rsidRPr="00000000">
        <w:rPr>
          <w:rtl w:val="0"/>
        </w:rPr>
        <w:t xml:space="preserve">Tell me a little bit about the work [organization] does? </w:t>
      </w:r>
    </w:p>
    <w:p w:rsidR="00000000" w:rsidDel="00000000" w:rsidP="00000000" w:rsidRDefault="00000000" w:rsidRPr="00000000" w14:paraId="000000C0">
      <w:pPr>
        <w:numPr>
          <w:ilvl w:val="0"/>
          <w:numId w:val="5"/>
        </w:numPr>
        <w:ind w:left="720" w:hanging="360"/>
        <w:rPr/>
      </w:pPr>
      <w:r w:rsidDel="00000000" w:rsidR="00000000" w:rsidRPr="00000000">
        <w:rPr>
          <w:rtl w:val="0"/>
        </w:rPr>
        <w:t xml:space="preserve">What does your membership look like? Do you feel like they represent a certain slice of Norwalk residents? </w:t>
      </w:r>
    </w:p>
    <w:p w:rsidR="00000000" w:rsidDel="00000000" w:rsidP="00000000" w:rsidRDefault="00000000" w:rsidRPr="00000000" w14:paraId="000000C1">
      <w:pPr>
        <w:numPr>
          <w:ilvl w:val="0"/>
          <w:numId w:val="5"/>
        </w:numPr>
        <w:ind w:left="720" w:hanging="360"/>
        <w:rPr/>
      </w:pPr>
      <w:r w:rsidDel="00000000" w:rsidR="00000000" w:rsidRPr="00000000">
        <w:rPr>
          <w:rtl w:val="0"/>
        </w:rPr>
        <w:t xml:space="preserve">What are the biggest challenges you face as advocates? </w:t>
      </w:r>
    </w:p>
    <w:p w:rsidR="00000000" w:rsidDel="00000000" w:rsidP="00000000" w:rsidRDefault="00000000" w:rsidRPr="00000000" w14:paraId="000000C2">
      <w:pPr>
        <w:numPr>
          <w:ilvl w:val="0"/>
          <w:numId w:val="5"/>
        </w:numPr>
        <w:ind w:left="720" w:hanging="360"/>
        <w:rPr/>
      </w:pPr>
      <w:r w:rsidDel="00000000" w:rsidR="00000000" w:rsidRPr="00000000">
        <w:rPr>
          <w:rtl w:val="0"/>
        </w:rPr>
        <w:t xml:space="preserve">What do you wish you would have known about transit when you first started working in the space?</w:t>
      </w:r>
    </w:p>
    <w:p w:rsidR="00000000" w:rsidDel="00000000" w:rsidP="00000000" w:rsidRDefault="00000000" w:rsidRPr="00000000" w14:paraId="000000C3">
      <w:pPr>
        <w:numPr>
          <w:ilvl w:val="0"/>
          <w:numId w:val="5"/>
        </w:numPr>
        <w:ind w:left="720" w:hanging="360"/>
        <w:rPr/>
      </w:pPr>
      <w:r w:rsidDel="00000000" w:rsidR="00000000" w:rsidRPr="00000000">
        <w:rPr>
          <w:rtl w:val="0"/>
        </w:rPr>
        <w:t xml:space="preserve">How would you describe the way a member of your organization picked at random interacts with Norwalk’s transit infrastructure? Commuting, access to services, leisure, etc? </w:t>
      </w:r>
    </w:p>
    <w:p w:rsidR="00000000" w:rsidDel="00000000" w:rsidP="00000000" w:rsidRDefault="00000000" w:rsidRPr="00000000" w14:paraId="000000C4">
      <w:pPr>
        <w:spacing w:after="20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C5">
      <w:pPr>
        <w:pStyle w:val="Heading2"/>
        <w:rPr/>
      </w:pPr>
      <w:bookmarkStart w:colFirst="0" w:colLast="0" w:name="_lx2gayct03l7" w:id="10"/>
      <w:bookmarkEnd w:id="10"/>
      <w:r w:rsidDel="00000000" w:rsidR="00000000" w:rsidRPr="00000000">
        <w:rPr>
          <w:rtl w:val="0"/>
        </w:rPr>
        <w:t xml:space="preserve">Project / prototype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Next, you’ll want to ask the participant to react to your project, or explore a prototype you’ve been working on.  Sometimes it’s helpful to set up a hypothetical situation.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[continue writing out your script here]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00" w:lineRule="auto"/>
        <w:rPr>
          <w:b w:val="1"/>
        </w:rPr>
      </w:pPr>
      <w:r w:rsidDel="00000000" w:rsidR="00000000" w:rsidRPr="00000000">
        <w:rPr>
          <w:b w:val="1"/>
          <w:rtl w:val="0"/>
        </w:rPr>
        <w:t xml:space="preserve">CMU experts, after describing the City of Norwalk’s goals for future transit improvements? </w:t>
      </w:r>
    </w:p>
    <w:p w:rsidR="00000000" w:rsidDel="00000000" w:rsidP="00000000" w:rsidRDefault="00000000" w:rsidRPr="00000000" w14:paraId="000000CC">
      <w:pPr>
        <w:numPr>
          <w:ilvl w:val="0"/>
          <w:numId w:val="10"/>
        </w:numPr>
        <w:ind w:left="720" w:hanging="360"/>
        <w:rPr/>
      </w:pPr>
      <w:r w:rsidDel="00000000" w:rsidR="00000000" w:rsidRPr="00000000">
        <w:rPr>
          <w:rtl w:val="0"/>
        </w:rPr>
        <w:t xml:space="preserve">Have you come across similar projects in your research before? How did those play out, what are the pitfalls? </w:t>
      </w:r>
    </w:p>
    <w:p w:rsidR="00000000" w:rsidDel="00000000" w:rsidP="00000000" w:rsidRDefault="00000000" w:rsidRPr="00000000" w14:paraId="000000CD">
      <w:pPr>
        <w:numPr>
          <w:ilvl w:val="0"/>
          <w:numId w:val="10"/>
        </w:numPr>
        <w:ind w:left="720" w:hanging="360"/>
        <w:rPr/>
      </w:pPr>
      <w:r w:rsidDel="00000000" w:rsidR="00000000" w:rsidRPr="00000000">
        <w:rPr>
          <w:rtl w:val="0"/>
        </w:rPr>
        <w:t xml:space="preserve">How would you go about measuring outcomes? </w:t>
      </w:r>
    </w:p>
    <w:p w:rsidR="00000000" w:rsidDel="00000000" w:rsidP="00000000" w:rsidRDefault="00000000" w:rsidRPr="00000000" w14:paraId="000000CE">
      <w:pPr>
        <w:numPr>
          <w:ilvl w:val="0"/>
          <w:numId w:val="10"/>
        </w:numPr>
        <w:ind w:left="720" w:hanging="360"/>
        <w:rPr/>
      </w:pPr>
      <w:r w:rsidDel="00000000" w:rsidR="00000000" w:rsidRPr="00000000">
        <w:rPr>
          <w:rtl w:val="0"/>
        </w:rPr>
        <w:t xml:space="preserve">Do you have any insight into factors that may determine the effectiveness of micro-transit/digital wayfinding services? Are there specific data we should look at to predict if these services will work for Norwalk residents?   </w:t>
      </w:r>
    </w:p>
    <w:p w:rsidR="00000000" w:rsidDel="00000000" w:rsidP="00000000" w:rsidRDefault="00000000" w:rsidRPr="00000000" w14:paraId="000000CF">
      <w:pPr>
        <w:numPr>
          <w:ilvl w:val="0"/>
          <w:numId w:val="10"/>
        </w:numPr>
        <w:ind w:left="720" w:hanging="360"/>
        <w:rPr/>
      </w:pPr>
      <w:r w:rsidDel="00000000" w:rsidR="00000000" w:rsidRPr="00000000">
        <w:rPr>
          <w:rtl w:val="0"/>
        </w:rPr>
        <w:t xml:space="preserve">Potential pitfalls? </w:t>
      </w:r>
    </w:p>
    <w:p w:rsidR="00000000" w:rsidDel="00000000" w:rsidP="00000000" w:rsidRDefault="00000000" w:rsidRPr="00000000" w14:paraId="000000D0">
      <w:pPr>
        <w:numPr>
          <w:ilvl w:val="0"/>
          <w:numId w:val="10"/>
        </w:numPr>
        <w:ind w:left="720" w:hanging="360"/>
        <w:rPr/>
      </w:pPr>
      <w:r w:rsidDel="00000000" w:rsidR="00000000" w:rsidRPr="00000000">
        <w:rPr>
          <w:rtl w:val="0"/>
        </w:rPr>
        <w:t xml:space="preserve">Where you start to identify breakages in transit systems under tight time constraints? </w:t>
      </w:r>
    </w:p>
    <w:p w:rsidR="00000000" w:rsidDel="00000000" w:rsidP="00000000" w:rsidRDefault="00000000" w:rsidRPr="00000000" w14:paraId="000000D1">
      <w:pPr>
        <w:numPr>
          <w:ilvl w:val="0"/>
          <w:numId w:val="10"/>
        </w:numPr>
        <w:ind w:left="720" w:hanging="360"/>
        <w:rPr/>
      </w:pPr>
      <w:r w:rsidDel="00000000" w:rsidR="00000000" w:rsidRPr="00000000">
        <w:rPr>
          <w:rtl w:val="0"/>
        </w:rPr>
        <w:t xml:space="preserve">What questions aren’t we asking that we should?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00" w:lineRule="auto"/>
        <w:rPr>
          <w:b w:val="1"/>
        </w:rPr>
      </w:pPr>
      <w:r w:rsidDel="00000000" w:rsidR="00000000" w:rsidRPr="00000000">
        <w:rPr>
          <w:b w:val="1"/>
          <w:rtl w:val="0"/>
        </w:rPr>
        <w:t xml:space="preserve">Norwalk Stakeholders</w:t>
      </w:r>
    </w:p>
    <w:p w:rsidR="00000000" w:rsidDel="00000000" w:rsidP="00000000" w:rsidRDefault="00000000" w:rsidRPr="00000000" w14:paraId="000000D4">
      <w:pPr>
        <w:numPr>
          <w:ilvl w:val="0"/>
          <w:numId w:val="5"/>
        </w:numPr>
        <w:ind w:left="720" w:hanging="360"/>
        <w:rPr/>
      </w:pPr>
      <w:r w:rsidDel="00000000" w:rsidR="00000000" w:rsidRPr="00000000">
        <w:rPr>
          <w:rtl w:val="0"/>
        </w:rPr>
        <w:t xml:space="preserve">Have you used the wheels2u service? Have many of your stakeholders used it? </w:t>
      </w:r>
    </w:p>
    <w:p w:rsidR="00000000" w:rsidDel="00000000" w:rsidP="00000000" w:rsidRDefault="00000000" w:rsidRPr="00000000" w14:paraId="000000D5">
      <w:pPr>
        <w:numPr>
          <w:ilvl w:val="0"/>
          <w:numId w:val="5"/>
        </w:numPr>
        <w:ind w:left="720" w:hanging="360"/>
        <w:rPr/>
      </w:pPr>
      <w:r w:rsidDel="00000000" w:rsidR="00000000" w:rsidRPr="00000000">
        <w:rPr>
          <w:rtl w:val="0"/>
        </w:rPr>
        <w:t xml:space="preserve">Do you think the service would continue to be useful for your stakeholders if it eventually were to cost money? What price point do you think the city could charge? </w:t>
      </w:r>
    </w:p>
    <w:p w:rsidR="00000000" w:rsidDel="00000000" w:rsidP="00000000" w:rsidRDefault="00000000" w:rsidRPr="00000000" w14:paraId="000000D6">
      <w:pPr>
        <w:numPr>
          <w:ilvl w:val="0"/>
          <w:numId w:val="5"/>
        </w:numPr>
        <w:ind w:left="720" w:hanging="360"/>
        <w:rPr/>
      </w:pPr>
      <w:r w:rsidDel="00000000" w:rsidR="00000000" w:rsidRPr="00000000">
        <w:rPr>
          <w:rtl w:val="0"/>
        </w:rPr>
        <w:t xml:space="preserve">In general, do you think app-based solutions can help your stakeholders with wayfinding? What are your concerns? </w:t>
      </w:r>
    </w:p>
    <w:p w:rsidR="00000000" w:rsidDel="00000000" w:rsidP="00000000" w:rsidRDefault="00000000" w:rsidRPr="00000000" w14:paraId="000000D7">
      <w:pPr>
        <w:numPr>
          <w:ilvl w:val="0"/>
          <w:numId w:val="5"/>
        </w:numPr>
        <w:ind w:left="720" w:hanging="360"/>
        <w:rPr/>
      </w:pPr>
      <w:r w:rsidDel="00000000" w:rsidR="00000000" w:rsidRPr="00000000">
        <w:rPr>
          <w:rtl w:val="0"/>
        </w:rPr>
        <w:t xml:space="preserve">Do you think a “park-once” model where people can park at a lot somewhere outside the city center, and move about without needing a car throughout the day until they need to return home, makes sense for Norwalk? </w:t>
      </w:r>
    </w:p>
    <w:p w:rsidR="00000000" w:rsidDel="00000000" w:rsidP="00000000" w:rsidRDefault="00000000" w:rsidRPr="00000000" w14:paraId="000000D8">
      <w:pPr>
        <w:numPr>
          <w:ilvl w:val="0"/>
          <w:numId w:val="5"/>
        </w:numPr>
        <w:ind w:left="720" w:hanging="360"/>
        <w:rPr/>
      </w:pPr>
      <w:r w:rsidDel="00000000" w:rsidR="00000000" w:rsidRPr="00000000">
        <w:rPr>
          <w:rtl w:val="0"/>
        </w:rPr>
        <w:t xml:space="preserve">What questions aren’t we asking that we should? </w:t>
      </w:r>
    </w:p>
    <w:p w:rsidR="00000000" w:rsidDel="00000000" w:rsidP="00000000" w:rsidRDefault="00000000" w:rsidRPr="00000000" w14:paraId="000000D9">
      <w:pPr>
        <w:spacing w:after="200" w:lineRule="auto"/>
        <w:ind w:left="0" w:firstLine="0"/>
        <w:rPr/>
      </w:pPr>
      <w:r w:rsidDel="00000000" w:rsidR="00000000" w:rsidRPr="00000000">
        <w:rPr>
          <w:rtl w:val="0"/>
        </w:rPr>
      </w:r>
    </w:p>
    <w:p w:rsidR="00000000" w:rsidDel="00000000" w:rsidP="00000000" w:rsidRDefault="00000000" w:rsidRPr="00000000" w14:paraId="000000DA">
      <w:pPr>
        <w:pStyle w:val="Heading2"/>
        <w:rPr/>
      </w:pPr>
      <w:bookmarkStart w:colFirst="0" w:colLast="0" w:name="_56iv8y1s57k4" w:id="11"/>
      <w:bookmarkEnd w:id="11"/>
      <w:r w:rsidDel="00000000" w:rsidR="00000000" w:rsidRPr="00000000">
        <w:rPr>
          <w:rtl w:val="0"/>
        </w:rPr>
        <w:t xml:space="preserve">Wrap-up</w:t>
      </w:r>
    </w:p>
    <w:p w:rsidR="00000000" w:rsidDel="00000000" w:rsidP="00000000" w:rsidRDefault="00000000" w:rsidRPr="00000000" w14:paraId="000000DB">
      <w:pPr>
        <w:rPr/>
      </w:pPr>
      <w:r w:rsidDel="00000000" w:rsidR="00000000" w:rsidRPr="00000000">
        <w:rPr>
          <w:rtl w:val="0"/>
        </w:rPr>
        <w:t xml:space="preserve">Close out your discussion with the participant.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Example: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“Thanks for taking the time to walk through our project / prototype with us today.  We really appreciate your time.  Do you have any other questions for me or for any members of our team?”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[pause]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“I’d also like to ask my other team members if they have any questions they’d like to ask.”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[pause]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“Our next steps will be analyzing our notes on your feedback and thinking about how this will inform our overall approach.  We’d be happy to keep you informed of our project’s progress as we go if you would be interested.  I’m also curious if there is anyone else you would recommend we talk to?”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[pause]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“If you have any other questions, thoughts or comments later you can always reach out to me.  Thanks again for your time!”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spacing w:after="200" w:lineRule="auto"/>
        <w:rPr/>
      </w:pPr>
      <w:bookmarkStart w:colFirst="0" w:colLast="0" w:name="_8kvkjh9xlgqq" w:id="12"/>
      <w:bookmarkEnd w:id="12"/>
      <w:r w:rsidDel="00000000" w:rsidR="00000000" w:rsidRPr="00000000">
        <w:rPr>
          <w:rtl w:val="0"/>
        </w:rPr>
        <w:t xml:space="preserve">Post-interview and debrief</w:t>
      </w:r>
    </w:p>
    <w:p w:rsidR="00000000" w:rsidDel="00000000" w:rsidP="00000000" w:rsidRDefault="00000000" w:rsidRPr="00000000" w14:paraId="000000EE">
      <w:pPr>
        <w:rPr/>
      </w:pPr>
      <w:r w:rsidDel="00000000" w:rsidR="00000000" w:rsidRPr="00000000">
        <w:rPr>
          <w:rtl w:val="0"/>
        </w:rPr>
        <w:t xml:space="preserve">In a separate document, take the next 5-10 minutes to jot down any overall thoughts / feelings about the interview with your team members.  This will help make sure you capture any final information that might otherwise be forgotten.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Talk with your team members about any thoughts, trends between interviews, or any other nuggets of valuable information.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highlight w:val="yellow"/>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head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ExtraBold">
    <w:embedBold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ontserrat Medium" w:cs="Montserrat Medium" w:eastAsia="Montserrat Medium" w:hAnsi="Montserrat Medium"/>
      <w:sz w:val="48"/>
      <w:szCs w:val="48"/>
    </w:rPr>
  </w:style>
  <w:style w:type="paragraph" w:styleId="Heading2">
    <w:name w:val="heading 2"/>
    <w:basedOn w:val="Normal"/>
    <w:next w:val="Normal"/>
    <w:pPr>
      <w:keepNext w:val="1"/>
      <w:keepLines w:val="1"/>
    </w:pPr>
    <w:rP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color w:val="cc0000"/>
      <w:sz w:val="72"/>
      <w:szCs w:val="7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curbed.com/2018/1/9/16871474/microtransit-mass-transit-uber-lyft" TargetMode="External"/><Relationship Id="rId22" Type="http://schemas.openxmlformats.org/officeDocument/2006/relationships/hyperlink" Target="https://icic.org/blog/micro-transit-movement/" TargetMode="External"/><Relationship Id="rId21" Type="http://schemas.openxmlformats.org/officeDocument/2006/relationships/hyperlink" Target="https://marketurbanismreport.com/blog/can-microtransit-serve-as-a-public-provider" TargetMode="External"/><Relationship Id="rId24" Type="http://schemas.openxmlformats.org/officeDocument/2006/relationships/hyperlink" Target="https://www.ssti.us/2018/01/lessons-from-the-mixed-success-of-microtransit/" TargetMode="External"/><Relationship Id="rId23" Type="http://schemas.openxmlformats.org/officeDocument/2006/relationships/hyperlink" Target="https://www.theatlantic.com/technology/archive/2018/10/bus-best-public-transit-cities/5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orwalkrotary.org/" TargetMode="External"/><Relationship Id="rId26" Type="http://schemas.openxmlformats.org/officeDocument/2006/relationships/hyperlink" Target="https://learn.sharedusemobilitycenter.org/learning_module/access-for-persons-with-disabilities/" TargetMode="External"/><Relationship Id="rId25" Type="http://schemas.openxmlformats.org/officeDocument/2006/relationships/hyperlink" Target="https://learn.sharedusemobilitycenter.org/overview/on-demand-pilot-with-via-launched-for-seniors-and-people-with-disabilities-grand-rapids-mi-2019/" TargetMode="External"/><Relationship Id="rId28" Type="http://schemas.openxmlformats.org/officeDocument/2006/relationships/hyperlink" Target="https://s3.amazonaws.com/sumc-public/webinar_recordings/equity.mp4" TargetMode="External"/><Relationship Id="rId27" Type="http://schemas.openxmlformats.org/officeDocument/2006/relationships/hyperlink" Target="https://learn.sharedusemobilitycenter.org/casestudy/new-marketing-mobility-on-demand-projects/" TargetMode="External"/><Relationship Id="rId5" Type="http://schemas.openxmlformats.org/officeDocument/2006/relationships/styles" Target="styles.xml"/><Relationship Id="rId6" Type="http://schemas.openxmlformats.org/officeDocument/2006/relationships/hyperlink" Target="http://eastnorwalk.org/" TargetMode="External"/><Relationship Id="rId29" Type="http://schemas.openxmlformats.org/officeDocument/2006/relationships/hyperlink" Target="https://prezi.com/p/us8axs7cdpsk/the-black-and-yellow-brick-road-navigating-new-mobility-in-pittsburgh-lisa-kay/" TargetMode="External"/><Relationship Id="rId7" Type="http://schemas.openxmlformats.org/officeDocument/2006/relationships/hyperlink" Target="http://www.hscct.org/" TargetMode="External"/><Relationship Id="rId8" Type="http://schemas.openxmlformats.org/officeDocument/2006/relationships/hyperlink" Target="http://www.sistercityproject.org/" TargetMode="External"/><Relationship Id="rId31" Type="http://schemas.openxmlformats.org/officeDocument/2006/relationships/hyperlink" Target="https://www.cmu.edu/metro21/projects/ridesharing.html" TargetMode="External"/><Relationship Id="rId30" Type="http://schemas.openxmlformats.org/officeDocument/2006/relationships/hyperlink" Target="https://www.cmu.edu/metro21/projects/ridesharing.html" TargetMode="External"/><Relationship Id="rId11" Type="http://schemas.openxmlformats.org/officeDocument/2006/relationships/hyperlink" Target="https://www.norwalkct.org/DocumentCenter/View/14845/FYE_2020_ApprovedBudget?bidId=" TargetMode="External"/><Relationship Id="rId33" Type="http://schemas.openxmlformats.org/officeDocument/2006/relationships/header" Target="header1.xml"/><Relationship Id="rId10" Type="http://schemas.openxmlformats.org/officeDocument/2006/relationships/hyperlink" Target="http://www.westnorwalk.org/" TargetMode="External"/><Relationship Id="rId32" Type="http://schemas.openxmlformats.org/officeDocument/2006/relationships/hyperlink" Target="https://usa.streetsblog.org/2018/06/26/the-story-of-micro-transit-is-consistent-dismal-failure/" TargetMode="External"/><Relationship Id="rId13" Type="http://schemas.openxmlformats.org/officeDocument/2006/relationships/hyperlink" Target="https://www.forbes.com/sites/forbestechcouncil/2019/02/27/how-to-use-data-to-get-micro-transit-right/#157c895467f9" TargetMode="External"/><Relationship Id="rId12" Type="http://schemas.openxmlformats.org/officeDocument/2006/relationships/hyperlink" Target="http://www.ce.utexas.edu/prof/kockelman/public_html/TRB15SAVsinAustin.pdf" TargetMode="External"/><Relationship Id="rId15" Type="http://schemas.openxmlformats.org/officeDocument/2006/relationships/hyperlink" Target="https://www.citylab.com/transportation/2015/04/how-the-microtransit-movement-is-changing-urban-mobility/391565/" TargetMode="External"/><Relationship Id="rId14" Type="http://schemas.openxmlformats.org/officeDocument/2006/relationships/hyperlink" Target="https://usa.streetsblog.org/2018/06/26/the-story-of-micro-transit-is-consistent-dismal-failure/" TargetMode="External"/><Relationship Id="rId17" Type="http://schemas.openxmlformats.org/officeDocument/2006/relationships/hyperlink" Target="https://humantransit.org/2018/02/microtransit-what-i-think-we-know.html" TargetMode="External"/><Relationship Id="rId16" Type="http://schemas.openxmlformats.org/officeDocument/2006/relationships/hyperlink" Target="https://www.routematch.com/a-goldilocks-system-the-microtransit-solution/" TargetMode="External"/><Relationship Id="rId19" Type="http://schemas.openxmlformats.org/officeDocument/2006/relationships/hyperlink" Target="https://humantransit.org/2018/02/is-microtransit-a-sensible-transit-investment.html" TargetMode="External"/><Relationship Id="rId18" Type="http://schemas.openxmlformats.org/officeDocument/2006/relationships/hyperlink" Target="https://humantransit.org/2018/02/is-microtransit-a-sensible-transit-investmen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MontserratExtraBold-boldItalic.ttf"/><Relationship Id="rId9" Type="http://schemas.openxmlformats.org/officeDocument/2006/relationships/font" Target="fonts/MontserratExtraBold-bold.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