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JAY PATEL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Atlanta, GA | </w:t>
      </w:r>
      <w:r>
        <w:rPr>
          <w:rFonts w:ascii="Times New Roman" w:hAnsi="Times New Roman"/>
          <w:sz w:val="20"/>
          <w:u w:val="single"/>
          <w:color w:val="0000FF"/>
        </w:rPr>
        <w:t>patelj1799@gmail.com</w:t>
      </w:r>
      <w:r>
        <w:rPr>
          <w:rFonts w:ascii="Times New Roman" w:hAnsi="Times New Roman"/>
          <w:sz w:val="20"/>
        </w:rPr>
        <w:t xml:space="preserve"> | (862) 766-4504 | </w:t>
      </w:r>
      <w:hyperlink r:id="rId6">
        <w:r>
          <w:rPr>
            <w:u w:val="single"/>
            <w:color w:val="0000FF"/>
            <w:rFonts w:ascii="Times New Roman" w:hAnsi="Times New Roman" w:eastAsia="Times New Roman"/>
            <w:sz w:val="20"/>
          </w:rPr>
          <w:t>LinkedIn</w:t>
        </w:r>
      </w:hyperlink>
      <w:r>
        <w:rPr>
          <w:rFonts w:ascii="Times New Roman" w:hAnsi="Times New Roman"/>
          <w:sz w:val="20"/>
        </w:rPr>
        <w:t xml:space="preserve"> | </w:t>
      </w:r>
      <w:hyperlink r:id="rId7">
        <w:r>
          <w:rPr>
            <w:u w:val="single"/>
            <w:color w:val="0000FF"/>
            <w:rFonts w:ascii="Times New Roman" w:hAnsi="Times New Roman" w:eastAsia="Times New Roman"/>
            <w:sz w:val="20"/>
          </w:rPr>
          <w:t>GitHub</w:t>
        </w:r>
      </w:hyperlink>
      <w:r>
        <w:rPr>
          <w:rFonts w:ascii="Times New Roman" w:hAnsi="Times New Roman"/>
          <w:sz w:val="20"/>
        </w:rPr>
        <w:t xml:space="preserve"> | </w:t>
      </w:r>
      <w:hyperlink r:id="rId16">
        <w:r>
          <w:rPr>
            <w:u w:val="single"/>
            <w:color w:val="0000FF"/>
            <w:rFonts w:ascii="Times New Roman" w:hAnsi="Times New Roman" w:eastAsia="Times New Roman"/>
            <w:sz w:val="20"/>
          </w:rPr>
          <w:t>Website</w:t>
        </w:r>
      </w:hyperlink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</w:t>
        <w:tab/>
        <w:tab/>
        <w:tab/>
        <w:tab/>
        <w:tab/>
        <w:tab/>
        <w:tab/>
        <w:tab/>
        <w:t xml:space="preserve">                                           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Stevens Institute of Technology, Hoboken, NJ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                         </w:t>
        <w:tab/>
        <w:tab/>
        <w:tab/>
        <w:t xml:space="preserve">   August 2022- May 2024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Master of Science – Computer Science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GPA: 3.71/4.0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Gujarat Technological University, Gujarat</w:t>
        <w:tab/>
        <w:tab/>
        <w:tab/>
        <w:tab/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2017- July 2021              Bachelor of Engineering – Computer Engineering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GPA: 8.39/10.00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tabs>
          <w:tab w:val="left" w:leader="none" w:pos="52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 &amp;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Python, JavaScript, SQL, Golang, C#, .NET, Django, Node.js, React.js</w:t>
      </w:r>
    </w:p>
    <w:p w:rsidR="00000000" w:rsidDel="00000000" w:rsidP="00000000" w:rsidRDefault="00000000" w:rsidRPr="00000000" w14:paraId="0000000B">
      <w:pPr>
        <w:spacing w:line="1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2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and Tools: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Amazon Web Services, Azure, Git, Docker, Shell Scripting, Terraform, Jenkins, Ansible, Kubernetes, Postman, PostgreSQL, GitHub Actions, GitLab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DevOps, Cloud Computing, Infrastructure Management, Data Engineering and Mining, Web development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Certifications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: AWS Certified SysOps Administrator – Associate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HashiCorp Certified: Terraform Associate (003)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Azure Developer Associate (AZ-204)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Azure Data Fundamentals (DP-900)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MLOps Specialization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AWS Cloud Support 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Fresh Gravity, Pune, India </w:t>
        <w:tab/>
        <w:tab/>
        <w:tab/>
        <w:tab/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2021 – June 2022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Led a Cloud Cost Optimization initiative, reducing expenses by 25%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Developed Python Lambda functions using Boto3 for automated AWS resource cleanup, integrating AWS CloudWatch Logs for real-time monitoring and analysis of cleanup processes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Actively managed, improved, and monitored cloud infrastructure on AWS, including EC2, S3, and RDS, ensuring backups, patches, and scaling were efficiently handled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Developed a functionality to push messages to multiple third-party applications using AWS Lambda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Migrated applications and associated databases from on-premise to AWS, reducing costs by 50%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Developed Docker images from scratch, customized base images from existing configurations and maintained image repositories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Implemented Terraform modules and scripts to automate provisioning of cloud resources in AWS environments for blue/green deployments, achieving a 45% reduction in provisioning time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Tecnoprism, Vadodara, India</w:t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June 2021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Associate Software Engineer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Spearheaded the development and deployment of software bots using Automation Anywhere A360 , automating complex business processes and reducing processing time by 30% while decreasing error rates by 50%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Led RPA initiatives, including automating invoice processing, increasing efficiency by 40% and cutting errors by 60%, and implementing an SAP bot for a pharmaceutical company, reducing processing time by 25% and inventory discrepancies by 70%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Created virtual BOTs using Automation Anywhere for efficient automation of software applications and process optimization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Collaborated with stakeholders to analyze business processes, designed automation solutions using RPA tools, and integrated APIs to streamline workflows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left"/>
        <w:tblInd w:w="20.0" w:type="dxa"/>
        <w:tblLayout w:type="fixed"/>
        <w:tblLook w:val="0000"/>
      </w:tblPr>
      <w:tblGrid>
        <w:gridCol w:w="8420"/>
        <w:gridCol w:w="2360"/>
        <w:tblGridChange w:id="0">
          <w:tblGrid>
            <w:gridCol w:w="8420"/>
            <w:gridCol w:w="2360"/>
          </w:tblGrid>
        </w:tblGridChange>
      </w:tblGrid>
      <w:tr>
        <w:trPr>
          <w:cantSplit w:val="0"/>
          <w:trHeight w:val="232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line="23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ACADEMIC PROJECTS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1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0" w:firstLine="0"/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u w:val="single"/>
        </w:rPr>
      </w:pPr>
      <w:bookmarkStart w:colFirst="0" w:colLast="0" w:name="_gjdgxs" w:id="0"/>
      <w:bookmarkEnd w:id="0"/>
      <w:r w:rsidDel="00000000" w:rsidR="00000000" w:rsidRPr="00000000">
        <w:fldChar w:fldCharType="begin"/>
        <w:instrText xml:space="preserve"> HYPERLINK "https://magicdot.jaypatel.link/"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u w:val="single"/>
          <w:rtl w:val="0"/>
        </w:rPr>
        <w:t xml:space="preserve">Magicdot Solar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Developed a comprehensive web application for Magicdot Solar, a solar energy solutions company. Leveraged a modern tech stack (Node.js, Express.js, MongoDB, Tailwind CSS) to create user-friendly dashboards for both employees and customers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The application streamlines solar energy operations by encompassing functionalities such as task handling, customer support, sales, contract management, photo upload, emergency support, solar panel maintenance, and crew task management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Orchestrated a robust CI/CD pipeline using Jenkins Declarative Pipeline, ensuring efficient development and deployment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Designed and implemented various CI/CD stages, including automated builds, static code analysis for quality assurance (SonarQube), Docker image creation, and deployment to Kubernetes (AWS EKS)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Leveraged ArgoCD for continuous delivery, automating deployments and maintaining consistency across environments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Enhanced system visibility by configuring Prometheus and Grafana to monitor the Kubernetes cluster and Jenkins instance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Employed Infrastructure as Code (Terraform) to automate infrastructure creation and provisioning on AWS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0"/>
            <w:szCs w:val="20"/>
            <w:u w:val="single"/>
            <w:rtl w:val="0"/>
          </w:rPr>
          <w:t xml:space="preserve">AWSDriftGuard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CLI-based tool using Python to detect drift between AWS infrastructure and Terraform state files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resource-drift detection engine that parses AWS resources (EC2, S3, RDS, IAM Roles, etc.) and compares them with Terraform state files to highlight discrepancies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Slack API for automated notifications, enabling seamless reporting of drift to relevant teams via Slack channels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comprehensive drift report generator in Python, providing clear and concise output for detected infrastructure drifts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Optimized tool functionality to be run in both "detect" mode (console output) and "report" mode (Slack integration)</w:t>
      </w:r>
    </w:p>
    <w:sectPr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learn.microsoft.com/en-us/users/jaypatel-9846/credentials/16987b1b5ae7c946" TargetMode="External"/><Relationship Id="rId10" Type="http://schemas.openxmlformats.org/officeDocument/2006/relationships/hyperlink" Target="https://www.credly.com/badges/03d75a7b-fb8b-4ece-a28d-bd0adf5b03c5" TargetMode="External"/><Relationship Id="rId13" Type="http://schemas.openxmlformats.org/officeDocument/2006/relationships/hyperlink" Target="https://coursera.org/share/551a84300ec03788832fb8d7fca4778e" TargetMode="External"/><Relationship Id="rId12" Type="http://schemas.openxmlformats.org/officeDocument/2006/relationships/hyperlink" Target="https://www.credly.com/badges/adb8f5e2-83c8-467e-ad3c-cb8edceb5c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badges/ba1176fc-f057-4524-9c09-1af8f90ae263" TargetMode="External"/><Relationship Id="rId15" Type="http://schemas.openxmlformats.org/officeDocument/2006/relationships/hyperlink" Target="https://github.com/jay-1799/AWSDriftGuard" TargetMode="External"/><Relationship Id="rId14" Type="http://schemas.openxmlformats.org/officeDocument/2006/relationships/hyperlink" Target="https://www.coursera.org/account/accomplishments/professional-cert/ENSPL9A28DW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jay-patel-5a9486154/" TargetMode="External"/><Relationship Id="rId7" Type="http://schemas.openxmlformats.org/officeDocument/2006/relationships/hyperlink" Target="https://github.com/jay-1799" TargetMode="External"/><Relationship Id="rId8" Type="http://schemas.openxmlformats.org/officeDocument/2006/relationships/hyperlink" Target="https://res.jaypatel.link/" TargetMode="External"/><Relationship Id="rId16" Type="http://schemas.openxmlformats.org/officeDocument/2006/relationships/hyperlink" Target="https://res.jaypatel.link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