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1E293B"/>
          <w:sz w:val="40"/>
        </w:rPr>
        <w:t>📋 AI WhatsApp Chatbot Onboarding Kit</w:t>
        <w:br/>
        <w:t>Healthcare &amp; Specialist Clinics</w:t>
      </w:r>
    </w:p>
    <w:p>
      <w:pPr>
        <w:spacing w:after="280"/>
      </w:pPr>
      <w:r>
        <w:rPr>
          <w:i/>
          <w:color w:val="64748B"/>
          <w:sz w:val="22"/>
        </w:rPr>
        <w:t>Industry Vertical: healthcare | Specialties, doctor consultation timings, health packages &amp; appointments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1F5F9"/>
          </w:tcPr>
          <w:p>
            <w:r>
              <w:rPr>
                <w:color w:val="334155"/>
                <w:sz w:val="19"/>
              </w:rPr>
              <w:t>💡 INSTRUCTIONS FOR TENANT:</w:t>
              <w:br/>
              <w:t>1. Fill in the fields and tables below with your company's actual data.</w:t>
              <w:br/>
              <w:t>2. Do not modify the section header titles (e.g. [SECTION: BRAND &amp; PROFILE]) as our AI parser uses them to bifurcate your data.</w:t>
              <w:br/>
              <w:t>3. Once filled, save this document and upload it via the Admin Console. The AI engine will parse your menu, catalog, and FAQs into your live bot!</w:t>
            </w:r>
          </w:p>
        </w:tc>
      </w:tr>
    </w:tbl>
    <w:p>
      <w:pPr>
        <w:spacing w:after="160"/>
      </w:pPr>
    </w:p>
    <w:p>
      <w:pPr>
        <w:pStyle w:val="Heading1"/>
        <w:spacing w:before="280" w:after="120"/>
      </w:pPr>
      <w:r>
        <w:t>[SECTION: BRAND &amp; PROFILE]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1E293B"/>
          </w:tcPr>
          <w:p>
            <w:r>
              <w:rPr>
                <w:b/>
                <w:color w:val="FFFFFF"/>
                <w:sz w:val="19"/>
              </w:rPr>
              <w:t>Parameter</w:t>
            </w:r>
          </w:p>
        </w:tc>
        <w:tc>
          <w:tcPr>
            <w:tcW w:type="dxa" w:w="3360"/>
            <w:shd w:fill="1E293B"/>
          </w:tcPr>
          <w:p>
            <w:r>
              <w:rPr>
                <w:b/>
                <w:color w:val="FFFFFF"/>
                <w:sz w:val="19"/>
              </w:rPr>
              <w:t>Description &amp; Constraints</w:t>
            </w:r>
          </w:p>
        </w:tc>
        <w:tc>
          <w:tcPr>
            <w:tcW w:type="dxa" w:w="3360"/>
            <w:shd w:fill="1E293B"/>
          </w:tcPr>
          <w:p>
            <w:r>
              <w:rPr>
                <w:b/>
                <w:color w:val="FFFFFF"/>
                <w:sz w:val="19"/>
              </w:rPr>
              <w:t>Your Company Input (Fill Here)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Company Legal Name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Official registered company or entity name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CareWell Multi-Specialty Clinic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Brand / Display Name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Public name displayed to WhatsApp users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CareWell Multi-Specialty Clinic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Tenant ID / Code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Short unique identifier (lowercase, e.g. dlf, skyline)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carewellclinic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AI Bot Name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Friendly name of your AI assistant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CareWell Care Assistant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Brand Tagline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1-2 sentence core value proposition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Specialties, doctor consultation timings, health packages &amp; appointments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Official Website URL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Company website link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https://www.carewellclinic.com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Customer Support Email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Official support or sales contact email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support@carewellclinic.com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Support Phone Number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Official contact telephone with country code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+91 9876543210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WhatsApp Bot Number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Dedicated phone number to connect to WhatsApp bot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+91 XXXXXXXXXX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Business Working Hours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Daily operational hours (e.g. 09:30 AM - 06:30 PM)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08:00 AM - 08:30 PM (Mon-Sat), Emergency 24/7</w:t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WHATSAPP MENU]</w:t>
      </w:r>
    </w:p>
    <w:p>
      <w:r>
        <w:rPr>
          <w:color w:val="B45309"/>
          <w:sz w:val="17"/>
        </w:rPr>
        <w:t>CRITICAL WHATSAPP INTERACTIVE BUTTON CONSTRAINTS:</w:t>
        <w:br/>
        <w:t>• Title: Max 24 characters (e.g., 'Explore Properties', 'Track Order')</w:t>
        <w:br/>
        <w:t>• Description: Max 72 characters (e.g., '2, 3 &amp; 4 BHK apartments in Prime Whitefield')</w:t>
        <w:br/>
        <w:t>• Section: Max 24 characters (e.g., 'Properties', 'Support')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Button Title (&lt;=24 chars)</w:t>
            </w:r>
          </w:p>
        </w:tc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Description (&lt;=72 chars)</w:t>
            </w:r>
          </w:p>
        </w:tc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Category Section</w:t>
            </w:r>
          </w:p>
        </w:tc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Action Mapping</w:t>
            </w:r>
          </w:p>
        </w:tc>
      </w:tr>
      <w:tr>
        <w:tc>
          <w:tcPr>
            <w:tcW w:type="dxa" w:w="2520"/>
            <w:shd w:fill="FFFFFF"/>
          </w:tcPr>
          <w:p>
            <w:r>
              <w:rPr>
                <w:b/>
                <w:sz w:val="17"/>
              </w:rPr>
              <w:t>Our Specialties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Cardiology, Orthopedics, Pediatrics, Dermatology &amp; Dental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🩺 Medical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offerings</w:t>
            </w:r>
          </w:p>
        </w:tc>
      </w:tr>
      <w:tr>
        <w:tc>
          <w:tcPr>
            <w:tcW w:type="dxa" w:w="2520"/>
            <w:shd w:fill="F8FAFC"/>
          </w:tcPr>
          <w:p>
            <w:r>
              <w:rPr>
                <w:b/>
                <w:sz w:val="17"/>
              </w:rPr>
              <w:t>Book Appointment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Schedule in-person clinic or video consultation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🩺 Medical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book_callback</w:t>
            </w:r>
          </w:p>
        </w:tc>
      </w:tr>
      <w:tr>
        <w:tc>
          <w:tcPr>
            <w:tcW w:type="dxa" w:w="2520"/>
            <w:shd w:fill="FFFFFF"/>
          </w:tcPr>
          <w:p>
            <w:r>
              <w:rPr>
                <w:b/>
                <w:sz w:val="17"/>
              </w:rPr>
              <w:t>Health Checkup Packages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Comprehensive annual, senior &amp; executive wellness packages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💊 Wellness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offering_details</w:t>
            </w:r>
          </w:p>
        </w:tc>
      </w:tr>
      <w:tr>
        <w:tc>
          <w:tcPr>
            <w:tcW w:type="dxa" w:w="2520"/>
            <w:shd w:fill="F8FAFC"/>
          </w:tcPr>
          <w:p>
            <w:r>
              <w:rPr>
                <w:b/>
                <w:sz w:val="17"/>
              </w:rPr>
              <w:t>Lab Tests &amp; Reports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Blood tests, radiology timings &amp; digital test report access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🔬 Diagnostics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faq</w:t>
            </w:r>
          </w:p>
        </w:tc>
      </w:tr>
      <w:tr>
        <w:tc>
          <w:tcPr>
            <w:tcW w:type="dxa" w:w="2520"/>
            <w:shd w:fill="FFFFFF"/>
          </w:tcPr>
          <w:p>
            <w:r>
              <w:rPr>
                <w:b/>
                <w:sz w:val="17"/>
              </w:rPr>
              <w:t>Emergency &amp; Ambulance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24x7 emergency helpline &amp; fast ambulance dispatch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🆘 Emergency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faq</w:t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CATALOG &amp; OFFERINGS]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0F766E"/>
          </w:tcPr>
          <w:p>
            <w:r>
              <w:rPr>
                <w:b/>
                <w:color w:val="FFFFFF"/>
                <w:sz w:val="16"/>
              </w:rPr>
              <w:t>Specialty / Department</w:t>
            </w:r>
          </w:p>
        </w:tc>
        <w:tc>
          <w:tcPr>
            <w:tcW w:type="dxa" w:w="1680"/>
            <w:shd w:fill="0F766E"/>
          </w:tcPr>
          <w:p>
            <w:r>
              <w:rPr>
                <w:b/>
                <w:color w:val="FFFFFF"/>
                <w:sz w:val="16"/>
              </w:rPr>
              <w:t>Senior Specialist Doctor</w:t>
            </w:r>
          </w:p>
        </w:tc>
        <w:tc>
          <w:tcPr>
            <w:tcW w:type="dxa" w:w="1680"/>
            <w:shd w:fill="0F766E"/>
          </w:tcPr>
          <w:p>
            <w:r>
              <w:rPr>
                <w:b/>
                <w:color w:val="FFFFFF"/>
                <w:sz w:val="16"/>
              </w:rPr>
              <w:t>Consultation Fee</w:t>
            </w:r>
          </w:p>
        </w:tc>
        <w:tc>
          <w:tcPr>
            <w:tcW w:type="dxa" w:w="1680"/>
            <w:shd w:fill="0F766E"/>
          </w:tcPr>
          <w:p>
            <w:r>
              <w:rPr>
                <w:b/>
                <w:color w:val="FFFFFF"/>
                <w:sz w:val="16"/>
              </w:rPr>
              <w:t>Available Timings</w:t>
            </w:r>
          </w:p>
        </w:tc>
        <w:tc>
          <w:tcPr>
            <w:tcW w:type="dxa" w:w="1680"/>
            <w:shd w:fill="0F766E"/>
          </w:tcPr>
          <w:p>
            <w:r>
              <w:rPr>
                <w:b/>
                <w:color w:val="FFFFFF"/>
                <w:sz w:val="16"/>
              </w:rPr>
              <w:t>Services &amp; Treatments</w:t>
            </w:r>
          </w:p>
        </w:tc>
        <w:tc>
          <w:tcPr>
            <w:tcW w:type="dxa" w:w="1680"/>
            <w:shd w:fill="0F766E"/>
          </w:tcPr>
          <w:p>
            <w:r>
              <w:rPr>
                <w:b/>
                <w:color w:val="FFFFFF"/>
                <w:sz w:val="16"/>
              </w:rPr>
              <w:t>Room / Clinic wing</w:t>
            </w:r>
          </w:p>
        </w:tc>
      </w:tr>
      <w:tr>
        <w:tc>
          <w:tcPr>
            <w:tcW w:type="dxa" w:w="1680"/>
            <w:shd w:fill="FFFFFF"/>
          </w:tcPr>
          <w:p>
            <w:r>
              <w:rPr>
                <w:sz w:val="16"/>
              </w:rPr>
              <w:t>Cardiology &amp; Heart Care</w:t>
            </w:r>
          </w:p>
        </w:tc>
        <w:tc>
          <w:tcPr>
            <w:tcW w:type="dxa" w:w="1680"/>
            <w:shd w:fill="FFFFFF"/>
          </w:tcPr>
          <w:p>
            <w:r>
              <w:rPr>
                <w:sz w:val="16"/>
              </w:rPr>
              <w:t>Dr. Rajesh Sharma, MD, DM</w:t>
            </w:r>
          </w:p>
        </w:tc>
        <w:tc>
          <w:tcPr>
            <w:tcW w:type="dxa" w:w="1680"/>
            <w:shd w:fill="FFFFFF"/>
          </w:tcPr>
          <w:p>
            <w:r>
              <w:rPr>
                <w:sz w:val="16"/>
              </w:rPr>
              <w:t>₹900</w:t>
            </w:r>
          </w:p>
        </w:tc>
        <w:tc>
          <w:tcPr>
            <w:tcW w:type="dxa" w:w="1680"/>
            <w:shd w:fill="FFFFFF"/>
          </w:tcPr>
          <w:p>
            <w:r>
              <w:rPr>
                <w:sz w:val="16"/>
              </w:rPr>
              <w:t>Mon, Wed, Fri (10:00 AM - 02:00 PM)</w:t>
            </w:r>
          </w:p>
        </w:tc>
        <w:tc>
          <w:tcPr>
            <w:tcW w:type="dxa" w:w="1680"/>
            <w:shd w:fill="FFFFFF"/>
          </w:tcPr>
          <w:p>
            <w:r>
              <w:rPr>
                <w:sz w:val="16"/>
              </w:rPr>
              <w:t>ECG, 2D Echo, TMT, Hypertension management</w:t>
            </w:r>
          </w:p>
        </w:tc>
        <w:tc>
          <w:tcPr>
            <w:tcW w:type="dxa" w:w="1680"/>
            <w:shd w:fill="FFFFFF"/>
          </w:tcPr>
          <w:p>
            <w:r>
              <w:rPr>
                <w:sz w:val="16"/>
              </w:rPr>
              <w:t>Wing A, Room 104</w:t>
            </w:r>
          </w:p>
        </w:tc>
      </w:tr>
      <w:tr>
        <w:tc>
          <w:tcPr>
            <w:tcW w:type="dxa" w:w="1680"/>
            <w:shd w:fill="F0FDFA"/>
          </w:tcPr>
          <w:p>
            <w:r>
              <w:rPr>
                <w:sz w:val="16"/>
              </w:rPr>
              <w:t>Orthopedics &amp; Joint Surgery</w:t>
            </w:r>
          </w:p>
        </w:tc>
        <w:tc>
          <w:tcPr>
            <w:tcW w:type="dxa" w:w="1680"/>
            <w:shd w:fill="F0FDFA"/>
          </w:tcPr>
          <w:p>
            <w:r>
              <w:rPr>
                <w:sz w:val="16"/>
              </w:rPr>
              <w:t>Dr. Sunita Rao, MS (Ortho)</w:t>
            </w:r>
          </w:p>
        </w:tc>
        <w:tc>
          <w:tcPr>
            <w:tcW w:type="dxa" w:w="1680"/>
            <w:shd w:fill="F0FDFA"/>
          </w:tcPr>
          <w:p>
            <w:r>
              <w:rPr>
                <w:sz w:val="16"/>
              </w:rPr>
              <w:t>₹800</w:t>
            </w:r>
          </w:p>
        </w:tc>
        <w:tc>
          <w:tcPr>
            <w:tcW w:type="dxa" w:w="1680"/>
            <w:shd w:fill="F0FDFA"/>
          </w:tcPr>
          <w:p>
            <w:r>
              <w:rPr>
                <w:sz w:val="16"/>
              </w:rPr>
              <w:t>Tue, Thu, Sat (02:00 PM - 06:00 PM)</w:t>
            </w:r>
          </w:p>
        </w:tc>
        <w:tc>
          <w:tcPr>
            <w:tcW w:type="dxa" w:w="1680"/>
            <w:shd w:fill="F0FDFA"/>
          </w:tcPr>
          <w:p>
            <w:r>
              <w:rPr>
                <w:sz w:val="16"/>
              </w:rPr>
              <w:t>Joint pain, arthritis, fracture care, sports rehab</w:t>
            </w:r>
          </w:p>
        </w:tc>
        <w:tc>
          <w:tcPr>
            <w:tcW w:type="dxa" w:w="1680"/>
            <w:shd w:fill="F0FDFA"/>
          </w:tcPr>
          <w:p>
            <w:r>
              <w:rPr>
                <w:sz w:val="16"/>
              </w:rPr>
              <w:t>Wing B, Room 201</w:t>
            </w:r>
          </w:p>
        </w:tc>
      </w:tr>
      <w:tr>
        <w:tc>
          <w:tcPr>
            <w:tcW w:type="dxa" w:w="1680"/>
            <w:shd w:fill="FFFFFF"/>
          </w:tcPr>
          <w:p>
            <w:r>
              <w:rPr>
                <w:sz w:val="16"/>
              </w:rPr>
              <w:t>Pediatrics &amp; Child Health</w:t>
            </w:r>
          </w:p>
        </w:tc>
        <w:tc>
          <w:tcPr>
            <w:tcW w:type="dxa" w:w="1680"/>
            <w:shd w:fill="FFFFFF"/>
          </w:tcPr>
          <w:p>
            <w:r>
              <w:rPr>
                <w:sz w:val="16"/>
              </w:rPr>
              <w:t>Dr. Amit Verma, DCH, DNB</w:t>
            </w:r>
          </w:p>
        </w:tc>
        <w:tc>
          <w:tcPr>
            <w:tcW w:type="dxa" w:w="1680"/>
            <w:shd w:fill="FFFFFF"/>
          </w:tcPr>
          <w:p>
            <w:r>
              <w:rPr>
                <w:sz w:val="16"/>
              </w:rPr>
              <w:t>₹700</w:t>
            </w:r>
          </w:p>
        </w:tc>
        <w:tc>
          <w:tcPr>
            <w:tcW w:type="dxa" w:w="1680"/>
            <w:shd w:fill="FFFFFF"/>
          </w:tcPr>
          <w:p>
            <w:r>
              <w:rPr>
                <w:sz w:val="16"/>
              </w:rPr>
              <w:t>Mon to Sat (09:00 AM - 01:00 PM)</w:t>
            </w:r>
          </w:p>
        </w:tc>
        <w:tc>
          <w:tcPr>
            <w:tcW w:type="dxa" w:w="1680"/>
            <w:shd w:fill="FFFFFF"/>
          </w:tcPr>
          <w:p>
            <w:r>
              <w:rPr>
                <w:sz w:val="16"/>
              </w:rPr>
              <w:t>Newborn vaccination, child growth monitoring, allergy care</w:t>
            </w:r>
          </w:p>
        </w:tc>
        <w:tc>
          <w:tcPr>
            <w:tcW w:type="dxa" w:w="1680"/>
            <w:shd w:fill="FFFFFF"/>
          </w:tcPr>
          <w:p>
            <w:r>
              <w:rPr>
                <w:sz w:val="16"/>
              </w:rPr>
              <w:t>Wing A, Room 108</w:t>
            </w:r>
          </w:p>
        </w:tc>
      </w:tr>
      <w:tr>
        <w:tc>
          <w:tcPr>
            <w:tcW w:type="dxa" w:w="1680"/>
            <w:shd w:fill="F0FDFA"/>
          </w:tcPr>
          <w:p>
            <w:r>
              <w:rPr>
                <w:sz w:val="16"/>
              </w:rPr>
              <w:t>Dermatology &amp; Cosmetology</w:t>
            </w:r>
          </w:p>
        </w:tc>
        <w:tc>
          <w:tcPr>
            <w:tcW w:type="dxa" w:w="1680"/>
            <w:shd w:fill="F0FDFA"/>
          </w:tcPr>
          <w:p>
            <w:r>
              <w:rPr>
                <w:sz w:val="16"/>
              </w:rPr>
              <w:t>Dr. Neha Kulkarni, MD</w:t>
            </w:r>
          </w:p>
        </w:tc>
        <w:tc>
          <w:tcPr>
            <w:tcW w:type="dxa" w:w="1680"/>
            <w:shd w:fill="F0FDFA"/>
          </w:tcPr>
          <w:p>
            <w:r>
              <w:rPr>
                <w:sz w:val="16"/>
              </w:rPr>
              <w:t>₹850</w:t>
            </w:r>
          </w:p>
        </w:tc>
        <w:tc>
          <w:tcPr>
            <w:tcW w:type="dxa" w:w="1680"/>
            <w:shd w:fill="F0FDFA"/>
          </w:tcPr>
          <w:p>
            <w:r>
              <w:rPr>
                <w:sz w:val="16"/>
              </w:rPr>
              <w:t>Mon, Wed, Sat (04:00 PM - 08:00 PM)</w:t>
            </w:r>
          </w:p>
        </w:tc>
        <w:tc>
          <w:tcPr>
            <w:tcW w:type="dxa" w:w="1680"/>
            <w:shd w:fill="F0FDFA"/>
          </w:tcPr>
          <w:p>
            <w:r>
              <w:rPr>
                <w:sz w:val="16"/>
              </w:rPr>
              <w:t>Acne treatment, laser therapy, hair loss PRP, skin allergy</w:t>
            </w:r>
          </w:p>
        </w:tc>
        <w:tc>
          <w:tcPr>
            <w:tcW w:type="dxa" w:w="1680"/>
            <w:shd w:fill="F0FDFA"/>
          </w:tcPr>
          <w:p>
            <w:r>
              <w:rPr>
                <w:sz w:val="16"/>
              </w:rPr>
              <w:t>Wing C, Room 302</w:t>
            </w:r>
          </w:p>
        </w:tc>
      </w:tr>
      <w:tr>
        <w:tc>
          <w:tcPr>
            <w:tcW w:type="dxa" w:w="1680"/>
            <w:shd w:fill="FEF3C7"/>
          </w:tcPr>
          <w:p>
            <w:r>
              <w:rPr>
                <w:i/>
                <w:sz w:val="16"/>
              </w:rPr>
              <w:t>[Enter Item]</w:t>
            </w:r>
          </w:p>
        </w:tc>
        <w:tc>
          <w:tcPr>
            <w:tcW w:type="dxa" w:w="168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68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68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68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680"/>
            <w:shd w:fill="FEF3C7"/>
          </w:tcPr>
          <w:p>
            <w:r>
              <w:rPr>
                <w:i/>
                <w:sz w:val="16"/>
              </w:rPr>
            </w:r>
          </w:p>
        </w:tc>
      </w:tr>
      <w:tr>
        <w:tc>
          <w:tcPr>
            <w:tcW w:type="dxa" w:w="1680"/>
            <w:shd w:fill="FEF3C7"/>
          </w:tcPr>
          <w:p>
            <w:r>
              <w:rPr>
                <w:i/>
                <w:sz w:val="16"/>
              </w:rPr>
              <w:t>[Enter Item]</w:t>
            </w:r>
          </w:p>
        </w:tc>
        <w:tc>
          <w:tcPr>
            <w:tcW w:type="dxa" w:w="168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68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68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68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680"/>
            <w:shd w:fill="FEF3C7"/>
          </w:tcPr>
          <w:p>
            <w:r>
              <w:rPr>
                <w:i/>
                <w:sz w:val="16"/>
              </w:rPr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FAQS &amp; POLICIES]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4338CA"/>
          </w:tcPr>
          <w:p>
            <w:r>
              <w:rPr>
                <w:b/>
                <w:color w:val="FFFFFF"/>
                <w:sz w:val="18"/>
              </w:rPr>
              <w:t>Frequently Asked Customer Question</w:t>
            </w:r>
          </w:p>
        </w:tc>
        <w:tc>
          <w:tcPr>
            <w:tcW w:type="dxa" w:w="3360"/>
            <w:shd w:fill="4338CA"/>
          </w:tcPr>
          <w:p>
            <w:r>
              <w:rPr>
                <w:b/>
                <w:color w:val="FFFFFF"/>
                <w:sz w:val="18"/>
              </w:rPr>
              <w:t>Verified Official Answer</w:t>
            </w:r>
          </w:p>
        </w:tc>
        <w:tc>
          <w:tcPr>
            <w:tcW w:type="dxa" w:w="3360"/>
            <w:shd w:fill="4338CA"/>
          </w:tcPr>
          <w:p>
            <w:r>
              <w:rPr>
                <w:b/>
                <w:color w:val="FFFFFF"/>
                <w:sz w:val="18"/>
              </w:rPr>
              <w:t>Topic / Category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How do I book an appointment with a doctor?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Tap 'Book Appointment' or message the doctor's name or department to choose an open slot.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Appointments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How do I receive my diagnostic lab test reports?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Lab reports are automatically sent to your WhatsApp number as downloadable PDF files within 12 hours.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Lab Reports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Do you accept insurance and cashless claims?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Yes, we provide cashless coverage for all major TPA and corporate medical insurance providers.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Insurance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What should I do in case of a medical emergency?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Please call our 24/7 emergency hotline immediately at +91 9988776655 for immediate triage.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Emergency</w:t>
            </w:r>
          </w:p>
        </w:tc>
      </w:tr>
      <w:tr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  <w:t>[Add Question]</w:t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</w:tr>
      <w:tr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  <w:t>[Add Question]</w:t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BOT PERSONA &amp; GUARDRAILS]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fill="991B1B"/>
          </w:tcPr>
          <w:p>
            <w:r>
              <w:rPr>
                <w:b/>
                <w:color w:val="FFFFFF"/>
                <w:sz w:val="18"/>
              </w:rPr>
              <w:t>Configuration Parameter</w:t>
            </w:r>
          </w:p>
        </w:tc>
        <w:tc>
          <w:tcPr>
            <w:tcW w:type="dxa" w:w="5040"/>
            <w:shd w:fill="991B1B"/>
          </w:tcPr>
          <w:p>
            <w:r>
              <w:rPr>
                <w:b/>
                <w:color w:val="FFFFFF"/>
                <w:sz w:val="18"/>
              </w:rPr>
              <w:t>Bot Behavior / Value</w:t>
            </w:r>
          </w:p>
        </w:tc>
      </w:tr>
      <w:tr>
        <w:tc>
          <w:tcPr>
            <w:tcW w:type="dxa" w:w="5040"/>
            <w:shd w:fill="FFFFFF"/>
          </w:tcPr>
          <w:p>
            <w:r>
              <w:rPr>
                <w:b/>
                <w:sz w:val="18"/>
              </w:rPr>
              <w:t>Tone &amp; Persona</w:t>
            </w:r>
          </w:p>
        </w:tc>
        <w:tc>
          <w:tcPr>
            <w:tcW w:type="dxa" w:w="5040"/>
            <w:shd w:fill="FFFFFF"/>
          </w:tcPr>
          <w:p>
            <w:r>
              <w:rPr>
                <w:sz w:val="17"/>
              </w:rPr>
              <w:t>Polite, consultative, crisp, and brand-aligned</w:t>
            </w:r>
          </w:p>
        </w:tc>
      </w:tr>
      <w:tr>
        <w:tc>
          <w:tcPr>
            <w:tcW w:type="dxa" w:w="5040"/>
            <w:shd w:fill="FEF2F2"/>
          </w:tcPr>
          <w:p>
            <w:r>
              <w:rPr>
                <w:b/>
                <w:sz w:val="18"/>
              </w:rPr>
              <w:t>Welcome Message</w:t>
            </w:r>
          </w:p>
        </w:tc>
        <w:tc>
          <w:tcPr>
            <w:tcW w:type="dxa" w:w="5040"/>
            <w:shd w:fill="FEF2F2"/>
          </w:tcPr>
          <w:p>
            <w:r>
              <w:rPr>
                <w:sz w:val="17"/>
              </w:rPr>
              <w:t>Welcome to CareWell Multi-Specialty Clinic! How can I assist you today?</w:t>
            </w:r>
          </w:p>
        </w:tc>
      </w:tr>
      <w:tr>
        <w:tc>
          <w:tcPr>
            <w:tcW w:type="dxa" w:w="5040"/>
            <w:shd w:fill="FFFFFF"/>
          </w:tcPr>
          <w:p>
            <w:r>
              <w:rPr>
                <w:b/>
                <w:sz w:val="18"/>
              </w:rPr>
              <w:t>Strict Guardrails (Never-Do List)</w:t>
            </w:r>
          </w:p>
        </w:tc>
        <w:tc>
          <w:tcPr>
            <w:tcW w:type="dxa" w:w="5040"/>
            <w:shd w:fill="FFFFFF"/>
          </w:tcPr>
          <w:p>
            <w:r>
              <w:rPr>
                <w:sz w:val="17"/>
              </w:rPr>
              <w:t>1. Never offer unauthorized discounts or unlisted pricing.</w:t>
              <w:br/>
              <w:t>2. Never promise dates or legal commitments outside official brochure.</w:t>
              <w:br/>
              <w:t>3. Never request passwords, OTPs, or credit card details.</w:t>
            </w:r>
          </w:p>
        </w:tc>
      </w:tr>
      <w:tr>
        <w:tc>
          <w:tcPr>
            <w:tcW w:type="dxa" w:w="5040"/>
            <w:shd w:fill="FEF2F2"/>
          </w:tcPr>
          <w:p>
            <w:r>
              <w:rPr>
                <w:b/>
                <w:sz w:val="18"/>
              </w:rPr>
              <w:t>Human Escalation Trigger</w:t>
            </w:r>
          </w:p>
        </w:tc>
        <w:tc>
          <w:tcPr>
            <w:tcW w:type="dxa" w:w="5040"/>
            <w:shd w:fill="FEF2F2"/>
          </w:tcPr>
          <w:p>
            <w:r>
              <w:rPr>
                <w:sz w:val="17"/>
              </w:rPr>
              <w:t>Escalate to live sales agent when user asks for 'human', 'agent', 'manager', or expresses grievance.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