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Finance, Accounting &amp; Tax Advisory</w:t>
      </w:r>
    </w:p>
    <w:p>
      <w:pPr>
        <w:spacing w:after="280"/>
      </w:pPr>
      <w:r>
        <w:rPr>
          <w:i/>
          <w:color w:val="64748B"/>
          <w:sz w:val="22"/>
        </w:rPr>
        <w:t>Industry Vertical: finance | Leading NBFC | Two-Wheeler, Personal, Home, Gold, Farm &amp; SME Loans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Registered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L&amp;T Finance Limited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Public WhatsApp-facing name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L&amp;T Finance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Lowercase slug (unique)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ltfinance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Industry Vertical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Must match kit vertical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finance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AI Bot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Assistant persona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LTF Virtual Assistant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Brand Tagline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1–2 sentence positioning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Leading NBFC | Two-Wheeler, Personal, Home, Gold, Farm &amp; SME Loans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Official Website URL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https homepage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https://www.ltfs.com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Logo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Public PNG/JPG (min ~512px)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https://www.ltfs.com/logo.png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Closing Signature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Sign-off on bot messages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L&amp;T Finance — Responsible lending. Clear eligibility guidance.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Welcome / Greeting Message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First reply after Hi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Welcome to L&amp;T Finance. Ask about two-wheeler, personal, gold or home loans — or check eligibility. We never ask for OTP/MPIN here.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Customer care inbox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customercare@ltfs.com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Support Phone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Helpline with country code (+91…)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+91 7378333451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Sales / Enquiries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Lead &amp; quote destination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care@ltfs.com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Notifications Support Email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Optional second inbox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grievance@ltfs.com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Brochure URL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Downloadable PDF link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https://www.ltfs.com/products.pdf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Brochure Label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Button / menu wording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Product Guide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Send2Digital / WABA MSISDN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+91 1800 209 0404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Timezone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IANA timezone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Asia/Kolkata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Always Open?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true = ignore open/close window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No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Opens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HH:MM 24h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09:30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Closes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HH:MM 24h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18:30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Open Days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Weekday pattern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Mon–Sat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Business Hours (display)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Human-readable schedule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09:00 AM - 06:00 PM (Mon-Sat)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Out-of-hours Message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Fallback when closed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Advisors are offline. Share product interest, city &amp; contact — we schedule a callback next working day.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Tone / Persona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Bot voice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precise and professional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plural item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e.g. products / services / packages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services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Vocabulary — singular item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e.g. product / service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service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browse label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Menu browse title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Our Services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Vocabulary — brochure label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Brochure CTA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Product Guide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lead noun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enquiry / booking / consultation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consultation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Vocabulary — enquire button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Lead CTA label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Request a Callback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Vocabulary — support label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Support CTA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Customer Care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Features ENABLED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6"/>
              </w:rPr>
              <w:t>Capabilities turned 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7"/>
              </w:rPr>
              <w:t>offerings, offering_details, services, brochure_pdf, lead_capture, callback, book_appointment, faq, kb, handoff, human_handover, complaints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7"/>
              </w:rPr>
              <w:t>Features DISABLED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6"/>
              </w:rPr>
              <w:t>Must stay off for this vertical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7"/>
              </w:rPr>
              <w:t>cart, buy_now, orders, payments, track_order, returns, distributors, products, products_schemes, campaigns, quote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OPERATIONS &amp; DOMAIN]</w:t>
      </w:r>
    </w:p>
    <w:p>
      <w:r>
        <w:rPr>
          <w:i/>
          <w:sz w:val="17"/>
        </w:rPr>
        <w:t>Vertical-specific answers from the registration wizard / profile. Fill every row — these become classifier keywords, policies and lead context.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0F766E"/>
          </w:tcPr>
          <w:p>
            <w:r>
              <w:rPr>
                <w:b/>
                <w:color w:val="FFFFFF"/>
                <w:sz w:val="18"/>
              </w:rPr>
              <w:t>Domain Field</w:t>
            </w:r>
          </w:p>
        </w:tc>
        <w:tc>
          <w:tcPr>
            <w:tcW w:type="dxa" w:w="3360"/>
            <w:shd w:fill="0F766E"/>
          </w:tcPr>
          <w:p>
            <w:r>
              <w:rPr>
                <w:b/>
                <w:color w:val="FFFFFF"/>
                <w:sz w:val="18"/>
              </w:rPr>
              <w:t>Why we need it</w:t>
            </w:r>
          </w:p>
        </w:tc>
        <w:tc>
          <w:tcPr>
            <w:tcW w:type="dxa" w:w="3360"/>
            <w:shd w:fill="0F766E"/>
          </w:tcPr>
          <w:p>
            <w:r>
              <w:rPr>
                <w:b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Services / products offered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Catalogue focus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6"/>
              </w:rPr>
              <w:t>Two-wheeler loans, Personal loans, Gold loans, Home loans / LAP, EV finance</w:t>
            </w:r>
          </w:p>
        </w:tc>
      </w:tr>
      <w:tr>
        <w:tc>
          <w:tcPr>
            <w:tcW w:type="dxa" w:w="3360"/>
            <w:shd w:fill="ECFDF5"/>
          </w:tcPr>
          <w:p>
            <w:r>
              <w:rPr>
                <w:b/>
                <w:sz w:val="16"/>
              </w:rPr>
              <w:t>Key deadlines / SLAs bot should mention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Ops cues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In-principle eligibility in minutes · Personal loan disbursal often ~24h after verification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Documents checklist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KYC / income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6"/>
              </w:rPr>
              <w:t>Aadhaar/PAN, salary slips or ITR, bank statements — product-specific list on request</w:t>
            </w:r>
          </w:p>
        </w:tc>
      </w:tr>
      <w:tr>
        <w:tc>
          <w:tcPr>
            <w:tcW w:type="dxa" w:w="3360"/>
            <w:shd w:fill="ECFDF5"/>
          </w:tcPr>
          <w:p>
            <w:r>
              <w:rPr>
                <w:b/>
                <w:sz w:val="16"/>
              </w:rPr>
              <w:t>Rate guidance rule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Compliance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Published rates are indicative only; final rate after credit assessment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Grievance path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Escalation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6"/>
              </w:rPr>
              <w:t>Raise Complaint in menu or customer care — follows published grievance redressal</w:t>
            </w:r>
          </w:p>
        </w:tc>
      </w:tr>
      <w:tr>
        <w:tc>
          <w:tcPr>
            <w:tcW w:type="dxa" w:w="3360"/>
            <w:shd w:fill="ECFDF5"/>
          </w:tcPr>
          <w:p>
            <w:r>
              <w:rPr>
                <w:b/>
                <w:sz w:val="16"/>
              </w:rPr>
              <w:t>Security rule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Never ask</w:t>
            </w:r>
          </w:p>
        </w:tc>
        <w:tc>
          <w:tcPr>
            <w:tcW w:type="dxa" w:w="3360"/>
            <w:shd w:fill="ECFDF5"/>
          </w:tcPr>
          <w:p>
            <w:r>
              <w:rPr>
                <w:sz w:val="16"/>
              </w:rPr>
              <w:t>Never share OTP, MPIN, CVV or passwords on chat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Advisory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Income tax, corporate audit, GST compliance &amp; virtual CFO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📊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Book Tax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Schedule 45-minute consultation with a Chartered Accountant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📅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Pricing &amp; Retainers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Monthly retainer plans for startups, SMEs &amp; enterprises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💼 Pricing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Tax Deadlines &amp; Guides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Upcoming GST, advance tax, TDS &amp; MCA filing calendar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📅 Compliance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Upload Client Documents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Secure document submission portal for audits &amp; tax filing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📁 Portal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Service Name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Fee Structure / Pricing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Deliverables &amp; Scope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Turnaround Time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Target Client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Two-Wheeler Loan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Retail Lending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Up to 100% on-road on select models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Bike/scooter/EV finance, tenure 12–48 months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Instant in-principle at dealership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Salaried / Self-employed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https://images.unsplash.com/photo-1558981806-ec527fa84c39?auto=format&amp;fit=crop&amp;w=800&amp;q=80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Personal Loan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Consumer Finance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₹50,000 – ₹15 Lakhs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100% digital via PLANET app, 12–60 months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Disbursal ~24 hrs after verification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Salaried / Self-employed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https://images.unsplash.com/photo-1450101499163-c8848c66ca85?auto=format&amp;fit=crop&amp;w=800&amp;q=80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Gold Loan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Secured Lending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Rates from ~11.75%* p.a.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18–22K jewellery, flexible repayment schemes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Same-day after valuation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Individuals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https://images.unsplash.com/photo-1610375461246-83df859d849d?auto=format&amp;fit=crop&amp;w=800&amp;q=80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Home Loan / LAP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Housing Finance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Long tenure up to 30 years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Home purchase, BT + top-up, LAP up to ₹5 Cr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As per underwriting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Salaried / Self-employed / Business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https://images.unsplash.com/photo-1560518883-ce09059eeffa?auto=format&amp;fit=crop&amp;w=800&amp;q=80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Two-Wheeler Loan — https://images.unsplash.com/photo-1558981806-ec527fa84c39?auto=format&amp;fit=crop&amp;w=800&amp;q=80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twowheel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Personal Loan — https://images.unsplash.com/photo-1450101499163-c8848c66ca85?auto=format&amp;fit=crop&amp;w=800&amp;q=80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207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persona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2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Gold Loan — https://images.unsplash.com/photo-1610375461246-83df859d849d?auto=format&amp;fit=crop&amp;w=800&amp;q=80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gol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Home Loan / LAP — https://images.unsplash.com/photo-1560518883-ce09059eeffa?auto=format&amp;fit=crop&amp;w=800&amp;q=80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373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ho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apply for a two-wheeler loan?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Apply at a partner dealership or via the PLANET app/website. Instant in-principle approval is available on eligible profiles.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Two-Wheeler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personal loan amount range?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Typically ₹50,000 to ₹15 Lakhs (higher pre-approved offers may show in-app). Tenure usually 12–60 months.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Personal Loan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finance electric two-wheelers?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EV scooters and bikes are covered under two-wheeler finance on select models and partner dealers.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Two-Wheeler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documents are needed for a personal loan?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KYC (Aadhaar/PAN), income proofs (salary slips/ITR), and bank statements. Exact list depends on profile.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Documents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fast is disbursal after approval?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Personal loans are often credited within about 24 hours after digital verification. Dealer loans follow dealership timelines.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Disbursal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gold purity is accepted for gold loans?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Typically 18–22 karat household jewellery within RBI LTV norms. Valuation is done at the branch/partner location.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Gold Loan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I get a loan against property (LAP)?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LAP is available on eligible residential/commercial property for business or liquidity needs, subject to underwriting.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LAP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interest rates guaranteed in chat?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No. Published rates are indicative. Final rate depends on credit assessment and product scheme at sanction.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Rates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raise a grievance?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Use Raise Complaint in the menu or call customer care. Escalations follow the published grievance redressal process.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Will the bot ever ask for OTP or MPIN?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Never. Do not share OTP, MPIN, CVV, or passwords on chat. Report anyone asking for them immediately.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Is balance transfer available on home loans?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housing finance supports balance transfer with optional top-up subject to eligibility.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Home Loan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tenure for two-wheeler loans?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Usually 12–48 months; premium bikes may go up to 60 months depending on scheme.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Two-Wheeler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women borrowers get special concessions?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Select two-wheeler schemes offer concessions for female co-borrowers — ask for the current scheme sheet.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Offers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check loan eligibility?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Check Eligibility / Apply Now and share basic income and city details. Final sanction is always after underwriting.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Eligibility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ITR Filing Document Checklist &amp; Timeline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ITR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ITR Prep</w:t>
              <w:br/>
              <w:br/>
              <w:t>Share Form 16, 26AS, AIS/TIS, interest certificates, capital-gains reports, and Chapter VI-A proofs. Salaried returns usually complete in 2–4 business days after docs are complete.</w:t>
              <w:br/>
              <w:br/>
              <w:t>NRI and capital-gains heavy returns need extra schedules — flag them early in the engagement.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GST Compliance, Notices &amp; Multi-State Ops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GST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GST Operations</w:t>
              <w:br/>
              <w:br/>
              <w:t>Monthly retainers cover GSTR-1/3B, ITC reconciliation, and notice responses. Multi-state registrations and filings are supported for pan-India businesses.</w:t>
              <w:br/>
              <w:br/>
              <w:t>Clients must share purchase/sales data on the agreed cutoff to avoid late fees.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Virtual CFO, Audit &amp; Data Security Practices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Advisory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Advisory &amp; Security</w:t>
              <w:br/>
              <w:br/>
              <w:t>Virtual CFO retainers include MIS, cash-flow visibility, and board summaries as scoped. Statutory/internal audits are scheduled with clear PBC lists.</w:t>
              <w:br/>
              <w:br/>
              <w:t>Documents should be uploaded via secure links only. All engagements are under NDA with encrypted storage.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precise and professional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L&amp;T Finance. Ask about two-wheeler, personal, gold or home loans — or check eligibility. We never ask for OTP/MPIN here.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Never State (one per line)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- guaranteed loan approval</w:t>
              <w:br/>
              <w:t>- final interest rate without underwriting</w:t>
              <w:br/>
              <w:t>- investment returns</w:t>
              <w:br/>
              <w:t>- ability to disburse money inside WhatsApp chat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Forbidden Terms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OTP, MPIN, CVV, password, net banking password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Escalate Keywords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fraud, legal, ombudsman, RBI, urgent, harassment, grievance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Handoff Keywords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human, agent, manager, relationship manager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Escalation Message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Connecting you with L&amp;T Finance care. Never share OTP or MPIN on chat.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Rule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Pause bot and alert humans when handoff/escalate keywords appear or confidence is low.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