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E293B"/>
          <w:sz w:val="40"/>
        </w:rPr>
        <w:t>📋 AI WhatsApp Chatbot Onboarding Kit</w:t>
        <w:br/>
        <w:t>Healthcare &amp; Specialist Clinics</w:t>
      </w:r>
    </w:p>
    <w:p>
      <w:pPr>
        <w:spacing w:after="280"/>
      </w:pPr>
      <w:r>
        <w:rPr>
          <w:i/>
          <w:color w:val="64748B"/>
          <w:sz w:val="22"/>
        </w:rPr>
        <w:t>Industry Vertical: healthcare | Specialties, doctor consultation timings, health packages &amp; appointments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1F5F9"/>
          </w:tcPr>
          <w:p>
            <w:r>
              <w:rPr>
                <w:color w:val="334155"/>
                <w:sz w:val="19"/>
              </w:rPr>
              <w:t>💡 INSTRUCTIONS FOR TENANT:</w:t>
              <w:br/>
              <w:t>1. Fill in the fields and tables below with your company's actual data.</w:t>
              <w:br/>
              <w:t>2. Do not modify the section header titles (e.g. [SECTION: BRAND &amp; PROFILE]) as our AI parser uses them to bifurcate your data.</w:t>
              <w:br/>
              <w:t>3. Once filled, save this document and upload it via the Admin Console. The AI engine will parse your menu, catalog, and FAQs into your live bot!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t>[SECTION: BRAND &amp; PROFILE]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Description &amp; Constraints</w:t>
            </w:r>
          </w:p>
        </w:tc>
        <w:tc>
          <w:tcPr>
            <w:tcW w:type="dxa" w:w="3360"/>
            <w:shd w:fill="1E293B"/>
          </w:tcPr>
          <w:p>
            <w:r>
              <w:rPr>
                <w:b/>
                <w:color w:val="FFFFFF"/>
                <w:sz w:val="19"/>
              </w:rPr>
              <w:t>Your Company Input (Fill Here)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Company Legal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Registered entity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CareWell Multi-Specialty Clinic Private Limited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/ Display Name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WhatsApp-facing name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CareWell Multi-Specialty Clinic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Tenant ID / Code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Lowercase slug (unique)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carewellclinic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Industry Vertical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match kit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healthcare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AI Bot Name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Assistant persona name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CareWell Care Assistant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Brand Tagline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1–2 sentence positioning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Specialties, doctor consultation timings, health packages &amp; appointments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Official Website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https homepage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https://www.carewellclinic.example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Logo URL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Public PNG/JPG (min ~512px)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https://www.carewellclinic.example/logo.png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Closing Signature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Sign-off on bot messages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CareWell — Compassionate care, clear guidance.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Welcome / Greeting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First reply after Hi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Welcome to CareWell. Book appointments, check departments &amp; timings — for emergencies call our 24×7 helpline.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Support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Customer care inbox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care@carewellclinic.example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Support Phone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Helpline with country code (+91…)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+91 9988776655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Sales / Enquiries Email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&amp; quote destination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appointments@carewellclinic.example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Notifications Support Email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Optional second inbox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care@carewellclinic.example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Brochure URL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Downloadable PDF link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https://www.carewellclinic.example/services.pdf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Brochure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Button / menu wording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Services List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WhatsApp Bot Number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Send2Digital / WABA MSISDN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+91 9988776655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Timezone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IANA timezone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Asia/Kolkata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Always Open?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true = ignore open/close window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No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08:00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Closes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HH:MM 24h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20:30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Open Days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Weekday pattern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Mon–Sat · Emergency desk 24/7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Business Hours (display)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Human-readable schedule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08:00 AM - 08:30 PM (Mon-Sat), Emergency 24/7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Out-of-hours Message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Fallback when closed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OPD is closed. For emergencies call +91 9988776655. For appointments, leave name, phone, department — reception books next day.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Tone / Persona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Bot voice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calm and empathetic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plural item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e.g. products / services / packages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departments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singular item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e.g. product / service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department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browse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Menu browse title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Our Departments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brochure label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Brochure CTA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Services List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lead noun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enquiry / booking / consultation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appointment request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Vocabulary — enquire button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Lead CTA label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Book Appointment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Vocabulary — support label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Support CTA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Patient Support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Features ENABLED</w:t>
            </w:r>
          </w:p>
        </w:tc>
        <w:tc>
          <w:tcPr>
            <w:tcW w:type="dxa" w:w="3360"/>
            <w:shd w:fill="FFFFFF"/>
          </w:tcPr>
          <w:p>
            <w:r>
              <w:rPr>
                <w:i/>
                <w:sz w:val="16"/>
              </w:rPr>
              <w:t>Capabilities turned on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7"/>
              </w:rPr>
              <w:t>offerings, offering_details, brochure_pdf, lead_capture, book_appointment, callback, faq, kb, complaints, handoff, human_handover</w:t>
            </w:r>
          </w:p>
        </w:tc>
      </w:tr>
      <w:tr>
        <w:tc>
          <w:tcPr>
            <w:tcW w:type="dxa" w:w="3360"/>
            <w:shd w:fill="F8FAFC"/>
          </w:tcPr>
          <w:p>
            <w:r>
              <w:rPr>
                <w:b/>
                <w:sz w:val="17"/>
              </w:rPr>
              <w:t>Features DISABLED</w:t>
            </w:r>
          </w:p>
        </w:tc>
        <w:tc>
          <w:tcPr>
            <w:tcW w:type="dxa" w:w="3360"/>
            <w:shd w:fill="F8FAFC"/>
          </w:tcPr>
          <w:p>
            <w:r>
              <w:rPr>
                <w:i/>
                <w:sz w:val="16"/>
              </w:rPr>
              <w:t>Must stay off for this vertical</w:t>
            </w:r>
          </w:p>
        </w:tc>
        <w:tc>
          <w:tcPr>
            <w:tcW w:type="dxa" w:w="3360"/>
            <w:shd w:fill="FEF3C7"/>
          </w:tcPr>
          <w:p>
            <w:r>
              <w:rPr>
                <w:sz w:val="17"/>
              </w:rPr>
              <w:t>cart, buy_now, orders, payments, track_order, returns, distributors, services, products, products_schemes, campaigns, quote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OPERATIONS &amp; DOMAIN]</w:t>
      </w:r>
    </w:p>
    <w:p>
      <w:r>
        <w:rPr>
          <w:i/>
          <w:sz w:val="17"/>
        </w:rPr>
        <w:t>Vertical-specific answers from the registration wizard / profile. Fill every row — these become classifier keywords, policies and lead context.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Domain Field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Why we need it</w:t>
            </w:r>
          </w:p>
        </w:tc>
        <w:tc>
          <w:tcPr>
            <w:tcW w:type="dxa" w:w="3360"/>
            <w:shd w:fill="0F766E"/>
          </w:tcPr>
          <w:p>
            <w:r>
              <w:rPr>
                <w:b/>
                <w:color w:val="FFFFFF"/>
                <w:sz w:val="18"/>
              </w:rPr>
              <w:t>Your Answer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Departments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OPD list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Cardiology, Orthopaedics, Paediatrics, Dermatology, General Medicine, Diagnostics, Dental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Triage / escalation rule (REQUIRED)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Bot must never diagnose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Never diagnose or prescribe. Emergencies → show helpline +91 9988776655 and escalate to reception immediately.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Emergency / ambulance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24×7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+91 9988776655 — share location &amp; patient condition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Insurance / cashless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TPA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Listed TPAs &amp; corporates; planned procedures need pre-auth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Lab reports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Delivery</w:t>
            </w:r>
          </w:p>
        </w:tc>
        <w:tc>
          <w:tcPr>
            <w:tcW w:type="dxa" w:w="3360"/>
            <w:shd w:fill="FFFBEB"/>
          </w:tcPr>
          <w:p>
            <w:r>
              <w:rPr>
                <w:sz w:val="16"/>
              </w:rPr>
              <w:t>Routine PDF on WhatsApp/email within ~12 hours; specialised 24–48 hours</w:t>
            </w:r>
          </w:p>
        </w:tc>
      </w:tr>
      <w:tr>
        <w:tc>
          <w:tcPr>
            <w:tcW w:type="dxa" w:w="3360"/>
            <w:shd w:fill="ECFDF5"/>
          </w:tcPr>
          <w:p>
            <w:r>
              <w:rPr>
                <w:b/>
                <w:sz w:val="16"/>
              </w:rPr>
              <w:t>Languages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Preference matching</w:t>
            </w:r>
          </w:p>
        </w:tc>
        <w:tc>
          <w:tcPr>
            <w:tcW w:type="dxa" w:w="3360"/>
            <w:shd w:fill="ECFDF5"/>
          </w:tcPr>
          <w:p>
            <w:r>
              <w:rPr>
                <w:sz w:val="16"/>
              </w:rPr>
              <w:t>English, Hindi, Gujarati — subject to doctor availability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WHATSAPP MENU]</w:t>
      </w:r>
    </w:p>
    <w:p>
      <w:r>
        <w:rPr>
          <w:color w:val="B45309"/>
          <w:sz w:val="17"/>
        </w:rPr>
        <w:t>CRITICAL WHATSAPP INTERACTIVE BUTTON CONSTRAINTS:</w:t>
        <w:br/>
        <w:t>• Title: Max 24 characters (e.g., 'Explore Properties', 'Track Order')</w:t>
        <w:br/>
        <w:t>• Description: Max 72 characters (e.g., '2, 3 &amp; 4 BHK apartments in Prime Whitefield')</w:t>
        <w:br/>
        <w:t>• Section: Max 24 characters (e.g., 'Properties', 'Support')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Button Title (&lt;=24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Description (&lt;=72 chars)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Category Section</w:t>
            </w:r>
          </w:p>
        </w:tc>
        <w:tc>
          <w:tcPr>
            <w:tcW w:type="dxa" w:w="2520"/>
            <w:shd w:fill="1E293B"/>
          </w:tcPr>
          <w:p>
            <w:r>
              <w:rPr>
                <w:b/>
                <w:color w:val="FFFFFF"/>
                <w:sz w:val="18"/>
              </w:rPr>
              <w:t>Action Mapping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Our Specialties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Cardiology, Orthopedics, Pediatrics, Dermatology &amp; Dental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🩺 Medical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Book Appointment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Schedule in-person clinic or video consultation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🩺 Medical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book_callback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Health Checkup Packages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Comprehensive annual, senior &amp; executive wellness packages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💊 Wellness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offering_details</w:t>
            </w:r>
          </w:p>
        </w:tc>
      </w:tr>
      <w:tr>
        <w:tc>
          <w:tcPr>
            <w:tcW w:type="dxa" w:w="2520"/>
            <w:shd w:fill="F8FAFC"/>
          </w:tcPr>
          <w:p>
            <w:r>
              <w:rPr>
                <w:b/>
                <w:sz w:val="17"/>
              </w:rPr>
              <w:t>Lab Tests &amp; Reports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Blood tests, radiology timings &amp; digital test report access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🔬 Diagnostics</w:t>
            </w:r>
          </w:p>
        </w:tc>
        <w:tc>
          <w:tcPr>
            <w:tcW w:type="dxa" w:w="2520"/>
            <w:shd w:fill="F8FAFC"/>
          </w:tcPr>
          <w:p>
            <w:r>
              <w:rPr>
                <w:sz w:val="17"/>
              </w:rPr>
              <w:t>faq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b/>
                <w:sz w:val="17"/>
              </w:rPr>
              <w:t>Emergency &amp; Ambulance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24x7 emergency helpline &amp; fast ambulance dispatch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🆘 Emergency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7"/>
              </w:rPr>
              <w:t>faq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CATALOG &amp; OFFERINGS]</w:t>
      </w:r>
    </w:p>
    <w:p>
      <w:r>
        <w:rPr>
          <w:i/>
          <w:sz w:val="17"/>
        </w:rPr>
        <w:t>Image URL column: paste a public https link to the product/property photo (JPG/PNG/WebP). Leave blank if none. On publish, images are stored on the offering and shown in chat/catalog.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Specialty / Department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Senior Specialist Doctor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Consultation Fee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Available Timings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Services &amp; Treatments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Room / Clinic wing</w:t>
            </w:r>
          </w:p>
        </w:tc>
        <w:tc>
          <w:tcPr>
            <w:tcW w:type="dxa" w:w="1440"/>
            <w:shd w:fill="0F766E"/>
          </w:tcPr>
          <w:p>
            <w:r>
              <w:rPr>
                <w:b/>
                <w:color w:val="FFFFFF"/>
                <w:sz w:val="16"/>
              </w:rPr>
              <w:t>Image URL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Cardiology &amp; Heart Care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Dr. Rajesh Sharma, MD, DM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₹900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Mon, Wed, Fri 10:00-14:00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ECG, 2D Echo, TMT, Hypertension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Wing A, Room 104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https://images.unsplash.com/photo-1576091160399-112ba8d25d1d?auto=format&amp;fit=crop&amp;w=800&amp;q=80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Orthopedics &amp; Joint Surgery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Dr. Sunita Rao, MS (Ortho)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₹800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Tue, Thu, Sat 14:00-18:00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Arthritis, fracture care, sports rehab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Wing B, Room 201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https://images.unsplash.com/photo-1559757175-0eb30cd8c063?auto=format&amp;fit=crop&amp;w=800&amp;q=80</w:t>
            </w:r>
          </w:p>
        </w:tc>
      </w:tr>
      <w:tr>
        <w:tc>
          <w:tcPr>
            <w:tcW w:type="dxa" w:w="1440"/>
            <w:shd w:fill="FFFFFF"/>
          </w:tcPr>
          <w:p>
            <w:r>
              <w:rPr>
                <w:sz w:val="16"/>
              </w:rPr>
              <w:t>Pediatrics &amp; Child Health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Dr. Amit Verma, DCH, DNB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₹700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Mon-Sat 09:00-13:00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Vaccination, growth, allergy care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Wing A, Room 108</w:t>
            </w:r>
          </w:p>
        </w:tc>
        <w:tc>
          <w:tcPr>
            <w:tcW w:type="dxa" w:w="1440"/>
            <w:shd w:fill="FFFFFF"/>
          </w:tcPr>
          <w:p>
            <w:r>
              <w:rPr>
                <w:sz w:val="16"/>
              </w:rPr>
              <w:t>https://images.unsplash.com/photo-1631217868264-e5b90bb7e133?auto=format&amp;fit=crop&amp;w=800&amp;q=80</w:t>
            </w:r>
          </w:p>
        </w:tc>
      </w:tr>
      <w:tr>
        <w:tc>
          <w:tcPr>
            <w:tcW w:type="dxa" w:w="1440"/>
            <w:shd w:fill="F0FDFA"/>
          </w:tcPr>
          <w:p>
            <w:r>
              <w:rPr>
                <w:sz w:val="16"/>
              </w:rPr>
              <w:t>Dermatology &amp; Cosmetology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Dr. Neha Kulkarni, MD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₹850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Mon, Wed, Sat 16:00-20:00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Acne, laser, PRP, skin allergy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Wing C, Room 302</w:t>
            </w:r>
          </w:p>
        </w:tc>
        <w:tc>
          <w:tcPr>
            <w:tcW w:type="dxa" w:w="1440"/>
            <w:shd w:fill="F0FDFA"/>
          </w:tcPr>
          <w:p>
            <w:r>
              <w:rPr>
                <w:sz w:val="16"/>
              </w:rPr>
              <w:t>https://images.unsplash.com/photo-1515377905703-c4788e51af15?auto=format&amp;fit=crop&amp;w=800&amp;q=80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  <w:tr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[Enter Item]</w:t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</w:r>
          </w:p>
        </w:tc>
        <w:tc>
          <w:tcPr>
            <w:tcW w:type="dxa" w:w="1440"/>
            <w:shd w:fill="FEF3C7"/>
          </w:tcPr>
          <w:p>
            <w:r>
              <w:rPr>
                <w:i/>
                <w:sz w:val="16"/>
              </w:rPr>
              <w:t>[Paste https image URL]</w:t>
            </w:r>
          </w:p>
        </w:tc>
      </w:tr>
    </w:tbl>
    <w:p>
      <w:pPr>
        <w:pStyle w:val="Heading2"/>
        <w:spacing w:before="160"/>
      </w:pPr>
      <w:r>
        <w:t>Catalog images (embedded preview)</w:t>
      </w:r>
    </w:p>
    <w:p>
      <w:r>
        <w:rPr>
          <w:b/>
          <w:sz w:val="16"/>
        </w:rPr>
        <w:t>Cardiology &amp; Heart Care — https://images.unsplash.com/photo-1576091160399-112ba8d25d1d?auto=format&amp;fit=crop&amp;w=800&amp;q=80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_cardi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Orthopedics &amp; Joint Surgery — https://images.unsplash.com/photo-1559757175-0eb30cd8c063?auto=format&amp;fit=crop&amp;w=800&amp;q=80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028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_orth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8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Pediatrics &amp; Child Health — https://images.unsplash.com/photo-1631217868264-e5b90bb7e133?auto=format&amp;fit=crop&amp;w=800&amp;q=80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1910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_pedi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191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16"/>
        </w:rPr>
        <w:t>Dermatology &amp; Cosmetology — https://images.unsplash.com/photo-1515377905703-c4788e51af15?auto=format&amp;fit=crop&amp;w=800&amp;q=80</w:t>
      </w:r>
    </w:p>
    <w:p>
      <w:r>
        <w:drawing>
          <wp:inline xmlns:a="http://schemas.openxmlformats.org/drawingml/2006/main" xmlns:pic="http://schemas.openxmlformats.org/drawingml/2006/picture">
            <wp:extent cx="1828800" cy="12184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re_derma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18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</w:p>
    <w:p>
      <w:pPr>
        <w:pStyle w:val="Heading1"/>
        <w:spacing w:before="280" w:after="80"/>
      </w:pPr>
      <w:r>
        <w:t>[SECTION: FAQS &amp; POLICIES]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Frequently Asked Customer Question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Verified Official Answer</w:t>
            </w:r>
          </w:p>
        </w:tc>
        <w:tc>
          <w:tcPr>
            <w:tcW w:type="dxa" w:w="3360"/>
            <w:shd w:fill="4338CA"/>
          </w:tcPr>
          <w:p>
            <w:r>
              <w:rPr>
                <w:b/>
                <w:color w:val="FFFFFF"/>
                <w:sz w:val="18"/>
              </w:rPr>
              <w:t>Topic / Category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do I book an appointment with a doctor?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Use Book Appointment or message the doctor/department name. You will get available slots; confirmation SMS/WhatsApp follows.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Appointments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receive my diagnostic lab test reports?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Reports are shared as PDF on WhatsApp/email typically within 12 hours for routine tests; specialized panels may take 24–48 hours.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Lab Reports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Do you accept insurance and cashless claims?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for listed TPAs and corporate tie-ups. Carry your e-card and photo ID. Planned procedures need pre-authorization.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Insurance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should I do in case of a medical emergency?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Call our 24/7 emergency hotline immediately for triage and ambulance dispatch. Share location and patient condition clearly.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Emergency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How early should I arrive for a consultation?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Arrive 15 minutes early for registration and vitals. First-time patients should carry prior reports and medication list.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Appointments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Can I get a video consultation?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Video consults are available for eligible specialties. Prescriptions are shared digitally; some cases still need in-person exam.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Telehealth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What payment modes are accepted at the clinic?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UPI, cards, net banking, and cash. Insurance co-pay is collected as applicable.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Payments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do I reschedule or cancel an appointment?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Message at least 2 hours before the slot. Repeated no-shows may require advance payment for future bookings.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Appointments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Are health checkup packages customizable?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Yes — packages can add/remove tests with price adjustment. Fasting instructions are sent with the booking confirmation.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Packages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Do you provide home sample collection?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Home collection is available in selected pin codes for routine blood tests. Book via Lab Tests &amp; Reports.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Lab Reports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Is parking available at the clinic?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On-site visitor parking is available; wheelchair access is provided at the main entrance and lifts.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Facilities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How is patient data kept private?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Records are access-controlled and shared only with treating clinicians or as authorized by the patient/guardian.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Privacy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7"/>
              </w:rPr>
              <w:t>Can I request a particular language-speaking doctor?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We try to match language preference (English, Hindi, and regional languages) subject to doctor availability.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7"/>
              </w:rPr>
              <w:t>Appointments</w:t>
            </w:r>
          </w:p>
        </w:tc>
      </w:tr>
      <w:tr>
        <w:tc>
          <w:tcPr>
            <w:tcW w:type="dxa" w:w="3360"/>
            <w:shd w:fill="EEF2FF"/>
          </w:tcPr>
          <w:p>
            <w:r>
              <w:rPr>
                <w:b/>
                <w:sz w:val="17"/>
              </w:rPr>
              <w:t>What is the pharmacy / medicine policy?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In-house pharmacy stocks commonly prescribed medicines. Bring outside prescriptions only if your clinician advises continuity.</w:t>
            </w:r>
          </w:p>
        </w:tc>
        <w:tc>
          <w:tcPr>
            <w:tcW w:type="dxa" w:w="3360"/>
            <w:shd w:fill="EEF2FF"/>
          </w:tcPr>
          <w:p>
            <w:r>
              <w:rPr>
                <w:sz w:val="17"/>
              </w:rPr>
              <w:t>Pharmacy</w:t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  <w:tr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  <w:t>[Add Question]</w:t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  <w:tc>
          <w:tcPr>
            <w:tcW w:type="dxa" w:w="3360"/>
            <w:shd w:fill="FEF3C7"/>
          </w:tcPr>
          <w:p>
            <w:r>
              <w:rPr>
                <w:i/>
                <w:sz w:val="17"/>
              </w:rPr>
            </w:r>
          </w:p>
        </w:tc>
      </w:tr>
    </w:tbl>
    <w:p>
      <w:r>
        <w:rPr>
          <w:i/>
          <w:sz w:val="17"/>
        </w:rPr>
        <w:t>Knowledge Base Articles — longer policy / how-to pages indexed for chatbot retrieval (keep the Title / Category / Article Content columns).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Knowledge Article Title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360"/>
            <w:shd w:fill="312E81"/>
          </w:tcPr>
          <w:p>
            <w:r>
              <w:rPr>
                <w:b/>
                <w:color w:val="FFFFFF"/>
                <w:sz w:val="18"/>
              </w:rPr>
              <w:t>Article Content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Appointments, Telehealth &amp; Clinic Visit Guide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Appointments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Visiting CareWell</w:t>
              <w:br/>
              <w:br/>
              <w:t>Book via WhatsApp menu or by naming the specialty. Arrive 15 minutes early with prior reports and a medication list. First-time patients complete a short registration form.</w:t>
              <w:br/>
              <w:br/>
              <w:t>Video consultations are available for eligible cases; some conditions still require physical examination.</w:t>
            </w:r>
          </w:p>
        </w:tc>
      </w:tr>
      <w:tr>
        <w:tc>
          <w:tcPr>
            <w:tcW w:type="dxa" w:w="3360"/>
            <w:shd w:fill="E0E7FF"/>
          </w:tcPr>
          <w:p>
            <w:r>
              <w:rPr>
                <w:b/>
                <w:sz w:val="16"/>
              </w:rPr>
              <w:t>Lab Tests, Reports &amp; Health Packages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Diagnostics</w:t>
            </w:r>
          </w:p>
        </w:tc>
        <w:tc>
          <w:tcPr>
            <w:tcW w:type="dxa" w:w="3360"/>
            <w:shd w:fill="E0E7FF"/>
          </w:tcPr>
          <w:p>
            <w:r>
              <w:rPr>
                <w:sz w:val="16"/>
              </w:rPr>
              <w:t># Labs &amp; Packages</w:t>
              <w:br/>
              <w:br/>
              <w:t>Routine reports are typically shared within 12 hours as PDF. Specialized tests may take longer. Home sample collection is available in selected pin codes.</w:t>
              <w:br/>
              <w:br/>
              <w:t>Health packages can be customized; fasting instructions are sent with confirmation messages.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b/>
                <w:sz w:val="16"/>
              </w:rPr>
              <w:t>Insurance Cashless, Emergency &amp; Privacy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Insurance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6"/>
              </w:rPr>
              <w:t># Insurance &amp; Emergency</w:t>
              <w:br/>
              <w:br/>
              <w:t>Cashless care is available with listed TPAs — carry e-card and ID; planned procedures need pre-auth.</w:t>
              <w:br/>
              <w:br/>
              <w:t>For emergencies dial the 24/7 hotline for triage and ambulance. Patient records are confidential and shared only with care teams or authorized persons.</w:t>
            </w:r>
          </w:p>
        </w:tc>
      </w:tr>
    </w:tbl>
    <w:p>
      <w:pPr>
        <w:spacing w:after="200"/>
      </w:pPr>
    </w:p>
    <w:p>
      <w:pPr>
        <w:pStyle w:val="Heading1"/>
        <w:spacing w:before="280" w:after="80"/>
      </w:pPr>
      <w:r>
        <w:t>[SECTION: BOT PERSONA &amp; GUARDRAILS]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5040"/>
        <w:gridCol w:w="5040"/>
      </w:tblGrid>
      <w:tr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Configuration Parameter</w:t>
            </w:r>
          </w:p>
        </w:tc>
        <w:tc>
          <w:tcPr>
            <w:tcW w:type="dxa" w:w="5040"/>
            <w:shd w:fill="991B1B"/>
          </w:tcPr>
          <w:p>
            <w:r>
              <w:rPr>
                <w:b/>
                <w:color w:val="FFFFFF"/>
                <w:sz w:val="18"/>
              </w:rPr>
              <w:t>Bot Behavior / Value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Tone &amp; Persona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calm and empathetic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Welcome Message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Welcome to CareWell. Book appointments, check departments &amp; timings — for emergencies call our 24×7 helpline.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Never State (one per line)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- diagnosis</w:t>
              <w:br/>
              <w:t>- prescription / medicine dosage</w:t>
              <w:br/>
              <w:t>- guaranteed cure</w:t>
              <w:br/>
              <w:t>- lab interpretation as clinical advice</w:t>
              <w:br/>
              <w:t>- surgery recommendation without clinician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Forbidden Terms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self-medicate, ignore chest pain, stop your medicines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Escalate Keywords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chest pain, breathing, unconscious, bleeding, suicide, emergency, ambulance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Handoff Keywords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human, doctor, nurse, reception, agent</w:t>
            </w:r>
          </w:p>
        </w:tc>
      </w:tr>
      <w:tr>
        <w:tc>
          <w:tcPr>
            <w:tcW w:type="dxa" w:w="5040"/>
            <w:shd w:fill="FFFFFF"/>
          </w:tcPr>
          <w:p>
            <w:r>
              <w:rPr>
                <w:b/>
                <w:sz w:val="18"/>
              </w:rPr>
              <w:t>Escalation Message</w:t>
            </w:r>
          </w:p>
        </w:tc>
        <w:tc>
          <w:tcPr>
            <w:tcW w:type="dxa" w:w="5040"/>
            <w:shd w:fill="FFFFFF"/>
          </w:tcPr>
          <w:p>
            <w:r>
              <w:rPr>
                <w:sz w:val="17"/>
              </w:rPr>
              <w:t>For clinical matters I must connect you with our care team. If this is an emergency, call +91 9988776655 now.</w:t>
            </w:r>
          </w:p>
        </w:tc>
      </w:tr>
      <w:tr>
        <w:tc>
          <w:tcPr>
            <w:tcW w:type="dxa" w:w="5040"/>
            <w:shd w:fill="FEF2F2"/>
          </w:tcPr>
          <w:p>
            <w:r>
              <w:rPr>
                <w:b/>
                <w:sz w:val="18"/>
              </w:rPr>
              <w:t>Human Escalation Rule</w:t>
            </w:r>
          </w:p>
        </w:tc>
        <w:tc>
          <w:tcPr>
            <w:tcW w:type="dxa" w:w="5040"/>
            <w:shd w:fill="FEF2F2"/>
          </w:tcPr>
          <w:p>
            <w:r>
              <w:rPr>
                <w:sz w:val="17"/>
              </w:rPr>
              <w:t>Pause bot and alert humans when handoff/escalate keywords appear or confidence is low.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