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TECHNICAL PROPOSAL</w:t>
      </w:r>
    </w:p>
    <w:p>
      <w:pPr>
        <w:jc w:val="center"/>
        <w:rPr>
          <w:b/>
          <w:bCs/>
          <w:sz w:val="28"/>
          <w:szCs w:val="28"/>
        </w:rPr>
      </w:pPr>
    </w:p>
    <w:p>
      <w:pPr>
        <w:jc w:val="center"/>
        <w:rPr>
          <w:b/>
          <w:bCs/>
          <w:sz w:val="28"/>
          <w:szCs w:val="28"/>
        </w:rPr>
      </w:pPr>
      <w:r>
        <w:rPr>
          <w:b/>
          <w:bCs/>
          <w:sz w:val="28"/>
          <w:szCs w:val="28"/>
        </w:rPr>
        <w:t>ON</w:t>
      </w:r>
    </w:p>
    <w:p>
      <w:pPr>
        <w:jc w:val="center"/>
        <w:rPr>
          <w:b/>
          <w:bCs/>
          <w:sz w:val="28"/>
          <w:szCs w:val="28"/>
        </w:rPr>
      </w:pPr>
    </w:p>
    <w:p>
      <w:pPr>
        <w:jc w:val="center"/>
        <w:rPr>
          <w:b/>
          <w:bCs/>
          <w:sz w:val="28"/>
          <w:szCs w:val="28"/>
        </w:rPr>
      </w:pPr>
      <w:r>
        <w:rPr>
          <w:b/>
          <w:bCs/>
          <w:sz w:val="28"/>
          <w:szCs w:val="28"/>
        </w:rPr>
        <w:t>SETTING UP AWS CLOUD SERVICE IN INNOVATION ARCH</w:t>
      </w:r>
    </w:p>
    <w:p>
      <w:pPr>
        <w:jc w:val="center"/>
        <w:rPr>
          <w:b/>
          <w:bCs/>
          <w:sz w:val="28"/>
          <w:szCs w:val="28"/>
        </w:rPr>
      </w:pPr>
    </w:p>
    <w:p>
      <w:pPr>
        <w:jc w:val="center"/>
        <w:rPr>
          <w:b/>
          <w:bCs/>
          <w:sz w:val="28"/>
          <w:szCs w:val="28"/>
        </w:rPr>
      </w:pPr>
    </w:p>
    <w:p>
      <w:pPr>
        <w:jc w:val="center"/>
        <w:rPr>
          <w:b/>
          <w:bCs/>
          <w:sz w:val="28"/>
          <w:szCs w:val="28"/>
        </w:rPr>
      </w:pPr>
      <w:r>
        <w:rPr>
          <w:b/>
          <w:bCs/>
          <w:sz w:val="28"/>
          <w:szCs w:val="28"/>
        </w:rPr>
        <w:t>SUBMITTED TO</w:t>
      </w:r>
    </w:p>
    <w:p>
      <w:pPr>
        <w:jc w:val="center"/>
        <w:rPr>
          <w:b/>
          <w:bCs/>
          <w:sz w:val="28"/>
          <w:szCs w:val="28"/>
        </w:rPr>
      </w:pPr>
    </w:p>
    <w:p>
      <w:pPr>
        <w:jc w:val="center"/>
        <w:rPr>
          <w:b/>
          <w:bCs/>
          <w:sz w:val="28"/>
          <w:szCs w:val="28"/>
        </w:rPr>
      </w:pPr>
      <w:r>
        <w:rPr>
          <w:b/>
          <w:bCs/>
          <w:sz w:val="28"/>
          <w:szCs w:val="28"/>
        </w:rPr>
        <w:t>JOHN DAVIS</w:t>
      </w:r>
    </w:p>
    <w:p>
      <w:pPr>
        <w:jc w:val="center"/>
        <w:rPr>
          <w:b/>
          <w:bCs/>
          <w:sz w:val="28"/>
          <w:szCs w:val="28"/>
        </w:rPr>
      </w:pPr>
    </w:p>
    <w:p>
      <w:pPr>
        <w:jc w:val="center"/>
        <w:rPr>
          <w:b/>
          <w:bCs/>
          <w:sz w:val="28"/>
          <w:szCs w:val="28"/>
        </w:rPr>
      </w:pPr>
      <w:r>
        <w:rPr>
          <w:b/>
          <w:bCs/>
          <w:sz w:val="28"/>
          <w:szCs w:val="28"/>
        </w:rPr>
        <w:t>SENIOR MANAGER</w:t>
      </w:r>
    </w:p>
    <w:p>
      <w:pPr>
        <w:jc w:val="center"/>
        <w:rPr>
          <w:b/>
          <w:bCs/>
          <w:sz w:val="28"/>
          <w:szCs w:val="28"/>
        </w:rPr>
      </w:pPr>
    </w:p>
    <w:p>
      <w:pPr>
        <w:jc w:val="center"/>
        <w:rPr>
          <w:b/>
          <w:bCs/>
          <w:sz w:val="28"/>
          <w:szCs w:val="28"/>
        </w:rPr>
      </w:pPr>
      <w:r>
        <w:rPr>
          <w:b/>
          <w:bCs/>
          <w:sz w:val="28"/>
          <w:szCs w:val="28"/>
        </w:rPr>
        <w:t>AMAZON WEB SERVICES</w:t>
      </w:r>
    </w:p>
    <w:p>
      <w:pPr>
        <w:jc w:val="center"/>
        <w:rPr>
          <w:b/>
          <w:bCs/>
          <w:sz w:val="28"/>
          <w:szCs w:val="28"/>
        </w:rPr>
      </w:pPr>
      <w:r>
        <w:drawing>
          <wp:anchor distT="0" distB="0" distL="114300" distR="114300" simplePos="0" relativeHeight="251659264" behindDoc="0" locked="0" layoutInCell="1" allowOverlap="1">
            <wp:simplePos x="0" y="0"/>
            <wp:positionH relativeFrom="margin">
              <wp:posOffset>2256790</wp:posOffset>
            </wp:positionH>
            <wp:positionV relativeFrom="margin">
              <wp:posOffset>3462655</wp:posOffset>
            </wp:positionV>
            <wp:extent cx="1135380" cy="6781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35380" cy="678180"/>
                    </a:xfrm>
                    <a:prstGeom prst="rect">
                      <a:avLst/>
                    </a:prstGeom>
                    <a:noFill/>
                    <a:ln>
                      <a:noFill/>
                    </a:ln>
                  </pic:spPr>
                </pic:pic>
              </a:graphicData>
            </a:graphic>
          </wp:anchor>
        </w:drawing>
      </w: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r>
        <w:rPr>
          <w:b/>
          <w:bCs/>
          <w:sz w:val="28"/>
          <w:szCs w:val="28"/>
        </w:rPr>
        <w:t>BY</w:t>
      </w:r>
    </w:p>
    <w:p>
      <w:pPr>
        <w:jc w:val="center"/>
        <w:rPr>
          <w:b/>
          <w:bCs/>
          <w:sz w:val="28"/>
          <w:szCs w:val="28"/>
        </w:rPr>
      </w:pPr>
    </w:p>
    <w:p>
      <w:pPr>
        <w:jc w:val="center"/>
        <w:rPr>
          <w:b/>
          <w:bCs/>
          <w:sz w:val="28"/>
          <w:szCs w:val="28"/>
        </w:rPr>
      </w:pPr>
      <w:r>
        <w:rPr>
          <w:b/>
          <w:bCs/>
          <w:sz w:val="28"/>
          <w:szCs w:val="28"/>
        </w:rPr>
        <w:t>J</w:t>
      </w:r>
      <w:r>
        <w:rPr>
          <w:rFonts w:hint="default"/>
          <w:b/>
          <w:bCs/>
          <w:sz w:val="28"/>
          <w:szCs w:val="28"/>
          <w:lang w:val="en-US"/>
        </w:rPr>
        <w:t>AY</w:t>
      </w:r>
      <w:r>
        <w:rPr>
          <w:b/>
          <w:bCs/>
          <w:sz w:val="28"/>
          <w:szCs w:val="28"/>
        </w:rPr>
        <w:t xml:space="preserve"> </w:t>
      </w:r>
      <w:r>
        <w:rPr>
          <w:rFonts w:hint="default"/>
          <w:b/>
          <w:bCs/>
          <w:sz w:val="28"/>
          <w:szCs w:val="28"/>
          <w:lang w:val="en-US"/>
        </w:rPr>
        <w:t>PAR</w:t>
      </w:r>
      <w:r>
        <w:rPr>
          <w:b/>
          <w:bCs/>
          <w:sz w:val="28"/>
          <w:szCs w:val="28"/>
        </w:rPr>
        <w:t>MAR</w:t>
      </w:r>
    </w:p>
    <w:p>
      <w:pPr>
        <w:jc w:val="center"/>
        <w:rPr>
          <w:b/>
          <w:bCs/>
          <w:sz w:val="28"/>
          <w:szCs w:val="28"/>
        </w:rPr>
      </w:pPr>
    </w:p>
    <w:p>
      <w:pPr>
        <w:jc w:val="center"/>
        <w:rPr>
          <w:b/>
          <w:bCs/>
          <w:sz w:val="28"/>
          <w:szCs w:val="28"/>
        </w:rPr>
      </w:pPr>
      <w:r>
        <w:rPr>
          <w:b/>
          <w:bCs/>
          <w:sz w:val="28"/>
          <w:szCs w:val="28"/>
        </w:rPr>
        <w:t>SOFTWARE DEVELOPER</w:t>
      </w:r>
    </w:p>
    <w:p>
      <w:pPr>
        <w:jc w:val="center"/>
        <w:rPr>
          <w:b/>
          <w:bCs/>
          <w:sz w:val="28"/>
          <w:szCs w:val="28"/>
        </w:rPr>
      </w:pPr>
    </w:p>
    <w:p>
      <w:pPr>
        <w:jc w:val="center"/>
        <w:rPr>
          <w:b/>
          <w:bCs/>
          <w:sz w:val="28"/>
          <w:szCs w:val="28"/>
        </w:rPr>
      </w:pPr>
      <w:r>
        <w:rPr>
          <w:b/>
          <w:bCs/>
          <w:sz w:val="28"/>
          <w:szCs w:val="28"/>
        </w:rPr>
        <w:t>INNOVATION ARCH</w:t>
      </w:r>
    </w:p>
    <w:p>
      <w:pPr>
        <w:jc w:val="center"/>
        <w:rPr>
          <w:b/>
          <w:bCs/>
          <w:sz w:val="28"/>
          <w:szCs w:val="28"/>
        </w:rPr>
      </w:pPr>
    </w:p>
    <w:p>
      <w:pPr>
        <w:jc w:val="center"/>
        <w:rPr>
          <w:b/>
          <w:bCs/>
          <w:sz w:val="28"/>
          <w:szCs w:val="28"/>
        </w:rPr>
      </w:pPr>
    </w:p>
    <w:p>
      <w:pPr>
        <w:jc w:val="center"/>
        <w:rPr>
          <w:b/>
          <w:bCs/>
          <w:sz w:val="28"/>
          <w:szCs w:val="28"/>
        </w:rPr>
      </w:pPr>
      <w:r>
        <w:rPr>
          <w:b/>
          <w:bCs/>
          <w:sz w:val="28"/>
          <w:szCs w:val="28"/>
        </w:rPr>
        <w:t>INNOVATION ARCH</w:t>
      </w:r>
    </w:p>
    <w:p>
      <w:pPr>
        <w:jc w:val="center"/>
        <w:rPr>
          <w:b/>
          <w:bCs/>
          <w:sz w:val="28"/>
          <w:szCs w:val="28"/>
        </w:rPr>
      </w:pPr>
    </w:p>
    <w:p>
      <w:pPr>
        <w:jc w:val="center"/>
        <w:rPr>
          <w:b/>
          <w:bCs/>
          <w:sz w:val="28"/>
          <w:szCs w:val="28"/>
        </w:rPr>
      </w:pPr>
      <w:r>
        <w:rPr>
          <w:b/>
          <w:bCs/>
          <w:sz w:val="28"/>
          <w:szCs w:val="28"/>
        </w:rPr>
        <w:t>KARJAT 410201 (MH)</w:t>
      </w:r>
    </w:p>
    <w:p>
      <w:pPr>
        <w:rPr>
          <w:b/>
          <w:bCs/>
          <w:sz w:val="28"/>
          <w:szCs w:val="28"/>
        </w:rPr>
      </w:pPr>
    </w:p>
    <w:p>
      <w:pPr>
        <w:jc w:val="center"/>
        <w:rPr>
          <w:b/>
          <w:bCs/>
          <w:sz w:val="28"/>
          <w:szCs w:val="28"/>
        </w:rPr>
      </w:pPr>
      <w:r>
        <w:rPr>
          <w:b/>
          <w:bCs/>
          <w:sz w:val="28"/>
          <w:szCs w:val="28"/>
        </w:rPr>
        <w:t>06 AUG 2021</w:t>
      </w:r>
    </w:p>
    <w:p>
      <w:pPr>
        <w:jc w:val="center"/>
        <w:rPr>
          <w:sz w:val="28"/>
          <w:szCs w:val="28"/>
        </w:rPr>
      </w:pPr>
    </w:p>
    <w:p>
      <w:pPr>
        <w:jc w:val="center"/>
      </w:pPr>
    </w:p>
    <w:p>
      <w:pPr>
        <w:jc w:val="center"/>
      </w:pPr>
    </w:p>
    <w:p/>
    <w:p>
      <w:pPr>
        <w:jc w:val="center"/>
        <w:rPr>
          <w:b/>
          <w:bCs/>
          <w:sz w:val="28"/>
          <w:szCs w:val="28"/>
        </w:rPr>
      </w:pPr>
      <w:r>
        <w:rPr>
          <w:b/>
          <w:bCs/>
          <w:sz w:val="28"/>
          <w:szCs w:val="28"/>
        </w:rPr>
        <w:t>DRAFT CONTRACT</w:t>
      </w:r>
    </w:p>
    <w:p>
      <w:pPr>
        <w:rPr>
          <w:sz w:val="28"/>
          <w:szCs w:val="28"/>
        </w:rPr>
      </w:pPr>
    </w:p>
    <w:p>
      <w:pPr>
        <w:rPr>
          <w:sz w:val="28"/>
          <w:szCs w:val="28"/>
        </w:rPr>
      </w:pPr>
    </w:p>
    <w:p>
      <w:pPr>
        <w:rPr>
          <w:sz w:val="28"/>
          <w:szCs w:val="28"/>
        </w:rPr>
      </w:pPr>
    </w:p>
    <w:p>
      <w:pPr>
        <w:rPr>
          <w:sz w:val="28"/>
          <w:szCs w:val="28"/>
        </w:rPr>
      </w:pPr>
    </w:p>
    <w:p>
      <w:pPr>
        <w:rPr>
          <w:sz w:val="32"/>
          <w:szCs w:val="32"/>
        </w:rPr>
      </w:pPr>
      <w:r>
        <w:rPr>
          <w:sz w:val="32"/>
          <w:szCs w:val="32"/>
        </w:rPr>
        <w:t>Title : Technical proposal for setting cloud services</w:t>
      </w:r>
    </w:p>
    <w:p>
      <w:pPr>
        <w:rPr>
          <w:sz w:val="32"/>
          <w:szCs w:val="32"/>
        </w:rPr>
      </w:pPr>
    </w:p>
    <w:p>
      <w:pPr>
        <w:rPr>
          <w:sz w:val="32"/>
          <w:szCs w:val="32"/>
        </w:rPr>
      </w:pPr>
      <w:r>
        <w:rPr>
          <w:sz w:val="32"/>
          <w:szCs w:val="32"/>
        </w:rPr>
        <w:t xml:space="preserve">Name and designation of proposer: </w:t>
      </w:r>
      <w:r>
        <w:rPr>
          <w:rFonts w:hint="default"/>
          <w:sz w:val="32"/>
          <w:szCs w:val="32"/>
          <w:lang w:val="en-US"/>
        </w:rPr>
        <w:t>Jay Parmar</w:t>
      </w:r>
      <w:bookmarkStart w:id="0" w:name="_GoBack"/>
      <w:bookmarkEnd w:id="0"/>
      <w:r>
        <w:rPr>
          <w:sz w:val="32"/>
          <w:szCs w:val="32"/>
        </w:rPr>
        <w:t xml:space="preserve"> (Software Developer) </w:t>
      </w:r>
    </w:p>
    <w:p>
      <w:pPr>
        <w:rPr>
          <w:sz w:val="32"/>
          <w:szCs w:val="32"/>
        </w:rPr>
      </w:pPr>
    </w:p>
    <w:p>
      <w:pPr>
        <w:rPr>
          <w:sz w:val="32"/>
          <w:szCs w:val="32"/>
        </w:rPr>
      </w:pPr>
      <w:r>
        <w:rPr>
          <w:sz w:val="32"/>
          <w:szCs w:val="32"/>
        </w:rPr>
        <w:t xml:space="preserve">Organization address : Plot no. 18, Aakash Infotech, Near Neral, Karjat 410201 </w:t>
      </w:r>
    </w:p>
    <w:p>
      <w:pPr>
        <w:rPr>
          <w:sz w:val="32"/>
          <w:szCs w:val="32"/>
        </w:rPr>
      </w:pPr>
    </w:p>
    <w:p>
      <w:pPr>
        <w:rPr>
          <w:sz w:val="32"/>
          <w:szCs w:val="32"/>
        </w:rPr>
      </w:pPr>
      <w:r>
        <w:rPr>
          <w:sz w:val="32"/>
          <w:szCs w:val="32"/>
        </w:rPr>
        <w:t>Company which is presenting the proposal : Innovation Arch</w:t>
      </w:r>
    </w:p>
    <w:p>
      <w:pPr>
        <w:rPr>
          <w:sz w:val="32"/>
          <w:szCs w:val="32"/>
        </w:rPr>
      </w:pPr>
    </w:p>
    <w:p>
      <w:pPr>
        <w:rPr>
          <w:sz w:val="32"/>
          <w:szCs w:val="32"/>
        </w:rPr>
      </w:pPr>
      <w:r>
        <w:rPr>
          <w:sz w:val="32"/>
          <w:szCs w:val="32"/>
        </w:rPr>
        <w:t>Proposed person and designation : John Davis (Senior Manager)</w:t>
      </w:r>
    </w:p>
    <w:p>
      <w:pPr>
        <w:rPr>
          <w:sz w:val="32"/>
          <w:szCs w:val="32"/>
        </w:rPr>
      </w:pPr>
    </w:p>
    <w:p>
      <w:pPr>
        <w:rPr>
          <w:sz w:val="32"/>
          <w:szCs w:val="32"/>
        </w:rPr>
      </w:pPr>
      <w:r>
        <w:rPr>
          <w:sz w:val="32"/>
          <w:szCs w:val="32"/>
        </w:rPr>
        <w:t>Company to which it Is presented : Amazon Web Services (AWS)</w:t>
      </w:r>
    </w:p>
    <w:p>
      <w:pPr>
        <w:rPr>
          <w:sz w:val="32"/>
          <w:szCs w:val="32"/>
        </w:rPr>
      </w:pPr>
    </w:p>
    <w:p>
      <w:pPr>
        <w:rPr>
          <w:sz w:val="32"/>
          <w:szCs w:val="32"/>
        </w:rPr>
      </w:pPr>
      <w:r>
        <w:rPr>
          <w:sz w:val="32"/>
          <w:szCs w:val="32"/>
        </w:rPr>
        <w:t>Time interval required for commencement of</w:t>
      </w:r>
    </w:p>
    <w:p>
      <w:pPr>
        <w:rPr>
          <w:sz w:val="32"/>
          <w:szCs w:val="32"/>
        </w:rPr>
      </w:pPr>
      <w:r>
        <w:rPr>
          <w:sz w:val="32"/>
          <w:szCs w:val="32"/>
        </w:rPr>
        <w:t>project  after getting  approval : 3 - 6 Months (APPROX.)</w:t>
      </w:r>
    </w:p>
    <w:p>
      <w:pPr>
        <w:rPr>
          <w:sz w:val="32"/>
          <w:szCs w:val="32"/>
        </w:rPr>
      </w:pPr>
    </w:p>
    <w:p>
      <w:pPr>
        <w:rPr>
          <w:sz w:val="32"/>
          <w:szCs w:val="32"/>
        </w:rPr>
      </w:pPr>
      <w:r>
        <w:rPr>
          <w:sz w:val="32"/>
          <w:szCs w:val="32"/>
        </w:rPr>
        <w:t xml:space="preserve">Cost estimate :  </w:t>
      </w:r>
      <w:r>
        <w:rPr>
          <w:b/>
          <w:sz w:val="32"/>
          <w:szCs w:val="32"/>
        </w:rPr>
        <w:t>12,316.01 USD</w:t>
      </w:r>
    </w:p>
    <w:p>
      <w:pPr>
        <w:jc w:val="center"/>
        <w:rPr>
          <w:sz w:val="28"/>
          <w:szCs w:val="28"/>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
      <w:pPr>
        <w:jc w:val="center"/>
      </w:pPr>
    </w:p>
    <w:p/>
    <w:p>
      <w:pPr>
        <w:jc w:val="center"/>
        <w:rPr>
          <w:b/>
          <w:bCs/>
          <w:sz w:val="28"/>
          <w:szCs w:val="28"/>
        </w:rPr>
      </w:pPr>
      <w:r>
        <w:rPr>
          <w:b/>
          <w:bCs/>
          <w:sz w:val="28"/>
          <w:szCs w:val="28"/>
        </w:rPr>
        <w:t>TABLE OF CONTENTS</w:t>
      </w:r>
    </w:p>
    <w:p>
      <w:pPr>
        <w:jc w:val="center"/>
        <w:rPr>
          <w:sz w:val="28"/>
          <w:szCs w:val="28"/>
        </w:rPr>
      </w:pPr>
    </w:p>
    <w:p>
      <w:pPr>
        <w:rPr>
          <w:sz w:val="28"/>
          <w:szCs w:val="28"/>
        </w:rPr>
      </w:pPr>
    </w:p>
    <w:p>
      <w:pPr>
        <w:rPr>
          <w:sz w:val="28"/>
          <w:szCs w:val="28"/>
        </w:rPr>
      </w:pPr>
      <w:r>
        <w:rPr>
          <w:sz w:val="28"/>
          <w:szCs w:val="28"/>
        </w:rPr>
        <w:tab/>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9"/>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4509" w:type="dxa"/>
          </w:tcPr>
          <w:p>
            <w:pPr>
              <w:spacing w:line="240" w:lineRule="auto"/>
              <w:jc w:val="center"/>
              <w:rPr>
                <w:sz w:val="28"/>
                <w:szCs w:val="28"/>
              </w:rPr>
            </w:pPr>
          </w:p>
          <w:p>
            <w:pPr>
              <w:spacing w:line="240" w:lineRule="auto"/>
              <w:jc w:val="center"/>
              <w:rPr>
                <w:sz w:val="28"/>
                <w:szCs w:val="28"/>
              </w:rPr>
            </w:pPr>
            <w:r>
              <w:rPr>
                <w:sz w:val="28"/>
                <w:szCs w:val="28"/>
              </w:rPr>
              <w:t>CONTENTS</w:t>
            </w:r>
          </w:p>
        </w:tc>
        <w:tc>
          <w:tcPr>
            <w:tcW w:w="4510" w:type="dxa"/>
          </w:tcPr>
          <w:p>
            <w:pPr>
              <w:spacing w:line="240" w:lineRule="auto"/>
              <w:jc w:val="center"/>
              <w:rPr>
                <w:sz w:val="28"/>
                <w:szCs w:val="28"/>
              </w:rPr>
            </w:pPr>
          </w:p>
          <w:p>
            <w:pPr>
              <w:spacing w:line="240" w:lineRule="auto"/>
              <w:jc w:val="center"/>
              <w:rPr>
                <w:sz w:val="28"/>
                <w:szCs w:val="28"/>
              </w:rPr>
            </w:pPr>
            <w:r>
              <w:rPr>
                <w:sz w:val="28"/>
                <w:szCs w:val="28"/>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4509" w:type="dxa"/>
          </w:tcPr>
          <w:p>
            <w:pPr>
              <w:spacing w:line="240" w:lineRule="auto"/>
              <w:jc w:val="center"/>
              <w:rPr>
                <w:sz w:val="28"/>
                <w:szCs w:val="28"/>
              </w:rPr>
            </w:pPr>
          </w:p>
          <w:p>
            <w:pPr>
              <w:spacing w:line="240" w:lineRule="auto"/>
              <w:jc w:val="center"/>
              <w:rPr>
                <w:sz w:val="28"/>
                <w:szCs w:val="28"/>
              </w:rPr>
            </w:pPr>
            <w:r>
              <w:rPr>
                <w:sz w:val="28"/>
                <w:szCs w:val="28"/>
              </w:rPr>
              <w:t>EXECUTIVE SUMMARY</w:t>
            </w:r>
          </w:p>
        </w:tc>
        <w:tc>
          <w:tcPr>
            <w:tcW w:w="4510" w:type="dxa"/>
          </w:tcPr>
          <w:p>
            <w:pPr>
              <w:spacing w:line="240" w:lineRule="auto"/>
              <w:jc w:val="center"/>
              <w:rPr>
                <w:sz w:val="28"/>
                <w:szCs w:val="28"/>
              </w:rPr>
            </w:pPr>
          </w:p>
          <w:p>
            <w:pPr>
              <w:spacing w:line="240" w:lineRule="auto"/>
              <w:jc w:val="center"/>
              <w:rPr>
                <w:sz w:val="28"/>
                <w:szCs w:val="28"/>
              </w:rPr>
            </w:pPr>
            <w:r>
              <w:rPr>
                <w:sz w:val="28"/>
                <w:szCs w:val="28"/>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4509" w:type="dxa"/>
          </w:tcPr>
          <w:p>
            <w:pPr>
              <w:spacing w:line="240" w:lineRule="auto"/>
              <w:jc w:val="center"/>
              <w:rPr>
                <w:sz w:val="28"/>
                <w:szCs w:val="28"/>
              </w:rPr>
            </w:pPr>
          </w:p>
          <w:p>
            <w:pPr>
              <w:spacing w:line="240" w:lineRule="auto"/>
              <w:jc w:val="center"/>
              <w:rPr>
                <w:sz w:val="28"/>
                <w:szCs w:val="28"/>
              </w:rPr>
            </w:pPr>
            <w:r>
              <w:rPr>
                <w:sz w:val="28"/>
                <w:szCs w:val="28"/>
              </w:rPr>
              <w:t>INTRODUCTION</w:t>
            </w:r>
          </w:p>
        </w:tc>
        <w:tc>
          <w:tcPr>
            <w:tcW w:w="4510" w:type="dxa"/>
          </w:tcPr>
          <w:p>
            <w:pPr>
              <w:spacing w:line="240" w:lineRule="auto"/>
              <w:jc w:val="center"/>
              <w:rPr>
                <w:sz w:val="28"/>
                <w:szCs w:val="28"/>
              </w:rPr>
            </w:pPr>
          </w:p>
          <w:p>
            <w:pPr>
              <w:spacing w:line="240" w:lineRule="auto"/>
              <w:jc w:val="center"/>
              <w:rPr>
                <w:sz w:val="28"/>
                <w:szCs w:val="28"/>
              </w:rPr>
            </w:pPr>
            <w:r>
              <w:rPr>
                <w:sz w:val="28"/>
                <w:szCs w:val="28"/>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4509" w:type="dxa"/>
          </w:tcPr>
          <w:p>
            <w:pPr>
              <w:spacing w:line="240" w:lineRule="auto"/>
              <w:jc w:val="center"/>
              <w:rPr>
                <w:sz w:val="28"/>
                <w:szCs w:val="28"/>
              </w:rPr>
            </w:pPr>
          </w:p>
          <w:p>
            <w:pPr>
              <w:spacing w:line="240" w:lineRule="auto"/>
              <w:jc w:val="center"/>
              <w:rPr>
                <w:sz w:val="28"/>
                <w:szCs w:val="28"/>
              </w:rPr>
            </w:pPr>
            <w:r>
              <w:rPr>
                <w:sz w:val="28"/>
                <w:szCs w:val="28"/>
              </w:rPr>
              <w:t>TECHNICAL SECTION</w:t>
            </w:r>
          </w:p>
        </w:tc>
        <w:tc>
          <w:tcPr>
            <w:tcW w:w="4510" w:type="dxa"/>
          </w:tcPr>
          <w:p>
            <w:pPr>
              <w:spacing w:line="240" w:lineRule="auto"/>
              <w:jc w:val="center"/>
              <w:rPr>
                <w:sz w:val="28"/>
                <w:szCs w:val="28"/>
              </w:rPr>
            </w:pPr>
          </w:p>
          <w:p>
            <w:pPr>
              <w:spacing w:line="240" w:lineRule="auto"/>
              <w:jc w:val="center"/>
              <w:rPr>
                <w:sz w:val="28"/>
                <w:szCs w:val="28"/>
              </w:rPr>
            </w:pPr>
            <w:r>
              <w:rPr>
                <w:sz w:val="28"/>
                <w:szCs w:val="28"/>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4509" w:type="dxa"/>
          </w:tcPr>
          <w:p>
            <w:pPr>
              <w:spacing w:line="240" w:lineRule="auto"/>
              <w:jc w:val="center"/>
              <w:rPr>
                <w:sz w:val="28"/>
                <w:szCs w:val="28"/>
              </w:rPr>
            </w:pPr>
          </w:p>
          <w:p>
            <w:pPr>
              <w:spacing w:line="240" w:lineRule="auto"/>
              <w:jc w:val="center"/>
              <w:rPr>
                <w:sz w:val="28"/>
                <w:szCs w:val="28"/>
              </w:rPr>
            </w:pPr>
            <w:r>
              <w:rPr>
                <w:sz w:val="28"/>
                <w:szCs w:val="28"/>
              </w:rPr>
              <w:t>MANAGEMENT SECTION</w:t>
            </w:r>
          </w:p>
        </w:tc>
        <w:tc>
          <w:tcPr>
            <w:tcW w:w="4510" w:type="dxa"/>
          </w:tcPr>
          <w:p>
            <w:pPr>
              <w:spacing w:line="240" w:lineRule="auto"/>
              <w:jc w:val="center"/>
              <w:rPr>
                <w:sz w:val="28"/>
                <w:szCs w:val="28"/>
              </w:rPr>
            </w:pPr>
          </w:p>
          <w:p>
            <w:pPr>
              <w:spacing w:line="240" w:lineRule="auto"/>
              <w:jc w:val="center"/>
              <w:rPr>
                <w:sz w:val="28"/>
                <w:szCs w:val="28"/>
              </w:rPr>
            </w:pPr>
            <w:r>
              <w:rPr>
                <w:sz w:val="28"/>
                <w:szCs w:val="28"/>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4509" w:type="dxa"/>
          </w:tcPr>
          <w:p>
            <w:pPr>
              <w:spacing w:line="240" w:lineRule="auto"/>
              <w:jc w:val="center"/>
              <w:rPr>
                <w:sz w:val="28"/>
                <w:szCs w:val="28"/>
              </w:rPr>
            </w:pPr>
          </w:p>
          <w:p>
            <w:pPr>
              <w:spacing w:line="240" w:lineRule="auto"/>
              <w:jc w:val="center"/>
              <w:rPr>
                <w:sz w:val="28"/>
                <w:szCs w:val="28"/>
              </w:rPr>
            </w:pPr>
            <w:r>
              <w:rPr>
                <w:sz w:val="28"/>
                <w:szCs w:val="28"/>
              </w:rPr>
              <w:t>COST ESTIMATE</w:t>
            </w:r>
          </w:p>
        </w:tc>
        <w:tc>
          <w:tcPr>
            <w:tcW w:w="4510" w:type="dxa"/>
          </w:tcPr>
          <w:p>
            <w:pPr>
              <w:spacing w:line="240" w:lineRule="auto"/>
              <w:jc w:val="center"/>
              <w:rPr>
                <w:sz w:val="28"/>
                <w:szCs w:val="28"/>
              </w:rPr>
            </w:pPr>
          </w:p>
          <w:p>
            <w:pPr>
              <w:spacing w:line="240" w:lineRule="auto"/>
              <w:jc w:val="center"/>
              <w:rPr>
                <w:sz w:val="28"/>
                <w:szCs w:val="28"/>
              </w:rPr>
            </w:pPr>
            <w:r>
              <w:rPr>
                <w:sz w:val="28"/>
                <w:szCs w:val="28"/>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4509" w:type="dxa"/>
          </w:tcPr>
          <w:p>
            <w:pPr>
              <w:spacing w:line="240" w:lineRule="auto"/>
              <w:jc w:val="center"/>
              <w:rPr>
                <w:sz w:val="28"/>
                <w:szCs w:val="28"/>
              </w:rPr>
            </w:pPr>
          </w:p>
          <w:p>
            <w:pPr>
              <w:spacing w:line="240" w:lineRule="auto"/>
              <w:jc w:val="center"/>
              <w:rPr>
                <w:sz w:val="28"/>
                <w:szCs w:val="28"/>
              </w:rPr>
            </w:pPr>
            <w:r>
              <w:rPr>
                <w:sz w:val="28"/>
                <w:szCs w:val="28"/>
              </w:rPr>
              <w:t>CONCLUSION</w:t>
            </w:r>
          </w:p>
        </w:tc>
        <w:tc>
          <w:tcPr>
            <w:tcW w:w="4510" w:type="dxa"/>
          </w:tcPr>
          <w:p>
            <w:pPr>
              <w:spacing w:line="240" w:lineRule="auto"/>
              <w:jc w:val="center"/>
              <w:rPr>
                <w:sz w:val="28"/>
                <w:szCs w:val="28"/>
              </w:rPr>
            </w:pPr>
          </w:p>
          <w:p>
            <w:pPr>
              <w:spacing w:line="240" w:lineRule="auto"/>
              <w:jc w:val="center"/>
              <w:rPr>
                <w:sz w:val="28"/>
                <w:szCs w:val="28"/>
              </w:rPr>
            </w:pPr>
            <w:r>
              <w:rPr>
                <w:sz w:val="28"/>
                <w:szCs w:val="28"/>
              </w:rPr>
              <w:t>09</w:t>
            </w:r>
          </w:p>
        </w:tc>
      </w:tr>
    </w:tbl>
    <w:p>
      <w:pPr>
        <w:jc w:val="center"/>
        <w:rPr>
          <w:sz w:val="28"/>
          <w:szCs w:val="28"/>
        </w:rPr>
      </w:pPr>
    </w:p>
    <w:p>
      <w:pPr>
        <w:ind w:left="720"/>
        <w:jc w:val="both"/>
        <w:rPr>
          <w:sz w:val="28"/>
          <w:szCs w:val="28"/>
        </w:rPr>
      </w:pPr>
    </w:p>
    <w:p>
      <w:pPr>
        <w:jc w:val="both"/>
        <w:rPr>
          <w:sz w:val="28"/>
          <w:szCs w:val="28"/>
        </w:rPr>
      </w:pPr>
    </w:p>
    <w:p/>
    <w:p>
      <w:pPr>
        <w:jc w:val="center"/>
      </w:pPr>
    </w:p>
    <w:p>
      <w:pPr>
        <w:jc w:val="center"/>
      </w:pPr>
    </w:p>
    <w:p>
      <w:pPr>
        <w:jc w:val="center"/>
      </w:pPr>
    </w:p>
    <w:p>
      <w:pPr>
        <w:jc w:val="center"/>
      </w:pPr>
    </w:p>
    <w:p>
      <w:pPr>
        <w:jc w:val="center"/>
      </w:pPr>
    </w:p>
    <w:p>
      <w:pPr>
        <w:jc w:val="center"/>
      </w:pPr>
    </w:p>
    <w:p>
      <w:pPr>
        <w:jc w:val="center"/>
      </w:pPr>
    </w:p>
    <w:p>
      <w:pPr>
        <w:rPr>
          <w:sz w:val="28"/>
          <w:szCs w:val="28"/>
        </w:rPr>
      </w:pPr>
    </w:p>
    <w:p>
      <w:pPr>
        <w:jc w:val="center"/>
        <w:rPr>
          <w:sz w:val="28"/>
          <w:szCs w:val="28"/>
        </w:rPr>
      </w:pPr>
      <w:r>
        <w:rPr>
          <w:sz w:val="28"/>
          <w:szCs w:val="28"/>
        </w:rPr>
        <w:t xml:space="preserve">  </w:t>
      </w:r>
    </w:p>
    <w:p>
      <w:pPr>
        <w:jc w:val="center"/>
        <w:rPr>
          <w:b/>
          <w:bCs/>
          <w:sz w:val="28"/>
          <w:szCs w:val="28"/>
        </w:rPr>
      </w:pPr>
      <w:r>
        <w:rPr>
          <w:b/>
          <w:bCs/>
          <w:sz w:val="28"/>
          <w:szCs w:val="28"/>
        </w:rPr>
        <w:t>EXECUTIVE SUMMARY</w:t>
      </w:r>
    </w:p>
    <w:p>
      <w:pPr>
        <w:jc w:val="center"/>
        <w:rPr>
          <w:sz w:val="28"/>
          <w:szCs w:val="28"/>
        </w:rPr>
      </w:pPr>
    </w:p>
    <w:p>
      <w:pPr>
        <w:jc w:val="center"/>
        <w:rPr>
          <w:sz w:val="28"/>
          <w:szCs w:val="28"/>
        </w:rPr>
      </w:pPr>
    </w:p>
    <w:p>
      <w:pPr>
        <w:rPr>
          <w:sz w:val="32"/>
          <w:szCs w:val="32"/>
        </w:rPr>
      </w:pPr>
      <w:r>
        <w:rPr>
          <w:sz w:val="32"/>
          <w:szCs w:val="32"/>
        </w:rPr>
        <w:t>The proposal is basically for a local facility based in Karjat that is registered under the name of Innovation Arch to upgrade the existing standard operating procedures in data storage, retrieving and accessing. After researching the current industry standard we understood where the company has to catch up. The current way of storing is most obviously very ancient and outdated since the data is locally stored although it has its own pros and cons. Since the light of an event of a which lead to data theft even though the magnitude of the theft was not intense our effort after this incident  has been to minimise and try to avoid  these attacks as they destroy the companies reputation among peers and for that reason  the management team has been researching various cloud services that are serving for companies that server in a similar niche. Your(AWS) product came in par with what we envision and we have same goals and we are not only amazed how efficient the products are we are also aware of the testimonials by the industry peers about how quick and easy was it to reach executives in case of some mishap.</w:t>
      </w:r>
    </w:p>
    <w:p>
      <w:pPr>
        <w:rPr>
          <w:sz w:val="32"/>
          <w:szCs w:val="32"/>
        </w:rPr>
      </w:pPr>
    </w:p>
    <w:p>
      <w:pPr>
        <w:rPr>
          <w:sz w:val="32"/>
          <w:szCs w:val="32"/>
        </w:rPr>
      </w:pPr>
      <w:r>
        <w:rPr>
          <w:sz w:val="32"/>
          <w:szCs w:val="32"/>
        </w:rPr>
        <w:t>The current locality demands the “Enterprise Tier” for approximately 100 devices which include addons like EC2,Sagemaker and more. This will be based on a two year contractual agreement which will be further sent upon once the proposals terms are agreed. Also if the contractual period entails a smooth and efficient way of services as we expect we would like to extend the time period for availing the services.</w:t>
      </w:r>
    </w:p>
    <w:p>
      <w:pPr>
        <w:rPr>
          <w:sz w:val="28"/>
          <w:szCs w:val="28"/>
        </w:rPr>
      </w:pPr>
    </w:p>
    <w:p/>
    <w:p/>
    <w:p>
      <w:pPr>
        <w:rPr>
          <w:b/>
          <w:bCs/>
        </w:rPr>
      </w:pPr>
    </w:p>
    <w:p>
      <w:pPr>
        <w:jc w:val="center"/>
        <w:rPr>
          <w:b/>
          <w:bCs/>
          <w:sz w:val="28"/>
          <w:szCs w:val="28"/>
        </w:rPr>
      </w:pPr>
      <w:r>
        <w:rPr>
          <w:b/>
          <w:bCs/>
          <w:sz w:val="28"/>
          <w:szCs w:val="28"/>
        </w:rPr>
        <w:t>INTRODUCTION</w:t>
      </w:r>
    </w:p>
    <w:p>
      <w:pPr>
        <w:jc w:val="center"/>
        <w:rPr>
          <w:sz w:val="28"/>
          <w:szCs w:val="28"/>
        </w:rPr>
      </w:pPr>
    </w:p>
    <w:p>
      <w:pPr>
        <w:rPr>
          <w:sz w:val="28"/>
          <w:szCs w:val="28"/>
        </w:rPr>
      </w:pPr>
      <w:r>
        <w:rPr>
          <w:sz w:val="28"/>
          <w:szCs w:val="28"/>
        </w:rPr>
        <w:t>In this competitive world , one should be adaptive with this latest technology ,so that it can help the firm to grow their business as well as service. Cloud services is one of them.so in Simple words, cloud computing is the delivery of computing services—including servers, storage, databases, networking, software, analytics, and intelligence—over the Internet (“the cloud”) to offer faster innovation, flexible resources, and economies of scale. You typically pay only for cloud services you use, helping lower your operating costs, run your infrastructure more efficiently and scale as your business needs change. Cloud computing is a big shift from the traditional way businesses think about IT resources. Here are seven common reasons organisations are turning to cloud computing services: cost, speed, Global scale, productivity, Performance, Reliability, Security.</w:t>
      </w:r>
    </w:p>
    <w:p>
      <w:pPr>
        <w:rPr>
          <w:sz w:val="28"/>
          <w:szCs w:val="28"/>
        </w:rPr>
      </w:pPr>
    </w:p>
    <w:p>
      <w:pPr>
        <w:rPr>
          <w:sz w:val="28"/>
          <w:szCs w:val="28"/>
        </w:rPr>
      </w:pPr>
      <w:r>
        <w:rPr>
          <w:sz w:val="28"/>
          <w:szCs w:val="28"/>
          <w:highlight w:val="white"/>
        </w:rPr>
        <w:t>Not all clouds are the same and not one type of cloud computing is right for everyone. Several different models, types and services have evolved to help offer the right solution for your needs. So there are three different ways to deploy cloud services : on a public cloud, private cloud or Hybrid cloud.</w:t>
      </w:r>
      <w:r>
        <w:rPr>
          <w:sz w:val="28"/>
          <w:szCs w:val="28"/>
        </w:rPr>
        <w:t xml:space="preserve"> Most cloud computing services fall into four broad categories: infrastructure as a service (IaaS), platform as a service (PaaS), serverless and software as a service (SaaS). These are sometimes called the cloud computing stack because they build on top of one another. Knowing what they are and how they are different makes it easier to accomplish your business goals.</w:t>
      </w:r>
    </w:p>
    <w:p>
      <w:pPr>
        <w:rPr>
          <w:sz w:val="28"/>
          <w:szCs w:val="28"/>
        </w:rPr>
      </w:pPr>
    </w:p>
    <w:p>
      <w:r>
        <w:rPr>
          <w:sz w:val="28"/>
          <w:szCs w:val="28"/>
        </w:rPr>
        <w:t>Here are a few examples of what is possible today with cloud services from a cloud provider: Quickly build, deploy and scale applications—web, mobile and API. Take advantage of cloud-native technologies and approaches, such as containers, Kubernetes, microservices architecture, API-driven communication and DevOps which is also called cloud-native applications. Test and build applications which Reduce application development cost and time by using cloud infrastructures that can easily be scaled up or down.</w:t>
      </w:r>
    </w:p>
    <w:p/>
    <w:p>
      <w:pPr>
        <w:jc w:val="center"/>
      </w:pPr>
    </w:p>
    <w:p>
      <w:pPr>
        <w:rPr>
          <w:b/>
          <w:bCs/>
        </w:rPr>
      </w:pPr>
    </w:p>
    <w:p>
      <w:pPr>
        <w:jc w:val="center"/>
        <w:rPr>
          <w:b/>
          <w:bCs/>
          <w:sz w:val="28"/>
          <w:szCs w:val="28"/>
        </w:rPr>
      </w:pPr>
      <w:r>
        <w:rPr>
          <w:b/>
          <w:bCs/>
          <w:sz w:val="28"/>
          <w:szCs w:val="28"/>
        </w:rPr>
        <w:t>TECHNICAL SECTION</w:t>
      </w:r>
    </w:p>
    <w:p>
      <w:pPr>
        <w:jc w:val="center"/>
        <w:rPr>
          <w:sz w:val="28"/>
          <w:szCs w:val="28"/>
        </w:rPr>
      </w:pPr>
    </w:p>
    <w:p>
      <w:pPr>
        <w:jc w:val="center"/>
        <w:rPr>
          <w:sz w:val="28"/>
          <w:szCs w:val="28"/>
        </w:rPr>
      </w:pPr>
    </w:p>
    <w:p>
      <w:pPr>
        <w:jc w:val="both"/>
        <w:rPr>
          <w:sz w:val="28"/>
          <w:szCs w:val="28"/>
        </w:rPr>
      </w:pPr>
      <w:r>
        <w:rPr>
          <w:color w:val="2D2D2D"/>
          <w:sz w:val="28"/>
          <w:szCs w:val="28"/>
          <w:highlight w:val="white"/>
        </w:rPr>
        <w:t>Data management is the process by which businesses gather, store, access and secure data from various business software solutions. Employing data management enables more efficient access to data analytics that offer insights that are needed to improve business operations and identify opportunities for improvement. By establishing a better framework to access the wide swaths of data that every business generates, companies can make more informed decisions and improve their ability to deliver valuable products and services to their customers.</w:t>
      </w:r>
    </w:p>
    <w:p>
      <w:pPr>
        <w:jc w:val="both"/>
        <w:rPr>
          <w:color w:val="2D2D2D"/>
          <w:sz w:val="28"/>
          <w:szCs w:val="28"/>
          <w:highlight w:val="white"/>
        </w:rPr>
      </w:pPr>
    </w:p>
    <w:p>
      <w:pPr>
        <w:jc w:val="both"/>
        <w:rPr>
          <w:color w:val="2D2D2D"/>
          <w:sz w:val="28"/>
          <w:szCs w:val="28"/>
          <w:highlight w:val="white"/>
        </w:rPr>
      </w:pPr>
      <w:r>
        <w:rPr>
          <w:color w:val="2D2D2D"/>
          <w:sz w:val="28"/>
          <w:szCs w:val="28"/>
          <w:highlight w:val="white"/>
        </w:rPr>
        <w:t>Utilizing cloud-enabled tools can assist in the rapid development of a data management platform. These cloud tools can empower an organization regardless of the location of their data. We are dealing with more data from more sources than ever before. We come to realize that all this data can provide a wealth of new insights into customer buying behaviour and the dynamics of their industry – but only if this data is managed and trusted AWS Data management systems are crucial tools to achieve that goal, especially as the amount of data collected by businesses becomes too vast for any human to contextualize manually.</w:t>
      </w:r>
    </w:p>
    <w:p>
      <w:pPr>
        <w:jc w:val="both"/>
        <w:rPr>
          <w:color w:val="2D2D2D"/>
          <w:sz w:val="28"/>
          <w:szCs w:val="28"/>
          <w:highlight w:val="white"/>
        </w:rPr>
      </w:pPr>
    </w:p>
    <w:p>
      <w:pPr>
        <w:jc w:val="both"/>
        <w:rPr>
          <w:color w:val="2D2D2D"/>
          <w:sz w:val="28"/>
          <w:szCs w:val="28"/>
          <w:highlight w:val="white"/>
        </w:rPr>
      </w:pPr>
      <w:r>
        <w:rPr>
          <w:color w:val="2D2D2D"/>
          <w:sz w:val="28"/>
          <w:szCs w:val="28"/>
          <w:highlight w:val="white"/>
        </w:rPr>
        <w:t>These data management best practices can improve our organization's relationship with the data it collects and stores, making it easily accessible for use in improving business processes, as well as ensuring collection and usage comply with laws and regulations and up to current security standards</w:t>
      </w:r>
    </w:p>
    <w:p>
      <w:pPr>
        <w:jc w:val="both"/>
        <w:rPr>
          <w:color w:val="2D2D2D"/>
          <w:sz w:val="28"/>
          <w:szCs w:val="28"/>
          <w:highlight w:val="white"/>
        </w:rPr>
      </w:pPr>
    </w:p>
    <w:p>
      <w:pPr>
        <w:jc w:val="both"/>
        <w:rPr>
          <w:color w:val="2D2D2D"/>
          <w:sz w:val="28"/>
          <w:szCs w:val="28"/>
          <w:highlight w:val="white"/>
        </w:rPr>
      </w:pPr>
      <w:r>
        <w:rPr>
          <w:color w:val="2D2D2D"/>
          <w:sz w:val="28"/>
          <w:szCs w:val="28"/>
          <w:highlight w:val="white"/>
        </w:rPr>
        <w:t>We need the following services and tools from your company to set up our data management system.</w:t>
      </w:r>
    </w:p>
    <w:p>
      <w:pPr>
        <w:jc w:val="both"/>
        <w:rPr>
          <w:color w:val="2D2D2D"/>
          <w:sz w:val="28"/>
          <w:szCs w:val="28"/>
          <w:highlight w:val="white"/>
        </w:rPr>
      </w:pPr>
      <w:r>
        <w:rPr>
          <w:color w:val="2D2D2D"/>
          <w:sz w:val="28"/>
          <w:szCs w:val="28"/>
          <w:highlight w:val="white"/>
        </w:rPr>
        <w:t>1. Amazon Sagemaker (for ML)</w:t>
      </w:r>
    </w:p>
    <w:p>
      <w:pPr>
        <w:jc w:val="both"/>
        <w:rPr>
          <w:color w:val="2D2D2D"/>
          <w:sz w:val="28"/>
          <w:szCs w:val="28"/>
          <w:highlight w:val="white"/>
        </w:rPr>
      </w:pPr>
      <w:r>
        <w:rPr>
          <w:color w:val="2D2D2D"/>
          <w:sz w:val="28"/>
          <w:szCs w:val="28"/>
          <w:highlight w:val="white"/>
        </w:rPr>
        <w:t>2. Amazon DynamoDB</w:t>
      </w:r>
    </w:p>
    <w:p>
      <w:pPr>
        <w:jc w:val="both"/>
        <w:rPr>
          <w:color w:val="2D2D2D"/>
          <w:sz w:val="28"/>
          <w:szCs w:val="28"/>
          <w:highlight w:val="white"/>
        </w:rPr>
      </w:pPr>
      <w:r>
        <w:rPr>
          <w:color w:val="2D2D2D"/>
          <w:sz w:val="28"/>
          <w:szCs w:val="28"/>
          <w:highlight w:val="white"/>
        </w:rPr>
        <w:t xml:space="preserve">3. Amazon EKS </w:t>
      </w:r>
    </w:p>
    <w:p>
      <w:pPr>
        <w:jc w:val="both"/>
        <w:rPr>
          <w:color w:val="2D2D2D"/>
          <w:sz w:val="28"/>
          <w:szCs w:val="28"/>
          <w:highlight w:val="white"/>
        </w:rPr>
      </w:pPr>
      <w:r>
        <w:rPr>
          <w:color w:val="2D2D2D"/>
          <w:sz w:val="28"/>
          <w:szCs w:val="28"/>
          <w:highlight w:val="white"/>
        </w:rPr>
        <w:t>4. Amazon EC2</w:t>
      </w:r>
    </w:p>
    <w:p>
      <w:pPr>
        <w:jc w:val="both"/>
        <w:rPr>
          <w:color w:val="2D2D2D"/>
          <w:sz w:val="28"/>
          <w:szCs w:val="28"/>
          <w:highlight w:val="white"/>
        </w:rPr>
      </w:pPr>
      <w:r>
        <w:rPr>
          <w:color w:val="2D2D2D"/>
          <w:sz w:val="28"/>
          <w:szCs w:val="28"/>
          <w:highlight w:val="white"/>
        </w:rPr>
        <w:t>5. Amazon EMR</w:t>
      </w:r>
    </w:p>
    <w:p>
      <w:pPr>
        <w:jc w:val="both"/>
        <w:rPr>
          <w:color w:val="2D2D2D"/>
          <w:sz w:val="28"/>
          <w:szCs w:val="28"/>
          <w:highlight w:val="white"/>
        </w:rPr>
      </w:pPr>
    </w:p>
    <w:p>
      <w:pPr>
        <w:jc w:val="both"/>
        <w:rPr>
          <w:color w:val="2D2D2D"/>
          <w:sz w:val="28"/>
          <w:szCs w:val="28"/>
          <w:highlight w:val="white"/>
        </w:rPr>
      </w:pPr>
    </w:p>
    <w:p/>
    <w:p>
      <w:pPr>
        <w:jc w:val="center"/>
        <w:rPr>
          <w:b/>
          <w:bCs/>
          <w:sz w:val="28"/>
          <w:szCs w:val="28"/>
        </w:rPr>
      </w:pPr>
      <w:r>
        <w:rPr>
          <w:b/>
          <w:bCs/>
          <w:sz w:val="28"/>
          <w:szCs w:val="28"/>
        </w:rPr>
        <w:t>MANAGEMENT SECTION</w:t>
      </w:r>
    </w:p>
    <w:p>
      <w:pPr>
        <w:jc w:val="center"/>
        <w:rPr>
          <w:sz w:val="28"/>
          <w:szCs w:val="28"/>
        </w:rPr>
      </w:pPr>
    </w:p>
    <w:p>
      <w:pPr>
        <w:rPr>
          <w:sz w:val="28"/>
          <w:szCs w:val="28"/>
        </w:rPr>
      </w:pPr>
      <w:r>
        <w:rPr>
          <w:sz w:val="28"/>
          <w:szCs w:val="28"/>
        </w:rPr>
        <w:t xml:space="preserve">Businesses are under pressure to increase agility and get products to market faster. This increases IT complexity. Cloud services help seamlessly manage hybrid multi-cloud environments, allowing business to focus on innovation. </w:t>
      </w:r>
    </w:p>
    <w:p>
      <w:pPr>
        <w:rPr>
          <w:sz w:val="28"/>
          <w:szCs w:val="28"/>
        </w:rPr>
      </w:pPr>
    </w:p>
    <w:p>
      <w:pPr>
        <w:rPr>
          <w:sz w:val="28"/>
          <w:szCs w:val="28"/>
        </w:rPr>
      </w:pPr>
      <w:r>
        <w:rPr>
          <w:sz w:val="28"/>
          <w:szCs w:val="28"/>
        </w:rPr>
        <w:t>There are three management services we are providing are as follows:</w:t>
      </w:r>
    </w:p>
    <w:p>
      <w:pPr>
        <w:rPr>
          <w:sz w:val="28"/>
          <w:szCs w:val="28"/>
        </w:rPr>
      </w:pPr>
      <w:r>
        <w:rPr>
          <w:sz w:val="28"/>
          <w:szCs w:val="28"/>
        </w:rPr>
        <w:t xml:space="preserve"> </w:t>
      </w:r>
    </w:p>
    <w:p>
      <w:pPr>
        <w:rPr>
          <w:b/>
          <w:sz w:val="28"/>
          <w:szCs w:val="28"/>
        </w:rPr>
      </w:pPr>
      <w:r>
        <w:rPr>
          <w:b/>
          <w:sz w:val="28"/>
          <w:szCs w:val="28"/>
        </w:rPr>
        <w:t xml:space="preserve">1. </w:t>
      </w:r>
      <w:r>
        <w:rPr>
          <w:bCs/>
          <w:sz w:val="28"/>
          <w:szCs w:val="28"/>
        </w:rPr>
        <w:t>Multi-cloud management platform</w:t>
      </w:r>
      <w:r>
        <w:rPr>
          <w:b/>
          <w:sz w:val="28"/>
          <w:szCs w:val="28"/>
        </w:rPr>
        <w:t xml:space="preserve"> :</w:t>
      </w:r>
    </w:p>
    <w:p>
      <w:pPr>
        <w:rPr>
          <w:sz w:val="28"/>
          <w:szCs w:val="28"/>
        </w:rPr>
      </w:pPr>
      <w:r>
        <w:rPr>
          <w:sz w:val="28"/>
          <w:szCs w:val="28"/>
        </w:rPr>
        <w:t xml:space="preserve">Multi Cloud management platform is a digital consumption and delivery platform with integration and orchestration layers that supports multiple technology stacks across a multi-vendor platform. </w:t>
      </w:r>
    </w:p>
    <w:p>
      <w:pPr>
        <w:rPr>
          <w:sz w:val="28"/>
          <w:szCs w:val="28"/>
        </w:rPr>
      </w:pPr>
    </w:p>
    <w:p>
      <w:pPr>
        <w:rPr>
          <w:sz w:val="28"/>
          <w:szCs w:val="28"/>
        </w:rPr>
      </w:pPr>
      <w:r>
        <w:rPr>
          <w:sz w:val="28"/>
          <w:szCs w:val="28"/>
        </w:rPr>
        <w:t>MCMP helps stakeholders and end users to support their clous journey by offering the following benefits :</w:t>
      </w:r>
    </w:p>
    <w:p>
      <w:pPr>
        <w:pStyle w:val="16"/>
        <w:numPr>
          <w:ilvl w:val="0"/>
          <w:numId w:val="1"/>
        </w:numPr>
        <w:rPr>
          <w:sz w:val="28"/>
          <w:szCs w:val="28"/>
        </w:rPr>
      </w:pPr>
      <w:r>
        <w:rPr>
          <w:sz w:val="28"/>
          <w:szCs w:val="28"/>
        </w:rPr>
        <w:t>Optimizing cloud spend and usage</w:t>
      </w:r>
    </w:p>
    <w:p>
      <w:pPr>
        <w:pStyle w:val="16"/>
        <w:numPr>
          <w:ilvl w:val="0"/>
          <w:numId w:val="1"/>
        </w:numPr>
        <w:rPr>
          <w:sz w:val="28"/>
          <w:szCs w:val="28"/>
        </w:rPr>
      </w:pPr>
      <w:r>
        <w:rPr>
          <w:sz w:val="28"/>
          <w:szCs w:val="28"/>
        </w:rPr>
        <w:t>Managing services mapping and dependencies</w:t>
      </w:r>
    </w:p>
    <w:p>
      <w:pPr>
        <w:pStyle w:val="16"/>
        <w:numPr>
          <w:ilvl w:val="0"/>
          <w:numId w:val="1"/>
        </w:numPr>
        <w:rPr>
          <w:sz w:val="28"/>
          <w:szCs w:val="28"/>
        </w:rPr>
      </w:pPr>
      <w:r>
        <w:rPr>
          <w:sz w:val="28"/>
          <w:szCs w:val="28"/>
        </w:rPr>
        <w:t xml:space="preserve">Extending DevOps  princesses for traditional IT and cloud natives </w:t>
      </w:r>
    </w:p>
    <w:p>
      <w:pPr>
        <w:ind w:left="1440"/>
        <w:rPr>
          <w:sz w:val="28"/>
          <w:szCs w:val="28"/>
        </w:rPr>
      </w:pPr>
    </w:p>
    <w:p>
      <w:pPr>
        <w:rPr>
          <w:b/>
          <w:sz w:val="28"/>
          <w:szCs w:val="28"/>
        </w:rPr>
      </w:pPr>
      <w:r>
        <w:rPr>
          <w:b/>
          <w:sz w:val="28"/>
          <w:szCs w:val="28"/>
        </w:rPr>
        <w:t>2.</w:t>
      </w:r>
      <w:r>
        <w:rPr>
          <w:bCs/>
          <w:sz w:val="28"/>
          <w:szCs w:val="28"/>
        </w:rPr>
        <w:t>Managed infrastructure as a service (IaaS):</w:t>
      </w:r>
    </w:p>
    <w:p>
      <w:pPr>
        <w:rPr>
          <w:sz w:val="28"/>
          <w:szCs w:val="28"/>
        </w:rPr>
      </w:pPr>
      <w:r>
        <w:rPr>
          <w:sz w:val="28"/>
          <w:szCs w:val="28"/>
        </w:rPr>
        <w:t>A managed infrastructure-as-a-service model helps deliver greater availability and uptime while reducing the expense and headache of a self-managed infrastructure.</w:t>
      </w:r>
    </w:p>
    <w:p>
      <w:pPr>
        <w:ind w:left="720"/>
        <w:rPr>
          <w:sz w:val="28"/>
          <w:szCs w:val="28"/>
        </w:rPr>
      </w:pPr>
    </w:p>
    <w:p>
      <w:pPr>
        <w:rPr>
          <w:sz w:val="28"/>
          <w:szCs w:val="28"/>
        </w:rPr>
      </w:pPr>
      <w:r>
        <w:rPr>
          <w:sz w:val="28"/>
          <w:szCs w:val="28"/>
        </w:rPr>
        <w:t>With options of single -and multi-tenant infrastructure , on-or off-premises, managed IaaS provides the complete infrastructure  stack from mainframe to x86 computing-all on a hybrid cloud.</w:t>
      </w:r>
    </w:p>
    <w:p>
      <w:pPr>
        <w:ind w:left="720"/>
        <w:rPr>
          <w:sz w:val="28"/>
          <w:szCs w:val="28"/>
        </w:rPr>
      </w:pPr>
    </w:p>
    <w:p>
      <w:pPr>
        <w:rPr>
          <w:b/>
          <w:sz w:val="28"/>
          <w:szCs w:val="28"/>
        </w:rPr>
      </w:pPr>
      <w:r>
        <w:rPr>
          <w:b/>
          <w:sz w:val="28"/>
          <w:szCs w:val="28"/>
        </w:rPr>
        <w:t>3.</w:t>
      </w:r>
      <w:r>
        <w:rPr>
          <w:bCs/>
          <w:sz w:val="28"/>
          <w:szCs w:val="28"/>
        </w:rPr>
        <w:t>Cloud migration services:</w:t>
      </w:r>
      <w:r>
        <w:rPr>
          <w:sz w:val="28"/>
          <w:szCs w:val="28"/>
        </w:rPr>
        <w:t xml:space="preserve">  </w:t>
      </w:r>
    </w:p>
    <w:p>
      <w:pPr>
        <w:rPr>
          <w:sz w:val="28"/>
          <w:szCs w:val="28"/>
        </w:rPr>
      </w:pPr>
      <w:r>
        <w:rPr>
          <w:sz w:val="28"/>
          <w:szCs w:val="28"/>
        </w:rPr>
        <w:t>AWS cloud migration services help handle your business cloud migration so you can concentrate on everything else. Cloud migration services help to boost the speed, performance, scalability and security of your cloud adoption and transformation. Our experts will help you design the best migration strategy and roadmap for a secure, repeatable and scalable path to the cloud</w:t>
      </w:r>
    </w:p>
    <w:p/>
    <w:p/>
    <w:p>
      <w:pPr>
        <w:jc w:val="center"/>
        <w:rPr>
          <w:b/>
          <w:bCs/>
          <w:sz w:val="28"/>
          <w:szCs w:val="28"/>
        </w:rPr>
      </w:pPr>
      <w:r>
        <w:rPr>
          <w:b/>
          <w:bCs/>
          <w:sz w:val="28"/>
          <w:szCs w:val="28"/>
        </w:rPr>
        <w:t xml:space="preserve">COST ESTIMATE </w:t>
      </w:r>
    </w:p>
    <w:p>
      <w:pPr>
        <w:jc w:val="center"/>
        <w:rPr>
          <w:sz w:val="28"/>
          <w:szCs w:val="28"/>
        </w:rPr>
      </w:pPr>
    </w:p>
    <w:p>
      <w:pPr>
        <w:jc w:val="center"/>
        <w:rPr>
          <w:sz w:val="28"/>
          <w:szCs w:val="28"/>
        </w:rPr>
      </w:pPr>
      <w:r>
        <w:rPr>
          <w:sz w:val="28"/>
          <w:szCs w:val="28"/>
        </w:rPr>
        <w:t>So, the total estimate cost for the setup of the cloud will be purely based on the services enrolled for our usage. According to the needs for our infrastructure following services should be included which are mentioned in the given table:</w:t>
      </w:r>
    </w:p>
    <w:p>
      <w:pPr>
        <w:jc w:val="center"/>
        <w:rPr>
          <w:sz w:val="28"/>
          <w:szCs w:val="28"/>
        </w:rPr>
      </w:pPr>
    </w:p>
    <w:p>
      <w:pPr>
        <w:jc w:val="center"/>
        <w:rPr>
          <w:sz w:val="28"/>
          <w:szCs w:val="28"/>
        </w:rPr>
      </w:pPr>
    </w:p>
    <w:tbl>
      <w:tblPr>
        <w:tblStyle w:val="14"/>
        <w:tblW w:w="9029"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95"/>
        <w:gridCol w:w="4605"/>
        <w:gridCol w:w="3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Sr. no.</w:t>
            </w:r>
          </w:p>
        </w:tc>
        <w:tc>
          <w:tcPr>
            <w:tcW w:w="46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Services by AWS</w:t>
            </w:r>
          </w:p>
        </w:tc>
        <w:tc>
          <w:tcPr>
            <w:tcW w:w="302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Cost per Month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1</w:t>
            </w:r>
          </w:p>
        </w:tc>
        <w:tc>
          <w:tcPr>
            <w:tcW w:w="4605" w:type="dxa"/>
            <w:shd w:val="clear" w:color="auto" w:fill="auto"/>
            <w:tcMar>
              <w:top w:w="100" w:type="dxa"/>
              <w:left w:w="100" w:type="dxa"/>
              <w:bottom w:w="100" w:type="dxa"/>
              <w:right w:w="100" w:type="dxa"/>
            </w:tcMar>
          </w:tcPr>
          <w:p>
            <w:pPr>
              <w:widowControl w:val="0"/>
              <w:spacing w:line="240" w:lineRule="auto"/>
              <w:rPr>
                <w:sz w:val="28"/>
                <w:szCs w:val="28"/>
              </w:rPr>
            </w:pPr>
            <w:r>
              <w:rPr>
                <w:sz w:val="28"/>
                <w:szCs w:val="28"/>
              </w:rPr>
              <w:t>Amazon Sagemaker (for ML)</w:t>
            </w:r>
          </w:p>
        </w:tc>
        <w:tc>
          <w:tcPr>
            <w:tcW w:w="302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3,916.80 USD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2</w:t>
            </w:r>
          </w:p>
        </w:tc>
        <w:tc>
          <w:tcPr>
            <w:tcW w:w="4605" w:type="dxa"/>
            <w:shd w:val="clear" w:color="auto" w:fill="auto"/>
            <w:tcMar>
              <w:top w:w="100" w:type="dxa"/>
              <w:left w:w="100" w:type="dxa"/>
              <w:bottom w:w="100" w:type="dxa"/>
              <w:right w:w="100" w:type="dxa"/>
            </w:tcMar>
          </w:tcPr>
          <w:p>
            <w:pPr>
              <w:widowControl w:val="0"/>
              <w:spacing w:line="240" w:lineRule="auto"/>
              <w:rPr>
                <w:sz w:val="28"/>
                <w:szCs w:val="28"/>
              </w:rPr>
            </w:pPr>
            <w:r>
              <w:rPr>
                <w:sz w:val="28"/>
                <w:szCs w:val="28"/>
              </w:rPr>
              <w:t>Amazon DynamoDB</w:t>
            </w:r>
          </w:p>
        </w:tc>
        <w:tc>
          <w:tcPr>
            <w:tcW w:w="302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888.61 USD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3</w:t>
            </w:r>
          </w:p>
        </w:tc>
        <w:tc>
          <w:tcPr>
            <w:tcW w:w="4605" w:type="dxa"/>
            <w:shd w:val="clear" w:color="auto" w:fill="auto"/>
            <w:tcMar>
              <w:top w:w="100" w:type="dxa"/>
              <w:left w:w="100" w:type="dxa"/>
              <w:bottom w:w="100" w:type="dxa"/>
              <w:right w:w="100" w:type="dxa"/>
            </w:tcMar>
          </w:tcPr>
          <w:p>
            <w:pPr>
              <w:widowControl w:val="0"/>
              <w:spacing w:line="240" w:lineRule="auto"/>
              <w:rPr>
                <w:sz w:val="28"/>
                <w:szCs w:val="28"/>
              </w:rPr>
            </w:pPr>
            <w:r>
              <w:rPr>
                <w:sz w:val="28"/>
                <w:szCs w:val="28"/>
              </w:rPr>
              <w:t>Amazon EKS</w:t>
            </w:r>
          </w:p>
        </w:tc>
        <w:tc>
          <w:tcPr>
            <w:tcW w:w="302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730.00 USD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4</w:t>
            </w:r>
          </w:p>
        </w:tc>
        <w:tc>
          <w:tcPr>
            <w:tcW w:w="4605" w:type="dxa"/>
            <w:shd w:val="clear" w:color="auto" w:fill="auto"/>
            <w:tcMar>
              <w:top w:w="100" w:type="dxa"/>
              <w:left w:w="100" w:type="dxa"/>
              <w:bottom w:w="100" w:type="dxa"/>
              <w:right w:w="100" w:type="dxa"/>
            </w:tcMar>
          </w:tcPr>
          <w:p>
            <w:pPr>
              <w:widowControl w:val="0"/>
              <w:spacing w:line="240" w:lineRule="auto"/>
              <w:rPr>
                <w:sz w:val="28"/>
                <w:szCs w:val="28"/>
              </w:rPr>
            </w:pPr>
            <w:r>
              <w:rPr>
                <w:sz w:val="28"/>
                <w:szCs w:val="28"/>
              </w:rPr>
              <w:t>Amazon EC2</w:t>
            </w:r>
          </w:p>
        </w:tc>
        <w:tc>
          <w:tcPr>
            <w:tcW w:w="302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4,481.10 USD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5</w:t>
            </w:r>
          </w:p>
        </w:tc>
        <w:tc>
          <w:tcPr>
            <w:tcW w:w="4605" w:type="dxa"/>
            <w:shd w:val="clear" w:color="auto" w:fill="auto"/>
            <w:tcMar>
              <w:top w:w="100" w:type="dxa"/>
              <w:left w:w="100" w:type="dxa"/>
              <w:bottom w:w="100" w:type="dxa"/>
              <w:right w:w="100" w:type="dxa"/>
            </w:tcMar>
          </w:tcPr>
          <w:p>
            <w:pPr>
              <w:widowControl w:val="0"/>
              <w:spacing w:line="240" w:lineRule="auto"/>
              <w:rPr>
                <w:sz w:val="28"/>
                <w:szCs w:val="28"/>
              </w:rPr>
            </w:pPr>
            <w:r>
              <w:rPr>
                <w:sz w:val="28"/>
                <w:szCs w:val="28"/>
              </w:rPr>
              <w:t>Amazon EMR</w:t>
            </w:r>
          </w:p>
        </w:tc>
        <w:tc>
          <w:tcPr>
            <w:tcW w:w="302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8"/>
                <w:szCs w:val="28"/>
              </w:rPr>
            </w:pPr>
            <w:r>
              <w:rPr>
                <w:sz w:val="28"/>
                <w:szCs w:val="28"/>
              </w:rPr>
              <w:t>2,299.50 USD</w:t>
            </w:r>
          </w:p>
        </w:tc>
      </w:tr>
    </w:tbl>
    <w:p>
      <w:pPr>
        <w:rPr>
          <w:sz w:val="28"/>
          <w:szCs w:val="28"/>
        </w:rPr>
      </w:pPr>
    </w:p>
    <w:tbl>
      <w:tblPr>
        <w:tblStyle w:val="15"/>
        <w:tblW w:w="901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000"/>
        <w:gridCol w:w="30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W w:w="60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Cs/>
                <w:sz w:val="28"/>
                <w:szCs w:val="28"/>
              </w:rPr>
            </w:pPr>
            <w:r>
              <w:rPr>
                <w:bCs/>
                <w:sz w:val="28"/>
                <w:szCs w:val="28"/>
              </w:rPr>
              <w:t>Total</w:t>
            </w:r>
          </w:p>
        </w:tc>
        <w:tc>
          <w:tcPr>
            <w:tcW w:w="3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28"/>
                <w:szCs w:val="28"/>
              </w:rPr>
            </w:pPr>
            <w:r>
              <w:rPr>
                <w:b/>
                <w:sz w:val="28"/>
                <w:szCs w:val="28"/>
              </w:rPr>
              <w:t>12,316.01 USD</w:t>
            </w:r>
          </w:p>
        </w:tc>
      </w:tr>
    </w:tbl>
    <w:p>
      <w:pPr>
        <w:rPr>
          <w:sz w:val="28"/>
          <w:szCs w:val="28"/>
        </w:rPr>
      </w:pPr>
    </w:p>
    <w:p>
      <w:pPr>
        <w:rPr>
          <w:sz w:val="28"/>
          <w:szCs w:val="28"/>
        </w:rPr>
      </w:pPr>
    </w:p>
    <w:p>
      <w:pPr>
        <w:rPr>
          <w:sz w:val="28"/>
          <w:szCs w:val="28"/>
        </w:rPr>
      </w:pPr>
      <w:r>
        <w:rPr>
          <w:sz w:val="28"/>
          <w:szCs w:val="28"/>
        </w:rPr>
        <w:t xml:space="preserve">Note : </w:t>
      </w:r>
    </w:p>
    <w:p>
      <w:pPr>
        <w:rPr>
          <w:sz w:val="28"/>
          <w:szCs w:val="28"/>
        </w:rPr>
      </w:pPr>
    </w:p>
    <w:p>
      <w:pPr>
        <w:rPr>
          <w:sz w:val="28"/>
          <w:szCs w:val="28"/>
        </w:rPr>
      </w:pPr>
      <w:r>
        <w:rPr>
          <w:sz w:val="28"/>
          <w:szCs w:val="28"/>
        </w:rPr>
        <w:t>All the above cost mentioned are according to the Asia-Pacific (Mumbai) region, it may vary from place to place</w:t>
      </w:r>
    </w:p>
    <w:p>
      <w:pPr>
        <w:rPr>
          <w:sz w:val="28"/>
          <w:szCs w:val="28"/>
        </w:rPr>
      </w:pPr>
    </w:p>
    <w:p>
      <w:pPr>
        <w:rPr>
          <w:sz w:val="28"/>
          <w:szCs w:val="28"/>
        </w:rPr>
      </w:pPr>
      <w:r>
        <w:rPr>
          <w:sz w:val="28"/>
          <w:szCs w:val="28"/>
        </w:rPr>
        <w:t>Also, the above required cost is based on 100 employees.</w:t>
      </w:r>
    </w:p>
    <w:p>
      <w:pPr>
        <w:rPr>
          <w:sz w:val="28"/>
          <w:szCs w:val="28"/>
        </w:rPr>
      </w:pPr>
    </w:p>
    <w:p>
      <w:pPr>
        <w:rPr>
          <w:sz w:val="28"/>
          <w:szCs w:val="28"/>
        </w:rPr>
      </w:pPr>
      <w:r>
        <w:rPr>
          <w:sz w:val="28"/>
          <w:szCs w:val="28"/>
        </w:rPr>
        <w:t>All The costs for the services are completely worth it according to their services.</w:t>
      </w:r>
    </w:p>
    <w:p>
      <w:pPr>
        <w:rPr>
          <w:sz w:val="28"/>
          <w:szCs w:val="28"/>
        </w:rPr>
      </w:pPr>
    </w:p>
    <w:p>
      <w:pPr>
        <w:rPr>
          <w:sz w:val="28"/>
          <w:szCs w:val="28"/>
        </w:rPr>
      </w:pPr>
      <w:r>
        <w:rPr>
          <w:sz w:val="28"/>
          <w:szCs w:val="28"/>
        </w:rPr>
        <w:t>In enterprise subscriptions some free services and tools are also provided by AWS which are not mentioned above.</w:t>
      </w:r>
    </w:p>
    <w:p>
      <w:pPr>
        <w:jc w:val="center"/>
      </w:pPr>
    </w:p>
    <w:p>
      <w:pPr>
        <w:jc w:val="center"/>
      </w:pPr>
    </w:p>
    <w:p>
      <w:pPr>
        <w:jc w:val="center"/>
      </w:pPr>
    </w:p>
    <w:p>
      <w:pPr>
        <w:jc w:val="center"/>
      </w:pPr>
    </w:p>
    <w:p>
      <w:pPr>
        <w:jc w:val="center"/>
      </w:pPr>
    </w:p>
    <w:p>
      <w:pPr>
        <w:jc w:val="center"/>
        <w:rPr>
          <w:b/>
          <w:bCs/>
          <w:sz w:val="28"/>
          <w:szCs w:val="28"/>
        </w:rPr>
      </w:pPr>
      <w:r>
        <w:rPr>
          <w:b/>
          <w:bCs/>
          <w:sz w:val="28"/>
          <w:szCs w:val="28"/>
        </w:rPr>
        <w:t>CONCLUSION</w:t>
      </w:r>
    </w:p>
    <w:p>
      <w:pPr>
        <w:jc w:val="center"/>
      </w:pPr>
    </w:p>
    <w:p/>
    <w:p>
      <w:pPr>
        <w:rPr>
          <w:sz w:val="28"/>
          <w:szCs w:val="28"/>
        </w:rPr>
      </w:pPr>
      <w:r>
        <w:rPr>
          <w:sz w:val="28"/>
          <w:szCs w:val="28"/>
        </w:rPr>
        <w:t>Cloud computing is a newly developing paradigm of distributed computing. Virtualization in combination with utility computing model can make a difference in the IT industry as well as from a social perspective. Though cloud computing is still in its infancy but its clearly gaining momentum. So every IT company should accept the rising cloud technologies.</w:t>
      </w:r>
    </w:p>
    <w:p>
      <w:pPr>
        <w:pStyle w:val="10"/>
        <w:spacing w:before="0" w:beforeAutospacing="0" w:after="0" w:afterAutospacing="0"/>
        <w:rPr>
          <w:rFonts w:ascii="Arial" w:hAnsi="Arial" w:cs="Arial"/>
          <w:color w:val="000000"/>
          <w:sz w:val="28"/>
          <w:szCs w:val="28"/>
        </w:rPr>
      </w:pPr>
      <w:r>
        <w:rPr>
          <w:rFonts w:ascii="Arial" w:hAnsi="Arial" w:cs="Arial"/>
          <w:color w:val="000000"/>
          <w:sz w:val="28"/>
          <w:szCs w:val="28"/>
        </w:rPr>
        <w:t>Cloud Computing is outpacing the IT industry. Following are the points which justify the statment</w:t>
      </w:r>
    </w:p>
    <w:p>
      <w:pPr>
        <w:pStyle w:val="10"/>
        <w:spacing w:before="0" w:beforeAutospacing="0" w:after="0" w:afterAutospacing="0"/>
        <w:rPr>
          <w:sz w:val="28"/>
          <w:szCs w:val="28"/>
        </w:rPr>
      </w:pPr>
    </w:p>
    <w:p>
      <w:pPr>
        <w:pStyle w:val="10"/>
        <w:numPr>
          <w:ilvl w:val="0"/>
          <w:numId w:val="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Real business value can be realized by customers of all sizes.</w:t>
      </w:r>
    </w:p>
    <w:p>
      <w:pPr>
        <w:pStyle w:val="10"/>
        <w:spacing w:before="0" w:beforeAutospacing="0" w:after="0" w:afterAutospacing="0"/>
        <w:ind w:left="720"/>
        <w:textAlignment w:val="baseline"/>
        <w:rPr>
          <w:rFonts w:ascii="Arial" w:hAnsi="Arial" w:cs="Arial"/>
          <w:color w:val="000000"/>
          <w:sz w:val="28"/>
          <w:szCs w:val="28"/>
        </w:rPr>
      </w:pPr>
    </w:p>
    <w:p>
      <w:pPr>
        <w:pStyle w:val="10"/>
        <w:numPr>
          <w:ilvl w:val="0"/>
          <w:numId w:val="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Cloud solutions are simple to acquire, don't require long term contracts and are easier to scale up and down as needed.</w:t>
      </w:r>
    </w:p>
    <w:p>
      <w:pPr>
        <w:pStyle w:val="10"/>
        <w:spacing w:before="0" w:beforeAutospacing="0" w:after="0" w:afterAutospacing="0"/>
        <w:ind w:left="720"/>
        <w:textAlignment w:val="baseline"/>
        <w:rPr>
          <w:rFonts w:ascii="Arial" w:hAnsi="Arial" w:cs="Arial"/>
          <w:color w:val="000000"/>
          <w:sz w:val="28"/>
          <w:szCs w:val="28"/>
        </w:rPr>
      </w:pPr>
    </w:p>
    <w:p>
      <w:pPr>
        <w:pStyle w:val="10"/>
        <w:numPr>
          <w:ilvl w:val="0"/>
          <w:numId w:val="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Proper planning and migration services are needed to ensure a successful implementation.</w:t>
      </w:r>
    </w:p>
    <w:p>
      <w:pPr>
        <w:pStyle w:val="10"/>
        <w:spacing w:before="0" w:beforeAutospacing="0" w:after="0" w:afterAutospacing="0"/>
        <w:ind w:left="720"/>
        <w:textAlignment w:val="baseline"/>
        <w:rPr>
          <w:rFonts w:ascii="Arial" w:hAnsi="Arial" w:cs="Arial"/>
          <w:color w:val="000000"/>
          <w:sz w:val="28"/>
          <w:szCs w:val="28"/>
        </w:rPr>
      </w:pPr>
    </w:p>
    <w:p>
      <w:pPr>
        <w:pStyle w:val="10"/>
        <w:numPr>
          <w:ilvl w:val="0"/>
          <w:numId w:val="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Public and Private Clouds can be deployed together to leverage the best of both.</w:t>
      </w:r>
    </w:p>
    <w:p>
      <w:pPr>
        <w:pStyle w:val="10"/>
        <w:spacing w:before="0" w:beforeAutospacing="0" w:after="0" w:afterAutospacing="0"/>
        <w:ind w:left="720"/>
        <w:textAlignment w:val="baseline"/>
        <w:rPr>
          <w:rFonts w:ascii="Arial" w:hAnsi="Arial" w:cs="Arial"/>
          <w:color w:val="000000"/>
          <w:sz w:val="28"/>
          <w:szCs w:val="28"/>
        </w:rPr>
      </w:pPr>
    </w:p>
    <w:p>
      <w:pPr>
        <w:pStyle w:val="10"/>
        <w:numPr>
          <w:ilvl w:val="0"/>
          <w:numId w:val="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Third party monitoring services ensure customer are getting the most out of their cloud environment</w:t>
      </w:r>
    </w:p>
    <w:p>
      <w:pPr>
        <w:pStyle w:val="10"/>
        <w:spacing w:before="0" w:beforeAutospacing="0" w:after="0" w:afterAutospacing="0"/>
        <w:ind w:left="720"/>
        <w:textAlignment w:val="baseline"/>
        <w:rPr>
          <w:rFonts w:ascii="Arial" w:hAnsi="Arial" w:cs="Arial"/>
          <w:color w:val="000000"/>
          <w:sz w:val="28"/>
          <w:szCs w:val="28"/>
        </w:rPr>
      </w:pPr>
    </w:p>
    <w:p>
      <w:pPr>
        <w:pStyle w:val="10"/>
        <w:numPr>
          <w:ilvl w:val="0"/>
          <w:numId w:val="2"/>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Security Compliance and Monitoring is achievable with careful planning and analysis.</w:t>
      </w:r>
    </w:p>
    <w:p>
      <w:pPr>
        <w:rPr>
          <w:sz w:val="28"/>
          <w:szCs w:val="28"/>
        </w:rPr>
      </w:pPr>
    </w:p>
    <w:p>
      <w:pPr>
        <w:rPr>
          <w:sz w:val="28"/>
          <w:szCs w:val="28"/>
        </w:rPr>
      </w:pPr>
    </w:p>
    <w:sectPr>
      <w:pgSz w:w="11909" w:h="16834"/>
      <w:pgMar w:top="1440" w:right="1440" w:bottom="1440" w:left="1440" w:header="720" w:footer="720" w:gutter="0"/>
      <w:pgBorders w:offsetFrom="page">
        <w:top w:val="triple" w:color="auto" w:sz="6" w:space="24"/>
        <w:left w:val="triple" w:color="auto" w:sz="6" w:space="24"/>
        <w:bottom w:val="triple" w:color="auto" w:sz="6" w:space="24"/>
        <w:right w:val="triple" w:color="auto" w:sz="6"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965E5"/>
    <w:multiLevelType w:val="multilevel"/>
    <w:tmpl w:val="0CE965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B2723F7"/>
    <w:multiLevelType w:val="multilevel"/>
    <w:tmpl w:val="5B2723F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DF"/>
    <w:rsid w:val="0004106A"/>
    <w:rsid w:val="001A37DF"/>
    <w:rsid w:val="002002B8"/>
    <w:rsid w:val="005F5746"/>
    <w:rsid w:val="006522F1"/>
    <w:rsid w:val="006D1C92"/>
    <w:rsid w:val="00807241"/>
    <w:rsid w:val="00BC27B8"/>
    <w:rsid w:val="00C37B51"/>
    <w:rsid w:val="00C86C73"/>
    <w:rsid w:val="00CE6239"/>
    <w:rsid w:val="7B3858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11">
    <w:name w:val="Subtitle"/>
    <w:basedOn w:val="1"/>
    <w:next w:val="1"/>
    <w:qFormat/>
    <w:uiPriority w:val="11"/>
    <w:pPr>
      <w:keepNext/>
      <w:keepLines/>
      <w:spacing w:after="320"/>
    </w:pPr>
    <w:rPr>
      <w:color w:val="666666"/>
      <w:sz w:val="30"/>
      <w:szCs w:val="30"/>
    </w:rPr>
  </w:style>
  <w:style w:type="table" w:styleId="12">
    <w:name w:val="Table Grid"/>
    <w:basedOn w:val="9"/>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uiPriority w:val="0"/>
    <w:tblPr>
      <w:tblCellMar>
        <w:top w:w="100" w:type="dxa"/>
        <w:left w:w="100" w:type="dxa"/>
        <w:bottom w:w="100" w:type="dxa"/>
        <w:right w:w="100" w:type="dxa"/>
      </w:tblCellMar>
    </w:tblPr>
  </w:style>
  <w:style w:type="table" w:customStyle="1" w:styleId="15">
    <w:name w:val="_Style 12"/>
    <w:basedOn w:val="9"/>
    <w:uiPriority w:val="0"/>
    <w:tblPr>
      <w:tblCellMar>
        <w:top w:w="100" w:type="dxa"/>
        <w:left w:w="100" w:type="dxa"/>
        <w:bottom w:w="100" w:type="dxa"/>
        <w:right w:w="100" w:type="dxa"/>
      </w:tblCellMar>
    </w:tbl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11F1FF-5794-41D7-9237-54C1EE47B638}">
  <ds:schemaRefs/>
</ds:datastoreItem>
</file>

<file path=docProps/app.xml><?xml version="1.0" encoding="utf-8"?>
<Properties xmlns="http://schemas.openxmlformats.org/officeDocument/2006/extended-properties" xmlns:vt="http://schemas.openxmlformats.org/officeDocument/2006/docPropsVTypes">
  <Template>Normal</Template>
  <Pages>9</Pages>
  <Words>1461</Words>
  <Characters>8333</Characters>
  <Lines>69</Lines>
  <Paragraphs>19</Paragraphs>
  <TotalTime>88</TotalTime>
  <ScaleCrop>false</ScaleCrop>
  <LinksUpToDate>false</LinksUpToDate>
  <CharactersWithSpaces>9775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2021-08-05T13:37:00Z</dcterms:created>
  <dc:creator>Jay Parmar</dc:creator>
  <cp:lastModifiedBy>Jay Parmar</cp:lastModifiedBy>
  <dcterms:modified xsi:type="dcterms:W3CDTF">2021-08-06T07:15:50Z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