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7A946" w14:textId="101D0128" w:rsidR="000B5DF1" w:rsidRDefault="000B5DF1" w:rsidP="000B5DF1">
      <w:pPr>
        <w:pStyle w:val="Title"/>
        <w:jc w:val="center"/>
      </w:pPr>
      <w:commentRangeStart w:id="0"/>
      <w:r>
        <w:t>Big Mountain Ski Resort:</w:t>
      </w:r>
      <w:commentRangeEnd w:id="0"/>
      <w:r w:rsidR="00AA6A6B">
        <w:rPr>
          <w:rStyle w:val="CommentReference"/>
          <w:rFonts w:asciiTheme="minorHAnsi" w:eastAsiaTheme="minorHAnsi" w:hAnsiTheme="minorHAnsi" w:cstheme="minorBidi"/>
          <w:spacing w:val="0"/>
          <w:kern w:val="0"/>
        </w:rPr>
        <w:commentReference w:id="0"/>
      </w:r>
    </w:p>
    <w:p w14:paraId="4CB81A76" w14:textId="05047188" w:rsidR="000B5DF1" w:rsidRPr="000B5DF1" w:rsidRDefault="000B5DF1" w:rsidP="000B5DF1">
      <w:pPr>
        <w:pStyle w:val="Title"/>
        <w:jc w:val="center"/>
      </w:pPr>
      <w:r>
        <w:t>Ticket Price Model and Analysis</w:t>
      </w:r>
    </w:p>
    <w:p w14:paraId="59141F9E" w14:textId="0DAC6883" w:rsidR="000B5DF1" w:rsidRDefault="000B5DF1" w:rsidP="000B5DF1">
      <w:pPr>
        <w:pStyle w:val="Heading1"/>
        <w:jc w:val="center"/>
      </w:pPr>
      <w:r>
        <w:t>Stakeholders</w:t>
      </w:r>
    </w:p>
    <w:p w14:paraId="2EBD329A" w14:textId="77777777" w:rsidR="000B5DF1" w:rsidRDefault="000B5DF1" w:rsidP="000B5DF1">
      <w:pPr>
        <w:pStyle w:val="NoSpacing"/>
        <w:jc w:val="center"/>
      </w:pPr>
      <w:r>
        <w:t>Jimmy Blackburn, Director of Operations</w:t>
      </w:r>
    </w:p>
    <w:p w14:paraId="2A32259C" w14:textId="13CCC7A7" w:rsidR="000B5DF1" w:rsidRPr="000B5DF1" w:rsidRDefault="000B5DF1" w:rsidP="001C056B">
      <w:pPr>
        <w:pStyle w:val="NoSpacing"/>
        <w:jc w:val="center"/>
      </w:pPr>
      <w:r>
        <w:t>Alesha Eisen, Database Manager</w:t>
      </w:r>
    </w:p>
    <w:p w14:paraId="2C876E2F" w14:textId="028590E4" w:rsidR="00AC587A" w:rsidRDefault="000B5DF1" w:rsidP="000B5DF1">
      <w:pPr>
        <w:pStyle w:val="Heading1"/>
      </w:pPr>
      <w:r>
        <w:t>Problem Statement</w:t>
      </w:r>
    </w:p>
    <w:p w14:paraId="4C971005" w14:textId="40E94F5F" w:rsidR="001C056B" w:rsidRPr="006C2591" w:rsidRDefault="000B5DF1" w:rsidP="001C056B">
      <w:pPr>
        <w:rPr>
          <w:rStyle w:val="SubtleEmphasis"/>
          <w:i w:val="0"/>
          <w:iCs w:val="0"/>
          <w:color w:val="auto"/>
        </w:rPr>
      </w:pPr>
      <w:r w:rsidRPr="006C2591">
        <w:rPr>
          <w:rStyle w:val="SubtleEmphasis"/>
          <w:i w:val="0"/>
          <w:iCs w:val="0"/>
          <w:color w:val="auto"/>
        </w:rPr>
        <w:t>Big Mountain Resort needs to know which facilities at ski resorts across the country are most valuable to the market</w:t>
      </w:r>
      <w:r w:rsidR="005D46EF">
        <w:rPr>
          <w:rStyle w:val="SubtleEmphasis"/>
          <w:i w:val="0"/>
          <w:iCs w:val="0"/>
          <w:color w:val="auto"/>
        </w:rPr>
        <w:t xml:space="preserve">—as </w:t>
      </w:r>
      <w:r w:rsidRPr="006C2591">
        <w:rPr>
          <w:rStyle w:val="SubtleEmphasis"/>
          <w:i w:val="0"/>
          <w:iCs w:val="0"/>
          <w:color w:val="auto"/>
        </w:rPr>
        <w:t>indicated by competitors’ ticket prices</w:t>
      </w:r>
      <w:r w:rsidR="005D46EF">
        <w:rPr>
          <w:rStyle w:val="SubtleEmphasis"/>
          <w:i w:val="0"/>
          <w:iCs w:val="0"/>
          <w:color w:val="auto"/>
        </w:rPr>
        <w:t xml:space="preserve">—so </w:t>
      </w:r>
      <w:r w:rsidRPr="006C2591">
        <w:rPr>
          <w:rStyle w:val="SubtleEmphasis"/>
          <w:i w:val="0"/>
          <w:iCs w:val="0"/>
          <w:color w:val="auto"/>
        </w:rPr>
        <w:t>that they can streamline their financial strategy and choose a more</w:t>
      </w:r>
      <w:r w:rsidR="001C056B">
        <w:rPr>
          <w:rStyle w:val="SubtleEmphasis"/>
          <w:i w:val="0"/>
          <w:iCs w:val="0"/>
          <w:color w:val="auto"/>
        </w:rPr>
        <w:t xml:space="preserve"> lucrative ticket price. </w:t>
      </w:r>
      <w:r w:rsidR="001C056B" w:rsidRPr="006C2591">
        <w:rPr>
          <w:rStyle w:val="SubtleEmphasis"/>
          <w:i w:val="0"/>
          <w:iCs w:val="0"/>
          <w:color w:val="auto"/>
        </w:rPr>
        <w:t>They need to increase profits by $1,540,000 over the coming season to balance out new operating costs</w:t>
      </w:r>
      <w:r w:rsidR="001C056B">
        <w:rPr>
          <w:rStyle w:val="SubtleEmphasis"/>
          <w:i w:val="0"/>
          <w:iCs w:val="0"/>
          <w:color w:val="auto"/>
        </w:rPr>
        <w:t>.</w:t>
      </w:r>
      <w:r w:rsidRPr="006C2591">
        <w:rPr>
          <w:rStyle w:val="SubtleEmphasis"/>
          <w:i w:val="0"/>
          <w:iCs w:val="0"/>
          <w:color w:val="auto"/>
        </w:rPr>
        <w:t xml:space="preserve"> </w:t>
      </w:r>
    </w:p>
    <w:p w14:paraId="0E12232F" w14:textId="339C848F" w:rsidR="000B5DF1" w:rsidRPr="000B5DF1" w:rsidRDefault="006F2C97" w:rsidP="006F2C97">
      <w:pPr>
        <w:pStyle w:val="Heading1"/>
        <w:rPr>
          <w:rStyle w:val="SubtleEmphasis"/>
          <w:i w:val="0"/>
          <w:iCs w:val="0"/>
          <w:color w:val="2F5496" w:themeColor="accent1" w:themeShade="BF"/>
        </w:rPr>
      </w:pPr>
      <w:r>
        <w:rPr>
          <w:rStyle w:val="SubtleEmphasis"/>
          <w:i w:val="0"/>
          <w:iCs w:val="0"/>
          <w:color w:val="2F5496" w:themeColor="accent1" w:themeShade="BF"/>
        </w:rPr>
        <w:t>Ste</w:t>
      </w:r>
      <w:r w:rsidR="005409A6">
        <w:rPr>
          <w:rStyle w:val="SubtleEmphasis"/>
          <w:i w:val="0"/>
          <w:iCs w:val="0"/>
          <w:color w:val="2F5496" w:themeColor="accent1" w:themeShade="BF"/>
        </w:rPr>
        <w:t xml:space="preserve">p 1: </w:t>
      </w:r>
      <w:r w:rsidR="000B5DF1" w:rsidRPr="000B5DF1">
        <w:rPr>
          <w:rStyle w:val="SubtleEmphasis"/>
          <w:i w:val="0"/>
          <w:iCs w:val="0"/>
          <w:color w:val="2F5496" w:themeColor="accent1" w:themeShade="BF"/>
        </w:rPr>
        <w:t>Data Wrangling</w:t>
      </w:r>
    </w:p>
    <w:p w14:paraId="3A041FC6" w14:textId="176DE890" w:rsidR="000B5DF1" w:rsidRPr="006C2591" w:rsidRDefault="006F2C97" w:rsidP="006F2C97">
      <w:pPr>
        <w:rPr>
          <w:rStyle w:val="SubtleEmphasis"/>
          <w:i w:val="0"/>
          <w:iCs w:val="0"/>
          <w:color w:val="auto"/>
        </w:rPr>
      </w:pPr>
      <w:r w:rsidRPr="006F2C97">
        <w:rPr>
          <w:rStyle w:val="SubtleEmphasis"/>
          <w:i w:val="0"/>
          <w:iCs w:val="0"/>
          <w:noProof/>
          <w:color w:val="1F3763" w:themeColor="accent1" w:themeShade="7F"/>
        </w:rPr>
        <mc:AlternateContent>
          <mc:Choice Requires="wps">
            <w:drawing>
              <wp:anchor distT="91440" distB="91440" distL="114300" distR="114300" simplePos="0" relativeHeight="251659264" behindDoc="0" locked="0" layoutInCell="1" allowOverlap="1" wp14:anchorId="19565203" wp14:editId="7C4EDCEC">
                <wp:simplePos x="0" y="0"/>
                <wp:positionH relativeFrom="margin">
                  <wp:align>right</wp:align>
                </wp:positionH>
                <wp:positionV relativeFrom="paragraph">
                  <wp:posOffset>10795</wp:posOffset>
                </wp:positionV>
                <wp:extent cx="1591310" cy="168592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1685925"/>
                        </a:xfrm>
                        <a:prstGeom prst="rect">
                          <a:avLst/>
                        </a:prstGeom>
                        <a:noFill/>
                        <a:ln w="9525">
                          <a:noFill/>
                          <a:miter lim="800000"/>
                          <a:headEnd/>
                          <a:tailEnd/>
                        </a:ln>
                      </wps:spPr>
                      <wps:txbx>
                        <w:txbxContent>
                          <w:p w14:paraId="3E1AD8E5" w14:textId="3A685B39" w:rsidR="006F2C97" w:rsidRPr="006F2C97" w:rsidRDefault="006F2C97" w:rsidP="006F2C97">
                            <w:pPr>
                              <w:pBdr>
                                <w:top w:val="single" w:sz="24" w:space="8" w:color="4472C4" w:themeColor="accent1"/>
                                <w:bottom w:val="single" w:sz="24" w:space="8" w:color="4472C4" w:themeColor="accent1"/>
                              </w:pBdr>
                              <w:spacing w:after="0"/>
                              <w:rPr>
                                <w:b/>
                                <w:bCs/>
                                <w:i/>
                                <w:iCs/>
                                <w:color w:val="4472C4" w:themeColor="accent1"/>
                                <w:sz w:val="24"/>
                              </w:rPr>
                            </w:pPr>
                            <w:r w:rsidRPr="006F2C97">
                              <w:rPr>
                                <w:b/>
                                <w:bCs/>
                                <w:i/>
                                <w:iCs/>
                                <w:color w:val="4472C4" w:themeColor="accent1"/>
                                <w:sz w:val="24"/>
                              </w:rPr>
                              <w:t>Target Feature</w:t>
                            </w:r>
                          </w:p>
                          <w:p w14:paraId="12613D95" w14:textId="4BBB6E62" w:rsidR="006F2C97" w:rsidRPr="006F2C97" w:rsidRDefault="006F2C97" w:rsidP="006F2C97">
                            <w:pPr>
                              <w:pBdr>
                                <w:top w:val="single" w:sz="24" w:space="8" w:color="4472C4" w:themeColor="accent1"/>
                                <w:bottom w:val="single" w:sz="24" w:space="8" w:color="4472C4" w:themeColor="accent1"/>
                              </w:pBdr>
                              <w:spacing w:after="0"/>
                              <w:rPr>
                                <w:i/>
                                <w:iCs/>
                                <w:color w:val="4472C4" w:themeColor="accent1"/>
                                <w:szCs w:val="20"/>
                              </w:rPr>
                            </w:pPr>
                            <w:proofErr w:type="spellStart"/>
                            <w:r w:rsidRPr="006F2C97">
                              <w:rPr>
                                <w:i/>
                                <w:iCs/>
                                <w:color w:val="4472C4" w:themeColor="accent1"/>
                                <w:szCs w:val="20"/>
                              </w:rPr>
                              <w:t>AdultWeekend</w:t>
                            </w:r>
                            <w:proofErr w:type="spellEnd"/>
                            <w:r w:rsidRPr="006F2C97">
                              <w:rPr>
                                <w:i/>
                                <w:iCs/>
                                <w:color w:val="4472C4" w:themeColor="accent1"/>
                                <w:szCs w:val="20"/>
                              </w:rPr>
                              <w:t>, which contained adult weekend ticket prices, was chosen as the target feature for future ticket price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565203" id="_x0000_t202" coordsize="21600,21600" o:spt="202" path="m,l,21600r21600,l21600,xe">
                <v:stroke joinstyle="miter"/>
                <v:path gradientshapeok="t" o:connecttype="rect"/>
              </v:shapetype>
              <v:shape id="Text Box 2" o:spid="_x0000_s1026" type="#_x0000_t202" style="position:absolute;margin-left:74.1pt;margin-top:.85pt;width:125.3pt;height:132.75pt;z-index:25165926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" filled="f" stroked="f">
                <v:textbox>
                  <w:txbxContent>
                    <w:p w14:paraId="3E1AD8E5" w14:textId="3A685B39" w:rsidR="006F2C97" w:rsidRPr="006F2C97" w:rsidRDefault="006F2C97" w:rsidP="006F2C97">
                      <w:pPr>
                        <w:pBdr>
                          <w:top w:val="single" w:sz="24" w:space="8" w:color="4472C4" w:themeColor="accent1"/>
                          <w:bottom w:val="single" w:sz="24" w:space="8" w:color="4472C4" w:themeColor="accent1"/>
                        </w:pBdr>
                        <w:spacing w:after="0"/>
                        <w:rPr>
                          <w:b/>
                          <w:bCs/>
                          <w:i/>
                          <w:iCs/>
                          <w:color w:val="4472C4" w:themeColor="accent1"/>
                          <w:sz w:val="24"/>
                        </w:rPr>
                      </w:pPr>
                      <w:r w:rsidRPr="006F2C97">
                        <w:rPr>
                          <w:b/>
                          <w:bCs/>
                          <w:i/>
                          <w:iCs/>
                          <w:color w:val="4472C4" w:themeColor="accent1"/>
                          <w:sz w:val="24"/>
                        </w:rPr>
                        <w:t>Target Feature</w:t>
                      </w:r>
                    </w:p>
                    <w:p w14:paraId="12613D95" w14:textId="4BBB6E62" w:rsidR="006F2C97" w:rsidRPr="006F2C97" w:rsidRDefault="006F2C97" w:rsidP="006F2C97">
                      <w:pPr>
                        <w:pBdr>
                          <w:top w:val="single" w:sz="24" w:space="8" w:color="4472C4" w:themeColor="accent1"/>
                          <w:bottom w:val="single" w:sz="24" w:space="8" w:color="4472C4" w:themeColor="accent1"/>
                        </w:pBdr>
                        <w:spacing w:after="0"/>
                        <w:rPr>
                          <w:i/>
                          <w:iCs/>
                          <w:color w:val="4472C4" w:themeColor="accent1"/>
                          <w:szCs w:val="20"/>
                        </w:rPr>
                      </w:pPr>
                      <w:proofErr w:type="spellStart"/>
                      <w:r w:rsidRPr="006F2C97">
                        <w:rPr>
                          <w:i/>
                          <w:iCs/>
                          <w:color w:val="4472C4" w:themeColor="accent1"/>
                          <w:szCs w:val="20"/>
                        </w:rPr>
                        <w:t>AdultWeekend</w:t>
                      </w:r>
                      <w:proofErr w:type="spellEnd"/>
                      <w:r w:rsidRPr="006F2C97">
                        <w:rPr>
                          <w:i/>
                          <w:iCs/>
                          <w:color w:val="4472C4" w:themeColor="accent1"/>
                          <w:szCs w:val="20"/>
                        </w:rPr>
                        <w:t>, which contained adult weekend ticket prices, was chosen as the target feature for future ticket price analysis.</w:t>
                      </w:r>
                    </w:p>
                  </w:txbxContent>
                </v:textbox>
                <w10:wrap type="square" anchorx="margin"/>
              </v:shape>
            </w:pict>
          </mc:Fallback>
        </mc:AlternateContent>
      </w:r>
      <w:r>
        <w:t>This data was composed of comparative feature information for a number of ski resorts across the US, including Big Mountain Resort. It started w</w:t>
      </w:r>
      <w:r w:rsidR="006C2591">
        <w:t xml:space="preserve">ith 330 entries, each a unique resort. By the end of wrangling, it had been reduced to only 277 entries; 47 were dropped because they had no price data, 4 because they were missing Weekend price data, and 2 for missing or unreasonable year data. 2 unnecessary columns were also removed: </w:t>
      </w:r>
      <w:proofErr w:type="spellStart"/>
      <w:r w:rsidR="006C2591">
        <w:t>fastEight</w:t>
      </w:r>
      <w:proofErr w:type="spellEnd"/>
      <w:r w:rsidR="006C2591">
        <w:t xml:space="preserve"> was removed because the data was largely incomplete, and </w:t>
      </w:r>
      <w:proofErr w:type="spellStart"/>
      <w:r w:rsidR="006C2591">
        <w:t>AdultWeekday</w:t>
      </w:r>
      <w:proofErr w:type="spellEnd"/>
      <w:r w:rsidR="006C2591">
        <w:t xml:space="preserve"> was removed to focus on the more complete (and more applicable) </w:t>
      </w:r>
      <w:proofErr w:type="spellStart"/>
      <w:r w:rsidR="006C2591">
        <w:t>AdultWeekend</w:t>
      </w:r>
      <w:proofErr w:type="spellEnd"/>
      <w:r w:rsidR="006C2591">
        <w:t xml:space="preserve"> ticket price data. Finally, population data by state was acquired to add additional context to analyses</w:t>
      </w:r>
      <w:r w:rsidR="005409A6">
        <w:t>.</w:t>
      </w:r>
    </w:p>
    <w:p w14:paraId="04308384" w14:textId="2DE12EF5" w:rsidR="006C2591" w:rsidRDefault="006C2591" w:rsidP="006C2591">
      <w:pPr>
        <w:pStyle w:val="Heading3"/>
        <w:rPr>
          <w:rStyle w:val="SubtleEmphasis"/>
          <w:i w:val="0"/>
          <w:iCs w:val="0"/>
          <w:color w:val="1F3763" w:themeColor="accent1" w:themeShade="7F"/>
        </w:rPr>
        <w:sectPr w:rsidR="006C2591" w:rsidSect="000B5DF1">
          <w:type w:val="continuous"/>
          <w:pgSz w:w="12240" w:h="15840"/>
          <w:pgMar w:top="1440" w:right="1440" w:bottom="1440" w:left="1440" w:header="720" w:footer="720" w:gutter="0"/>
          <w:cols w:space="720"/>
          <w:docGrid w:linePitch="360"/>
        </w:sectPr>
      </w:pPr>
    </w:p>
    <w:p w14:paraId="05ADA596" w14:textId="47875A5F" w:rsidR="006C2591" w:rsidRDefault="006F2C97" w:rsidP="006C2591">
      <w:pPr>
        <w:pStyle w:val="Heading1"/>
      </w:pPr>
      <w:r>
        <w:t xml:space="preserve">Step 2: </w:t>
      </w:r>
      <w:r w:rsidR="006C2591">
        <w:t>Exploratory Analysis</w:t>
      </w:r>
    </w:p>
    <w:p w14:paraId="0F092B47" w14:textId="69A19153" w:rsidR="006C2591" w:rsidRDefault="006C2591" w:rsidP="006C2591">
      <w:r>
        <w:t>This exploration started with a look at the numerical state data, finding states which st</w:t>
      </w:r>
      <w:r w:rsidR="006F2C97">
        <w:t>ood</w:t>
      </w:r>
      <w:r>
        <w:t xml:space="preserve"> out on values like size, population, resorts per state, skiable area, </w:t>
      </w:r>
      <w:proofErr w:type="spellStart"/>
      <w:r>
        <w:t>nightskiing</w:t>
      </w:r>
      <w:proofErr w:type="spellEnd"/>
      <w:r>
        <w:t xml:space="preserve">, and days open. Resort density (both resorts per 100k capita and resorts per 100k square miles) was calculated to find additional patterns. To better understand how much each feature </w:t>
      </w:r>
      <w:r w:rsidR="006F2C97">
        <w:t>impacted</w:t>
      </w:r>
      <w:r>
        <w:t xml:space="preserve"> the states' data variances, a principal </w:t>
      </w:r>
      <w:r w:rsidR="006F2C97">
        <w:t>components</w:t>
      </w:r>
      <w:r>
        <w:t xml:space="preserve"> analysis was performed. This analysis showed that resort density (both by area and population) strongly affect</w:t>
      </w:r>
      <w:r w:rsidR="006F2C97">
        <w:t>ed</w:t>
      </w:r>
      <w:r>
        <w:t xml:space="preserve"> the variance between states. However</w:t>
      </w:r>
      <w:r w:rsidR="006F2C97">
        <w:t>, it showed</w:t>
      </w:r>
      <w:r>
        <w:t xml:space="preserve"> no strong relationship by state between resort densit</w:t>
      </w:r>
      <w:r w:rsidR="006F2C97">
        <w:t>y</w:t>
      </w:r>
      <w:r>
        <w:t xml:space="preserve"> and ticket price, indicating that all states c</w:t>
      </w:r>
      <w:r w:rsidR="006F2C97">
        <w:t>ould</w:t>
      </w:r>
      <w:r>
        <w:t xml:space="preserve"> be treated equally for the model.</w:t>
      </w:r>
    </w:p>
    <w:p w14:paraId="32F7FA56" w14:textId="77777777" w:rsidR="005D46EF" w:rsidRDefault="006C2591" w:rsidP="006C2591">
      <w:r>
        <w:t xml:space="preserve">Next, resort data was explored more closely. Ratios, highlighting how individual resorts compare to their state market, were calculated and added for comparison. (These were: skiable area, days open, terrain park count, and night skiing availability.) Vertical drop, counts of resort runs and lifts, and total snow making area all emerged as features </w:t>
      </w:r>
      <w:r w:rsidR="006F2C97">
        <w:t>with</w:t>
      </w:r>
      <w:r>
        <w:t xml:space="preserve"> a strong correlation with ticket price.</w:t>
      </w:r>
    </w:p>
    <w:p w14:paraId="0FC968A6" w14:textId="4CADFFF2" w:rsidR="008979C1" w:rsidRDefault="005D46EF" w:rsidP="006C2591">
      <w:r>
        <w:rPr>
          <w:noProof/>
        </w:rPr>
        <w:lastRenderedPageBreak/>
        <mc:AlternateContent>
          <mc:Choice Requires="wps">
            <w:drawing>
              <wp:anchor distT="45720" distB="45720" distL="114300" distR="114300" simplePos="0" relativeHeight="251663360" behindDoc="0" locked="0" layoutInCell="1" allowOverlap="1" wp14:anchorId="7892AC26" wp14:editId="21D03C82">
                <wp:simplePos x="0" y="0"/>
                <wp:positionH relativeFrom="margin">
                  <wp:align>center</wp:align>
                </wp:positionH>
                <wp:positionV relativeFrom="paragraph">
                  <wp:posOffset>1183005</wp:posOffset>
                </wp:positionV>
                <wp:extent cx="6715125" cy="1276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1276350"/>
                        </a:xfrm>
                        <a:prstGeom prst="rect">
                          <a:avLst/>
                        </a:prstGeom>
                        <a:solidFill>
                          <a:srgbClr val="FFFFFF"/>
                        </a:solidFill>
                        <a:ln w="9525">
                          <a:solidFill>
                            <a:srgbClr val="000000"/>
                          </a:solidFill>
                          <a:miter lim="800000"/>
                          <a:headEnd/>
                          <a:tailEnd/>
                        </a:ln>
                      </wps:spPr>
                      <wps:txbx>
                        <w:txbxContent>
                          <w:p w14:paraId="4516185A" w14:textId="182B87B6" w:rsidR="008979C1" w:rsidRPr="001C056B" w:rsidRDefault="008979C1" w:rsidP="00EE62D7">
                            <w:pPr>
                              <w:pStyle w:val="Heading3"/>
                              <w:jc w:val="center"/>
                              <w:rPr>
                                <w:rStyle w:val="IntenseEmphasis"/>
                              </w:rPr>
                            </w:pPr>
                            <w:r w:rsidRPr="001C056B">
                              <w:rPr>
                                <w:rStyle w:val="IntenseEmphasis"/>
                              </w:rPr>
                              <w:t xml:space="preserve">Scatterplots showing </w:t>
                            </w:r>
                            <w:r w:rsidR="00EE62D7" w:rsidRPr="001C056B">
                              <w:rPr>
                                <w:rStyle w:val="IntenseEmphasis"/>
                              </w:rPr>
                              <w:t>correlation between ticket price and key features.</w:t>
                            </w:r>
                          </w:p>
                          <w:p w14:paraId="4A4C6092" w14:textId="34A0F0F2" w:rsidR="008979C1" w:rsidRDefault="008979C1">
                            <w:r>
                              <w:rPr>
                                <w:noProof/>
                              </w:rPr>
                              <w:drawing>
                                <wp:inline distT="0" distB="0" distL="0" distR="0" wp14:anchorId="79F61697" wp14:editId="095F58D8">
                                  <wp:extent cx="1558396" cy="9048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60657" cy="906188"/>
                                          </a:xfrm>
                                          <a:prstGeom prst="rect">
                                            <a:avLst/>
                                          </a:prstGeom>
                                        </pic:spPr>
                                      </pic:pic>
                                    </a:graphicData>
                                  </a:graphic>
                                </wp:inline>
                              </w:drawing>
                            </w:r>
                            <w:r w:rsidR="00A83F5F">
                              <w:t xml:space="preserve">   </w:t>
                            </w:r>
                            <w:r>
                              <w:rPr>
                                <w:noProof/>
                              </w:rPr>
                              <w:drawing>
                                <wp:inline distT="0" distB="0" distL="0" distR="0" wp14:anchorId="3D8B5A19" wp14:editId="28533A49">
                                  <wp:extent cx="1590675" cy="9336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604550" cy="941802"/>
                                          </a:xfrm>
                                          <a:prstGeom prst="rect">
                                            <a:avLst/>
                                          </a:prstGeom>
                                        </pic:spPr>
                                      </pic:pic>
                                    </a:graphicData>
                                  </a:graphic>
                                </wp:inline>
                              </w:drawing>
                            </w:r>
                            <w:r w:rsidR="00A83F5F">
                              <w:t xml:space="preserve"> </w:t>
                            </w:r>
                            <w:r w:rsidRPr="008979C1">
                              <w:rPr>
                                <w:noProof/>
                              </w:rPr>
                              <w:drawing>
                                <wp:inline distT="0" distB="0" distL="0" distR="0" wp14:anchorId="41EA4BE3" wp14:editId="3ABE47D6">
                                  <wp:extent cx="1590675" cy="9186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6128" cy="921829"/>
                                          </a:xfrm>
                                          <a:prstGeom prst="rect">
                                            <a:avLst/>
                                          </a:prstGeom>
                                        </pic:spPr>
                                      </pic:pic>
                                    </a:graphicData>
                                  </a:graphic>
                                </wp:inline>
                              </w:drawing>
                            </w:r>
                            <w:r w:rsidR="00A83F5F">
                              <w:t xml:space="preserve"> </w:t>
                            </w:r>
                            <w:r w:rsidRPr="008979C1">
                              <w:rPr>
                                <w:noProof/>
                              </w:rPr>
                              <w:drawing>
                                <wp:inline distT="0" distB="0" distL="0" distR="0" wp14:anchorId="7FB1BCD0" wp14:editId="038A2CBC">
                                  <wp:extent cx="1571625" cy="9041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1625" cy="904107"/>
                                          </a:xfrm>
                                          <a:prstGeom prst="rect">
                                            <a:avLst/>
                                          </a:prstGeom>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2AC26" id="_x0000_s1027" type="#_x0000_t202" style="position:absolute;margin-left:0;margin-top:93.15pt;width:528.75pt;height:100.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">
                <v:textbox>
                  <w:txbxContent>
                    <w:p w14:paraId="4516185A" w14:textId="182B87B6" w:rsidR="008979C1" w:rsidRPr="001C056B" w:rsidRDefault="008979C1" w:rsidP="00EE62D7">
                      <w:pPr>
                        <w:pStyle w:val="Heading3"/>
                        <w:jc w:val="center"/>
                        <w:rPr>
                          <w:rStyle w:val="IntenseEmphasis"/>
                        </w:rPr>
                      </w:pPr>
                      <w:r w:rsidRPr="001C056B">
                        <w:rPr>
                          <w:rStyle w:val="IntenseEmphasis"/>
                        </w:rPr>
                        <w:t xml:space="preserve">Scatterplots showing </w:t>
                      </w:r>
                      <w:r w:rsidR="00EE62D7" w:rsidRPr="001C056B">
                        <w:rPr>
                          <w:rStyle w:val="IntenseEmphasis"/>
                        </w:rPr>
                        <w:t>correlation between ticket price and key features.</w:t>
                      </w:r>
                    </w:p>
                    <w:p w14:paraId="4A4C6092" w14:textId="34A0F0F2" w:rsidR="008979C1" w:rsidRDefault="008979C1">
                      <w:r>
                        <w:rPr>
                          <w:noProof/>
                        </w:rPr>
                        <w:drawing>
                          <wp:inline distT="0" distB="0" distL="0" distR="0" wp14:anchorId="79F61697" wp14:editId="095F58D8">
                            <wp:extent cx="1558396" cy="9048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60657" cy="906188"/>
                                    </a:xfrm>
                                    <a:prstGeom prst="rect">
                                      <a:avLst/>
                                    </a:prstGeom>
                                  </pic:spPr>
                                </pic:pic>
                              </a:graphicData>
                            </a:graphic>
                          </wp:inline>
                        </w:drawing>
                      </w:r>
                      <w:r w:rsidR="00A83F5F">
                        <w:t xml:space="preserve">   </w:t>
                      </w:r>
                      <w:r>
                        <w:rPr>
                          <w:noProof/>
                        </w:rPr>
                        <w:drawing>
                          <wp:inline distT="0" distB="0" distL="0" distR="0" wp14:anchorId="3D8B5A19" wp14:editId="28533A49">
                            <wp:extent cx="1590675" cy="9336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604550" cy="941802"/>
                                    </a:xfrm>
                                    <a:prstGeom prst="rect">
                                      <a:avLst/>
                                    </a:prstGeom>
                                  </pic:spPr>
                                </pic:pic>
                              </a:graphicData>
                            </a:graphic>
                          </wp:inline>
                        </w:drawing>
                      </w:r>
                      <w:r w:rsidR="00A83F5F">
                        <w:t xml:space="preserve"> </w:t>
                      </w:r>
                      <w:r w:rsidRPr="008979C1">
                        <w:rPr>
                          <w:noProof/>
                        </w:rPr>
                        <w:drawing>
                          <wp:inline distT="0" distB="0" distL="0" distR="0" wp14:anchorId="41EA4BE3" wp14:editId="3ABE47D6">
                            <wp:extent cx="1590675" cy="9186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6128" cy="921829"/>
                                    </a:xfrm>
                                    <a:prstGeom prst="rect">
                                      <a:avLst/>
                                    </a:prstGeom>
                                  </pic:spPr>
                                </pic:pic>
                              </a:graphicData>
                            </a:graphic>
                          </wp:inline>
                        </w:drawing>
                      </w:r>
                      <w:r w:rsidR="00A83F5F">
                        <w:t xml:space="preserve"> </w:t>
                      </w:r>
                      <w:r w:rsidRPr="008979C1">
                        <w:rPr>
                          <w:noProof/>
                        </w:rPr>
                        <w:drawing>
                          <wp:inline distT="0" distB="0" distL="0" distR="0" wp14:anchorId="7FB1BCD0" wp14:editId="038A2CBC">
                            <wp:extent cx="1571625" cy="9041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1625" cy="904107"/>
                                    </a:xfrm>
                                    <a:prstGeom prst="rect">
                                      <a:avLst/>
                                    </a:prstGeom>
                                  </pic:spPr>
                                </pic:pic>
                              </a:graphicData>
                            </a:graphic>
                          </wp:inline>
                        </w:drawing>
                      </w:r>
                      <w:r>
                        <w:t xml:space="preserve"> </w:t>
                      </w:r>
                    </w:p>
                  </w:txbxContent>
                </v:textbox>
                <w10:wrap type="square" anchorx="margin"/>
              </v:shape>
            </w:pict>
          </mc:Fallback>
        </mc:AlternateContent>
      </w:r>
      <w:r w:rsidR="006C2591">
        <w:t>They also highlighted an important absence in the dataset: though it contains ticket price data, it does not include more holistic measures of park success, such as number of visitors or season profit. This means that it doesn't account for whether a park markets itself as exclusive (charging more per ticket, but not needing as many features) or mass market (charging less per ticket, but perhaps requiring a higher volume of features to serve a higher volume of visitors). It may be impossible to account for this during the modeling process, but it should be kept in mind.</w:t>
      </w:r>
    </w:p>
    <w:p w14:paraId="7C016CFC" w14:textId="10F8257B" w:rsidR="006C2591" w:rsidRDefault="005D46EF" w:rsidP="006C2591">
      <w:pPr>
        <w:pStyle w:val="Heading1"/>
      </w:pPr>
      <w:r>
        <w:t xml:space="preserve">Step 3: </w:t>
      </w:r>
      <w:r w:rsidR="006C2591">
        <w:t>Model Preprocessing</w:t>
      </w:r>
    </w:p>
    <w:p w14:paraId="1B0475EB" w14:textId="744047C3" w:rsidR="005409A6" w:rsidRPr="005409A6" w:rsidRDefault="005409A6" w:rsidP="005409A6">
      <w:r w:rsidRPr="005409A6">
        <w:t>At this step in the data analysis process, it was finally time to review attributes and determine which ones</w:t>
      </w:r>
      <w:r w:rsidR="005D46EF">
        <w:t xml:space="preserve"> were</w:t>
      </w:r>
      <w:r w:rsidRPr="005409A6">
        <w:t xml:space="preserve"> the most valuable predictors of price. This involved analysis of the </w:t>
      </w:r>
      <w:r w:rsidR="005D46EF">
        <w:t xml:space="preserve">attributes across multiple models—the </w:t>
      </w:r>
      <w:r w:rsidRPr="005409A6">
        <w:t>models were trained on a subset of the data (the training data, approximately 70% of available data), and then tested on their ability to accurately predict values for the remaining data (the test data).</w:t>
      </w:r>
    </w:p>
    <w:p w14:paraId="641296ED" w14:textId="25ADE00E" w:rsidR="005409A6" w:rsidRPr="005409A6" w:rsidRDefault="005D46EF" w:rsidP="005D46EF">
      <w:r>
        <w:rPr>
          <w:noProof/>
        </w:rPr>
        <mc:AlternateContent>
          <mc:Choice Requires="wps">
            <w:drawing>
              <wp:anchor distT="45720" distB="45720" distL="114300" distR="114300" simplePos="0" relativeHeight="251665408" behindDoc="0" locked="0" layoutInCell="1" allowOverlap="1" wp14:anchorId="4D795AB5" wp14:editId="69773223">
                <wp:simplePos x="0" y="0"/>
                <wp:positionH relativeFrom="margin">
                  <wp:posOffset>4257675</wp:posOffset>
                </wp:positionH>
                <wp:positionV relativeFrom="paragraph">
                  <wp:posOffset>12065</wp:posOffset>
                </wp:positionV>
                <wp:extent cx="2009775" cy="16764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676400"/>
                        </a:xfrm>
                        <a:prstGeom prst="rect">
                          <a:avLst/>
                        </a:prstGeom>
                        <a:solidFill>
                          <a:srgbClr val="FFFFFF"/>
                        </a:solidFill>
                        <a:ln w="9525">
                          <a:solidFill>
                            <a:srgbClr val="000000"/>
                          </a:solidFill>
                          <a:miter lim="800000"/>
                          <a:headEnd/>
                          <a:tailEnd/>
                        </a:ln>
                      </wps:spPr>
                      <wps:txbx>
                        <w:txbxContent>
                          <w:p w14:paraId="5F897B87" w14:textId="2586B5BA" w:rsidR="005D46EF" w:rsidRPr="001C056B" w:rsidRDefault="005D46EF">
                            <w:pPr>
                              <w:rPr>
                                <w:rStyle w:val="IntenseEmphasis"/>
                              </w:rPr>
                            </w:pPr>
                            <w:r w:rsidRPr="001C056B">
                              <w:rPr>
                                <w:rStyle w:val="IntenseEmphasis"/>
                              </w:rPr>
                              <w:t xml:space="preserve">Results of R2, MAE, and MSE tests when price is predicted using a </w:t>
                            </w:r>
                            <w:r w:rsidRPr="001C056B">
                              <w:rPr>
                                <w:rStyle w:val="IntenseEmphasis"/>
                                <w:b/>
                                <w:bCs/>
                              </w:rPr>
                              <w:t>simple average</w:t>
                            </w:r>
                            <w:r w:rsidRPr="001C056B">
                              <w:rPr>
                                <w:rStyle w:val="IntenseEmphasis"/>
                              </w:rPr>
                              <w:t>.</w:t>
                            </w:r>
                          </w:p>
                          <w:tbl>
                            <w:tblPr>
                              <w:tblStyle w:val="TableGrid"/>
                              <w:tblW w:w="0" w:type="auto"/>
                              <w:tblLook w:val="04A0" w:firstRow="1" w:lastRow="0" w:firstColumn="1" w:lastColumn="0" w:noHBand="0" w:noVBand="1"/>
                            </w:tblPr>
                            <w:tblGrid>
                              <w:gridCol w:w="750"/>
                              <w:gridCol w:w="1053"/>
                              <w:gridCol w:w="1053"/>
                            </w:tblGrid>
                            <w:tr w:rsidR="005D46EF" w14:paraId="61E9E0F4" w14:textId="77777777" w:rsidTr="005D46EF">
                              <w:tc>
                                <w:tcPr>
                                  <w:tcW w:w="750" w:type="dxa"/>
                                </w:tcPr>
                                <w:p w14:paraId="625DDA93" w14:textId="1B6A2DD0" w:rsidR="005D46EF" w:rsidRPr="005D46EF" w:rsidRDefault="005D46EF">
                                  <w:pPr>
                                    <w:rPr>
                                      <w:vertAlign w:val="superscript"/>
                                    </w:rPr>
                                  </w:pPr>
                                </w:p>
                              </w:tc>
                              <w:tc>
                                <w:tcPr>
                                  <w:tcW w:w="1053" w:type="dxa"/>
                                </w:tcPr>
                                <w:p w14:paraId="539E3718" w14:textId="1F16C569" w:rsidR="005D46EF" w:rsidRDefault="005D46EF" w:rsidP="005D46EF">
                                  <w:pPr>
                                    <w:jc w:val="right"/>
                                  </w:pPr>
                                  <w:r>
                                    <w:t>Training Data</w:t>
                                  </w:r>
                                </w:p>
                              </w:tc>
                              <w:tc>
                                <w:tcPr>
                                  <w:tcW w:w="1053" w:type="dxa"/>
                                </w:tcPr>
                                <w:p w14:paraId="77B47B44" w14:textId="1104B93B" w:rsidR="005D46EF" w:rsidRDefault="005D46EF" w:rsidP="005D46EF">
                                  <w:pPr>
                                    <w:jc w:val="right"/>
                                  </w:pPr>
                                  <w:r>
                                    <w:t>Test Data</w:t>
                                  </w:r>
                                </w:p>
                              </w:tc>
                            </w:tr>
                            <w:tr w:rsidR="005D46EF" w14:paraId="5739FECA" w14:textId="77777777" w:rsidTr="005D46EF">
                              <w:tc>
                                <w:tcPr>
                                  <w:tcW w:w="750" w:type="dxa"/>
                                </w:tcPr>
                                <w:p w14:paraId="6467D737" w14:textId="536C436D" w:rsidR="005D46EF" w:rsidRDefault="005D46EF" w:rsidP="005D46EF">
                                  <w:r>
                                    <w:t>R</w:t>
                                  </w:r>
                                  <w:r>
                                    <w:rPr>
                                      <w:vertAlign w:val="superscript"/>
                                    </w:rPr>
                                    <w:t>2</w:t>
                                  </w:r>
                                </w:p>
                              </w:tc>
                              <w:tc>
                                <w:tcPr>
                                  <w:tcW w:w="1053" w:type="dxa"/>
                                  <w:vAlign w:val="center"/>
                                </w:tcPr>
                                <w:p w14:paraId="7F56A7DB" w14:textId="358437A6" w:rsidR="005D46EF" w:rsidRDefault="005D46EF" w:rsidP="005D46EF">
                                  <w:pPr>
                                    <w:jc w:val="right"/>
                                  </w:pPr>
                                  <w:r w:rsidRPr="005409A6">
                                    <w:t>0.0000</w:t>
                                  </w:r>
                                </w:p>
                              </w:tc>
                              <w:tc>
                                <w:tcPr>
                                  <w:tcW w:w="1053" w:type="dxa"/>
                                  <w:vAlign w:val="center"/>
                                </w:tcPr>
                                <w:p w14:paraId="3A728A8C" w14:textId="6DEABA0F" w:rsidR="005D46EF" w:rsidRDefault="005D46EF" w:rsidP="005D46EF">
                                  <w:pPr>
                                    <w:jc w:val="right"/>
                                  </w:pPr>
                                  <w:r w:rsidRPr="005409A6">
                                    <w:t>0.0031</w:t>
                                  </w:r>
                                </w:p>
                              </w:tc>
                            </w:tr>
                            <w:tr w:rsidR="005D46EF" w14:paraId="5AFF06B0" w14:textId="77777777" w:rsidTr="005D46EF">
                              <w:tc>
                                <w:tcPr>
                                  <w:tcW w:w="750" w:type="dxa"/>
                                </w:tcPr>
                                <w:p w14:paraId="66F074BB" w14:textId="4658044D" w:rsidR="005D46EF" w:rsidRDefault="005D46EF" w:rsidP="005D46EF">
                                  <w:r>
                                    <w:t>MAE</w:t>
                                  </w:r>
                                </w:p>
                              </w:tc>
                              <w:tc>
                                <w:tcPr>
                                  <w:tcW w:w="1053" w:type="dxa"/>
                                  <w:vAlign w:val="center"/>
                                </w:tcPr>
                                <w:p w14:paraId="70C5BAFE" w14:textId="2FC097F4" w:rsidR="005D46EF" w:rsidRDefault="005D46EF" w:rsidP="005D46EF">
                                  <w:pPr>
                                    <w:jc w:val="right"/>
                                  </w:pPr>
                                  <w:r w:rsidRPr="005409A6">
                                    <w:t>17.9235</w:t>
                                  </w:r>
                                </w:p>
                              </w:tc>
                              <w:tc>
                                <w:tcPr>
                                  <w:tcW w:w="1053" w:type="dxa"/>
                                  <w:vAlign w:val="center"/>
                                </w:tcPr>
                                <w:p w14:paraId="6CA397AF" w14:textId="2AB9F415" w:rsidR="005D46EF" w:rsidRDefault="005D46EF" w:rsidP="005D46EF">
                                  <w:pPr>
                                    <w:jc w:val="right"/>
                                  </w:pPr>
                                  <w:r w:rsidRPr="005409A6">
                                    <w:t>19.1361</w:t>
                                  </w:r>
                                </w:p>
                              </w:tc>
                            </w:tr>
                            <w:tr w:rsidR="005D46EF" w14:paraId="708E2132" w14:textId="77777777" w:rsidTr="005D46EF">
                              <w:tc>
                                <w:tcPr>
                                  <w:tcW w:w="750" w:type="dxa"/>
                                </w:tcPr>
                                <w:p w14:paraId="04B0805B" w14:textId="66F73520" w:rsidR="005D46EF" w:rsidRDefault="005D46EF" w:rsidP="005D46EF">
                                  <w:r>
                                    <w:t>MSE</w:t>
                                  </w:r>
                                </w:p>
                              </w:tc>
                              <w:tc>
                                <w:tcPr>
                                  <w:tcW w:w="1053" w:type="dxa"/>
                                  <w:vAlign w:val="center"/>
                                </w:tcPr>
                                <w:p w14:paraId="5BA49F42" w14:textId="12BD1095" w:rsidR="005D46EF" w:rsidRDefault="005D46EF" w:rsidP="005D46EF">
                                  <w:pPr>
                                    <w:jc w:val="right"/>
                                  </w:pPr>
                                  <w:r w:rsidRPr="005409A6">
                                    <w:t>614.1334</w:t>
                                  </w:r>
                                </w:p>
                              </w:tc>
                              <w:tc>
                                <w:tcPr>
                                  <w:tcW w:w="1053" w:type="dxa"/>
                                  <w:vAlign w:val="center"/>
                                </w:tcPr>
                                <w:p w14:paraId="557E7CFF" w14:textId="6FA5CB22" w:rsidR="005D46EF" w:rsidRDefault="005D46EF" w:rsidP="005D46EF">
                                  <w:pPr>
                                    <w:jc w:val="right"/>
                                  </w:pPr>
                                  <w:r w:rsidRPr="005409A6">
                                    <w:t>581.4365</w:t>
                                  </w:r>
                                </w:p>
                              </w:tc>
                            </w:tr>
                          </w:tbl>
                          <w:p w14:paraId="10F423D2" w14:textId="1CEE5DDA" w:rsidR="005D46EF" w:rsidRDefault="005D46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95AB5" id="_x0000_s1028" type="#_x0000_t202" style="position:absolute;margin-left:335.25pt;margin-top:.95pt;width:158.25pt;height:13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">
                <v:textbox>
                  <w:txbxContent>
                    <w:p w14:paraId="5F897B87" w14:textId="2586B5BA" w:rsidR="005D46EF" w:rsidRPr="001C056B" w:rsidRDefault="005D46EF">
                      <w:pPr>
                        <w:rPr>
                          <w:rStyle w:val="IntenseEmphasis"/>
                        </w:rPr>
                      </w:pPr>
                      <w:r w:rsidRPr="001C056B">
                        <w:rPr>
                          <w:rStyle w:val="IntenseEmphasis"/>
                        </w:rPr>
                        <w:t xml:space="preserve">Results of R2, MAE, and MSE tests when price is predicted using a </w:t>
                      </w:r>
                      <w:r w:rsidRPr="001C056B">
                        <w:rPr>
                          <w:rStyle w:val="IntenseEmphasis"/>
                          <w:b/>
                          <w:bCs/>
                        </w:rPr>
                        <w:t>simple average</w:t>
                      </w:r>
                      <w:r w:rsidRPr="001C056B">
                        <w:rPr>
                          <w:rStyle w:val="IntenseEmphasis"/>
                        </w:rPr>
                        <w:t>.</w:t>
                      </w:r>
                    </w:p>
                    <w:tbl>
                      <w:tblPr>
                        <w:tblStyle w:val="TableGrid"/>
                        <w:tblW w:w="0" w:type="auto"/>
                        <w:tblLook w:val="04A0" w:firstRow="1" w:lastRow="0" w:firstColumn="1" w:lastColumn="0" w:noHBand="0" w:noVBand="1"/>
                      </w:tblPr>
                      <w:tblGrid>
                        <w:gridCol w:w="750"/>
                        <w:gridCol w:w="1053"/>
                        <w:gridCol w:w="1053"/>
                      </w:tblGrid>
                      <w:tr w:rsidR="005D46EF" w14:paraId="61E9E0F4" w14:textId="77777777" w:rsidTr="005D46EF">
                        <w:tc>
                          <w:tcPr>
                            <w:tcW w:w="750" w:type="dxa"/>
                          </w:tcPr>
                          <w:p w14:paraId="625DDA93" w14:textId="1B6A2DD0" w:rsidR="005D46EF" w:rsidRPr="005D46EF" w:rsidRDefault="005D46EF">
                            <w:pPr>
                              <w:rPr>
                                <w:vertAlign w:val="superscript"/>
                              </w:rPr>
                            </w:pPr>
                          </w:p>
                        </w:tc>
                        <w:tc>
                          <w:tcPr>
                            <w:tcW w:w="1053" w:type="dxa"/>
                          </w:tcPr>
                          <w:p w14:paraId="539E3718" w14:textId="1F16C569" w:rsidR="005D46EF" w:rsidRDefault="005D46EF" w:rsidP="005D46EF">
                            <w:pPr>
                              <w:jc w:val="right"/>
                            </w:pPr>
                            <w:r>
                              <w:t>Training Data</w:t>
                            </w:r>
                          </w:p>
                        </w:tc>
                        <w:tc>
                          <w:tcPr>
                            <w:tcW w:w="1053" w:type="dxa"/>
                          </w:tcPr>
                          <w:p w14:paraId="77B47B44" w14:textId="1104B93B" w:rsidR="005D46EF" w:rsidRDefault="005D46EF" w:rsidP="005D46EF">
                            <w:pPr>
                              <w:jc w:val="right"/>
                            </w:pPr>
                            <w:r>
                              <w:t>Test Data</w:t>
                            </w:r>
                          </w:p>
                        </w:tc>
                      </w:tr>
                      <w:tr w:rsidR="005D46EF" w14:paraId="5739FECA" w14:textId="77777777" w:rsidTr="005D46EF">
                        <w:tc>
                          <w:tcPr>
                            <w:tcW w:w="750" w:type="dxa"/>
                          </w:tcPr>
                          <w:p w14:paraId="6467D737" w14:textId="536C436D" w:rsidR="005D46EF" w:rsidRDefault="005D46EF" w:rsidP="005D46EF">
                            <w:r>
                              <w:t>R</w:t>
                            </w:r>
                            <w:r>
                              <w:rPr>
                                <w:vertAlign w:val="superscript"/>
                              </w:rPr>
                              <w:t>2</w:t>
                            </w:r>
                          </w:p>
                        </w:tc>
                        <w:tc>
                          <w:tcPr>
                            <w:tcW w:w="1053" w:type="dxa"/>
                            <w:vAlign w:val="center"/>
                          </w:tcPr>
                          <w:p w14:paraId="7F56A7DB" w14:textId="358437A6" w:rsidR="005D46EF" w:rsidRDefault="005D46EF" w:rsidP="005D46EF">
                            <w:pPr>
                              <w:jc w:val="right"/>
                            </w:pPr>
                            <w:r w:rsidRPr="005409A6">
                              <w:t>0.0000</w:t>
                            </w:r>
                          </w:p>
                        </w:tc>
                        <w:tc>
                          <w:tcPr>
                            <w:tcW w:w="1053" w:type="dxa"/>
                            <w:vAlign w:val="center"/>
                          </w:tcPr>
                          <w:p w14:paraId="3A728A8C" w14:textId="6DEABA0F" w:rsidR="005D46EF" w:rsidRDefault="005D46EF" w:rsidP="005D46EF">
                            <w:pPr>
                              <w:jc w:val="right"/>
                            </w:pPr>
                            <w:r w:rsidRPr="005409A6">
                              <w:t>0.0031</w:t>
                            </w:r>
                          </w:p>
                        </w:tc>
                      </w:tr>
                      <w:tr w:rsidR="005D46EF" w14:paraId="5AFF06B0" w14:textId="77777777" w:rsidTr="005D46EF">
                        <w:tc>
                          <w:tcPr>
                            <w:tcW w:w="750" w:type="dxa"/>
                          </w:tcPr>
                          <w:p w14:paraId="66F074BB" w14:textId="4658044D" w:rsidR="005D46EF" w:rsidRDefault="005D46EF" w:rsidP="005D46EF">
                            <w:r>
                              <w:t>MAE</w:t>
                            </w:r>
                          </w:p>
                        </w:tc>
                        <w:tc>
                          <w:tcPr>
                            <w:tcW w:w="1053" w:type="dxa"/>
                            <w:vAlign w:val="center"/>
                          </w:tcPr>
                          <w:p w14:paraId="70C5BAFE" w14:textId="2FC097F4" w:rsidR="005D46EF" w:rsidRDefault="005D46EF" w:rsidP="005D46EF">
                            <w:pPr>
                              <w:jc w:val="right"/>
                            </w:pPr>
                            <w:r w:rsidRPr="005409A6">
                              <w:t>17.9235</w:t>
                            </w:r>
                          </w:p>
                        </w:tc>
                        <w:tc>
                          <w:tcPr>
                            <w:tcW w:w="1053" w:type="dxa"/>
                            <w:vAlign w:val="center"/>
                          </w:tcPr>
                          <w:p w14:paraId="6CA397AF" w14:textId="2AB9F415" w:rsidR="005D46EF" w:rsidRDefault="005D46EF" w:rsidP="005D46EF">
                            <w:pPr>
                              <w:jc w:val="right"/>
                            </w:pPr>
                            <w:r w:rsidRPr="005409A6">
                              <w:t>19.1361</w:t>
                            </w:r>
                          </w:p>
                        </w:tc>
                      </w:tr>
                      <w:tr w:rsidR="005D46EF" w14:paraId="708E2132" w14:textId="77777777" w:rsidTr="005D46EF">
                        <w:tc>
                          <w:tcPr>
                            <w:tcW w:w="750" w:type="dxa"/>
                          </w:tcPr>
                          <w:p w14:paraId="04B0805B" w14:textId="66F73520" w:rsidR="005D46EF" w:rsidRDefault="005D46EF" w:rsidP="005D46EF">
                            <w:r>
                              <w:t>MSE</w:t>
                            </w:r>
                          </w:p>
                        </w:tc>
                        <w:tc>
                          <w:tcPr>
                            <w:tcW w:w="1053" w:type="dxa"/>
                            <w:vAlign w:val="center"/>
                          </w:tcPr>
                          <w:p w14:paraId="5BA49F42" w14:textId="12BD1095" w:rsidR="005D46EF" w:rsidRDefault="005D46EF" w:rsidP="005D46EF">
                            <w:pPr>
                              <w:jc w:val="right"/>
                            </w:pPr>
                            <w:r w:rsidRPr="005409A6">
                              <w:t>614.1334</w:t>
                            </w:r>
                          </w:p>
                        </w:tc>
                        <w:tc>
                          <w:tcPr>
                            <w:tcW w:w="1053" w:type="dxa"/>
                            <w:vAlign w:val="center"/>
                          </w:tcPr>
                          <w:p w14:paraId="557E7CFF" w14:textId="6FA5CB22" w:rsidR="005D46EF" w:rsidRDefault="005D46EF" w:rsidP="005D46EF">
                            <w:pPr>
                              <w:jc w:val="right"/>
                            </w:pPr>
                            <w:r w:rsidRPr="005409A6">
                              <w:t>581.4365</w:t>
                            </w:r>
                          </w:p>
                        </w:tc>
                      </w:tr>
                    </w:tbl>
                    <w:p w14:paraId="10F423D2" w14:textId="1CEE5DDA" w:rsidR="005D46EF" w:rsidRDefault="005D46EF"/>
                  </w:txbxContent>
                </v:textbox>
                <w10:wrap type="square" anchorx="margin"/>
              </v:shape>
            </w:pict>
          </mc:Fallback>
        </mc:AlternateContent>
      </w:r>
      <w:r w:rsidR="005409A6" w:rsidRPr="005409A6">
        <w:t>Mean price was assessed as a baseline model. (</w:t>
      </w:r>
      <w:proofErr w:type="gramStart"/>
      <w:r w:rsidR="005409A6" w:rsidRPr="005409A6">
        <w:t>i.e.</w:t>
      </w:r>
      <w:proofErr w:type="gramEnd"/>
      <w:r w:rsidR="005409A6" w:rsidRPr="005409A6">
        <w:t xml:space="preserve"> Is the mean a good predictor of price? How good?) The coefficient of determination (R</w:t>
      </w:r>
      <w:r w:rsidR="005409A6" w:rsidRPr="005D46EF">
        <w:rPr>
          <w:vertAlign w:val="superscript"/>
        </w:rPr>
        <w:t>2</w:t>
      </w:r>
      <w:r w:rsidR="005409A6" w:rsidRPr="005409A6">
        <w:t>), mean absolute error (MAE), and mean squared error (MSE) were all calculated to measure goodness of fit. The R</w:t>
      </w:r>
      <w:r w:rsidR="005409A6" w:rsidRPr="005D46EF">
        <w:rPr>
          <w:vertAlign w:val="superscript"/>
        </w:rPr>
        <w:t>2</w:t>
      </w:r>
      <w:r w:rsidR="005409A6" w:rsidRPr="005409A6">
        <w:t xml:space="preserve"> value measures whether the model predicts more closely than the mean, so it returned an expected value of 0 for the training data, with a close but slightly worse accuracy level for the training data. The MAE shows the approximate difference of a model’s prediction from the true value</w:t>
      </w:r>
      <w:r>
        <w:t>, indicating here</w:t>
      </w:r>
      <w:r w:rsidR="005409A6" w:rsidRPr="005409A6">
        <w:t xml:space="preserve"> that a prediction based purely on the mean </w:t>
      </w:r>
      <w:r>
        <w:t>would</w:t>
      </w:r>
      <w:r w:rsidR="005409A6" w:rsidRPr="005409A6">
        <w:t xml:space="preserve"> be off by about $19. </w:t>
      </w:r>
    </w:p>
    <w:p w14:paraId="0BA26928" w14:textId="781A03FD" w:rsidR="005409A6" w:rsidRPr="005409A6" w:rsidRDefault="005D46EF" w:rsidP="005409A6">
      <w:r>
        <w:rPr>
          <w:noProof/>
        </w:rPr>
        <mc:AlternateContent>
          <mc:Choice Requires="wps">
            <w:drawing>
              <wp:anchor distT="45720" distB="45720" distL="114300" distR="114300" simplePos="0" relativeHeight="251667456" behindDoc="0" locked="0" layoutInCell="1" allowOverlap="1" wp14:anchorId="13B8FA7B" wp14:editId="6BB08C11">
                <wp:simplePos x="0" y="0"/>
                <wp:positionH relativeFrom="margin">
                  <wp:posOffset>4248150</wp:posOffset>
                </wp:positionH>
                <wp:positionV relativeFrom="paragraph">
                  <wp:posOffset>35560</wp:posOffset>
                </wp:positionV>
                <wp:extent cx="2009775" cy="1676400"/>
                <wp:effectExtent l="0" t="0" r="2857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676400"/>
                        </a:xfrm>
                        <a:prstGeom prst="rect">
                          <a:avLst/>
                        </a:prstGeom>
                        <a:solidFill>
                          <a:srgbClr val="FFFFFF"/>
                        </a:solidFill>
                        <a:ln w="9525">
                          <a:solidFill>
                            <a:srgbClr val="000000"/>
                          </a:solidFill>
                          <a:miter lim="800000"/>
                          <a:headEnd/>
                          <a:tailEnd/>
                        </a:ln>
                      </wps:spPr>
                      <wps:txbx>
                        <w:txbxContent>
                          <w:p w14:paraId="2524230E" w14:textId="367D6C5B" w:rsidR="005D46EF" w:rsidRPr="001C056B" w:rsidRDefault="005D46EF" w:rsidP="005D46EF">
                            <w:pPr>
                              <w:rPr>
                                <w:rStyle w:val="IntenseEmphasis"/>
                              </w:rPr>
                            </w:pPr>
                            <w:r w:rsidRPr="001C056B">
                              <w:rPr>
                                <w:rStyle w:val="IntenseEmphasis"/>
                              </w:rPr>
                              <w:t xml:space="preserve">Results of R2, MAE, and MSE tests when price is predicted using a </w:t>
                            </w:r>
                            <w:r w:rsidRPr="001C056B">
                              <w:rPr>
                                <w:rStyle w:val="IntenseEmphasis"/>
                                <w:b/>
                                <w:bCs/>
                              </w:rPr>
                              <w:t>linear model</w:t>
                            </w:r>
                            <w:r w:rsidRPr="001C056B">
                              <w:rPr>
                                <w:rStyle w:val="IntenseEmphasis"/>
                              </w:rPr>
                              <w:t>.</w:t>
                            </w:r>
                          </w:p>
                          <w:tbl>
                            <w:tblPr>
                              <w:tblStyle w:val="TableGrid"/>
                              <w:tblW w:w="0" w:type="auto"/>
                              <w:tblLook w:val="04A0" w:firstRow="1" w:lastRow="0" w:firstColumn="1" w:lastColumn="0" w:noHBand="0" w:noVBand="1"/>
                            </w:tblPr>
                            <w:tblGrid>
                              <w:gridCol w:w="747"/>
                              <w:gridCol w:w="1053"/>
                              <w:gridCol w:w="1053"/>
                            </w:tblGrid>
                            <w:tr w:rsidR="005D46EF" w14:paraId="60EBD2D4" w14:textId="77777777" w:rsidTr="005D46EF">
                              <w:tc>
                                <w:tcPr>
                                  <w:tcW w:w="747" w:type="dxa"/>
                                </w:tcPr>
                                <w:p w14:paraId="766185A8" w14:textId="77777777" w:rsidR="005D46EF" w:rsidRPr="005D46EF" w:rsidRDefault="005D46EF">
                                  <w:pPr>
                                    <w:rPr>
                                      <w:vertAlign w:val="superscript"/>
                                    </w:rPr>
                                  </w:pPr>
                                </w:p>
                              </w:tc>
                              <w:tc>
                                <w:tcPr>
                                  <w:tcW w:w="1053" w:type="dxa"/>
                                </w:tcPr>
                                <w:p w14:paraId="1651795E" w14:textId="77777777" w:rsidR="005D46EF" w:rsidRDefault="005D46EF" w:rsidP="005D46EF">
                                  <w:pPr>
                                    <w:jc w:val="right"/>
                                  </w:pPr>
                                  <w:r>
                                    <w:t>Training Data</w:t>
                                  </w:r>
                                </w:p>
                              </w:tc>
                              <w:tc>
                                <w:tcPr>
                                  <w:tcW w:w="1053" w:type="dxa"/>
                                </w:tcPr>
                                <w:p w14:paraId="4EA9BE06" w14:textId="77777777" w:rsidR="005D46EF" w:rsidRDefault="005D46EF" w:rsidP="005D46EF">
                                  <w:pPr>
                                    <w:jc w:val="right"/>
                                  </w:pPr>
                                  <w:r>
                                    <w:t>Test Data</w:t>
                                  </w:r>
                                </w:p>
                              </w:tc>
                            </w:tr>
                            <w:tr w:rsidR="005D46EF" w14:paraId="460CD7F4" w14:textId="77777777" w:rsidTr="005D46EF">
                              <w:tc>
                                <w:tcPr>
                                  <w:tcW w:w="747" w:type="dxa"/>
                                </w:tcPr>
                                <w:p w14:paraId="5204095F" w14:textId="77777777" w:rsidR="005D46EF" w:rsidRDefault="005D46EF" w:rsidP="005D46EF">
                                  <w:r>
                                    <w:t>R</w:t>
                                  </w:r>
                                  <w:r>
                                    <w:rPr>
                                      <w:vertAlign w:val="superscript"/>
                                    </w:rPr>
                                    <w:t>2</w:t>
                                  </w:r>
                                </w:p>
                              </w:tc>
                              <w:tc>
                                <w:tcPr>
                                  <w:tcW w:w="1053" w:type="dxa"/>
                                  <w:vAlign w:val="center"/>
                                </w:tcPr>
                                <w:p w14:paraId="7FE87319" w14:textId="0071D077" w:rsidR="005D46EF" w:rsidRDefault="005D46EF" w:rsidP="005D46EF">
                                  <w:pPr>
                                    <w:jc w:val="right"/>
                                  </w:pPr>
                                  <w:r w:rsidRPr="005409A6">
                                    <w:t>0.8178</w:t>
                                  </w:r>
                                </w:p>
                              </w:tc>
                              <w:tc>
                                <w:tcPr>
                                  <w:tcW w:w="1053" w:type="dxa"/>
                                  <w:vAlign w:val="center"/>
                                </w:tcPr>
                                <w:p w14:paraId="13949460" w14:textId="61757E2A" w:rsidR="005D46EF" w:rsidRDefault="005D46EF" w:rsidP="005D46EF">
                                  <w:pPr>
                                    <w:jc w:val="right"/>
                                  </w:pPr>
                                  <w:r w:rsidRPr="005409A6">
                                    <w:t>0.7210</w:t>
                                  </w:r>
                                </w:p>
                              </w:tc>
                            </w:tr>
                            <w:tr w:rsidR="005D46EF" w14:paraId="10D4BC3E" w14:textId="77777777" w:rsidTr="005D46EF">
                              <w:tc>
                                <w:tcPr>
                                  <w:tcW w:w="747" w:type="dxa"/>
                                </w:tcPr>
                                <w:p w14:paraId="75C58481" w14:textId="77777777" w:rsidR="005D46EF" w:rsidRDefault="005D46EF" w:rsidP="005D46EF">
                                  <w:r>
                                    <w:t>MAE</w:t>
                                  </w:r>
                                </w:p>
                              </w:tc>
                              <w:tc>
                                <w:tcPr>
                                  <w:tcW w:w="1053" w:type="dxa"/>
                                  <w:vAlign w:val="center"/>
                                </w:tcPr>
                                <w:p w14:paraId="3579330A" w14:textId="273296C2" w:rsidR="005D46EF" w:rsidRDefault="005D46EF" w:rsidP="005D46EF">
                                  <w:pPr>
                                    <w:jc w:val="right"/>
                                  </w:pPr>
                                  <w:r w:rsidRPr="005409A6">
                                    <w:t>8.5478</w:t>
                                  </w:r>
                                </w:p>
                              </w:tc>
                              <w:tc>
                                <w:tcPr>
                                  <w:tcW w:w="1053" w:type="dxa"/>
                                  <w:vAlign w:val="center"/>
                                </w:tcPr>
                                <w:p w14:paraId="05A7C8F3" w14:textId="68AFCDC0" w:rsidR="005D46EF" w:rsidRDefault="005D46EF" w:rsidP="005D46EF">
                                  <w:pPr>
                                    <w:jc w:val="right"/>
                                  </w:pPr>
                                  <w:r w:rsidRPr="005409A6">
                                    <w:t>9.4070</w:t>
                                  </w:r>
                                </w:p>
                              </w:tc>
                            </w:tr>
                            <w:tr w:rsidR="005D46EF" w14:paraId="606F9066" w14:textId="77777777" w:rsidTr="005D46EF">
                              <w:tc>
                                <w:tcPr>
                                  <w:tcW w:w="747" w:type="dxa"/>
                                </w:tcPr>
                                <w:p w14:paraId="4C463F36" w14:textId="77777777" w:rsidR="005D46EF" w:rsidRDefault="005D46EF" w:rsidP="005D46EF">
                                  <w:r>
                                    <w:t>MSE</w:t>
                                  </w:r>
                                </w:p>
                              </w:tc>
                              <w:tc>
                                <w:tcPr>
                                  <w:tcW w:w="1053" w:type="dxa"/>
                                  <w:vAlign w:val="center"/>
                                </w:tcPr>
                                <w:p w14:paraId="3DF3C64C" w14:textId="1ED89FA8" w:rsidR="005D46EF" w:rsidRDefault="005D46EF" w:rsidP="005D46EF">
                                  <w:pPr>
                                    <w:jc w:val="right"/>
                                  </w:pPr>
                                  <w:r w:rsidRPr="005409A6">
                                    <w:t>111.8958</w:t>
                                  </w:r>
                                </w:p>
                              </w:tc>
                              <w:tc>
                                <w:tcPr>
                                  <w:tcW w:w="1053" w:type="dxa"/>
                                  <w:vAlign w:val="center"/>
                                </w:tcPr>
                                <w:p w14:paraId="4C0B169E" w14:textId="20ADB1B4" w:rsidR="005D46EF" w:rsidRDefault="005D46EF" w:rsidP="005D46EF">
                                  <w:pPr>
                                    <w:jc w:val="right"/>
                                  </w:pPr>
                                  <w:r w:rsidRPr="005409A6">
                                    <w:t>161.7316</w:t>
                                  </w:r>
                                </w:p>
                              </w:tc>
                            </w:tr>
                          </w:tbl>
                          <w:p w14:paraId="33039390" w14:textId="77777777" w:rsidR="005D46EF" w:rsidRDefault="005D46EF" w:rsidP="005D46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8FA7B" id="Text Box 3" o:spid="_x0000_s1029" type="#_x0000_t202" style="position:absolute;margin-left:334.5pt;margin-top:2.8pt;width:158.25pt;height:13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">
                <v:textbox>
                  <w:txbxContent>
                    <w:p w14:paraId="2524230E" w14:textId="367D6C5B" w:rsidR="005D46EF" w:rsidRPr="001C056B" w:rsidRDefault="005D46EF" w:rsidP="005D46EF">
                      <w:pPr>
                        <w:rPr>
                          <w:rStyle w:val="IntenseEmphasis"/>
                        </w:rPr>
                      </w:pPr>
                      <w:r w:rsidRPr="001C056B">
                        <w:rPr>
                          <w:rStyle w:val="IntenseEmphasis"/>
                        </w:rPr>
                        <w:t xml:space="preserve">Results of R2, MAE, and MSE tests when price is predicted using a </w:t>
                      </w:r>
                      <w:r w:rsidRPr="001C056B">
                        <w:rPr>
                          <w:rStyle w:val="IntenseEmphasis"/>
                          <w:b/>
                          <w:bCs/>
                        </w:rPr>
                        <w:t>linear model</w:t>
                      </w:r>
                      <w:r w:rsidRPr="001C056B">
                        <w:rPr>
                          <w:rStyle w:val="IntenseEmphasis"/>
                        </w:rPr>
                        <w:t>.</w:t>
                      </w:r>
                    </w:p>
                    <w:tbl>
                      <w:tblPr>
                        <w:tblStyle w:val="TableGrid"/>
                        <w:tblW w:w="0" w:type="auto"/>
                        <w:tblLook w:val="04A0" w:firstRow="1" w:lastRow="0" w:firstColumn="1" w:lastColumn="0" w:noHBand="0" w:noVBand="1"/>
                      </w:tblPr>
                      <w:tblGrid>
                        <w:gridCol w:w="747"/>
                        <w:gridCol w:w="1053"/>
                        <w:gridCol w:w="1053"/>
                      </w:tblGrid>
                      <w:tr w:rsidR="005D46EF" w14:paraId="60EBD2D4" w14:textId="77777777" w:rsidTr="005D46EF">
                        <w:tc>
                          <w:tcPr>
                            <w:tcW w:w="747" w:type="dxa"/>
                          </w:tcPr>
                          <w:p w14:paraId="766185A8" w14:textId="77777777" w:rsidR="005D46EF" w:rsidRPr="005D46EF" w:rsidRDefault="005D46EF">
                            <w:pPr>
                              <w:rPr>
                                <w:vertAlign w:val="superscript"/>
                              </w:rPr>
                            </w:pPr>
                          </w:p>
                        </w:tc>
                        <w:tc>
                          <w:tcPr>
                            <w:tcW w:w="1053" w:type="dxa"/>
                          </w:tcPr>
                          <w:p w14:paraId="1651795E" w14:textId="77777777" w:rsidR="005D46EF" w:rsidRDefault="005D46EF" w:rsidP="005D46EF">
                            <w:pPr>
                              <w:jc w:val="right"/>
                            </w:pPr>
                            <w:r>
                              <w:t>Training Data</w:t>
                            </w:r>
                          </w:p>
                        </w:tc>
                        <w:tc>
                          <w:tcPr>
                            <w:tcW w:w="1053" w:type="dxa"/>
                          </w:tcPr>
                          <w:p w14:paraId="4EA9BE06" w14:textId="77777777" w:rsidR="005D46EF" w:rsidRDefault="005D46EF" w:rsidP="005D46EF">
                            <w:pPr>
                              <w:jc w:val="right"/>
                            </w:pPr>
                            <w:r>
                              <w:t>Test Data</w:t>
                            </w:r>
                          </w:p>
                        </w:tc>
                      </w:tr>
                      <w:tr w:rsidR="005D46EF" w14:paraId="460CD7F4" w14:textId="77777777" w:rsidTr="005D46EF">
                        <w:tc>
                          <w:tcPr>
                            <w:tcW w:w="747" w:type="dxa"/>
                          </w:tcPr>
                          <w:p w14:paraId="5204095F" w14:textId="77777777" w:rsidR="005D46EF" w:rsidRDefault="005D46EF" w:rsidP="005D46EF">
                            <w:r>
                              <w:t>R</w:t>
                            </w:r>
                            <w:r>
                              <w:rPr>
                                <w:vertAlign w:val="superscript"/>
                              </w:rPr>
                              <w:t>2</w:t>
                            </w:r>
                          </w:p>
                        </w:tc>
                        <w:tc>
                          <w:tcPr>
                            <w:tcW w:w="1053" w:type="dxa"/>
                            <w:vAlign w:val="center"/>
                          </w:tcPr>
                          <w:p w14:paraId="7FE87319" w14:textId="0071D077" w:rsidR="005D46EF" w:rsidRDefault="005D46EF" w:rsidP="005D46EF">
                            <w:pPr>
                              <w:jc w:val="right"/>
                            </w:pPr>
                            <w:r w:rsidRPr="005409A6">
                              <w:t>0.8178</w:t>
                            </w:r>
                          </w:p>
                        </w:tc>
                        <w:tc>
                          <w:tcPr>
                            <w:tcW w:w="1053" w:type="dxa"/>
                            <w:vAlign w:val="center"/>
                          </w:tcPr>
                          <w:p w14:paraId="13949460" w14:textId="61757E2A" w:rsidR="005D46EF" w:rsidRDefault="005D46EF" w:rsidP="005D46EF">
                            <w:pPr>
                              <w:jc w:val="right"/>
                            </w:pPr>
                            <w:r w:rsidRPr="005409A6">
                              <w:t>0.7210</w:t>
                            </w:r>
                          </w:p>
                        </w:tc>
                      </w:tr>
                      <w:tr w:rsidR="005D46EF" w14:paraId="10D4BC3E" w14:textId="77777777" w:rsidTr="005D46EF">
                        <w:tc>
                          <w:tcPr>
                            <w:tcW w:w="747" w:type="dxa"/>
                          </w:tcPr>
                          <w:p w14:paraId="75C58481" w14:textId="77777777" w:rsidR="005D46EF" w:rsidRDefault="005D46EF" w:rsidP="005D46EF">
                            <w:r>
                              <w:t>MAE</w:t>
                            </w:r>
                          </w:p>
                        </w:tc>
                        <w:tc>
                          <w:tcPr>
                            <w:tcW w:w="1053" w:type="dxa"/>
                            <w:vAlign w:val="center"/>
                          </w:tcPr>
                          <w:p w14:paraId="3579330A" w14:textId="273296C2" w:rsidR="005D46EF" w:rsidRDefault="005D46EF" w:rsidP="005D46EF">
                            <w:pPr>
                              <w:jc w:val="right"/>
                            </w:pPr>
                            <w:r w:rsidRPr="005409A6">
                              <w:t>8.5478</w:t>
                            </w:r>
                          </w:p>
                        </w:tc>
                        <w:tc>
                          <w:tcPr>
                            <w:tcW w:w="1053" w:type="dxa"/>
                            <w:vAlign w:val="center"/>
                          </w:tcPr>
                          <w:p w14:paraId="05A7C8F3" w14:textId="68AFCDC0" w:rsidR="005D46EF" w:rsidRDefault="005D46EF" w:rsidP="005D46EF">
                            <w:pPr>
                              <w:jc w:val="right"/>
                            </w:pPr>
                            <w:r w:rsidRPr="005409A6">
                              <w:t>9.4070</w:t>
                            </w:r>
                          </w:p>
                        </w:tc>
                      </w:tr>
                      <w:tr w:rsidR="005D46EF" w14:paraId="606F9066" w14:textId="77777777" w:rsidTr="005D46EF">
                        <w:tc>
                          <w:tcPr>
                            <w:tcW w:w="747" w:type="dxa"/>
                          </w:tcPr>
                          <w:p w14:paraId="4C463F36" w14:textId="77777777" w:rsidR="005D46EF" w:rsidRDefault="005D46EF" w:rsidP="005D46EF">
                            <w:r>
                              <w:t>MSE</w:t>
                            </w:r>
                          </w:p>
                        </w:tc>
                        <w:tc>
                          <w:tcPr>
                            <w:tcW w:w="1053" w:type="dxa"/>
                            <w:vAlign w:val="center"/>
                          </w:tcPr>
                          <w:p w14:paraId="3DF3C64C" w14:textId="1ED89FA8" w:rsidR="005D46EF" w:rsidRDefault="005D46EF" w:rsidP="005D46EF">
                            <w:pPr>
                              <w:jc w:val="right"/>
                            </w:pPr>
                            <w:r w:rsidRPr="005409A6">
                              <w:t>111.8958</w:t>
                            </w:r>
                          </w:p>
                        </w:tc>
                        <w:tc>
                          <w:tcPr>
                            <w:tcW w:w="1053" w:type="dxa"/>
                            <w:vAlign w:val="center"/>
                          </w:tcPr>
                          <w:p w14:paraId="4C0B169E" w14:textId="20ADB1B4" w:rsidR="005D46EF" w:rsidRDefault="005D46EF" w:rsidP="005D46EF">
                            <w:pPr>
                              <w:jc w:val="right"/>
                            </w:pPr>
                            <w:r w:rsidRPr="005409A6">
                              <w:t>161.7316</w:t>
                            </w:r>
                          </w:p>
                        </w:tc>
                      </w:tr>
                    </w:tbl>
                    <w:p w14:paraId="33039390" w14:textId="77777777" w:rsidR="005D46EF" w:rsidRDefault="005D46EF" w:rsidP="005D46EF"/>
                  </w:txbxContent>
                </v:textbox>
                <w10:wrap type="square" anchorx="margin"/>
              </v:shape>
            </w:pict>
          </mc:Fallback>
        </mc:AlternateContent>
      </w:r>
      <w:r w:rsidR="005409A6" w:rsidRPr="005409A6">
        <w:t>Next, a linear model was built based on all available features. Missing values were imputed using the median (</w:t>
      </w:r>
      <w:r w:rsidR="001C056B">
        <w:t>assessment showing no great difference between mean and median</w:t>
      </w:r>
      <w:r w:rsidR="005409A6" w:rsidRPr="005409A6">
        <w:t>.) Data was scaled to a consistent order of magnitude and then modeled using simple linear regression. This performed substantially better than simply using the mean as the predictor; the linear model explain</w:t>
      </w:r>
      <w:r w:rsidR="001C056B">
        <w:t>ed</w:t>
      </w:r>
      <w:r w:rsidR="005409A6" w:rsidRPr="005409A6">
        <w:t xml:space="preserve"> about 80% of the training data’s variation and about 70% of the test </w:t>
      </w:r>
      <w:proofErr w:type="gramStart"/>
      <w:r w:rsidR="005409A6" w:rsidRPr="005409A6">
        <w:t>data’s</w:t>
      </w:r>
      <w:proofErr w:type="gramEnd"/>
      <w:r w:rsidR="005409A6" w:rsidRPr="005409A6">
        <w:t>. This indicate</w:t>
      </w:r>
      <w:r w:rsidR="00332C82">
        <w:t>d</w:t>
      </w:r>
      <w:r w:rsidR="005409A6" w:rsidRPr="005409A6">
        <w:t xml:space="preserve"> some overfitting to the training data, but </w:t>
      </w:r>
      <w:r w:rsidR="00332C82">
        <w:t>wa</w:t>
      </w:r>
      <w:r w:rsidR="005409A6" w:rsidRPr="005409A6">
        <w:t xml:space="preserve">s still a good start. </w:t>
      </w:r>
      <w:r w:rsidR="001C056B">
        <w:t>Cross validation was employed to hone the model down to only the most influential features:</w:t>
      </w:r>
      <w:r w:rsidR="005409A6" w:rsidRPr="005409A6">
        <w:t xml:space="preserve"> </w:t>
      </w:r>
      <w:proofErr w:type="spellStart"/>
      <w:r w:rsidR="005409A6" w:rsidRPr="005409A6">
        <w:t>vertical_drop</w:t>
      </w:r>
      <w:proofErr w:type="spellEnd"/>
      <w:r w:rsidR="005409A6" w:rsidRPr="005409A6">
        <w:t xml:space="preserve">, Snow </w:t>
      </w:r>
      <w:proofErr w:type="spellStart"/>
      <w:r w:rsidR="005409A6" w:rsidRPr="005409A6">
        <w:t>Making_ac</w:t>
      </w:r>
      <w:proofErr w:type="spellEnd"/>
      <w:r w:rsidR="005409A6" w:rsidRPr="005409A6">
        <w:t xml:space="preserve">, </w:t>
      </w:r>
      <w:proofErr w:type="spellStart"/>
      <w:r w:rsidR="005409A6" w:rsidRPr="005409A6">
        <w:t>total_chairs</w:t>
      </w:r>
      <w:proofErr w:type="spellEnd"/>
      <w:r w:rsidR="005409A6" w:rsidRPr="005409A6">
        <w:t xml:space="preserve">, and </w:t>
      </w:r>
      <w:proofErr w:type="spellStart"/>
      <w:r w:rsidR="005409A6" w:rsidRPr="005409A6">
        <w:t>fastQuads</w:t>
      </w:r>
      <w:proofErr w:type="spellEnd"/>
      <w:r w:rsidR="005409A6" w:rsidRPr="005409A6">
        <w:t>.</w:t>
      </w:r>
    </w:p>
    <w:p w14:paraId="70A8E012" w14:textId="2EE0E303" w:rsidR="005409A6" w:rsidRPr="005409A6" w:rsidRDefault="005409A6" w:rsidP="005409A6">
      <w:r w:rsidRPr="005409A6">
        <w:t xml:space="preserve">The third model generated was a random forest regression model. Again, cross-validation was used during model creation. After testing and comparing different versions of the model, it was determined </w:t>
      </w:r>
      <w:r w:rsidRPr="005409A6">
        <w:lastRenderedPageBreak/>
        <w:t xml:space="preserve">that imputing with the median worked more effectively than imputing with the mean, and that feature scaling didn’t make a substantial difference. This model indicated that </w:t>
      </w:r>
      <w:proofErr w:type="spellStart"/>
      <w:r w:rsidRPr="005409A6">
        <w:t>fastQuads</w:t>
      </w:r>
      <w:proofErr w:type="spellEnd"/>
      <w:r w:rsidRPr="005409A6">
        <w:t xml:space="preserve">, Runs, Snow </w:t>
      </w:r>
      <w:proofErr w:type="spellStart"/>
      <w:r w:rsidRPr="005409A6">
        <w:t>Making_ac</w:t>
      </w:r>
      <w:proofErr w:type="spellEnd"/>
      <w:r w:rsidRPr="005409A6">
        <w:t xml:space="preserve">, and </w:t>
      </w:r>
      <w:proofErr w:type="spellStart"/>
      <w:r w:rsidRPr="005409A6">
        <w:t>Vertical_drop</w:t>
      </w:r>
      <w:proofErr w:type="spellEnd"/>
      <w:r w:rsidRPr="005409A6">
        <w:t xml:space="preserve"> were the most influential features</w:t>
      </w:r>
      <w:r w:rsidR="00332C82">
        <w:t>, aligning with the findings from the linear model.</w:t>
      </w:r>
    </w:p>
    <w:p w14:paraId="19A909C1" w14:textId="3080DA3D" w:rsidR="005409A6" w:rsidRDefault="005409A6" w:rsidP="005409A6">
      <w:r w:rsidRPr="005409A6">
        <w:t xml:space="preserve">In the end, the final linear model scored a MAE of 11.79 on the test set of data, while the random forest scored </w:t>
      </w:r>
      <w:r w:rsidR="00332C82">
        <w:t>slightly better at</w:t>
      </w:r>
      <w:r w:rsidRPr="005409A6">
        <w:t xml:space="preserve"> 9.54. </w:t>
      </w:r>
      <w:r w:rsidR="00332C82">
        <w:t xml:space="preserve">Therefore, the </w:t>
      </w:r>
      <w:r w:rsidR="00332C82" w:rsidRPr="001C056B">
        <w:rPr>
          <w:b/>
          <w:bCs/>
        </w:rPr>
        <w:t>random forest model was chosen to proceed</w:t>
      </w:r>
      <w:r w:rsidR="00332C82">
        <w:t>.</w:t>
      </w:r>
    </w:p>
    <w:p w14:paraId="0EDCBF62" w14:textId="1917EDDC" w:rsidR="005409A6" w:rsidRDefault="005409A6" w:rsidP="001C056B">
      <w:pPr>
        <w:pStyle w:val="Heading1"/>
      </w:pPr>
      <w:r>
        <w:t>Pricing Recommendation</w:t>
      </w:r>
    </w:p>
    <w:p w14:paraId="4D0C2721" w14:textId="36B7AC82" w:rsidR="005409A6" w:rsidRDefault="005409A6" w:rsidP="005409A6">
      <w:r>
        <w:t xml:space="preserve">Big Mountain currently charges $81.00 for each adult weekend ticket. The model, based on other ski resorts around the US, indicates that Big Mountain’s current facilities and attributes would support a </w:t>
      </w:r>
      <w:r w:rsidRPr="005409A6">
        <w:rPr>
          <w:b/>
          <w:bCs/>
        </w:rPr>
        <w:t>ticket price of about $9</w:t>
      </w:r>
      <w:r w:rsidR="001C056B">
        <w:rPr>
          <w:b/>
          <w:bCs/>
        </w:rPr>
        <w:t>5</w:t>
      </w:r>
      <w:r w:rsidR="001C056B" w:rsidRPr="001C056B">
        <w:rPr>
          <w:b/>
          <w:bCs/>
        </w:rPr>
        <w:t>,</w:t>
      </w:r>
      <w:r w:rsidRPr="001C056B">
        <w:rPr>
          <w:b/>
          <w:bCs/>
        </w:rPr>
        <w:t xml:space="preserve"> ± $10</w:t>
      </w:r>
      <w:r>
        <w:t>. The most influential factors appear to be vertical drop, snow making area, total number of chairs, total number of runs, longest run, and skiable terrain area.</w:t>
      </w:r>
    </w:p>
    <w:p w14:paraId="1076B314" w14:textId="1C2512B3" w:rsidR="005409A6" w:rsidRDefault="005409A6" w:rsidP="005409A6">
      <w:r>
        <w:t>Given that this would be a substantial increase, we would recommend instituting it gradually, monitoring customer response over time. A conservative starting place would be $85, the lower end of the spectrum. After that, the business might experiment with increased prices in a controlled, testable way; for example, shifting to $90 or $95 tickets for the busiest days of the season. If customers accept these new prices, and if the increase doesn’t harmfully decrease visitor counts, then additional rollout of the new price is worth pursuing.</w:t>
      </w:r>
    </w:p>
    <w:p w14:paraId="61E75114" w14:textId="228378C2" w:rsidR="005409A6" w:rsidRDefault="005409A6" w:rsidP="005409A6">
      <w:pPr>
        <w:pStyle w:val="Heading1"/>
      </w:pPr>
      <w:r>
        <w:t>Scenario Modeling</w:t>
      </w:r>
    </w:p>
    <w:p w14:paraId="36BC0306" w14:textId="77777777" w:rsidR="005409A6" w:rsidRDefault="005409A6" w:rsidP="005409A6">
      <w:r>
        <w:t>We modeled 4 scenarios which would either cut costs or increase revenue. In each case, we explored how that would affect potential ticket price and overall revenue.</w:t>
      </w:r>
    </w:p>
    <w:p w14:paraId="7AA76E6D" w14:textId="23796F10" w:rsidR="005409A6" w:rsidRDefault="005409A6" w:rsidP="005409A6">
      <w:r w:rsidRPr="001C056B">
        <w:rPr>
          <w:rStyle w:val="Emphasis"/>
          <w:color w:val="2F5496" w:themeColor="accent1" w:themeShade="BF"/>
        </w:rPr>
        <w:t>Scenario 1: Permanently closing down up to 10 of the least used runs.</w:t>
      </w:r>
      <w:r w:rsidR="001C056B" w:rsidRPr="001C056B">
        <w:rPr>
          <w:color w:val="2F5496" w:themeColor="accent1" w:themeShade="BF"/>
        </w:rPr>
        <w:t xml:space="preserve"> </w:t>
      </w:r>
      <w:r>
        <w:t>The model found that closing 1 run would be a safe change, with very little impact on potential ticket price. Closing up to 5 reduces the potential price by a little more than a dollar, and increasing closures after that begin to have substantial impact on the ticket price. If the operating costs of maintaining those runs is very high, it may be worth closing them. However, more specific data on operating costs us needed for that cost-benefit analysis.</w:t>
      </w:r>
    </w:p>
    <w:p w14:paraId="47C14FD0" w14:textId="5B56039C" w:rsidR="005409A6" w:rsidRDefault="005409A6" w:rsidP="005409A6">
      <w:r w:rsidRPr="001C056B">
        <w:rPr>
          <w:rStyle w:val="Emphasis"/>
          <w:color w:val="2F5496" w:themeColor="accent1" w:themeShade="BF"/>
        </w:rPr>
        <w:t>Scenario 2: Add 1 additional run and 1 additional chair lift, but no additional snow coverage.</w:t>
      </w:r>
      <w:r w:rsidR="001C056B" w:rsidRPr="001C056B">
        <w:rPr>
          <w:color w:val="2F5496" w:themeColor="accent1" w:themeShade="BF"/>
        </w:rPr>
        <w:t xml:space="preserve"> </w:t>
      </w:r>
      <w:r>
        <w:t>This scenario would support an increased price of $1.99, which (assuming consistent expected visitor counts) would amount to $3.4 million over the course of the season. If this is enough of an increase to balance the cost of installing and operating the new run and lift, this scenario should be pursued.</w:t>
      </w:r>
    </w:p>
    <w:p w14:paraId="029031FB" w14:textId="4C57183E" w:rsidR="005409A6" w:rsidRDefault="005409A6" w:rsidP="005409A6">
      <w:r w:rsidRPr="001C056B">
        <w:rPr>
          <w:rStyle w:val="Emphasis"/>
          <w:color w:val="2F5496" w:themeColor="accent1" w:themeShade="BF"/>
        </w:rPr>
        <w:t>Scenario 3: Add 1 run, 1 lift, 2 additional acres of snow coverage.</w:t>
      </w:r>
      <w:r w:rsidR="001C056B" w:rsidRPr="001C056B">
        <w:rPr>
          <w:color w:val="2F5496" w:themeColor="accent1" w:themeShade="BF"/>
        </w:rPr>
        <w:t xml:space="preserve"> </w:t>
      </w:r>
      <w:r>
        <w:t>This scenario returns results identical to scenario 2; such a small change in snow acreage does not significantly impact the ticket price.</w:t>
      </w:r>
    </w:p>
    <w:p w14:paraId="77CC5CE6" w14:textId="627A97BA" w:rsidR="005409A6" w:rsidRDefault="005409A6" w:rsidP="001C056B">
      <w:r w:rsidRPr="001C056B">
        <w:rPr>
          <w:rStyle w:val="Emphasis"/>
          <w:color w:val="2F5496" w:themeColor="accent1" w:themeShade="BF"/>
        </w:rPr>
        <w:t>Scenario 4: Increase the longest run by 0.2 miles, adding an additional 4 acres of snow coverage.</w:t>
      </w:r>
      <w:r w:rsidR="001C056B" w:rsidRPr="001C056B">
        <w:rPr>
          <w:color w:val="2F5496" w:themeColor="accent1" w:themeShade="BF"/>
        </w:rPr>
        <w:t xml:space="preserve"> </w:t>
      </w:r>
      <w:r>
        <w:t>This change has no effect on potential ticket price. The change would be an unnecessary expense.</w:t>
      </w:r>
    </w:p>
    <w:p w14:paraId="517E4788" w14:textId="748B087E" w:rsidR="005409A6" w:rsidRDefault="005409A6" w:rsidP="005409A6">
      <w:pPr>
        <w:tabs>
          <w:tab w:val="right" w:pos="9360"/>
        </w:tabs>
      </w:pPr>
    </w:p>
    <w:p w14:paraId="14D1ACAF" w14:textId="4BA78248" w:rsidR="005409A6" w:rsidRDefault="005409A6" w:rsidP="005409A6">
      <w:pPr>
        <w:pStyle w:val="Heading1"/>
      </w:pPr>
      <w:r>
        <w:t>Future Work</w:t>
      </w:r>
    </w:p>
    <w:p w14:paraId="2CDF17AA" w14:textId="77777777" w:rsidR="005409A6" w:rsidRDefault="005409A6" w:rsidP="005409A6">
      <w:r>
        <w:t xml:space="preserve">This pricing model is based exclusively on prices and features, and so can only make recommendations with regard to revenue. With data about installation and operating costs, we could offer a more </w:t>
      </w:r>
      <w:r>
        <w:lastRenderedPageBreak/>
        <w:t>nuanced set of recommendations, balancing ticket price increase against those costs. For example, information about the cost to install and maintain a run would have been extremely useful in analysis of scenarios 2 and 3. Likewise, understanding the operating costs of a run would help with recommendations around scenario 1. If runs are very expensive to maintain and keep open, it may be an enormous benefit to close some; how many depends entirely on that cost-benefit analysis.</w:t>
      </w:r>
    </w:p>
    <w:p w14:paraId="059B8E9B" w14:textId="77777777" w:rsidR="005409A6" w:rsidRDefault="005409A6" w:rsidP="005409A6">
      <w:r>
        <w:t>The modeled price may come as a surprise, given how high it is compared to the current price. This is where careful testing and industry knowledge are paramount. There are a number of factors at play for which no data was available, such as expected daily visitors and popularity of other resorts. If there are additional factors which other resorts are using to leverage their price, factors not included in this data, then the model will have been artificially inflated. If stakeholders at the business know of any such factors and can provide additional data, it may be possible to create an updated model. Alternatively, a slow and careful implementation of price changes with a close eye on KPIs will allow the business to learn about their customers real behavior in real time.</w:t>
      </w:r>
    </w:p>
    <w:p w14:paraId="743DE111" w14:textId="6B554447" w:rsidR="005409A6" w:rsidRPr="005409A6" w:rsidRDefault="005409A6" w:rsidP="005409A6">
      <w:r>
        <w:t xml:space="preserve">If the business </w:t>
      </w:r>
      <w:r w:rsidR="001C056B">
        <w:t xml:space="preserve">found this model useful, we would like to generate an interactive applet with which they could experiment. Perhaps exploring different combinations of features would </w:t>
      </w:r>
      <w:r w:rsidR="00AA6A6B">
        <w:t>allow them to find new opportunities for refinement and growth.</w:t>
      </w:r>
    </w:p>
    <w:p w14:paraId="760088E4" w14:textId="43DCBE57" w:rsidR="005409A6" w:rsidRPr="005409A6" w:rsidRDefault="005409A6" w:rsidP="005409A6"/>
    <w:sectPr w:rsidR="005409A6" w:rsidRPr="005409A6" w:rsidSect="006C2591">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 Laplante" w:date="2023-02-03T15:04:00Z" w:initials="JL">
    <w:p w14:paraId="41295A18" w14:textId="4F2BB554" w:rsidR="00AA6A6B" w:rsidRDefault="00AA6A6B">
      <w:pPr>
        <w:pStyle w:val="CommentText"/>
      </w:pPr>
      <w:r>
        <w:rPr>
          <w:rStyle w:val="CommentReference"/>
        </w:rPr>
        <w:annotationRef/>
      </w:r>
      <w:r>
        <w:t xml:space="preserve">Note: I build many parts of this report verbatim from the summary conclusions of the preceding </w:t>
      </w:r>
      <w:proofErr w:type="spellStart"/>
      <w:r>
        <w:t>Jupyter</w:t>
      </w:r>
      <w:proofErr w:type="spellEnd"/>
      <w:r>
        <w:t xml:space="preserve"> notebooks. I’m working from the assumption that this was kind of the point, and it’s a big part of why we wrote those summaries.</w:t>
      </w:r>
      <w:r>
        <w:br/>
      </w:r>
      <w:r>
        <w:br/>
        <w:t>If I’ve misunderstood, I apologize for the trouble! Please let me know, and I’ll be happy to rewrite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295A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A109" w16cex:dateUtc="2023-02-03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295A18" w16cid:durableId="2787A1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732E"/>
    <w:multiLevelType w:val="multilevel"/>
    <w:tmpl w:val="1662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503F1"/>
    <w:multiLevelType w:val="hybridMultilevel"/>
    <w:tmpl w:val="E53C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A1CBD"/>
    <w:multiLevelType w:val="multilevel"/>
    <w:tmpl w:val="463C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159115">
    <w:abstractNumId w:val="2"/>
  </w:num>
  <w:num w:numId="2" w16cid:durableId="1817645158">
    <w:abstractNumId w:val="0"/>
  </w:num>
  <w:num w:numId="3" w16cid:durableId="78512506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 Laplante">
    <w15:presenceInfo w15:providerId="Windows Live" w15:userId="2e3a36d27733d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F1"/>
    <w:rsid w:val="000B5DF1"/>
    <w:rsid w:val="001C056B"/>
    <w:rsid w:val="00332C82"/>
    <w:rsid w:val="005409A6"/>
    <w:rsid w:val="005D46EF"/>
    <w:rsid w:val="006568A2"/>
    <w:rsid w:val="006C2591"/>
    <w:rsid w:val="006F2C97"/>
    <w:rsid w:val="008979C1"/>
    <w:rsid w:val="00A83F5F"/>
    <w:rsid w:val="00AA6A6B"/>
    <w:rsid w:val="00AC587A"/>
    <w:rsid w:val="00EE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34C0"/>
  <w15:chartTrackingRefBased/>
  <w15:docId w15:val="{88660023-0F9A-4968-8BA5-486D4024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D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5D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5DF1"/>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0B5DF1"/>
    <w:rPr>
      <w:i/>
      <w:iCs/>
      <w:color w:val="404040" w:themeColor="text1" w:themeTint="BF"/>
    </w:rPr>
  </w:style>
  <w:style w:type="character" w:customStyle="1" w:styleId="Heading1Char">
    <w:name w:val="Heading 1 Char"/>
    <w:basedOn w:val="DefaultParagraphFont"/>
    <w:link w:val="Heading1"/>
    <w:uiPriority w:val="9"/>
    <w:rsid w:val="000B5D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B5DF1"/>
    <w:pPr>
      <w:outlineLvl w:val="9"/>
    </w:pPr>
  </w:style>
  <w:style w:type="paragraph" w:styleId="Subtitle">
    <w:name w:val="Subtitle"/>
    <w:basedOn w:val="Normal"/>
    <w:next w:val="Normal"/>
    <w:link w:val="SubtitleChar"/>
    <w:uiPriority w:val="11"/>
    <w:qFormat/>
    <w:rsid w:val="000B5D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5DF1"/>
    <w:rPr>
      <w:rFonts w:eastAsiaTheme="minorEastAsia"/>
      <w:color w:val="5A5A5A" w:themeColor="text1" w:themeTint="A5"/>
      <w:spacing w:val="15"/>
    </w:rPr>
  </w:style>
  <w:style w:type="paragraph" w:styleId="NormalWeb">
    <w:name w:val="Normal (Web)"/>
    <w:basedOn w:val="Normal"/>
    <w:uiPriority w:val="99"/>
    <w:semiHidden/>
    <w:unhideWhenUsed/>
    <w:rsid w:val="000B5D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B5DF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B5D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DF1"/>
    <w:rPr>
      <w:rFonts w:asciiTheme="majorHAnsi" w:eastAsiaTheme="majorEastAsia" w:hAnsiTheme="majorHAnsi" w:cstheme="majorBidi"/>
      <w:spacing w:val="-10"/>
      <w:kern w:val="28"/>
      <w:sz w:val="56"/>
      <w:szCs w:val="56"/>
    </w:rPr>
  </w:style>
  <w:style w:type="paragraph" w:styleId="NoSpacing">
    <w:name w:val="No Spacing"/>
    <w:uiPriority w:val="1"/>
    <w:qFormat/>
    <w:rsid w:val="000B5DF1"/>
    <w:pPr>
      <w:spacing w:after="0" w:line="240" w:lineRule="auto"/>
    </w:pPr>
  </w:style>
  <w:style w:type="character" w:styleId="Emphasis">
    <w:name w:val="Emphasis"/>
    <w:basedOn w:val="DefaultParagraphFont"/>
    <w:uiPriority w:val="20"/>
    <w:qFormat/>
    <w:rsid w:val="006C2591"/>
    <w:rPr>
      <w:i/>
      <w:iCs/>
    </w:rPr>
  </w:style>
  <w:style w:type="paragraph" w:styleId="ListParagraph">
    <w:name w:val="List Paragraph"/>
    <w:basedOn w:val="Normal"/>
    <w:uiPriority w:val="34"/>
    <w:qFormat/>
    <w:rsid w:val="006C2591"/>
    <w:pPr>
      <w:ind w:left="720"/>
      <w:contextualSpacing/>
    </w:pPr>
  </w:style>
  <w:style w:type="table" w:styleId="TableGrid">
    <w:name w:val="Table Grid"/>
    <w:basedOn w:val="TableNormal"/>
    <w:uiPriority w:val="39"/>
    <w:rsid w:val="00540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D46EF"/>
    <w:rPr>
      <w:sz w:val="16"/>
      <w:szCs w:val="16"/>
    </w:rPr>
  </w:style>
  <w:style w:type="paragraph" w:styleId="CommentText">
    <w:name w:val="annotation text"/>
    <w:basedOn w:val="Normal"/>
    <w:link w:val="CommentTextChar"/>
    <w:uiPriority w:val="99"/>
    <w:semiHidden/>
    <w:unhideWhenUsed/>
    <w:rsid w:val="005D46EF"/>
    <w:pPr>
      <w:spacing w:line="240" w:lineRule="auto"/>
    </w:pPr>
    <w:rPr>
      <w:sz w:val="20"/>
      <w:szCs w:val="20"/>
    </w:rPr>
  </w:style>
  <w:style w:type="character" w:customStyle="1" w:styleId="CommentTextChar">
    <w:name w:val="Comment Text Char"/>
    <w:basedOn w:val="DefaultParagraphFont"/>
    <w:link w:val="CommentText"/>
    <w:uiPriority w:val="99"/>
    <w:semiHidden/>
    <w:rsid w:val="005D46EF"/>
    <w:rPr>
      <w:sz w:val="20"/>
      <w:szCs w:val="20"/>
    </w:rPr>
  </w:style>
  <w:style w:type="paragraph" w:styleId="CommentSubject">
    <w:name w:val="annotation subject"/>
    <w:basedOn w:val="CommentText"/>
    <w:next w:val="CommentText"/>
    <w:link w:val="CommentSubjectChar"/>
    <w:uiPriority w:val="99"/>
    <w:semiHidden/>
    <w:unhideWhenUsed/>
    <w:rsid w:val="005D46EF"/>
    <w:rPr>
      <w:b/>
      <w:bCs/>
    </w:rPr>
  </w:style>
  <w:style w:type="character" w:customStyle="1" w:styleId="CommentSubjectChar">
    <w:name w:val="Comment Subject Char"/>
    <w:basedOn w:val="CommentTextChar"/>
    <w:link w:val="CommentSubject"/>
    <w:uiPriority w:val="99"/>
    <w:semiHidden/>
    <w:rsid w:val="005D46EF"/>
    <w:rPr>
      <w:b/>
      <w:bCs/>
      <w:sz w:val="20"/>
      <w:szCs w:val="20"/>
    </w:rPr>
  </w:style>
  <w:style w:type="character" w:styleId="IntenseEmphasis">
    <w:name w:val="Intense Emphasis"/>
    <w:basedOn w:val="DefaultParagraphFont"/>
    <w:uiPriority w:val="21"/>
    <w:qFormat/>
    <w:rsid w:val="001C056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38368">
      <w:bodyDiv w:val="1"/>
      <w:marLeft w:val="0"/>
      <w:marRight w:val="0"/>
      <w:marTop w:val="0"/>
      <w:marBottom w:val="0"/>
      <w:divBdr>
        <w:top w:val="none" w:sz="0" w:space="0" w:color="auto"/>
        <w:left w:val="none" w:sz="0" w:space="0" w:color="auto"/>
        <w:bottom w:val="none" w:sz="0" w:space="0" w:color="auto"/>
        <w:right w:val="none" w:sz="0" w:space="0" w:color="auto"/>
      </w:divBdr>
    </w:div>
    <w:div w:id="218631008">
      <w:bodyDiv w:val="1"/>
      <w:marLeft w:val="0"/>
      <w:marRight w:val="0"/>
      <w:marTop w:val="0"/>
      <w:marBottom w:val="0"/>
      <w:divBdr>
        <w:top w:val="none" w:sz="0" w:space="0" w:color="auto"/>
        <w:left w:val="none" w:sz="0" w:space="0" w:color="auto"/>
        <w:bottom w:val="none" w:sz="0" w:space="0" w:color="auto"/>
        <w:right w:val="none" w:sz="0" w:space="0" w:color="auto"/>
      </w:divBdr>
    </w:div>
    <w:div w:id="354621814">
      <w:bodyDiv w:val="1"/>
      <w:marLeft w:val="0"/>
      <w:marRight w:val="0"/>
      <w:marTop w:val="0"/>
      <w:marBottom w:val="0"/>
      <w:divBdr>
        <w:top w:val="none" w:sz="0" w:space="0" w:color="auto"/>
        <w:left w:val="none" w:sz="0" w:space="0" w:color="auto"/>
        <w:bottom w:val="none" w:sz="0" w:space="0" w:color="auto"/>
        <w:right w:val="none" w:sz="0" w:space="0" w:color="auto"/>
      </w:divBdr>
    </w:div>
    <w:div w:id="655376087">
      <w:bodyDiv w:val="1"/>
      <w:marLeft w:val="0"/>
      <w:marRight w:val="0"/>
      <w:marTop w:val="0"/>
      <w:marBottom w:val="0"/>
      <w:divBdr>
        <w:top w:val="none" w:sz="0" w:space="0" w:color="auto"/>
        <w:left w:val="none" w:sz="0" w:space="0" w:color="auto"/>
        <w:bottom w:val="none" w:sz="0" w:space="0" w:color="auto"/>
        <w:right w:val="none" w:sz="0" w:space="0" w:color="auto"/>
      </w:divBdr>
    </w:div>
    <w:div w:id="1463383885">
      <w:bodyDiv w:val="1"/>
      <w:marLeft w:val="0"/>
      <w:marRight w:val="0"/>
      <w:marTop w:val="0"/>
      <w:marBottom w:val="0"/>
      <w:divBdr>
        <w:top w:val="none" w:sz="0" w:space="0" w:color="auto"/>
        <w:left w:val="none" w:sz="0" w:space="0" w:color="auto"/>
        <w:bottom w:val="none" w:sz="0" w:space="0" w:color="auto"/>
        <w:right w:val="none" w:sz="0" w:space="0" w:color="auto"/>
      </w:divBdr>
    </w:div>
    <w:div w:id="1609970779">
      <w:bodyDiv w:val="1"/>
      <w:marLeft w:val="0"/>
      <w:marRight w:val="0"/>
      <w:marTop w:val="0"/>
      <w:marBottom w:val="0"/>
      <w:divBdr>
        <w:top w:val="none" w:sz="0" w:space="0" w:color="auto"/>
        <w:left w:val="none" w:sz="0" w:space="0" w:color="auto"/>
        <w:bottom w:val="none" w:sz="0" w:space="0" w:color="auto"/>
        <w:right w:val="none" w:sz="0" w:space="0" w:color="auto"/>
      </w:divBdr>
    </w:div>
    <w:div w:id="169823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Laplante</dc:creator>
  <cp:keywords/>
  <dc:description/>
  <cp:lastModifiedBy>Julia Laplante</cp:lastModifiedBy>
  <cp:revision>3</cp:revision>
  <dcterms:created xsi:type="dcterms:W3CDTF">2023-02-03T18:05:00Z</dcterms:created>
  <dcterms:modified xsi:type="dcterms:W3CDTF">2023-02-03T20:07:00Z</dcterms:modified>
</cp:coreProperties>
</file>