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D6294" w14:textId="4DF05094" w:rsidR="007D4F78" w:rsidRPr="0022753C" w:rsidRDefault="007D4F78" w:rsidP="007D4F78">
      <w:pPr>
        <w:pStyle w:val="Heading1"/>
        <w:tabs>
          <w:tab w:val="center" w:pos="4770"/>
        </w:tabs>
        <w:rPr>
          <w:rFonts w:ascii="Times New Roman" w:hAnsi="Times New Roman" w:cs="Times New Roman"/>
          <w:b/>
          <w:color w:val="000000" w:themeColor="text1"/>
          <w:sz w:val="24"/>
          <w:szCs w:val="24"/>
        </w:rPr>
      </w:pPr>
      <w:bookmarkStart w:id="0" w:name="_Ref128598444"/>
      <w:bookmarkStart w:id="1" w:name="_Hlk202252519"/>
      <w:r>
        <w:rPr>
          <w:rFonts w:ascii="Times New Roman" w:hAnsi="Times New Roman" w:cs="Times New Roman"/>
          <w:b/>
          <w:color w:val="000000" w:themeColor="text1"/>
          <w:sz w:val="24"/>
          <w:szCs w:val="24"/>
        </w:rPr>
        <w:t>A</w:t>
      </w:r>
      <w:r w:rsidR="003B1F0C">
        <w:rPr>
          <w:rFonts w:ascii="Times New Roman" w:hAnsi="Times New Roman" w:cs="Times New Roman"/>
          <w:b/>
          <w:color w:val="000000" w:themeColor="text1"/>
          <w:sz w:val="24"/>
          <w:szCs w:val="24"/>
        </w:rPr>
        <w:t>ppendix</w:t>
      </w:r>
      <w:bookmarkEnd w:id="0"/>
    </w:p>
    <w:p w14:paraId="429C81E5" w14:textId="77777777" w:rsidR="007D4F78" w:rsidRDefault="007D4F78" w:rsidP="000D609D">
      <w:pPr>
        <w:pStyle w:val="NoSpacing"/>
        <w:rPr>
          <w:color w:val="FF0000"/>
        </w:rPr>
      </w:pPr>
    </w:p>
    <w:p w14:paraId="7A9D390C" w14:textId="54526C9F" w:rsidR="000D609D" w:rsidRPr="00C67B93" w:rsidRDefault="000D609D" w:rsidP="000D609D">
      <w:pPr>
        <w:pStyle w:val="NoSpacing"/>
      </w:pPr>
      <w:r w:rsidRPr="00C67B93">
        <w:t xml:space="preserve">Brief </w:t>
      </w:r>
      <w:r w:rsidR="00CB0092" w:rsidRPr="00C67B93">
        <w:t>descriptions</w:t>
      </w:r>
      <w:r w:rsidRPr="00C67B93">
        <w:t xml:space="preserve"> are </w:t>
      </w:r>
      <w:r w:rsidR="00CB0092" w:rsidRPr="00C67B93">
        <w:t>offered</w:t>
      </w:r>
      <w:r w:rsidRPr="00C67B93">
        <w:t xml:space="preserve"> to provide the fundamentals of two standard methods, i.e., the </w:t>
      </w:r>
      <w:bookmarkEnd w:id="1"/>
      <w:r w:rsidRPr="00C67B93">
        <w:t xml:space="preserve">parametric and nonparametric, and two S/U-based advanced methods, i.e., Whisper and </w:t>
      </w:r>
      <w:r w:rsidR="00C67B93">
        <w:t>GLLSM</w:t>
      </w:r>
      <w:r w:rsidRPr="00C67B93">
        <w:t xml:space="preserve">. </w:t>
      </w:r>
    </w:p>
    <w:p w14:paraId="61102699" w14:textId="773660BE" w:rsidR="000D609D" w:rsidRDefault="000D609D" w:rsidP="000D609D">
      <w:pPr>
        <w:pStyle w:val="Heading2"/>
        <w:numPr>
          <w:ilvl w:val="0"/>
          <w:numId w:val="0"/>
        </w:numPr>
      </w:pPr>
      <w:r>
        <w:t>Parametric</w:t>
      </w:r>
      <w:r w:rsidR="00CB0092">
        <w:t xml:space="preserve"> and n</w:t>
      </w:r>
      <w:r>
        <w:t>onparametric methods</w:t>
      </w:r>
    </w:p>
    <w:p w14:paraId="2023EE9E" w14:textId="5935554D" w:rsidR="000D609D" w:rsidRPr="005A2AE0" w:rsidRDefault="000D609D" w:rsidP="000D609D">
      <w:r w:rsidRPr="005A2AE0">
        <w:t>If either the calculated or the collected responses have a shape of Gaussian PDF, the first considerable consolidation method is the parametric</w:t>
      </w:r>
      <w:r>
        <w:t>/non-parametric</w:t>
      </w:r>
      <w:r w:rsidRPr="005A2AE0">
        <w:t xml:space="preserve"> method</w:t>
      </w:r>
      <w:r>
        <w:t xml:space="preserve">s. </w:t>
      </w:r>
      <w:r w:rsidRPr="005A2AE0">
        <w:t xml:space="preserve">Consider conducting </w:t>
      </w:r>
      <m:oMath>
        <m:r>
          <w:rPr>
            <w:rFonts w:ascii="Cambria Math" w:hAnsi="Cambria Math"/>
          </w:rPr>
          <m:t>N</m:t>
        </m:r>
      </m:oMath>
      <w:r w:rsidRPr="005A2AE0">
        <w:t xml:space="preserve"> experiments, each with a different gradient vector, and assume the application gradient is not included in the analysis. Each experiment records a measured value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5A2AE0">
        <w:t xml:space="preserve">, a corresponding calculated value of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5A2AE0">
        <w:t xml:space="preserve">, and their evaluation uncertainty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 xml:space="preserve"> </m:t>
            </m:r>
          </m:sup>
        </m:sSubSup>
      </m:oMath>
      <w:r w:rsidRPr="005A2AE0">
        <w:t xml:space="preserve">, </w:t>
      </w:r>
      <w:r>
        <w:t xml:space="preserve">which is </w:t>
      </w:r>
      <w:r w:rsidRPr="005A2AE0">
        <w:t>the sum of two uncertainty sources</w:t>
      </w:r>
      <w:r>
        <w:t>, i.e., the Monte-Carlo uncertainty and benchmark uncertainty</w:t>
      </w:r>
      <w:r w:rsidRPr="005A2AE0">
        <w:t xml:space="preserve"> in </w:t>
      </w:r>
      <w:r w:rsidR="00376B18">
        <w:rPr>
          <w:rFonts w:hint="eastAsia"/>
        </w:rPr>
        <w:t>Figure 1</w:t>
      </w:r>
      <w:r w:rsidRPr="005A2AE0">
        <w:t>. Let the bias</w:t>
      </w:r>
      <w:r w:rsidRPr="00F4224C">
        <w:rPr>
          <w:rStyle w:val="FootnoteReference"/>
        </w:rPr>
        <w:footnoteReference w:id="2"/>
      </w:r>
      <w:r w:rsidRPr="005A2AE0">
        <w:t xml:space="preserve"> be given as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5A2AE0">
        <w:t>. Thus, each experiment defines its own PDF of expected deviations between measured and predicted value</w:t>
      </w:r>
      <w:r>
        <w:t>s</w:t>
      </w:r>
      <w:r w:rsidRPr="005A2AE0">
        <w:t xml:space="preserve">, defined as a normal distribution with </w:t>
      </w:r>
      <w:r>
        <w:t xml:space="preserve">the </w:t>
      </w:r>
      <w:r w:rsidRPr="005A2AE0">
        <w:t xml:space="preserve">mean value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5A2AE0">
        <w:t xml:space="preserve">, denoted as the experimental bias, and uncertainty </w:t>
      </w:r>
      <w:r w:rsidR="00F74FAB">
        <w:t xml:space="preserve">is </w:t>
      </w:r>
      <w:r w:rsidRPr="005A2AE0">
        <w:t xml:space="preserve">given by the standard deviation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 xml:space="preserve"> </m:t>
            </m:r>
          </m:sup>
        </m:sSubSup>
      </m:oMath>
      <w:r w:rsidR="00B32EBC">
        <w:t>, which leads to the parametric bias, written as</w:t>
      </w:r>
      <w:r w:rsidRPr="005A2AE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7552"/>
        <w:gridCol w:w="1336"/>
      </w:tblGrid>
      <w:tr w:rsidR="000D609D" w:rsidRPr="005A2AE0" w14:paraId="6666D1B7" w14:textId="77777777" w:rsidTr="0083505F">
        <w:tc>
          <w:tcPr>
            <w:tcW w:w="476" w:type="dxa"/>
            <w:vAlign w:val="center"/>
          </w:tcPr>
          <w:p w14:paraId="1D85F5D2" w14:textId="77777777" w:rsidR="000D609D" w:rsidRPr="005A2AE0" w:rsidRDefault="000D609D" w:rsidP="0083505F">
            <w:pPr>
              <w:pStyle w:val="Paragraph-Text-NORMAL"/>
              <w:rPr>
                <w:sz w:val="24"/>
              </w:rPr>
            </w:pPr>
          </w:p>
        </w:tc>
        <w:tc>
          <w:tcPr>
            <w:tcW w:w="7668" w:type="dxa"/>
            <w:vAlign w:val="center"/>
          </w:tcPr>
          <w:p w14:paraId="37344BA3" w14:textId="77777777" w:rsidR="000D609D" w:rsidRPr="005A2AE0" w:rsidRDefault="002C77B7" w:rsidP="0083505F">
            <w:pPr>
              <w:rPr>
                <w:color w:val="000000" w:themeColor="text1"/>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oMath>
            </m:oMathPara>
          </w:p>
        </w:tc>
        <w:tc>
          <w:tcPr>
            <w:tcW w:w="1216" w:type="dxa"/>
            <w:vAlign w:val="center"/>
          </w:tcPr>
          <w:p w14:paraId="6C467797" w14:textId="376A7763" w:rsidR="000D609D" w:rsidRPr="005A2AE0" w:rsidRDefault="000D609D" w:rsidP="0083505F">
            <w:pPr>
              <w:pStyle w:val="Paragraph-Text-NORMAL"/>
              <w:rPr>
                <w:rFonts w:ascii="Times New Roman" w:hAnsi="Times New Roman"/>
                <w:iCs/>
                <w:sz w:val="24"/>
              </w:rPr>
            </w:pPr>
            <w:bookmarkStart w:id="2" w:name="_Ref105143929"/>
            <w:r w:rsidRPr="005A2AE0">
              <w:rPr>
                <w:rFonts w:ascii="Times New Roman" w:hAnsi="Times New Roman"/>
                <w:iCs/>
                <w:sz w:val="24"/>
              </w:rPr>
              <w:t>(</w:t>
            </w:r>
            <w:r w:rsidR="00376B18">
              <w:rPr>
                <w:rFonts w:ascii="Times New Roman" w:eastAsiaTheme="minorEastAsia" w:hAnsi="Times New Roman" w:hint="eastAsia"/>
                <w:iCs/>
                <w:sz w:val="24"/>
                <w:lang w:eastAsia="ko-KR"/>
              </w:rPr>
              <w:t>10</w:t>
            </w:r>
            <w:r w:rsidRPr="005A2AE0">
              <w:rPr>
                <w:rFonts w:ascii="Times New Roman" w:hAnsi="Times New Roman"/>
                <w:iCs/>
                <w:sz w:val="24"/>
              </w:rPr>
              <w:t>)</w:t>
            </w:r>
            <w:bookmarkEnd w:id="2"/>
          </w:p>
        </w:tc>
      </w:tr>
    </w:tbl>
    <w:p w14:paraId="11884F0C" w14:textId="77777777" w:rsidR="000D609D" w:rsidRPr="005A2AE0" w:rsidRDefault="000D609D" w:rsidP="000D609D">
      <w:r w:rsidRPr="005A2AE0">
        <w:t>where</w:t>
      </w:r>
    </w:p>
    <w:p w14:paraId="354D329C" w14:textId="77777777" w:rsidR="000D609D" w:rsidRPr="005A2AE0" w:rsidRDefault="002C77B7" w:rsidP="000D609D">
      <w:pPr>
        <w:ind w:firstLine="720"/>
      </w:pPr>
      <m:oMathPara>
        <m:oMath>
          <m:acc>
            <m:accPr>
              <m:chr m:val="̅"/>
              <m:ctrlPr>
                <w:rPr>
                  <w:rFonts w:ascii="Cambria Math" w:hAnsi="Cambria Math"/>
                  <w:i/>
                </w:rPr>
              </m:ctrlPr>
            </m:accPr>
            <m:e>
              <m:r>
                <w:rPr>
                  <w:rFonts w:ascii="Cambria Math" w:hAnsi="Cambria Math"/>
                </w:rPr>
                <m:t>k</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2</m:t>
                          </m:r>
                        </m:sup>
                      </m:sSubSup>
                    </m:den>
                  </m:f>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2</m:t>
                          </m:r>
                        </m:sup>
                      </m:sSubSup>
                    </m:den>
                  </m:f>
                </m:e>
              </m:d>
            </m:e>
          </m:nary>
        </m:oMath>
      </m:oMathPara>
    </w:p>
    <w:p w14:paraId="6D9B6DCD" w14:textId="77777777" w:rsidR="000D609D" w:rsidRPr="005A2AE0" w:rsidRDefault="002C77B7" w:rsidP="000D609D">
      <w:pPr>
        <w:ind w:firstLine="720"/>
      </w:pPr>
      <m:oMathPara>
        <m:oMath>
          <m:acc>
            <m:accPr>
              <m:chr m:val="̅"/>
              <m:ctrlPr>
                <w:rPr>
                  <w:rFonts w:ascii="Cambria Math" w:hAnsi="Cambria Math"/>
                  <w:i/>
                </w:rPr>
              </m:ctrlPr>
            </m:accPr>
            <m:e>
              <m:r>
                <w:rPr>
                  <w:rFonts w:ascii="Cambria Math" w:hAnsi="Cambria Math"/>
                </w:rPr>
                <m:t>m</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2</m:t>
                          </m:r>
                        </m:sup>
                      </m:sSubSup>
                    </m:den>
                  </m:f>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i</m:t>
                              </m:r>
                            </m:sub>
                          </m:sSub>
                        </m:sub>
                        <m:sup>
                          <m:r>
                            <w:rPr>
                              <w:rFonts w:ascii="Cambria Math" w:hAnsi="Cambria Math"/>
                            </w:rPr>
                            <m:t>2</m:t>
                          </m:r>
                        </m:sup>
                      </m:sSubSup>
                    </m:den>
                  </m:f>
                </m:e>
              </m:d>
            </m:e>
          </m:nary>
        </m:oMath>
      </m:oMathPara>
    </w:p>
    <w:p w14:paraId="7ED03739" w14:textId="77777777" w:rsidR="000D609D" w:rsidRDefault="000D609D" w:rsidP="000D609D">
      <w:r>
        <w:t xml:space="preserve">while the non-parametric approach takes the minimum experimental bias, i.e., the worst case, as the application bias </w:t>
      </w:r>
      <m:oMath>
        <m:sSub>
          <m:sSubPr>
            <m:ctrlPr>
              <w:rPr>
                <w:rFonts w:ascii="Cambria Math" w:hAnsi="Cambria Math"/>
                <w:i/>
              </w:rPr>
            </m:ctrlPr>
          </m:sSubPr>
          <m:e>
            <m:r>
              <w:rPr>
                <w:rFonts w:ascii="Cambria Math" w:hAnsi="Cambria Math"/>
              </w:rPr>
              <m:t>β</m:t>
            </m:r>
          </m:e>
          <m:sub>
            <m:r>
              <w:rPr>
                <w:rFonts w:ascii="Cambria Math" w:hAnsi="Cambria Math"/>
              </w:rPr>
              <m:t>np</m:t>
            </m:r>
          </m:sub>
        </m:sSub>
      </m:oMath>
      <w:r>
        <w:t xml:space="preserve">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7553"/>
        <w:gridCol w:w="1336"/>
      </w:tblGrid>
      <w:tr w:rsidR="000D609D" w:rsidRPr="005A2AE0" w14:paraId="0E79A921" w14:textId="77777777" w:rsidTr="0083505F">
        <w:tc>
          <w:tcPr>
            <w:tcW w:w="476" w:type="dxa"/>
            <w:vAlign w:val="center"/>
          </w:tcPr>
          <w:p w14:paraId="14E37953" w14:textId="77777777" w:rsidR="000D609D" w:rsidRPr="005A2AE0" w:rsidRDefault="000D609D" w:rsidP="0083505F">
            <w:pPr>
              <w:pStyle w:val="Paragraph-Text-NORMAL"/>
              <w:rPr>
                <w:sz w:val="24"/>
              </w:rPr>
            </w:pPr>
          </w:p>
        </w:tc>
        <w:tc>
          <w:tcPr>
            <w:tcW w:w="7668" w:type="dxa"/>
            <w:vAlign w:val="center"/>
          </w:tcPr>
          <w:p w14:paraId="75B2231D" w14:textId="77777777" w:rsidR="000D609D" w:rsidRPr="005A2AE0" w:rsidRDefault="002C77B7" w:rsidP="0083505F">
            <w:pPr>
              <w:rPr>
                <w:color w:val="000000" w:themeColor="text1"/>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np</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e>
                </m:func>
              </m:oMath>
            </m:oMathPara>
          </w:p>
        </w:tc>
        <w:tc>
          <w:tcPr>
            <w:tcW w:w="1216" w:type="dxa"/>
            <w:vAlign w:val="center"/>
          </w:tcPr>
          <w:p w14:paraId="4DFA180E" w14:textId="4269FA68" w:rsidR="000D609D" w:rsidRPr="005A2AE0" w:rsidRDefault="000D609D" w:rsidP="0083505F">
            <w:pPr>
              <w:pStyle w:val="Paragraph-Text-NORMAL"/>
              <w:rPr>
                <w:rFonts w:ascii="Times New Roman" w:hAnsi="Times New Roman"/>
                <w:iCs/>
                <w:sz w:val="24"/>
              </w:rPr>
            </w:pPr>
            <w:r w:rsidRPr="005A2AE0">
              <w:rPr>
                <w:rFonts w:ascii="Times New Roman" w:hAnsi="Times New Roman"/>
                <w:iCs/>
                <w:sz w:val="24"/>
              </w:rPr>
              <w:t>(</w:t>
            </w:r>
            <w:r w:rsidR="00376B18">
              <w:rPr>
                <w:rFonts w:ascii="Times New Roman" w:eastAsiaTheme="minorEastAsia" w:hAnsi="Times New Roman" w:hint="eastAsia"/>
                <w:iCs/>
                <w:sz w:val="24"/>
                <w:lang w:eastAsia="ko-KR"/>
              </w:rPr>
              <w:t>11</w:t>
            </w:r>
            <w:r w:rsidRPr="005A2AE0">
              <w:rPr>
                <w:rFonts w:ascii="Times New Roman" w:hAnsi="Times New Roman"/>
                <w:iCs/>
                <w:sz w:val="24"/>
              </w:rPr>
              <w:t>)</w:t>
            </w:r>
          </w:p>
        </w:tc>
      </w:tr>
    </w:tbl>
    <w:p w14:paraId="57C5CC94" w14:textId="77777777" w:rsidR="000D609D" w:rsidRPr="005A2AE0" w:rsidRDefault="000D609D" w:rsidP="000D609D">
      <w:r w:rsidRPr="005A2AE0">
        <w:t xml:space="preserve">And the pooled variance </w:t>
      </w: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Pr="005A2AE0">
        <w:t xml:space="preserve">, that employs the concept of inverse-variance weighting, is defined as the sum of the weighted </w:t>
      </w:r>
      <w:r>
        <w:t xml:space="preserve">bias </w:t>
      </w:r>
      <w:r w:rsidRPr="005A2AE0">
        <w:t xml:space="preserve">variance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5A2AE0">
        <w:t xml:space="preserve"> which explains the spread of experimental biases, and the arithmetic average of the evaluat</w:t>
      </w:r>
      <w:r>
        <w:t>ion</w:t>
      </w:r>
      <w:r w:rsidRPr="005A2AE0">
        <w:t xml:space="preserve"> variances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oMath>
      <w:r w:rsidRPr="005A2AE0">
        <w:t xml:space="preserve">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7552"/>
        <w:gridCol w:w="1336"/>
      </w:tblGrid>
      <w:tr w:rsidR="000D609D" w:rsidRPr="005A2AE0" w14:paraId="131095E4" w14:textId="77777777" w:rsidTr="0083505F">
        <w:tc>
          <w:tcPr>
            <w:tcW w:w="476" w:type="dxa"/>
            <w:vAlign w:val="center"/>
          </w:tcPr>
          <w:p w14:paraId="5A463570" w14:textId="77777777" w:rsidR="000D609D" w:rsidRPr="005A2AE0" w:rsidRDefault="000D609D" w:rsidP="0083505F">
            <w:pPr>
              <w:pStyle w:val="Paragraph-Text-NORMAL"/>
              <w:rPr>
                <w:sz w:val="24"/>
              </w:rPr>
            </w:pPr>
          </w:p>
        </w:tc>
        <w:tc>
          <w:tcPr>
            <w:tcW w:w="7668" w:type="dxa"/>
            <w:vAlign w:val="center"/>
          </w:tcPr>
          <w:p w14:paraId="527CE433" w14:textId="77777777" w:rsidR="000D609D" w:rsidRPr="005A2AE0" w:rsidRDefault="002C77B7" w:rsidP="0083505F">
            <w:pPr>
              <w:rPr>
                <w:color w:val="000000" w:themeColor="text1"/>
                <w:sz w:val="24"/>
                <w:szCs w:val="24"/>
              </w:rPr>
            </w:pPr>
            <m:oMathPara>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oMath>
            </m:oMathPara>
          </w:p>
        </w:tc>
        <w:tc>
          <w:tcPr>
            <w:tcW w:w="1216" w:type="dxa"/>
            <w:vAlign w:val="center"/>
          </w:tcPr>
          <w:p w14:paraId="1C4B628E" w14:textId="24DEA68D" w:rsidR="000D609D" w:rsidRPr="005A2AE0" w:rsidRDefault="000D609D" w:rsidP="0083505F">
            <w:pPr>
              <w:pStyle w:val="Paragraph-Text-NORMAL"/>
              <w:rPr>
                <w:rFonts w:ascii="Times New Roman" w:hAnsi="Times New Roman"/>
                <w:iCs/>
                <w:sz w:val="24"/>
              </w:rPr>
            </w:pPr>
            <w:bookmarkStart w:id="3" w:name="_Ref105144081"/>
            <w:r w:rsidRPr="005A2AE0">
              <w:rPr>
                <w:rFonts w:ascii="Times New Roman" w:hAnsi="Times New Roman"/>
                <w:iCs/>
                <w:sz w:val="24"/>
              </w:rPr>
              <w:t>(</w:t>
            </w:r>
            <w:r w:rsidR="00376B18">
              <w:rPr>
                <w:rFonts w:ascii="Times New Roman" w:eastAsiaTheme="minorEastAsia" w:hAnsi="Times New Roman" w:hint="eastAsia"/>
                <w:iCs/>
                <w:sz w:val="24"/>
                <w:lang w:eastAsia="ko-KR"/>
              </w:rPr>
              <w:t>12</w:t>
            </w:r>
            <w:r w:rsidRPr="005A2AE0">
              <w:rPr>
                <w:rFonts w:ascii="Times New Roman" w:hAnsi="Times New Roman"/>
                <w:iCs/>
                <w:sz w:val="24"/>
              </w:rPr>
              <w:t>)</w:t>
            </w:r>
            <w:bookmarkEnd w:id="3"/>
          </w:p>
        </w:tc>
      </w:tr>
    </w:tbl>
    <w:p w14:paraId="7E52F70F" w14:textId="77777777" w:rsidR="000D609D" w:rsidRPr="005A2AE0" w:rsidRDefault="000D609D" w:rsidP="000D609D">
      <w:pPr>
        <w:tabs>
          <w:tab w:val="right" w:pos="0"/>
          <w:tab w:val="center" w:pos="4770"/>
        </w:tabs>
        <w:rPr>
          <w:rFonts w:cs="Times New Roman"/>
        </w:rPr>
      </w:pPr>
      <w:r w:rsidRPr="005A2AE0">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2E7294CA" w14:textId="77777777" w:rsidTr="0083505F">
        <w:tc>
          <w:tcPr>
            <w:tcW w:w="476" w:type="dxa"/>
            <w:vAlign w:val="center"/>
          </w:tcPr>
          <w:p w14:paraId="4FDCF33C" w14:textId="77777777" w:rsidR="000D609D" w:rsidRPr="005A2AE0" w:rsidRDefault="000D609D" w:rsidP="0083505F">
            <w:pPr>
              <w:pStyle w:val="Paragraph-Text-NORMAL"/>
              <w:rPr>
                <w:sz w:val="24"/>
              </w:rPr>
            </w:pPr>
          </w:p>
        </w:tc>
        <w:tc>
          <w:tcPr>
            <w:tcW w:w="7668" w:type="dxa"/>
            <w:vAlign w:val="center"/>
          </w:tcPr>
          <w:p w14:paraId="6A6C1724" w14:textId="77777777" w:rsidR="000D609D" w:rsidRPr="005A2AE0" w:rsidRDefault="002C77B7" w:rsidP="0083505F">
            <w:pPr>
              <w:rPr>
                <w:color w:val="000000" w:themeColor="text1"/>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σ</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Sub>
                              </m:den>
                            </m:f>
                          </m:e>
                        </m:d>
                      </m:e>
                      <m:sup>
                        <m:r>
                          <w:rPr>
                            <w:rFonts w:ascii="Cambria Math" w:hAnsi="Cambria Math"/>
                            <w:sz w:val="24"/>
                            <w:szCs w:val="24"/>
                          </w:rPr>
                          <m:t>2</m:t>
                        </m:r>
                      </m:sup>
                    </m:sSup>
                  </m:e>
                </m:nary>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σ</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up>
                                <m:r>
                                  <w:rPr>
                                    <w:rFonts w:ascii="Cambria Math" w:hAnsi="Cambria Math"/>
                                    <w:sz w:val="24"/>
                                    <w:szCs w:val="24"/>
                                  </w:rPr>
                                  <m:t>2</m:t>
                                </m:r>
                              </m:sup>
                            </m:sSubSup>
                          </m:den>
                        </m:f>
                      </m:e>
                    </m:d>
                  </m:e>
                </m:nary>
              </m:oMath>
            </m:oMathPara>
          </w:p>
        </w:tc>
        <w:tc>
          <w:tcPr>
            <w:tcW w:w="1216" w:type="dxa"/>
            <w:vAlign w:val="center"/>
          </w:tcPr>
          <w:p w14:paraId="4FC0B1D2" w14:textId="0A17E360" w:rsidR="000D609D" w:rsidRPr="005A2AE0" w:rsidRDefault="000D609D" w:rsidP="00C67B93">
            <w:pPr>
              <w:pStyle w:val="Paragraph-Text-NORMAL"/>
              <w:jc w:val="right"/>
              <w:rPr>
                <w:rFonts w:ascii="Times New Roman" w:hAnsi="Times New Roman"/>
                <w:iCs/>
                <w:sz w:val="24"/>
              </w:rPr>
            </w:pPr>
            <w:r>
              <w:rPr>
                <w:rFonts w:ascii="Times New Roman" w:hAnsi="Times New Roman"/>
                <w:iCs/>
                <w:sz w:val="24"/>
              </w:rPr>
              <w:t xml:space="preserve">  </w:t>
            </w:r>
            <w:r w:rsidRPr="005A2AE0">
              <w:rPr>
                <w:rFonts w:ascii="Times New Roman" w:hAnsi="Times New Roman"/>
                <w:iCs/>
                <w:sz w:val="24"/>
              </w:rPr>
              <w:t>(</w:t>
            </w:r>
            <w:r w:rsidRPr="005A2AE0">
              <w:rPr>
                <w:iCs/>
                <w:sz w:val="24"/>
              </w:rPr>
              <w:fldChar w:fldCharType="begin"/>
            </w:r>
            <w:r w:rsidRPr="005A2AE0">
              <w:rPr>
                <w:rFonts w:ascii="Times New Roman" w:hAnsi="Times New Roman"/>
                <w:iCs/>
                <w:sz w:val="24"/>
              </w:rPr>
              <w:instrText xml:space="preserve"> SEQ Equation \* ARABIC </w:instrText>
            </w:r>
            <w:r w:rsidRPr="005A2AE0">
              <w:rPr>
                <w:iCs/>
                <w:sz w:val="24"/>
              </w:rPr>
              <w:fldChar w:fldCharType="separate"/>
            </w:r>
            <w:r w:rsidR="009F296C">
              <w:rPr>
                <w:rFonts w:ascii="Times New Roman" w:hAnsi="Times New Roman"/>
                <w:iCs/>
                <w:noProof/>
                <w:sz w:val="24"/>
              </w:rPr>
              <w:t>13</w:t>
            </w:r>
            <w:r w:rsidRPr="005A2AE0">
              <w:rPr>
                <w:sz w:val="24"/>
              </w:rPr>
              <w:fldChar w:fldCharType="end"/>
            </w:r>
            <w:r w:rsidRPr="005A2AE0">
              <w:rPr>
                <w:rFonts w:ascii="Times New Roman" w:hAnsi="Times New Roman"/>
                <w:iCs/>
                <w:sz w:val="24"/>
              </w:rPr>
              <w:t>)</w:t>
            </w:r>
          </w:p>
        </w:tc>
      </w:tr>
      <w:tr w:rsidR="000D609D" w:rsidRPr="005A2AE0" w14:paraId="23DD4697" w14:textId="77777777" w:rsidTr="0083505F">
        <w:tc>
          <w:tcPr>
            <w:tcW w:w="476" w:type="dxa"/>
            <w:vAlign w:val="center"/>
          </w:tcPr>
          <w:p w14:paraId="7CC2D881" w14:textId="77777777" w:rsidR="000D609D" w:rsidRPr="005A2AE0" w:rsidRDefault="000D609D" w:rsidP="0083505F">
            <w:pPr>
              <w:pStyle w:val="Paragraph-Text-NORMAL"/>
              <w:rPr>
                <w:sz w:val="24"/>
              </w:rPr>
            </w:pPr>
          </w:p>
        </w:tc>
        <w:tc>
          <w:tcPr>
            <w:tcW w:w="7668" w:type="dxa"/>
            <w:vAlign w:val="center"/>
          </w:tcPr>
          <w:p w14:paraId="59F8C5DF" w14:textId="77777777" w:rsidR="000D609D" w:rsidRPr="005A2AE0" w:rsidRDefault="002C77B7" w:rsidP="0083505F">
            <w:pPr>
              <w:rPr>
                <w:color w:val="000000" w:themeColor="text1"/>
                <w:sz w:val="24"/>
                <w:szCs w:val="24"/>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=N</m:t>
                </m:r>
                <m:sSup>
                  <m:sSupPr>
                    <m:ctrlPr>
                      <w:rPr>
                        <w:rFonts w:ascii="Cambria Math" w:hAnsi="Cambria Math"/>
                        <w:i/>
                        <w:sz w:val="24"/>
                        <w:szCs w:val="24"/>
                      </w:rPr>
                    </m:ctrlPr>
                  </m:sSupPr>
                  <m:e>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σ</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up>
                                        <m:r>
                                          <w:rPr>
                                            <w:rFonts w:ascii="Cambria Math" w:hAnsi="Cambria Math"/>
                                            <w:sz w:val="24"/>
                                            <w:szCs w:val="24"/>
                                          </w:rPr>
                                          <m:t>2</m:t>
                                        </m:r>
                                      </m:sup>
                                    </m:sSubSup>
                                  </m:den>
                                </m:f>
                              </m:e>
                            </m:d>
                          </m:e>
                        </m:nary>
                      </m:e>
                    </m:d>
                  </m:e>
                  <m:sup>
                    <m:r>
                      <w:rPr>
                        <w:rFonts w:ascii="Cambria Math" w:hAnsi="Cambria Math"/>
                        <w:sz w:val="24"/>
                        <w:szCs w:val="24"/>
                      </w:rPr>
                      <m:t>-1</m:t>
                    </m:r>
                  </m:sup>
                </m:sSup>
              </m:oMath>
            </m:oMathPara>
          </w:p>
        </w:tc>
        <w:tc>
          <w:tcPr>
            <w:tcW w:w="1216" w:type="dxa"/>
            <w:vAlign w:val="center"/>
          </w:tcPr>
          <w:p w14:paraId="37CBE357" w14:textId="31B02697" w:rsidR="000D609D" w:rsidRPr="005A2AE0" w:rsidRDefault="000D609D" w:rsidP="0083505F">
            <w:pPr>
              <w:pStyle w:val="Paragraph-Text-NORMAL"/>
              <w:rPr>
                <w:rFonts w:ascii="Times New Roman" w:hAnsi="Times New Roman"/>
                <w:iCs/>
                <w:sz w:val="24"/>
              </w:rPr>
            </w:pPr>
            <w:r w:rsidRPr="005A2AE0">
              <w:rPr>
                <w:rFonts w:ascii="Times New Roman" w:hAnsi="Times New Roman"/>
                <w:iCs/>
                <w:sz w:val="24"/>
              </w:rPr>
              <w:t>(</w:t>
            </w:r>
            <w:r w:rsidR="00376B18">
              <w:rPr>
                <w:rFonts w:ascii="Times New Roman" w:eastAsiaTheme="minorEastAsia" w:hAnsi="Times New Roman" w:hint="eastAsia"/>
                <w:iCs/>
                <w:sz w:val="24"/>
                <w:lang w:eastAsia="ko-KR"/>
              </w:rPr>
              <w:t>14</w:t>
            </w:r>
            <w:r w:rsidRPr="005A2AE0">
              <w:rPr>
                <w:rFonts w:ascii="Times New Roman" w:hAnsi="Times New Roman"/>
                <w:iCs/>
                <w:sz w:val="24"/>
              </w:rPr>
              <w:t>)</w:t>
            </w:r>
          </w:p>
        </w:tc>
      </w:tr>
    </w:tbl>
    <w:p w14:paraId="7AE9DB5B" w14:textId="77777777" w:rsidR="000D609D" w:rsidRDefault="000D609D" w:rsidP="000D609D">
      <w:pPr>
        <w:tabs>
          <w:tab w:val="right" w:pos="0"/>
          <w:tab w:val="center" w:pos="4770"/>
        </w:tabs>
        <w:spacing w:before="240"/>
        <w:rPr>
          <w:rFonts w:cs="Times New Roman"/>
        </w:rPr>
      </w:pPr>
      <w:r w:rsidRPr="005A2AE0">
        <w:t xml:space="preserve">Therefore, the pooled variance can be interpreted as the </w:t>
      </w:r>
      <w:r>
        <w:t xml:space="preserve">combined effect </w:t>
      </w:r>
      <w:r w:rsidRPr="005A2AE0">
        <w:t xml:space="preserve">of two </w:t>
      </w:r>
      <w:r>
        <w:t>statistical properties</w:t>
      </w:r>
      <w:r w:rsidRPr="005A2AE0">
        <w:t xml:space="preserve">, one is the inverse-variance weighted </w:t>
      </w:r>
      <w:r>
        <w:t xml:space="preserve">mean, i.e., the weighted average, </w:t>
      </w:r>
      <w:r w:rsidRPr="005A2AE0">
        <w:t xml:space="preserve">and the other </w:t>
      </w:r>
      <w:r>
        <w:t>is the variance of the means, i.e., the weighted spread of the experimental biases</w:t>
      </w:r>
      <w:r w:rsidRPr="005A2AE0">
        <w:t xml:space="preserve">. </w:t>
      </w:r>
      <w:r>
        <w:rPr>
          <w:rFonts w:cs="Times New Roman"/>
        </w:rPr>
        <w:t>Finally, the posterior application distributions for the parametric and non-parametric methods can be statistically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19580649" w14:textId="77777777" w:rsidTr="0083505F">
        <w:tc>
          <w:tcPr>
            <w:tcW w:w="470" w:type="dxa"/>
            <w:vAlign w:val="center"/>
          </w:tcPr>
          <w:p w14:paraId="78911D5A" w14:textId="77777777" w:rsidR="000D609D" w:rsidRPr="005A2AE0" w:rsidRDefault="000D609D" w:rsidP="0083505F">
            <w:pPr>
              <w:pStyle w:val="Paragraph-Text-NORMAL"/>
              <w:rPr>
                <w:sz w:val="24"/>
              </w:rPr>
            </w:pPr>
          </w:p>
        </w:tc>
        <w:tc>
          <w:tcPr>
            <w:tcW w:w="7554" w:type="dxa"/>
            <w:vAlign w:val="center"/>
          </w:tcPr>
          <w:p w14:paraId="72200A17" w14:textId="77777777" w:rsidR="000D609D" w:rsidRPr="005A2AE0" w:rsidRDefault="000D609D" w:rsidP="0083505F">
            <w:pPr>
              <w:ind w:firstLine="1670"/>
              <w:jc w:val="left"/>
              <w:rPr>
                <w:color w:val="000000" w:themeColor="text1"/>
                <w:sz w:val="24"/>
                <w:szCs w:val="24"/>
              </w:rPr>
            </w:pP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e>
              </m:d>
            </m:oMath>
            <w:r>
              <w:rPr>
                <w:rFonts w:cs="Times New Roman"/>
                <w:sz w:val="24"/>
                <w:szCs w:val="24"/>
              </w:rPr>
              <w:t xml:space="preserve"> </w:t>
            </w:r>
            <w:r w:rsidRPr="005A2AE0">
              <w:rPr>
                <w:rFonts w:ascii="Times New Roman" w:hAnsi="Times New Roman" w:cs="Times New Roman"/>
                <w:sz w:val="24"/>
                <w:szCs w:val="24"/>
              </w:rPr>
              <w:t>for the parametric method</w:t>
            </w:r>
          </w:p>
        </w:tc>
        <w:tc>
          <w:tcPr>
            <w:tcW w:w="1336" w:type="dxa"/>
            <w:vAlign w:val="center"/>
          </w:tcPr>
          <w:p w14:paraId="5230130F" w14:textId="2630393F" w:rsidR="000D609D" w:rsidRPr="005A2AE0" w:rsidRDefault="000D609D" w:rsidP="0083505F">
            <w:pPr>
              <w:pStyle w:val="Paragraph-Text-NORMAL"/>
              <w:rPr>
                <w:rFonts w:ascii="Times New Roman" w:hAnsi="Times New Roman"/>
                <w:iCs/>
                <w:sz w:val="24"/>
              </w:rPr>
            </w:pPr>
            <w:r w:rsidRPr="005A2AE0">
              <w:rPr>
                <w:rFonts w:ascii="Times New Roman" w:hAnsi="Times New Roman"/>
                <w:iCs/>
                <w:sz w:val="24"/>
              </w:rPr>
              <w:t>(</w:t>
            </w:r>
            <w:r w:rsidR="00376B18">
              <w:rPr>
                <w:rFonts w:ascii="Times New Roman" w:eastAsiaTheme="minorEastAsia" w:hAnsi="Times New Roman" w:hint="eastAsia"/>
                <w:iCs/>
                <w:sz w:val="24"/>
                <w:lang w:eastAsia="ko-KR"/>
              </w:rPr>
              <w:t>15</w:t>
            </w:r>
            <w:r w:rsidRPr="005A2AE0">
              <w:rPr>
                <w:rFonts w:ascii="Times New Roman" w:hAnsi="Times New Roman"/>
                <w:iCs/>
                <w:sz w:val="24"/>
              </w:rPr>
              <w:t>)</w:t>
            </w:r>
          </w:p>
        </w:tc>
      </w:tr>
    </w:tbl>
    <w:p w14:paraId="60F5DE35" w14:textId="77777777" w:rsidR="000D609D" w:rsidRPr="005A2AE0" w:rsidRDefault="000D609D" w:rsidP="000D609D">
      <w:pPr>
        <w:tabs>
          <w:tab w:val="right" w:pos="0"/>
          <w:tab w:val="center" w:pos="4770"/>
        </w:tabs>
        <w:spacing w:after="0"/>
        <w:rPr>
          <w:rFonts w:cs="Times New Roman"/>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104B7A08" w14:textId="77777777" w:rsidTr="0083505F">
        <w:tc>
          <w:tcPr>
            <w:tcW w:w="470" w:type="dxa"/>
            <w:vAlign w:val="center"/>
          </w:tcPr>
          <w:p w14:paraId="535A803A" w14:textId="77777777" w:rsidR="000D609D" w:rsidRPr="005A2AE0" w:rsidRDefault="000D609D" w:rsidP="0083505F">
            <w:pPr>
              <w:pStyle w:val="Paragraph-Text-NORMAL"/>
              <w:rPr>
                <w:sz w:val="24"/>
              </w:rPr>
            </w:pPr>
          </w:p>
        </w:tc>
        <w:tc>
          <w:tcPr>
            <w:tcW w:w="7554" w:type="dxa"/>
            <w:vAlign w:val="center"/>
          </w:tcPr>
          <w:p w14:paraId="51F61D44" w14:textId="77777777" w:rsidR="000D609D" w:rsidRPr="005A2AE0" w:rsidRDefault="000D609D" w:rsidP="0083505F">
            <w:pPr>
              <w:ind w:firstLine="1580"/>
              <w:jc w:val="left"/>
              <w:rPr>
                <w:color w:val="000000" w:themeColor="text1"/>
                <w:sz w:val="24"/>
                <w:szCs w:val="24"/>
              </w:rPr>
            </w:pP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e>
              </m:d>
            </m:oMath>
            <w:r>
              <w:rPr>
                <w:rFonts w:cs="Times New Roman"/>
                <w:sz w:val="24"/>
                <w:szCs w:val="24"/>
              </w:rPr>
              <w:t xml:space="preserve"> </w:t>
            </w:r>
            <w:r w:rsidRPr="005A2AE0">
              <w:rPr>
                <w:rFonts w:ascii="Times New Roman" w:hAnsi="Times New Roman" w:cs="Times New Roman"/>
                <w:sz w:val="24"/>
                <w:szCs w:val="24"/>
              </w:rPr>
              <w:t xml:space="preserve">for the </w:t>
            </w:r>
            <w:r>
              <w:rPr>
                <w:rFonts w:ascii="Times New Roman" w:hAnsi="Times New Roman" w:cs="Times New Roman"/>
                <w:sz w:val="24"/>
                <w:szCs w:val="24"/>
              </w:rPr>
              <w:t>non-</w:t>
            </w:r>
            <w:r w:rsidRPr="005A2AE0">
              <w:rPr>
                <w:rFonts w:ascii="Times New Roman" w:hAnsi="Times New Roman" w:cs="Times New Roman"/>
                <w:sz w:val="24"/>
                <w:szCs w:val="24"/>
              </w:rPr>
              <w:t>parametric method</w:t>
            </w:r>
          </w:p>
        </w:tc>
        <w:tc>
          <w:tcPr>
            <w:tcW w:w="1336" w:type="dxa"/>
            <w:vAlign w:val="center"/>
          </w:tcPr>
          <w:p w14:paraId="69CD9EA1" w14:textId="2985CBFE" w:rsidR="000D609D" w:rsidRPr="005A2AE0" w:rsidRDefault="000D609D" w:rsidP="0083505F">
            <w:pPr>
              <w:pStyle w:val="Paragraph-Text-NORMAL"/>
              <w:rPr>
                <w:rFonts w:ascii="Times New Roman" w:hAnsi="Times New Roman"/>
                <w:iCs/>
                <w:sz w:val="24"/>
              </w:rPr>
            </w:pPr>
            <w:r w:rsidRPr="005A2AE0">
              <w:rPr>
                <w:rFonts w:ascii="Times New Roman" w:hAnsi="Times New Roman"/>
                <w:iCs/>
                <w:sz w:val="24"/>
              </w:rPr>
              <w:t>(</w:t>
            </w:r>
            <w:r w:rsidR="00376B18">
              <w:rPr>
                <w:rFonts w:ascii="Times New Roman" w:eastAsiaTheme="minorEastAsia" w:hAnsi="Times New Roman" w:hint="eastAsia"/>
                <w:iCs/>
                <w:sz w:val="24"/>
                <w:lang w:eastAsia="ko-KR"/>
              </w:rPr>
              <w:t>16</w:t>
            </w:r>
            <w:r w:rsidRPr="005A2AE0">
              <w:rPr>
                <w:rFonts w:ascii="Times New Roman" w:hAnsi="Times New Roman"/>
                <w:iCs/>
                <w:sz w:val="24"/>
              </w:rPr>
              <w:t>)</w:t>
            </w:r>
          </w:p>
        </w:tc>
      </w:tr>
    </w:tbl>
    <w:p w14:paraId="715CB9AE" w14:textId="6668C79F" w:rsidR="000D609D" w:rsidRDefault="000D609D" w:rsidP="0022466A"/>
    <w:p w14:paraId="45A6B8B0" w14:textId="5722C9B9" w:rsidR="000D609D" w:rsidRPr="000D609D" w:rsidRDefault="000D609D" w:rsidP="00B32EBC">
      <w:pPr>
        <w:pStyle w:val="Heading2"/>
        <w:numPr>
          <w:ilvl w:val="0"/>
          <w:numId w:val="0"/>
        </w:numPr>
      </w:pPr>
      <w:r>
        <w:t xml:space="preserve">Whisper </w:t>
      </w:r>
    </w:p>
    <w:p w14:paraId="7875BF03" w14:textId="5F16B2A1" w:rsidR="000D609D" w:rsidRDefault="000D609D" w:rsidP="000D609D">
      <w:pPr>
        <w:tabs>
          <w:tab w:val="right" w:pos="0"/>
          <w:tab w:val="center" w:pos="4770"/>
        </w:tabs>
      </w:pPr>
      <w:r w:rsidRPr="006E0CED">
        <w:t xml:space="preserve">Los Alamos National Laboratory researchers </w:t>
      </w:r>
      <w:r>
        <w:t>have developed</w:t>
      </w:r>
      <w:r w:rsidRPr="006E0CED">
        <w:t xml:space="preserve"> the Whisper </w:t>
      </w:r>
      <w:r>
        <w:t>method</w:t>
      </w:r>
      <w:r w:rsidRPr="006E0CED">
        <w:t xml:space="preserve">. It is claimed to have the following </w:t>
      </w:r>
      <w:r>
        <w:t xml:space="preserve">two main </w:t>
      </w:r>
      <w:r w:rsidRPr="006E0CED">
        <w:t xml:space="preserve">characteristics: </w:t>
      </w:r>
      <w:r>
        <w:t>a</w:t>
      </w:r>
      <w:r w:rsidRPr="006E0CED">
        <w:t xml:space="preserve">) it </w:t>
      </w:r>
      <w:r w:rsidR="00C67B93">
        <w:t>employs</w:t>
      </w:r>
      <w:r w:rsidRPr="006E0CED">
        <w:t xml:space="preserve"> the EV theorem to determine the posterior application distribution; and </w:t>
      </w:r>
      <w:r>
        <w:t>b</w:t>
      </w:r>
      <w:r w:rsidRPr="006E0CED">
        <w:t xml:space="preserve">) it </w:t>
      </w:r>
      <w:r>
        <w:t xml:space="preserve">employs similarity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leveraged by </w:t>
      </w:r>
      <w:r w:rsidRPr="006E0CED">
        <w:t>a heuristic formula for weighting to reduce the number of samples generated from low-relevance experiments in an attempt to reduce their impact.</w:t>
      </w:r>
      <w:r>
        <w:t xml:space="preserve"> </w:t>
      </w:r>
    </w:p>
    <w:p w14:paraId="582DD312" w14:textId="77777777" w:rsidR="000D609D" w:rsidRDefault="000D609D" w:rsidP="000D609D">
      <w:pPr>
        <w:tabs>
          <w:tab w:val="right" w:pos="0"/>
          <w:tab w:val="center" w:pos="4770"/>
        </w:tabs>
      </w:pPr>
      <w:r>
        <w:t xml:space="preserve">Whisper requires to pre-calculate similarity values </w:t>
      </w:r>
      <m:oMath>
        <m:sSub>
          <m:sSubPr>
            <m:ctrlPr>
              <w:rPr>
                <w:rFonts w:ascii="Cambria Math" w:hAnsi="Cambria Math"/>
                <w:i/>
              </w:rPr>
            </m:ctrlPr>
          </m:sSubPr>
          <m:e>
            <m:r>
              <w:rPr>
                <w:rFonts w:ascii="Cambria Math" w:hAnsi="Cambria Math"/>
              </w:rPr>
              <m:t>c</m:t>
            </m:r>
          </m:e>
          <m:sub>
            <m:r>
              <w:rPr>
                <w:rFonts w:ascii="Cambria Math" w:hAnsi="Cambria Math"/>
              </w:rPr>
              <m:t>k,i</m:t>
            </m:r>
          </m:sub>
        </m:sSub>
      </m:oMath>
      <w:r>
        <w:t xml:space="preserve"> for each experiment for its weight estimation. The first step is to calculate </w:t>
      </w:r>
      <w:r w:rsidRPr="00537613">
        <w:t xml:space="preserve">the required weight </w:t>
      </w:r>
      <w:r>
        <w:t>by t</w:t>
      </w:r>
      <w:r w:rsidRPr="00537613">
        <w:t xml:space="preserve">he selected function </w:t>
      </w:r>
      <w:r>
        <w:t xml:space="preserve">that </w:t>
      </w:r>
      <w:r w:rsidRPr="00537613">
        <w:t>is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68DA01CD" w14:textId="77777777" w:rsidTr="0083505F">
        <w:tc>
          <w:tcPr>
            <w:tcW w:w="470" w:type="dxa"/>
            <w:vAlign w:val="center"/>
          </w:tcPr>
          <w:p w14:paraId="7107327A" w14:textId="77777777" w:rsidR="000D609D" w:rsidRPr="005A2AE0" w:rsidRDefault="000D609D" w:rsidP="0083505F">
            <w:pPr>
              <w:pStyle w:val="Paragraph-Text-NORMAL"/>
              <w:rPr>
                <w:sz w:val="24"/>
              </w:rPr>
            </w:pPr>
          </w:p>
        </w:tc>
        <w:tc>
          <w:tcPr>
            <w:tcW w:w="7554" w:type="dxa"/>
            <w:vAlign w:val="center"/>
          </w:tcPr>
          <w:p w14:paraId="3C286376" w14:textId="77777777" w:rsidR="000D609D" w:rsidRPr="005A2AE0" w:rsidRDefault="002C77B7" w:rsidP="0083505F">
            <w:pPr>
              <w:ind w:firstLine="1580"/>
              <w:jc w:val="left"/>
              <w:rPr>
                <w:color w:val="000000" w:themeColor="text1"/>
                <w:sz w:val="24"/>
                <w:szCs w:val="24"/>
              </w:rPr>
            </w:pPr>
            <m:oMathPara>
              <m:oMath>
                <m:sSub>
                  <m:sSubPr>
                    <m:ctrlPr>
                      <w:rPr>
                        <w:rFonts w:ascii="Cambria Math" w:hAnsi="Cambria Math"/>
                        <w:i/>
                        <w:sz w:val="24"/>
                        <w:szCs w:val="24"/>
                        <w:lang w:eastAsia="ko-KR"/>
                      </w:rPr>
                    </m:ctrlPr>
                  </m:sSubPr>
                  <m:e>
                    <m:r>
                      <w:rPr>
                        <w:rFonts w:ascii="Cambria Math" w:hAnsi="Cambria Math"/>
                        <w:sz w:val="24"/>
                        <w:szCs w:val="24"/>
                        <w:lang w:eastAsia="ko-KR"/>
                      </w:rPr>
                      <m:t>w</m:t>
                    </m:r>
                  </m:e>
                  <m:sub>
                    <m:r>
                      <w:rPr>
                        <w:rFonts w:ascii="Cambria Math" w:hAnsi="Cambria Math"/>
                        <w:sz w:val="24"/>
                        <w:szCs w:val="24"/>
                        <w:lang w:eastAsia="ko-KR"/>
                      </w:rPr>
                      <m:t>req</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w</m:t>
                    </m:r>
                  </m:e>
                  <m:sub>
                    <m:r>
                      <w:rPr>
                        <w:rFonts w:ascii="Cambria Math" w:hAnsi="Cambria Math"/>
                        <w:sz w:val="24"/>
                        <w:szCs w:val="24"/>
                        <w:lang w:eastAsia="ko-KR"/>
                      </w:rPr>
                      <m:t>min</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w</m:t>
                    </m:r>
                  </m:e>
                  <m:sub>
                    <m:r>
                      <w:rPr>
                        <w:rFonts w:ascii="Cambria Math" w:hAnsi="Cambria Math"/>
                        <w:sz w:val="24"/>
                        <w:szCs w:val="24"/>
                        <w:lang w:eastAsia="ko-KR"/>
                      </w:rPr>
                      <m:t>penalty</m:t>
                    </m:r>
                  </m:sub>
                </m:sSub>
                <m:d>
                  <m:dPr>
                    <m:ctrlPr>
                      <w:rPr>
                        <w:rFonts w:ascii="Cambria Math" w:hAnsi="Cambria Math"/>
                        <w:i/>
                        <w:sz w:val="24"/>
                        <w:szCs w:val="24"/>
                        <w:lang w:eastAsia="ko-KR"/>
                      </w:rPr>
                    </m:ctrlPr>
                  </m:dPr>
                  <m:e>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c</m:t>
                        </m:r>
                      </m:e>
                      <m:sub>
                        <m:r>
                          <w:rPr>
                            <w:rFonts w:ascii="Cambria Math" w:hAnsi="Cambria Math"/>
                            <w:sz w:val="24"/>
                            <w:szCs w:val="24"/>
                            <w:lang w:eastAsia="ko-KR"/>
                          </w:rPr>
                          <m:t>k,max</m:t>
                        </m:r>
                      </m:sub>
                    </m:sSub>
                  </m:e>
                </m:d>
              </m:oMath>
            </m:oMathPara>
          </w:p>
        </w:tc>
        <w:tc>
          <w:tcPr>
            <w:tcW w:w="1336" w:type="dxa"/>
            <w:vAlign w:val="center"/>
          </w:tcPr>
          <w:p w14:paraId="747C8A7E" w14:textId="23F4FD3B" w:rsidR="000D609D" w:rsidRPr="005A2AE0" w:rsidRDefault="000D609D" w:rsidP="0083505F">
            <w:pPr>
              <w:pStyle w:val="Paragraph-Text-NORMAL"/>
              <w:rPr>
                <w:rFonts w:ascii="Times New Roman" w:hAnsi="Times New Roman"/>
                <w:iCs/>
                <w:sz w:val="24"/>
              </w:rPr>
            </w:pPr>
            <w:bookmarkStart w:id="4" w:name="_Ref105162077"/>
            <w:r w:rsidRPr="005A2AE0">
              <w:rPr>
                <w:rFonts w:ascii="Times New Roman" w:hAnsi="Times New Roman"/>
                <w:iCs/>
                <w:sz w:val="24"/>
              </w:rPr>
              <w:t>(</w:t>
            </w:r>
            <w:r w:rsidR="00376B18">
              <w:rPr>
                <w:rFonts w:ascii="Times New Roman" w:eastAsiaTheme="minorEastAsia" w:hAnsi="Times New Roman" w:hint="eastAsia"/>
                <w:iCs/>
                <w:sz w:val="24"/>
                <w:lang w:eastAsia="ko-KR"/>
              </w:rPr>
              <w:t>17</w:t>
            </w:r>
            <w:r w:rsidRPr="005A2AE0">
              <w:rPr>
                <w:rFonts w:ascii="Times New Roman" w:hAnsi="Times New Roman"/>
                <w:iCs/>
                <w:sz w:val="24"/>
              </w:rPr>
              <w:t>)</w:t>
            </w:r>
            <w:bookmarkEnd w:id="4"/>
          </w:p>
        </w:tc>
      </w:tr>
    </w:tbl>
    <w:p w14:paraId="0E840365" w14:textId="4D1AA7BE" w:rsidR="000D609D" w:rsidRDefault="000D609D" w:rsidP="000D609D">
      <w:pPr>
        <w:pStyle w:val="Paragraph-Text-NORMAL"/>
        <w:ind w:left="0" w:firstLine="0"/>
        <w:rPr>
          <w:sz w:val="24"/>
        </w:rPr>
      </w:pPr>
      <w:r w:rsidRPr="00537613">
        <w:rPr>
          <w:rFonts w:hint="eastAsia"/>
          <w:sz w:val="24"/>
        </w:rPr>
        <w:t>w</w:t>
      </w:r>
      <w:r w:rsidRPr="00537613">
        <w:rPr>
          <w:sz w:val="24"/>
        </w:rPr>
        <w:t xml:space="preserve">here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min</m:t>
            </m:r>
          </m:sub>
        </m:sSub>
      </m:oMath>
      <w:r w:rsidRPr="00537613">
        <w:rPr>
          <w:rFonts w:hint="eastAsia"/>
          <w:sz w:val="24"/>
        </w:rPr>
        <w:t xml:space="preserve"> </w:t>
      </w:r>
      <w:r w:rsidRPr="00537613">
        <w:rPr>
          <w:sz w:val="24"/>
        </w:rPr>
        <w:t xml:space="preserve">and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penalty</m:t>
            </m:r>
          </m:sub>
        </m:sSub>
      </m:oMath>
      <w:r w:rsidRPr="00537613">
        <w:rPr>
          <w:rFonts w:hint="eastAsia"/>
          <w:sz w:val="24"/>
        </w:rPr>
        <w:t xml:space="preserve"> </w:t>
      </w:r>
      <w:r w:rsidRPr="00537613">
        <w:rPr>
          <w:sz w:val="24"/>
        </w:rPr>
        <w:t>are heuristic constants that are set to be 25 and 100</w:t>
      </w:r>
      <w:r w:rsidRPr="00E25039">
        <w:rPr>
          <w:sz w:val="24"/>
        </w:rPr>
        <w:t xml:space="preserve"> </w:t>
      </w:r>
      <w:r w:rsidRPr="00537613">
        <w:rPr>
          <w:sz w:val="24"/>
        </w:rPr>
        <w:t xml:space="preserve">for this analysis, respectively, and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k,max</m:t>
            </m:r>
          </m:sub>
        </m:sSub>
      </m:oMath>
      <w:r w:rsidRPr="00537613">
        <w:rPr>
          <w:rFonts w:hint="eastAsia"/>
          <w:sz w:val="24"/>
        </w:rPr>
        <w:t xml:space="preserve"> </w:t>
      </w:r>
      <w:r w:rsidRPr="00537613">
        <w:rPr>
          <w:sz w:val="24"/>
        </w:rPr>
        <w:t xml:space="preserve">is the maximum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537613">
        <w:rPr>
          <w:rFonts w:hint="eastAsia"/>
          <w:sz w:val="24"/>
        </w:rPr>
        <w:t xml:space="preserve"> </w:t>
      </w:r>
      <w:r w:rsidRPr="00537613">
        <w:rPr>
          <w:sz w:val="24"/>
        </w:rPr>
        <w:t xml:space="preserve">value of the selected benchmark experiments. The sum of individual weight factors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Pr="00537613">
        <w:rPr>
          <w:rFonts w:hint="eastAsia"/>
          <w:sz w:val="24"/>
        </w:rPr>
        <w:t xml:space="preserve"> </w:t>
      </w:r>
      <w:r w:rsidRPr="00537613">
        <w:rPr>
          <w:sz w:val="24"/>
        </w:rPr>
        <w:t xml:space="preserve">should be the same as the required weight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req</m:t>
            </m:r>
          </m:sub>
        </m:sSub>
      </m:oMath>
      <w:r w:rsidRPr="00537613">
        <w:rPr>
          <w:rFonts w:hint="eastAsia"/>
          <w:sz w:val="24"/>
        </w:rPr>
        <w:t xml:space="preserve"> </w:t>
      </w:r>
      <w:r w:rsidRPr="00537613">
        <w:rPr>
          <w:sz w:val="24"/>
        </w:rPr>
        <w:t>calculated in Eq.</w:t>
      </w:r>
      <w:r w:rsidR="00376B18">
        <w:rPr>
          <w:rFonts w:eastAsiaTheme="minorEastAsia" w:hint="eastAsia"/>
          <w:sz w:val="24"/>
          <w:lang w:eastAsia="ko-KR"/>
        </w:rPr>
        <w:t xml:space="preserve"> (17)</w:t>
      </w:r>
      <w:r w:rsidR="00B32EBC">
        <w:rPr>
          <w:sz w:val="24"/>
        </w:rPr>
        <w:t>,</w:t>
      </w:r>
      <w:r>
        <w:rPr>
          <w:sz w:val="24"/>
        </w:rPr>
        <w:t xml:space="preserve"> </w:t>
      </w:r>
      <w:r w:rsidRPr="00537613">
        <w:rPr>
          <w:sz w:val="24"/>
        </w:rPr>
        <w:t xml:space="preserve">such </w:t>
      </w:r>
      <w:r w:rsidR="00B32EBC">
        <w:rPr>
          <w:sz w:val="24"/>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11B835C6" w14:textId="77777777" w:rsidTr="0083505F">
        <w:tc>
          <w:tcPr>
            <w:tcW w:w="470" w:type="dxa"/>
            <w:vAlign w:val="center"/>
          </w:tcPr>
          <w:p w14:paraId="7982FF12" w14:textId="77777777" w:rsidR="000D609D" w:rsidRPr="005A2AE0" w:rsidRDefault="000D609D" w:rsidP="0083505F">
            <w:pPr>
              <w:pStyle w:val="Paragraph-Text-NORMAL"/>
              <w:rPr>
                <w:sz w:val="24"/>
              </w:rPr>
            </w:pPr>
          </w:p>
        </w:tc>
        <w:tc>
          <w:tcPr>
            <w:tcW w:w="7554" w:type="dxa"/>
            <w:vAlign w:val="center"/>
          </w:tcPr>
          <w:p w14:paraId="31805D63" w14:textId="77777777" w:rsidR="000D609D" w:rsidRPr="005A2AE0" w:rsidRDefault="002C77B7" w:rsidP="0083505F">
            <w:pPr>
              <w:ind w:firstLine="1580"/>
              <w:jc w:val="left"/>
              <w:rPr>
                <w:color w:val="000000" w:themeColor="text1"/>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req</m:t>
                    </m:r>
                  </m:sub>
                </m:sSub>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nary>
              </m:oMath>
            </m:oMathPara>
          </w:p>
        </w:tc>
        <w:tc>
          <w:tcPr>
            <w:tcW w:w="1336" w:type="dxa"/>
            <w:vAlign w:val="center"/>
          </w:tcPr>
          <w:p w14:paraId="248B5E95" w14:textId="325035BB" w:rsidR="000D609D" w:rsidRPr="005A2AE0" w:rsidRDefault="000D609D" w:rsidP="0083505F">
            <w:pPr>
              <w:pStyle w:val="Paragraph-Text-NORMAL"/>
              <w:rPr>
                <w:rFonts w:ascii="Times New Roman" w:hAnsi="Times New Roman"/>
                <w:iCs/>
                <w:sz w:val="24"/>
              </w:rPr>
            </w:pPr>
            <w:bookmarkStart w:id="5" w:name="_Ref105162320"/>
            <w:r w:rsidRPr="005A2AE0">
              <w:rPr>
                <w:rFonts w:ascii="Times New Roman" w:hAnsi="Times New Roman"/>
                <w:iCs/>
                <w:sz w:val="24"/>
              </w:rPr>
              <w:t>(</w:t>
            </w:r>
            <w:r w:rsidR="00376B18">
              <w:rPr>
                <w:rFonts w:ascii="Times New Roman" w:eastAsiaTheme="minorEastAsia" w:hAnsi="Times New Roman" w:hint="eastAsia"/>
                <w:iCs/>
                <w:sz w:val="24"/>
                <w:lang w:eastAsia="ko-KR"/>
              </w:rPr>
              <w:t>18</w:t>
            </w:r>
            <w:r w:rsidRPr="005A2AE0">
              <w:rPr>
                <w:rFonts w:ascii="Times New Roman" w:hAnsi="Times New Roman"/>
                <w:iCs/>
                <w:sz w:val="24"/>
              </w:rPr>
              <w:t>)</w:t>
            </w:r>
            <w:bookmarkEnd w:id="5"/>
          </w:p>
        </w:tc>
      </w:tr>
    </w:tbl>
    <w:p w14:paraId="62F3B6E2" w14:textId="77777777" w:rsidR="000D609D" w:rsidRPr="006E0CED" w:rsidRDefault="000D609D" w:rsidP="000D609D">
      <w:pPr>
        <w:pStyle w:val="Paragraph-Text-NORMAL"/>
        <w:spacing w:line="259" w:lineRule="auto"/>
        <w:ind w:left="0" w:firstLine="0"/>
        <w:rPr>
          <w:sz w:val="4"/>
        </w:rPr>
      </w:pPr>
    </w:p>
    <w:p w14:paraId="3ABBE0A8" w14:textId="77777777" w:rsidR="000D609D" w:rsidRDefault="000D609D" w:rsidP="000D609D">
      <w:pPr>
        <w:pStyle w:val="Paragraph-Text-NORMAL"/>
        <w:ind w:left="0" w:firstLine="0"/>
        <w:rPr>
          <w:sz w:val="24"/>
        </w:rPr>
      </w:pPr>
      <w:r w:rsidRPr="00537613">
        <w:rPr>
          <w:sz w:val="24"/>
        </w:rPr>
        <w:t xml:space="preserve">and the individual weight factors also satisfy the following linear relation with an appropriately selected acceptance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537613">
        <w:rPr>
          <w:rFonts w:hint="eastAsia"/>
          <w:sz w:val="24"/>
        </w:rPr>
        <w:t>,</w:t>
      </w:r>
      <w:r w:rsidRPr="00537613">
        <w:rPr>
          <w:sz w:val="24"/>
        </w:rPr>
        <w:t xml:space="preserve">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k,acc</m:t>
            </m:r>
          </m:sub>
        </m:sSub>
      </m:oMath>
      <w:r w:rsidRPr="00537613">
        <w:rPr>
          <w:rFonts w:hint="eastAsia"/>
          <w:sz w:val="24"/>
        </w:rPr>
        <w:t xml:space="preserve">, </w:t>
      </w:r>
      <w:r w:rsidRPr="00537613">
        <w:rPr>
          <w:sz w:val="24"/>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293A3D38" w14:textId="77777777" w:rsidTr="0083505F">
        <w:tc>
          <w:tcPr>
            <w:tcW w:w="470" w:type="dxa"/>
            <w:vAlign w:val="center"/>
          </w:tcPr>
          <w:p w14:paraId="54A65DBA" w14:textId="77777777" w:rsidR="000D609D" w:rsidRPr="005A2AE0" w:rsidRDefault="000D609D" w:rsidP="0083505F">
            <w:pPr>
              <w:pStyle w:val="Paragraph-Text-NORMAL"/>
              <w:rPr>
                <w:sz w:val="24"/>
              </w:rPr>
            </w:pPr>
          </w:p>
        </w:tc>
        <w:tc>
          <w:tcPr>
            <w:tcW w:w="7554" w:type="dxa"/>
            <w:vAlign w:val="center"/>
          </w:tcPr>
          <w:p w14:paraId="0D669A77" w14:textId="77777777" w:rsidR="000D609D" w:rsidRPr="005A2AE0" w:rsidRDefault="002C77B7" w:rsidP="0083505F">
            <w:pPr>
              <w:ind w:firstLine="1580"/>
              <w:jc w:val="left"/>
              <w:rPr>
                <w:color w:val="000000" w:themeColor="text1"/>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0,</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k,acc</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k,acc</m:t>
                                </m:r>
                              </m:sub>
                            </m:sSub>
                          </m:den>
                        </m:f>
                      </m:e>
                    </m:d>
                  </m:e>
                </m:func>
              </m:oMath>
            </m:oMathPara>
          </w:p>
        </w:tc>
        <w:tc>
          <w:tcPr>
            <w:tcW w:w="1336" w:type="dxa"/>
            <w:vAlign w:val="center"/>
          </w:tcPr>
          <w:p w14:paraId="34407E4E" w14:textId="0D047FB4" w:rsidR="000D609D" w:rsidRPr="005A2AE0" w:rsidRDefault="000D609D" w:rsidP="0083505F">
            <w:pPr>
              <w:pStyle w:val="Paragraph-Text-NORMAL"/>
              <w:rPr>
                <w:rFonts w:ascii="Times New Roman" w:hAnsi="Times New Roman"/>
                <w:iCs/>
                <w:sz w:val="24"/>
              </w:rPr>
            </w:pPr>
            <w:bookmarkStart w:id="6" w:name="_Ref105406175"/>
            <w:r w:rsidRPr="005A2AE0">
              <w:rPr>
                <w:rFonts w:ascii="Times New Roman" w:hAnsi="Times New Roman"/>
                <w:iCs/>
                <w:sz w:val="24"/>
              </w:rPr>
              <w:t>(</w:t>
            </w:r>
            <w:r w:rsidR="00376B18">
              <w:rPr>
                <w:rFonts w:ascii="Times New Roman" w:eastAsiaTheme="minorEastAsia" w:hAnsi="Times New Roman" w:hint="eastAsia"/>
                <w:iCs/>
                <w:sz w:val="24"/>
                <w:lang w:eastAsia="ko-KR"/>
              </w:rPr>
              <w:t>19</w:t>
            </w:r>
            <w:r w:rsidRPr="005A2AE0">
              <w:rPr>
                <w:rFonts w:ascii="Times New Roman" w:hAnsi="Times New Roman"/>
                <w:iCs/>
                <w:sz w:val="24"/>
              </w:rPr>
              <w:t>)</w:t>
            </w:r>
            <w:bookmarkEnd w:id="6"/>
          </w:p>
        </w:tc>
      </w:tr>
    </w:tbl>
    <w:p w14:paraId="3A4B60BD" w14:textId="77777777" w:rsidR="000D609D" w:rsidRPr="006E0CED" w:rsidRDefault="000D609D" w:rsidP="000D609D">
      <w:pPr>
        <w:pStyle w:val="Paragraph-Text-NORMAL"/>
        <w:ind w:left="0" w:firstLine="0"/>
        <w:rPr>
          <w:sz w:val="10"/>
        </w:rPr>
      </w:pPr>
    </w:p>
    <w:p w14:paraId="78CB12DD" w14:textId="0100F6CA" w:rsidR="000D609D" w:rsidRDefault="000D609D" w:rsidP="000D609D">
      <w:pPr>
        <w:pStyle w:val="Paragraph-Text-NORMAL"/>
        <w:spacing w:line="259" w:lineRule="auto"/>
        <w:ind w:left="0" w:firstLine="0"/>
        <w:rPr>
          <w:sz w:val="24"/>
        </w:rPr>
      </w:pPr>
      <w:r>
        <w:rPr>
          <w:sz w:val="24"/>
        </w:rPr>
        <w:t xml:space="preserve">In case of that, the number of similar benchmarks in the selected set is too few so that the criterion </w:t>
      </w:r>
      <w:r w:rsidR="00376B18">
        <w:rPr>
          <w:rFonts w:eastAsiaTheme="minorEastAsia" w:hint="eastAsia"/>
          <w:sz w:val="24"/>
          <w:lang w:eastAsia="ko-KR"/>
        </w:rPr>
        <w:t>(18)</w:t>
      </w:r>
      <w:r>
        <w:rPr>
          <w:sz w:val="24"/>
        </w:rPr>
        <w:t xml:space="preserve"> cannot be met, Whisper offers an additional interpolation recipe. </w:t>
      </w:r>
      <w:r w:rsidR="00B32EBC">
        <w:rPr>
          <w:sz w:val="24"/>
        </w:rPr>
        <w:t xml:space="preserve">To focus on </w:t>
      </w:r>
      <w:r>
        <w:rPr>
          <w:sz w:val="24"/>
        </w:rPr>
        <w:t xml:space="preserve">the net effect of its weighting scheme, this interpolation technique is not applied, instead acceptance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Pr>
          <w:sz w:val="24"/>
        </w:rPr>
        <w:t xml:space="preserve"> is set to be zero to maximize the required weight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req</m:t>
            </m:r>
          </m:sub>
        </m:sSub>
      </m:oMath>
      <w:r w:rsidR="00B32EBC">
        <w:rPr>
          <w:sz w:val="24"/>
        </w:rPr>
        <w:t xml:space="preserve">, if Eq. </w:t>
      </w:r>
      <w:r w:rsidR="00376B18">
        <w:rPr>
          <w:rFonts w:eastAsiaTheme="minorEastAsia" w:hint="eastAsia"/>
          <w:sz w:val="24"/>
          <w:lang w:eastAsia="ko-KR"/>
        </w:rPr>
        <w:t xml:space="preserve">(18) </w:t>
      </w:r>
      <w:r w:rsidR="00B32EBC">
        <w:rPr>
          <w:sz w:val="24"/>
        </w:rPr>
        <w:t>does not meet</w:t>
      </w:r>
      <w:r>
        <w:rPr>
          <w:sz w:val="24"/>
        </w:rPr>
        <w:t>.</w:t>
      </w:r>
    </w:p>
    <w:p w14:paraId="219FB12E" w14:textId="77777777" w:rsidR="000D609D" w:rsidRDefault="000D609D" w:rsidP="000D609D">
      <w:pPr>
        <w:pStyle w:val="Paragraph-Text-NORMAL"/>
        <w:spacing w:after="120"/>
        <w:ind w:left="0" w:firstLine="0"/>
        <w:rPr>
          <w:sz w:val="24"/>
        </w:rPr>
      </w:pPr>
      <w:r>
        <w:rPr>
          <w:sz w:val="24"/>
        </w:rPr>
        <w:t xml:space="preserve">Next, generate </w:t>
      </w:r>
      <m:oMath>
        <m:r>
          <w:rPr>
            <w:rFonts w:ascii="Cambria Math" w:hAnsi="Cambria Math"/>
            <w:sz w:val="24"/>
          </w:rPr>
          <m:t>K</m:t>
        </m:r>
      </m:oMath>
      <w:r>
        <w:rPr>
          <w:sz w:val="24"/>
        </w:rPr>
        <w:t xml:space="preserve"> samples from each experimental bias PDF with a mean of the bias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w:r>
        <w:rPr>
          <w:sz w:val="24"/>
        </w:rPr>
        <w:t xml:space="preserve"> and the standard deviation of the evaluation uncertainty </w:t>
      </w:r>
      <m:oMath>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sub>
        </m:sSub>
      </m:oMath>
      <w:r>
        <w:rPr>
          <w:sz w:val="24"/>
        </w:rPr>
        <w:t xml:space="preserve"> given weight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Pr>
          <w:sz w:val="24"/>
        </w:rPr>
        <w:t>. The PDF and CDF that the samples are to be drawn from can be written analytically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5AC50EC1" w14:textId="77777777" w:rsidTr="0083505F">
        <w:tc>
          <w:tcPr>
            <w:tcW w:w="470" w:type="dxa"/>
            <w:vAlign w:val="center"/>
          </w:tcPr>
          <w:p w14:paraId="065D0629" w14:textId="77777777" w:rsidR="000D609D" w:rsidRPr="005A2AE0" w:rsidRDefault="000D609D" w:rsidP="0083505F">
            <w:pPr>
              <w:pStyle w:val="Paragraph-Text-NORMAL"/>
              <w:rPr>
                <w:sz w:val="24"/>
              </w:rPr>
            </w:pPr>
          </w:p>
        </w:tc>
        <w:tc>
          <w:tcPr>
            <w:tcW w:w="7554" w:type="dxa"/>
            <w:vAlign w:val="center"/>
          </w:tcPr>
          <w:p w14:paraId="39C1FB35" w14:textId="77777777" w:rsidR="000D609D" w:rsidRPr="005A2AE0" w:rsidRDefault="002C77B7" w:rsidP="0083505F">
            <w:pPr>
              <w:ind w:firstLine="1580"/>
              <w:jc w:val="left"/>
              <w:rPr>
                <w:color w:val="000000" w:themeColor="text1"/>
                <w:sz w:val="24"/>
                <w:szCs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e>
                          <m:r>
                            <w:rPr>
                              <w:rFonts w:ascii="Cambria Math" w:hAnsi="Cambria Math"/>
                              <w:sz w:val="24"/>
                            </w:rPr>
                            <m:t xml:space="preserve">, </m:t>
                          </m:r>
                          <m:r>
                            <m:rPr>
                              <m:sty m:val="p"/>
                            </m:rPr>
                            <w:rPr>
                              <w:rFonts w:ascii="Cambria Math" w:hAnsi="Cambria Math"/>
                              <w:sz w:val="24"/>
                            </w:rPr>
                            <m:t xml:space="preserve"> </m:t>
                          </m:r>
                          <m:r>
                            <w:rPr>
                              <w:rFonts w:ascii="Cambria Math" w:hAnsi="Cambria Math"/>
                              <w:sz w:val="24"/>
                            </w:rPr>
                            <m:t>x=-∞</m:t>
                          </m:r>
                        </m:e>
                      </m:mr>
                      <m:m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num>
                            <m:den>
                              <m:rad>
                                <m:radPr>
                                  <m:degHide m:val="1"/>
                                  <m:ctrlPr>
                                    <w:rPr>
                                      <w:rFonts w:ascii="Cambria Math" w:hAnsi="Cambria Math"/>
                                      <w:i/>
                                      <w:sz w:val="24"/>
                                    </w:rPr>
                                  </m:ctrlPr>
                                </m:radPr>
                                <m:deg/>
                                <m:e>
                                  <m:r>
                                    <w:rPr>
                                      <w:rFonts w:ascii="Cambria Math" w:hAnsi="Cambria Math"/>
                                      <w:sz w:val="24"/>
                                    </w:rPr>
                                    <m:t>2π</m:t>
                                  </m:r>
                                  <m:sSubSup>
                                    <m:sSubSupPr>
                                      <m:ctrlPr>
                                        <w:rPr>
                                          <w:rFonts w:ascii="Cambria Math" w:hAnsi="Cambria Math"/>
                                          <w:i/>
                                          <w:sz w:val="24"/>
                                        </w:rPr>
                                      </m:ctrlPr>
                                    </m:sSubSupPr>
                                    <m:e>
                                      <m:r>
                                        <w:rPr>
                                          <w:rFonts w:ascii="Cambria Math" w:hAnsi="Cambria Math"/>
                                          <w:sz w:val="24"/>
                                        </w:rPr>
                                        <m:t>σ</m:t>
                                      </m:r>
                                    </m:e>
                                    <m:sub>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sub>
                                    <m:sup>
                                      <m:r>
                                        <w:rPr>
                                          <w:rFonts w:ascii="Cambria Math" w:hAnsi="Cambria Math"/>
                                          <w:sz w:val="24"/>
                                        </w:rPr>
                                        <m:t>2</m:t>
                                      </m:r>
                                    </m:sup>
                                  </m:sSubSup>
                                </m:e>
                              </m:rad>
                            </m:den>
                          </m:f>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sub>
                                          </m:sSub>
                                        </m:den>
                                      </m:f>
                                    </m:e>
                                  </m:d>
                                </m:e>
                                <m:sup>
                                  <m:r>
                                    <w:rPr>
                                      <w:rFonts w:ascii="Cambria Math" w:hAnsi="Cambria Math"/>
                                      <w:sz w:val="24"/>
                                    </w:rPr>
                                    <m:t>2</m:t>
                                  </m:r>
                                </m:sup>
                              </m:sSup>
                            </m:sup>
                          </m:sSup>
                        </m:e>
                        <m:e>
                          <m:r>
                            <m:rPr>
                              <m:sty m:val="p"/>
                            </m:rPr>
                            <w:rPr>
                              <w:rFonts w:ascii="Cambria Math" w:hAnsi="Cambria Math"/>
                              <w:sz w:val="24"/>
                            </w:rPr>
                            <m:t>,     otherwise</m:t>
                          </m:r>
                        </m:e>
                      </m:mr>
                    </m:m>
                  </m:e>
                </m:d>
              </m:oMath>
            </m:oMathPara>
          </w:p>
        </w:tc>
        <w:tc>
          <w:tcPr>
            <w:tcW w:w="1336" w:type="dxa"/>
            <w:vAlign w:val="center"/>
          </w:tcPr>
          <w:p w14:paraId="61CEEF74" w14:textId="370E1D7E" w:rsidR="000D609D" w:rsidRPr="005A2AE0" w:rsidRDefault="000D609D" w:rsidP="0083505F">
            <w:pPr>
              <w:pStyle w:val="Paragraph-Text-NORMAL"/>
              <w:rPr>
                <w:rFonts w:ascii="Times New Roman" w:hAnsi="Times New Roman"/>
                <w:iCs/>
                <w:sz w:val="24"/>
              </w:rPr>
            </w:pPr>
            <w:bookmarkStart w:id="7" w:name="_Ref105744418"/>
            <w:r w:rsidRPr="005A2AE0">
              <w:rPr>
                <w:rFonts w:ascii="Times New Roman" w:hAnsi="Times New Roman"/>
                <w:iCs/>
                <w:sz w:val="24"/>
              </w:rPr>
              <w:t>(</w:t>
            </w:r>
            <w:r w:rsidR="00376B18">
              <w:rPr>
                <w:rFonts w:ascii="Times New Roman" w:eastAsiaTheme="minorEastAsia" w:hAnsi="Times New Roman" w:hint="eastAsia"/>
                <w:iCs/>
                <w:sz w:val="24"/>
                <w:lang w:eastAsia="ko-KR"/>
              </w:rPr>
              <w:t>20</w:t>
            </w:r>
            <w:r w:rsidRPr="005A2AE0">
              <w:rPr>
                <w:rFonts w:ascii="Times New Roman" w:hAnsi="Times New Roman"/>
                <w:iCs/>
                <w:sz w:val="24"/>
              </w:rPr>
              <w:t>)</w:t>
            </w:r>
            <w:bookmarkEnd w:id="7"/>
          </w:p>
        </w:tc>
      </w:tr>
      <w:tr w:rsidR="000D609D" w:rsidRPr="005A2AE0" w14:paraId="553A0082" w14:textId="77777777" w:rsidTr="0083505F">
        <w:tc>
          <w:tcPr>
            <w:tcW w:w="470" w:type="dxa"/>
            <w:vAlign w:val="center"/>
          </w:tcPr>
          <w:p w14:paraId="54D3E53E" w14:textId="77777777" w:rsidR="000D609D" w:rsidRPr="005A2AE0" w:rsidRDefault="000D609D" w:rsidP="0083505F">
            <w:pPr>
              <w:pStyle w:val="Paragraph-Text-NORMAL"/>
              <w:rPr>
                <w:sz w:val="24"/>
              </w:rPr>
            </w:pPr>
          </w:p>
        </w:tc>
        <w:tc>
          <w:tcPr>
            <w:tcW w:w="7554" w:type="dxa"/>
            <w:vAlign w:val="center"/>
          </w:tcPr>
          <w:p w14:paraId="600E6146" w14:textId="77777777" w:rsidR="000D609D" w:rsidRPr="005A2AE0" w:rsidRDefault="002C77B7" w:rsidP="0083505F">
            <w:pPr>
              <w:ind w:firstLine="1580"/>
              <w:jc w:val="left"/>
              <w:rPr>
                <w:color w:val="000000" w:themeColor="text1"/>
                <w:sz w:val="24"/>
                <w:szCs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num>
                  <m:den>
                    <m:r>
                      <w:rPr>
                        <w:rFonts w:ascii="Cambria Math" w:hAnsi="Cambria Math"/>
                        <w:sz w:val="24"/>
                      </w:rPr>
                      <m:t>2</m:t>
                    </m:r>
                  </m:den>
                </m:f>
                <m:d>
                  <m:dPr>
                    <m:begChr m:val="["/>
                    <m:endChr m:val="]"/>
                    <m:ctrlPr>
                      <w:rPr>
                        <w:rFonts w:ascii="Cambria Math" w:hAnsi="Cambria Math"/>
                        <w:i/>
                        <w:sz w:val="24"/>
                      </w:rPr>
                    </m:ctrlPr>
                  </m:dPr>
                  <m:e>
                    <m:r>
                      <w:rPr>
                        <w:rFonts w:ascii="Cambria Math" w:hAnsi="Cambria Math"/>
                        <w:sz w:val="24"/>
                      </w:rPr>
                      <m:t>1+</m:t>
                    </m:r>
                    <m:func>
                      <m:funcPr>
                        <m:ctrlPr>
                          <w:rPr>
                            <w:rFonts w:ascii="Cambria Math" w:hAnsi="Cambria Math"/>
                            <w:i/>
                            <w:sz w:val="24"/>
                          </w:rPr>
                        </m:ctrlPr>
                      </m:funcPr>
                      <m:fName>
                        <m:r>
                          <m:rPr>
                            <m:sty m:val="p"/>
                          </m:rPr>
                          <w:rPr>
                            <w:rFonts w:ascii="Cambria Math" w:hAnsi="Cambria Math"/>
                            <w:sz w:val="24"/>
                          </w:rPr>
                          <m:t>erf</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num>
                              <m:den>
                                <m:rad>
                                  <m:radPr>
                                    <m:degHide m:val="1"/>
                                    <m:ctrlPr>
                                      <w:rPr>
                                        <w:rFonts w:ascii="Cambria Math" w:hAnsi="Cambria Math"/>
                                        <w:i/>
                                        <w:sz w:val="24"/>
                                      </w:rPr>
                                    </m:ctrlPr>
                                  </m:radPr>
                                  <m:deg/>
                                  <m:e>
                                    <m:r>
                                      <w:rPr>
                                        <w:rFonts w:ascii="Cambria Math" w:hAnsi="Cambria Math"/>
                                        <w:sz w:val="24"/>
                                      </w:rPr>
                                      <m:t>2</m:t>
                                    </m:r>
                                    <m:sSubSup>
                                      <m:sSubSupPr>
                                        <m:ctrlPr>
                                          <w:rPr>
                                            <w:rFonts w:ascii="Cambria Math" w:hAnsi="Cambria Math"/>
                                            <w:i/>
                                            <w:sz w:val="24"/>
                                          </w:rPr>
                                        </m:ctrlPr>
                                      </m:sSubSupPr>
                                      <m:e>
                                        <m:r>
                                          <w:rPr>
                                            <w:rFonts w:ascii="Cambria Math" w:hAnsi="Cambria Math"/>
                                            <w:sz w:val="24"/>
                                          </w:rPr>
                                          <m:t>σ</m:t>
                                        </m:r>
                                      </m:e>
                                      <m:sub>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sub>
                                      <m:sup>
                                        <m:r>
                                          <w:rPr>
                                            <w:rFonts w:ascii="Cambria Math" w:hAnsi="Cambria Math"/>
                                            <w:sz w:val="24"/>
                                          </w:rPr>
                                          <m:t>2</m:t>
                                        </m:r>
                                      </m:sup>
                                    </m:sSubSup>
                                  </m:e>
                                </m:rad>
                              </m:den>
                            </m:f>
                          </m:e>
                        </m:d>
                      </m:e>
                    </m:func>
                  </m:e>
                </m:d>
              </m:oMath>
            </m:oMathPara>
          </w:p>
        </w:tc>
        <w:tc>
          <w:tcPr>
            <w:tcW w:w="1336" w:type="dxa"/>
            <w:vAlign w:val="center"/>
          </w:tcPr>
          <w:p w14:paraId="22B6ADE5" w14:textId="2CEDCE26" w:rsidR="000D609D" w:rsidRPr="005A2AE0" w:rsidRDefault="000D609D" w:rsidP="0083505F">
            <w:pPr>
              <w:pStyle w:val="Paragraph-Text-NORMAL"/>
              <w:rPr>
                <w:rFonts w:ascii="Times New Roman" w:hAnsi="Times New Roman"/>
                <w:iCs/>
                <w:sz w:val="24"/>
              </w:rPr>
            </w:pPr>
            <w:bookmarkStart w:id="8" w:name="_Ref105400427"/>
            <w:r w:rsidRPr="005A2AE0">
              <w:rPr>
                <w:rFonts w:ascii="Times New Roman" w:hAnsi="Times New Roman"/>
                <w:iCs/>
                <w:sz w:val="24"/>
              </w:rPr>
              <w:t>(</w:t>
            </w:r>
            <w:r w:rsidR="00376B18">
              <w:rPr>
                <w:rFonts w:ascii="Times New Roman" w:eastAsiaTheme="minorEastAsia" w:hAnsi="Times New Roman" w:hint="eastAsia"/>
                <w:iCs/>
                <w:sz w:val="24"/>
                <w:lang w:eastAsia="ko-KR"/>
              </w:rPr>
              <w:t>21</w:t>
            </w:r>
            <w:r w:rsidRPr="005A2AE0">
              <w:rPr>
                <w:rFonts w:ascii="Times New Roman" w:hAnsi="Times New Roman"/>
                <w:iCs/>
                <w:sz w:val="24"/>
              </w:rPr>
              <w:t>)</w:t>
            </w:r>
            <w:bookmarkEnd w:id="8"/>
          </w:p>
        </w:tc>
      </w:tr>
    </w:tbl>
    <w:p w14:paraId="2D325EA8" w14:textId="76B9B7C2" w:rsidR="000D609D" w:rsidRDefault="000D609D" w:rsidP="000D609D">
      <w:pPr>
        <w:pStyle w:val="Paragraph-Text-NORMAL"/>
        <w:spacing w:after="120"/>
        <w:ind w:left="0" w:firstLine="0"/>
        <w:rPr>
          <w:sz w:val="24"/>
        </w:rPr>
      </w:pPr>
      <w:r>
        <w:rPr>
          <w:sz w:val="24"/>
        </w:rPr>
        <w:t xml:space="preserve">Eq. </w:t>
      </w:r>
      <w:r w:rsidR="00376B18">
        <w:rPr>
          <w:rFonts w:eastAsiaTheme="minorEastAsia" w:hint="eastAsia"/>
          <w:sz w:val="24"/>
          <w:lang w:eastAsia="ko-KR"/>
        </w:rPr>
        <w:t xml:space="preserve">(20) and (21) </w:t>
      </w:r>
      <w:r>
        <w:rPr>
          <w:sz w:val="24"/>
        </w:rPr>
        <w:t xml:space="preserve">imply that the samples are taken in proportion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Pr>
          <w:sz w:val="24"/>
        </w:rPr>
        <w:t xml:space="preserve"> and the samples corresponding the other proportion </w:t>
      </w:r>
      <m:oMath>
        <m:r>
          <w:rPr>
            <w:rFonts w:ascii="Cambria Math" w:hAnsi="Cambria Math"/>
            <w:sz w:val="24"/>
          </w:rPr>
          <m:t>1-</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Pr>
          <w:sz w:val="24"/>
        </w:rPr>
        <w:t xml:space="preserve"> are set to be negative infinity. For example, with unit weight, i.e., a perfect relevant experiment, all samples are generated from the original bias PDF. Conversely, a zero value of the weight, i.e., an irrelevant experiment, implies that all samples are negative infinity, hence allowing the analyst to remove the impact of that irrelevant experiment on the Whisper validation analysis. An example of the </w:t>
      </w:r>
      <m:oMath>
        <m:r>
          <w:rPr>
            <w:rFonts w:ascii="Cambria Math" w:hAnsi="Cambria Math"/>
            <w:sz w:val="24"/>
          </w:rPr>
          <m:t>K</m:t>
        </m:r>
      </m:oMath>
      <w:r>
        <w:rPr>
          <w:sz w:val="24"/>
        </w:rPr>
        <w:t xml:space="preserve"> samples </w:t>
      </w:r>
      <w:r>
        <w:rPr>
          <w:rFonts w:eastAsia="Malgun Gothic"/>
          <w:color w:val="000000" w:themeColor="text1"/>
          <w:sz w:val="24"/>
        </w:rPr>
        <w:t xml:space="preserve">for the </w:t>
      </w:r>
      <m:oMath>
        <m:r>
          <w:rPr>
            <w:rFonts w:ascii="Cambria Math" w:eastAsia="Malgun Gothic" w:hAnsi="Cambria Math"/>
            <w:color w:val="000000" w:themeColor="text1"/>
            <w:sz w:val="24"/>
          </w:rPr>
          <m:t>N</m:t>
        </m:r>
      </m:oMath>
      <w:r>
        <w:rPr>
          <w:rFonts w:eastAsia="Malgun Gothic"/>
          <w:color w:val="000000" w:themeColor="text1"/>
          <w:sz w:val="24"/>
        </w:rPr>
        <w:t xml:space="preserve"> selected experiments</w:t>
      </w:r>
      <w:r>
        <w:rPr>
          <w:sz w:val="24"/>
        </w:rPr>
        <w:t xml:space="preserve"> can be presented in a matrix form such that:</w:t>
      </w:r>
    </w:p>
    <w:p w14:paraId="00662E4C" w14:textId="77777777" w:rsidR="000D609D" w:rsidRDefault="000D609D" w:rsidP="000D609D">
      <w:pPr>
        <w:pStyle w:val="Paragraph-Text-NORMAL"/>
        <w:spacing w:after="120"/>
        <w:ind w:left="0" w:firstLine="0"/>
        <w:rPr>
          <w:sz w:val="24"/>
        </w:rPr>
      </w:pPr>
      <m:oMathPara>
        <m:oMath>
          <m:r>
            <w:rPr>
              <w:rFonts w:ascii="Cambria Math" w:hAnsi="Cambria Math"/>
              <w:sz w:val="24"/>
            </w:rPr>
            <m:t>X=</m:t>
          </m:r>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1</m:t>
                            </m:r>
                          </m:e>
                        </m:d>
                      </m:sup>
                    </m:sSubSup>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2</m:t>
                            </m:r>
                          </m:e>
                        </m:d>
                      </m:sup>
                    </m:sSubSup>
                  </m:e>
                  <m:e>
                    <m:r>
                      <w:rPr>
                        <w:rFonts w:ascii="Cambria Math" w:hAnsi="Cambria Math"/>
                        <w:sz w:val="24"/>
                      </w:rPr>
                      <m:t>⋯</m:t>
                    </m:r>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K</m:t>
                            </m:r>
                          </m:e>
                        </m:d>
                      </m:sup>
                    </m:sSubSup>
                  </m:e>
                </m:mr>
                <m:m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d>
                          <m:dPr>
                            <m:ctrlPr>
                              <w:rPr>
                                <w:rFonts w:ascii="Cambria Math" w:hAnsi="Cambria Math"/>
                                <w:i/>
                                <w:sz w:val="24"/>
                              </w:rPr>
                            </m:ctrlPr>
                          </m:dPr>
                          <m:e>
                            <m:r>
                              <w:rPr>
                                <w:rFonts w:ascii="Cambria Math" w:hAnsi="Cambria Math"/>
                                <w:sz w:val="24"/>
                              </w:rPr>
                              <m:t>1</m:t>
                            </m:r>
                          </m:e>
                        </m:d>
                      </m:sup>
                    </m:sSubSup>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d>
                          <m:dPr>
                            <m:ctrlPr>
                              <w:rPr>
                                <w:rFonts w:ascii="Cambria Math" w:hAnsi="Cambria Math"/>
                                <w:i/>
                                <w:sz w:val="24"/>
                              </w:rPr>
                            </m:ctrlPr>
                          </m:dPr>
                          <m:e>
                            <m:r>
                              <w:rPr>
                                <w:rFonts w:ascii="Cambria Math" w:hAnsi="Cambria Math"/>
                                <w:sz w:val="24"/>
                              </w:rPr>
                              <m:t>2</m:t>
                            </m:r>
                          </m:e>
                        </m:d>
                      </m:sup>
                    </m:sSubSup>
                  </m:e>
                  <m:e>
                    <m:r>
                      <w:rPr>
                        <w:rFonts w:ascii="Cambria Math" w:hAnsi="Cambria Math"/>
                        <w:sz w:val="24"/>
                      </w:rPr>
                      <m:t>⋯</m:t>
                    </m:r>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d>
                          <m:dPr>
                            <m:ctrlPr>
                              <w:rPr>
                                <w:rFonts w:ascii="Cambria Math" w:hAnsi="Cambria Math"/>
                                <w:i/>
                                <w:sz w:val="24"/>
                              </w:rPr>
                            </m:ctrlPr>
                          </m:dPr>
                          <m:e>
                            <m:r>
                              <w:rPr>
                                <w:rFonts w:ascii="Cambria Math" w:hAnsi="Cambria Math"/>
                                <w:sz w:val="24"/>
                              </w:rPr>
                              <m:t>K</m:t>
                            </m:r>
                          </m:e>
                        </m:d>
                      </m:sup>
                    </m:sSubSup>
                  </m:e>
                </m:mr>
                <m:mr>
                  <m:e>
                    <m:r>
                      <w:rPr>
                        <w:rFonts w:ascii="Cambria Math" w:hAnsi="Cambria Math"/>
                        <w:sz w:val="24"/>
                      </w:rPr>
                      <m:t>⋮</m:t>
                    </m:r>
                  </m:e>
                  <m:e>
                    <m:r>
                      <w:rPr>
                        <w:rFonts w:ascii="Cambria Math" w:hAnsi="Cambria Math"/>
                        <w:sz w:val="24"/>
                      </w:rPr>
                      <m:t>⋮</m:t>
                    </m:r>
                  </m:e>
                  <m:e>
                    <m:r>
                      <w:rPr>
                        <w:rFonts w:ascii="Cambria Math" w:hAnsi="Cambria Math"/>
                        <w:sz w:val="24"/>
                      </w:rPr>
                      <m:t>⋱</m:t>
                    </m:r>
                  </m:e>
                  <m:e>
                    <m:r>
                      <w:rPr>
                        <w:rFonts w:ascii="Cambria Math" w:hAnsi="Cambria Math"/>
                        <w:sz w:val="24"/>
                      </w:rPr>
                      <m:t>⋮</m:t>
                    </m:r>
                  </m:e>
                </m:mr>
                <m:m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N</m:t>
                        </m:r>
                      </m:sub>
                      <m:sup>
                        <m:d>
                          <m:dPr>
                            <m:ctrlPr>
                              <w:rPr>
                                <w:rFonts w:ascii="Cambria Math" w:hAnsi="Cambria Math"/>
                                <w:i/>
                                <w:sz w:val="24"/>
                              </w:rPr>
                            </m:ctrlPr>
                          </m:dPr>
                          <m:e>
                            <m:r>
                              <w:rPr>
                                <w:rFonts w:ascii="Cambria Math" w:hAnsi="Cambria Math"/>
                                <w:sz w:val="24"/>
                              </w:rPr>
                              <m:t>1</m:t>
                            </m:r>
                          </m:e>
                        </m:d>
                      </m:sup>
                    </m:sSubSup>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N</m:t>
                        </m:r>
                      </m:sub>
                      <m:sup>
                        <m:d>
                          <m:dPr>
                            <m:ctrlPr>
                              <w:rPr>
                                <w:rFonts w:ascii="Cambria Math" w:hAnsi="Cambria Math"/>
                                <w:i/>
                                <w:sz w:val="24"/>
                              </w:rPr>
                            </m:ctrlPr>
                          </m:dPr>
                          <m:e>
                            <m:r>
                              <w:rPr>
                                <w:rFonts w:ascii="Cambria Math" w:hAnsi="Cambria Math"/>
                                <w:sz w:val="24"/>
                              </w:rPr>
                              <m:t>2</m:t>
                            </m:r>
                          </m:e>
                        </m:d>
                      </m:sup>
                    </m:sSubSup>
                  </m:e>
                  <m:e>
                    <m:r>
                      <w:rPr>
                        <w:rFonts w:ascii="Cambria Math" w:hAnsi="Cambria Math"/>
                        <w:sz w:val="24"/>
                      </w:rPr>
                      <m:t>⋯</m:t>
                    </m:r>
                  </m:e>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N</m:t>
                        </m:r>
                      </m:sub>
                      <m:sup>
                        <m:d>
                          <m:dPr>
                            <m:ctrlPr>
                              <w:rPr>
                                <w:rFonts w:ascii="Cambria Math" w:hAnsi="Cambria Math"/>
                                <w:i/>
                                <w:sz w:val="24"/>
                              </w:rPr>
                            </m:ctrlPr>
                          </m:dPr>
                          <m:e>
                            <m:r>
                              <w:rPr>
                                <w:rFonts w:ascii="Cambria Math" w:hAnsi="Cambria Math"/>
                                <w:sz w:val="24"/>
                              </w:rPr>
                              <m:t>K</m:t>
                            </m:r>
                          </m:e>
                        </m:d>
                      </m:sup>
                    </m:sSubSup>
                  </m:e>
                </m:mr>
              </m:m>
            </m:e>
          </m:d>
        </m:oMath>
      </m:oMathPara>
    </w:p>
    <w:p w14:paraId="6B0AD639" w14:textId="70CF6C7D" w:rsidR="000D609D" w:rsidRDefault="000D609D" w:rsidP="000D609D">
      <w:pPr>
        <w:pStyle w:val="Paragraph-Text-NORMAL"/>
        <w:spacing w:after="120"/>
        <w:ind w:left="0" w:firstLine="0"/>
        <w:rPr>
          <w:rFonts w:eastAsia="Malgun Gothic"/>
          <w:color w:val="000000" w:themeColor="text1"/>
          <w:sz w:val="24"/>
        </w:rPr>
      </w:pPr>
      <w:r w:rsidRPr="00E25039">
        <w:rPr>
          <w:rFonts w:eastAsia="Malgun Gothic"/>
          <w:color w:val="000000" w:themeColor="text1"/>
          <w:sz w:val="24"/>
        </w:rPr>
        <w:t>Once the samples have been generated according to their weights, Whisper takes the maximum values</w:t>
      </w:r>
      <w:r>
        <w:rPr>
          <w:rFonts w:eastAsia="Malgun Gothic"/>
          <w:color w:val="000000" w:themeColor="text1"/>
          <w:sz w:val="24"/>
        </w:rPr>
        <w:t xml:space="preserve"> </w:t>
      </w:r>
      <w:r w:rsidRPr="00E25039">
        <w:rPr>
          <w:rFonts w:eastAsia="Malgun Gothic"/>
          <w:color w:val="000000" w:themeColor="text1"/>
          <w:sz w:val="24"/>
        </w:rPr>
        <w:t xml:space="preserve">of each column of </w:t>
      </w:r>
      <m:oMath>
        <m:r>
          <w:rPr>
            <w:rFonts w:ascii="Cambria Math" w:eastAsia="Malgun Gothic" w:hAnsi="Cambria Math"/>
            <w:color w:val="000000" w:themeColor="text1"/>
            <w:sz w:val="24"/>
          </w:rPr>
          <m:t>X</m:t>
        </m:r>
      </m:oMath>
      <w:r w:rsidRPr="00E25039">
        <w:rPr>
          <w:rFonts w:eastAsia="Malgun Gothic"/>
          <w:color w:val="000000" w:themeColor="text1"/>
          <w:sz w:val="24"/>
        </w:rPr>
        <w:t xml:space="preserve"> matrix.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77DFA5AE" w14:textId="77777777" w:rsidTr="0083505F">
        <w:tc>
          <w:tcPr>
            <w:tcW w:w="470" w:type="dxa"/>
            <w:vAlign w:val="center"/>
          </w:tcPr>
          <w:p w14:paraId="19C946E4" w14:textId="77777777" w:rsidR="000D609D" w:rsidRPr="005A2AE0" w:rsidRDefault="000D609D" w:rsidP="0083505F">
            <w:pPr>
              <w:pStyle w:val="Paragraph-Text-NORMAL"/>
              <w:rPr>
                <w:sz w:val="24"/>
              </w:rPr>
            </w:pPr>
          </w:p>
        </w:tc>
        <w:tc>
          <w:tcPr>
            <w:tcW w:w="7554" w:type="dxa"/>
            <w:vAlign w:val="center"/>
          </w:tcPr>
          <w:p w14:paraId="59B15631" w14:textId="77777777" w:rsidR="000D609D" w:rsidRPr="005A2AE0" w:rsidRDefault="000D609D" w:rsidP="0083505F">
            <w:pPr>
              <w:ind w:firstLine="1580"/>
              <w:jc w:val="left"/>
              <w:rPr>
                <w:color w:val="000000" w:themeColor="text1"/>
                <w:sz w:val="24"/>
                <w:szCs w:val="24"/>
              </w:rPr>
            </w:pPr>
            <m:oMathPara>
              <m:oMath>
                <m:r>
                  <w:rPr>
                    <w:rFonts w:ascii="Cambria Math" w:eastAsia="Malgun Gothic" w:hAnsi="Cambria Math"/>
                    <w:color w:val="000000" w:themeColor="text1"/>
                    <w:sz w:val="24"/>
                    <w:szCs w:val="24"/>
                  </w:rPr>
                  <m:t>Y=</m:t>
                </m:r>
                <m:d>
                  <m:dPr>
                    <m:begChr m:val="["/>
                    <m:endChr m:val="]"/>
                    <m:ctrlPr>
                      <w:rPr>
                        <w:rFonts w:ascii="Cambria Math" w:eastAsia="Malgun Gothic" w:hAnsi="Cambria Math"/>
                        <w:i/>
                        <w:color w:val="000000" w:themeColor="text1"/>
                        <w:sz w:val="24"/>
                        <w:szCs w:val="24"/>
                      </w:rPr>
                    </m:ctrlPr>
                  </m:dPr>
                  <m:e>
                    <m:m>
                      <m:mPr>
                        <m:mcs>
                          <m:mc>
                            <m:mcPr>
                              <m:count m:val="4"/>
                              <m:mcJc m:val="center"/>
                            </m:mcPr>
                          </m:mc>
                        </m:mcs>
                        <m:ctrlPr>
                          <w:rPr>
                            <w:rFonts w:ascii="Cambria Math" w:eastAsia="Malgun Gothic" w:hAnsi="Cambria Math"/>
                            <w:i/>
                            <w:color w:val="000000" w:themeColor="text1"/>
                            <w:sz w:val="24"/>
                            <w:szCs w:val="24"/>
                          </w:rPr>
                        </m:ctrlPr>
                      </m:mPr>
                      <m:mr>
                        <m:e>
                          <m:func>
                            <m:funcPr>
                              <m:ctrlPr>
                                <w:rPr>
                                  <w:rFonts w:ascii="Cambria Math" w:eastAsia="Malgun Gothic" w:hAnsi="Cambria Math"/>
                                  <w:i/>
                                  <w:color w:val="000000" w:themeColor="text1"/>
                                  <w:sz w:val="24"/>
                                  <w:szCs w:val="24"/>
                                </w:rPr>
                              </m:ctrlPr>
                            </m:funcPr>
                            <m:fName>
                              <m:r>
                                <m:rPr>
                                  <m:sty m:val="p"/>
                                </m:rPr>
                                <w:rPr>
                                  <w:rFonts w:ascii="Cambria Math" w:eastAsia="Malgun Gothic" w:hAnsi="Cambria Math"/>
                                  <w:color w:val="000000" w:themeColor="text1"/>
                                  <w:sz w:val="24"/>
                                  <w:szCs w:val="24"/>
                                </w:rPr>
                                <m:t>max</m:t>
                              </m:r>
                            </m:fName>
                            <m:e>
                              <m:d>
                                <m:dPr>
                                  <m:begChr m:val="{"/>
                                  <m:endChr m:val="}"/>
                                  <m:ctrlPr>
                                    <w:rPr>
                                      <w:rFonts w:ascii="Cambria Math" w:eastAsia="Malgun Gothic" w:hAnsi="Cambria Math"/>
                                      <w:i/>
                                      <w:color w:val="000000" w:themeColor="text1"/>
                                      <w:sz w:val="24"/>
                                      <w:szCs w:val="24"/>
                                    </w:rPr>
                                  </m:ctrlPr>
                                </m:dPr>
                                <m:e>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1</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1</m:t>
                                          </m:r>
                                        </m:e>
                                      </m:d>
                                    </m:sup>
                                  </m:sSubSup>
                                  <m:r>
                                    <w:rPr>
                                      <w:rFonts w:ascii="Cambria Math" w:eastAsia="Malgun Gothic" w:hAnsi="Cambria Math"/>
                                      <w:color w:val="000000" w:themeColor="text1"/>
                                      <w:sz w:val="24"/>
                                      <w:szCs w:val="24"/>
                                    </w:rPr>
                                    <m:t>,…,</m:t>
                                  </m:r>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N</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1</m:t>
                                          </m:r>
                                        </m:e>
                                      </m:d>
                                    </m:sup>
                                  </m:sSubSup>
                                </m:e>
                              </m:d>
                            </m:e>
                          </m:func>
                        </m:e>
                        <m:e>
                          <m:func>
                            <m:funcPr>
                              <m:ctrlPr>
                                <w:rPr>
                                  <w:rFonts w:ascii="Cambria Math" w:eastAsia="Malgun Gothic" w:hAnsi="Cambria Math"/>
                                  <w:i/>
                                  <w:color w:val="000000" w:themeColor="text1"/>
                                  <w:sz w:val="24"/>
                                  <w:szCs w:val="24"/>
                                </w:rPr>
                              </m:ctrlPr>
                            </m:funcPr>
                            <m:fName>
                              <m:r>
                                <m:rPr>
                                  <m:sty m:val="p"/>
                                </m:rPr>
                                <w:rPr>
                                  <w:rFonts w:ascii="Cambria Math" w:eastAsia="Malgun Gothic" w:hAnsi="Cambria Math"/>
                                  <w:color w:val="000000" w:themeColor="text1"/>
                                  <w:sz w:val="24"/>
                                  <w:szCs w:val="24"/>
                                </w:rPr>
                                <m:t>max</m:t>
                              </m:r>
                            </m:fName>
                            <m:e>
                              <m:d>
                                <m:dPr>
                                  <m:begChr m:val="{"/>
                                  <m:endChr m:val="}"/>
                                  <m:ctrlPr>
                                    <w:rPr>
                                      <w:rFonts w:ascii="Cambria Math" w:eastAsia="Malgun Gothic" w:hAnsi="Cambria Math"/>
                                      <w:i/>
                                      <w:color w:val="000000" w:themeColor="text1"/>
                                      <w:sz w:val="24"/>
                                      <w:szCs w:val="24"/>
                                    </w:rPr>
                                  </m:ctrlPr>
                                </m:dPr>
                                <m:e>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1</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2</m:t>
                                          </m:r>
                                        </m:e>
                                      </m:d>
                                    </m:sup>
                                  </m:sSubSup>
                                  <m:r>
                                    <w:rPr>
                                      <w:rFonts w:ascii="Cambria Math" w:eastAsia="Malgun Gothic" w:hAnsi="Cambria Math"/>
                                      <w:color w:val="000000" w:themeColor="text1"/>
                                      <w:sz w:val="24"/>
                                      <w:szCs w:val="24"/>
                                    </w:rPr>
                                    <m:t>,…,</m:t>
                                  </m:r>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N</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2</m:t>
                                          </m:r>
                                        </m:e>
                                      </m:d>
                                    </m:sup>
                                  </m:sSubSup>
                                </m:e>
                              </m:d>
                            </m:e>
                          </m:func>
                        </m:e>
                        <m:e>
                          <m:r>
                            <w:rPr>
                              <w:rFonts w:ascii="Cambria Math" w:eastAsia="Malgun Gothic" w:hAnsi="Cambria Math"/>
                              <w:color w:val="000000" w:themeColor="text1"/>
                              <w:sz w:val="24"/>
                              <w:szCs w:val="24"/>
                            </w:rPr>
                            <m:t>⋯</m:t>
                          </m:r>
                        </m:e>
                        <m:e>
                          <m:func>
                            <m:funcPr>
                              <m:ctrlPr>
                                <w:rPr>
                                  <w:rFonts w:ascii="Cambria Math" w:eastAsia="Malgun Gothic" w:hAnsi="Cambria Math"/>
                                  <w:i/>
                                  <w:color w:val="000000" w:themeColor="text1"/>
                                  <w:sz w:val="24"/>
                                  <w:szCs w:val="24"/>
                                </w:rPr>
                              </m:ctrlPr>
                            </m:funcPr>
                            <m:fName>
                              <m:r>
                                <m:rPr>
                                  <m:sty m:val="p"/>
                                </m:rPr>
                                <w:rPr>
                                  <w:rFonts w:ascii="Cambria Math" w:eastAsia="Malgun Gothic" w:hAnsi="Cambria Math"/>
                                  <w:color w:val="000000" w:themeColor="text1"/>
                                  <w:sz w:val="24"/>
                                  <w:szCs w:val="24"/>
                                </w:rPr>
                                <m:t>max</m:t>
                              </m:r>
                            </m:fName>
                            <m:e>
                              <m:d>
                                <m:dPr>
                                  <m:begChr m:val="{"/>
                                  <m:endChr m:val="}"/>
                                  <m:ctrlPr>
                                    <w:rPr>
                                      <w:rFonts w:ascii="Cambria Math" w:eastAsia="Malgun Gothic" w:hAnsi="Cambria Math"/>
                                      <w:i/>
                                      <w:color w:val="000000" w:themeColor="text1"/>
                                      <w:sz w:val="24"/>
                                      <w:szCs w:val="24"/>
                                    </w:rPr>
                                  </m:ctrlPr>
                                </m:dPr>
                                <m:e>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1</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K</m:t>
                                          </m:r>
                                        </m:e>
                                      </m:d>
                                    </m:sup>
                                  </m:sSubSup>
                                  <m:r>
                                    <w:rPr>
                                      <w:rFonts w:ascii="Cambria Math" w:eastAsia="Malgun Gothic" w:hAnsi="Cambria Math"/>
                                      <w:color w:val="000000" w:themeColor="text1"/>
                                      <w:sz w:val="24"/>
                                      <w:szCs w:val="24"/>
                                    </w:rPr>
                                    <m:t>,…,</m:t>
                                  </m:r>
                                  <m:sSubSup>
                                    <m:sSubSupPr>
                                      <m:ctrlPr>
                                        <w:rPr>
                                          <w:rFonts w:ascii="Cambria Math" w:eastAsia="Malgun Gothic" w:hAnsi="Cambria Math"/>
                                          <w:i/>
                                          <w:color w:val="000000" w:themeColor="text1"/>
                                          <w:sz w:val="24"/>
                                          <w:szCs w:val="24"/>
                                        </w:rPr>
                                      </m:ctrlPr>
                                    </m:sSubSupPr>
                                    <m:e>
                                      <m:r>
                                        <w:rPr>
                                          <w:rFonts w:ascii="Cambria Math" w:eastAsia="Malgun Gothic" w:hAnsi="Cambria Math"/>
                                          <w:color w:val="000000" w:themeColor="text1"/>
                                          <w:sz w:val="24"/>
                                          <w:szCs w:val="24"/>
                                        </w:rPr>
                                        <m:t>X</m:t>
                                      </m:r>
                                    </m:e>
                                    <m:sub>
                                      <m:r>
                                        <w:rPr>
                                          <w:rFonts w:ascii="Cambria Math" w:eastAsia="Malgun Gothic" w:hAnsi="Cambria Math"/>
                                          <w:color w:val="000000" w:themeColor="text1"/>
                                          <w:sz w:val="24"/>
                                          <w:szCs w:val="24"/>
                                        </w:rPr>
                                        <m:t>N</m:t>
                                      </m:r>
                                    </m:sub>
                                    <m:sup>
                                      <m:d>
                                        <m:dPr>
                                          <m:ctrlPr>
                                            <w:rPr>
                                              <w:rFonts w:ascii="Cambria Math" w:eastAsia="Malgun Gothic" w:hAnsi="Cambria Math"/>
                                              <w:i/>
                                              <w:color w:val="000000" w:themeColor="text1"/>
                                              <w:sz w:val="24"/>
                                              <w:szCs w:val="24"/>
                                            </w:rPr>
                                          </m:ctrlPr>
                                        </m:dPr>
                                        <m:e>
                                          <m:r>
                                            <w:rPr>
                                              <w:rFonts w:ascii="Cambria Math" w:eastAsia="Malgun Gothic" w:hAnsi="Cambria Math"/>
                                              <w:color w:val="000000" w:themeColor="text1"/>
                                              <w:sz w:val="24"/>
                                              <w:szCs w:val="24"/>
                                            </w:rPr>
                                            <m:t>K</m:t>
                                          </m:r>
                                        </m:e>
                                      </m:d>
                                    </m:sup>
                                  </m:sSubSup>
                                </m:e>
                              </m:d>
                            </m:e>
                          </m:func>
                        </m:e>
                      </m:mr>
                    </m:m>
                  </m:e>
                </m:d>
              </m:oMath>
            </m:oMathPara>
          </w:p>
        </w:tc>
        <w:tc>
          <w:tcPr>
            <w:tcW w:w="1336" w:type="dxa"/>
            <w:vAlign w:val="center"/>
          </w:tcPr>
          <w:p w14:paraId="03448CF1" w14:textId="3F8E96A8" w:rsidR="000D609D" w:rsidRPr="005A2AE0" w:rsidRDefault="000D609D" w:rsidP="0083505F">
            <w:pPr>
              <w:pStyle w:val="Paragraph-Text-NORMAL"/>
              <w:rPr>
                <w:rFonts w:ascii="Times New Roman" w:hAnsi="Times New Roman"/>
                <w:iCs/>
                <w:sz w:val="24"/>
              </w:rPr>
            </w:pPr>
            <w:bookmarkStart w:id="9" w:name="_Ref105405151"/>
            <w:r w:rsidRPr="005A2AE0">
              <w:rPr>
                <w:rFonts w:ascii="Times New Roman" w:hAnsi="Times New Roman"/>
                <w:iCs/>
                <w:sz w:val="24"/>
              </w:rPr>
              <w:t>(</w:t>
            </w:r>
            <w:r w:rsidR="00376B18">
              <w:rPr>
                <w:rFonts w:ascii="Times New Roman" w:eastAsiaTheme="minorEastAsia" w:hAnsi="Times New Roman" w:hint="eastAsia"/>
                <w:iCs/>
                <w:sz w:val="24"/>
                <w:lang w:eastAsia="ko-KR"/>
              </w:rPr>
              <w:t>22</w:t>
            </w:r>
            <w:r w:rsidRPr="005A2AE0">
              <w:rPr>
                <w:rFonts w:ascii="Times New Roman" w:hAnsi="Times New Roman"/>
                <w:iCs/>
                <w:sz w:val="24"/>
              </w:rPr>
              <w:t>)</w:t>
            </w:r>
            <w:bookmarkEnd w:id="9"/>
          </w:p>
        </w:tc>
      </w:tr>
    </w:tbl>
    <w:p w14:paraId="59E403E4" w14:textId="5FDBDE3E" w:rsidR="000D609D" w:rsidRDefault="000D609D" w:rsidP="000D609D">
      <w:pPr>
        <w:pStyle w:val="Paragraph-Text-NORMAL"/>
        <w:spacing w:before="120" w:after="120"/>
        <w:ind w:left="0" w:firstLine="0"/>
        <w:rPr>
          <w:rFonts w:eastAsia="Malgun Gothic"/>
          <w:sz w:val="24"/>
        </w:rPr>
      </w:pPr>
      <w:r>
        <w:rPr>
          <w:rFonts w:eastAsia="Malgun Gothic"/>
          <w:sz w:val="24"/>
        </w:rPr>
        <w:t xml:space="preserve">An analytical form of the maximum values </w:t>
      </w:r>
      <m:oMath>
        <m:r>
          <w:rPr>
            <w:rFonts w:ascii="Cambria Math" w:eastAsia="Malgun Gothic" w:hAnsi="Cambria Math"/>
            <w:sz w:val="24"/>
          </w:rPr>
          <m:t>Y</m:t>
        </m:r>
      </m:oMath>
      <w:r>
        <w:rPr>
          <w:rFonts w:eastAsia="Malgun Gothic"/>
          <w:sz w:val="24"/>
        </w:rPr>
        <w:t xml:space="preserve"> in </w:t>
      </w:r>
      <w:r w:rsidR="00376B18">
        <w:rPr>
          <w:rFonts w:eastAsia="Malgun Gothic" w:hint="eastAsia"/>
          <w:sz w:val="24"/>
          <w:lang w:eastAsia="ko-KR"/>
        </w:rPr>
        <w:t>(22)</w:t>
      </w:r>
      <w:r>
        <w:rPr>
          <w:rFonts w:eastAsia="Malgun Gothic"/>
          <w:sz w:val="24"/>
        </w:rPr>
        <w:t xml:space="preserve"> is unknown, however, it can be approximated by the histogram with enough samples, roughly more than 10,000 samples are recommended.</w:t>
      </w:r>
    </w:p>
    <w:p w14:paraId="1B76202A" w14:textId="77777777" w:rsidR="000D609D" w:rsidRDefault="000D609D" w:rsidP="000D609D">
      <w:pPr>
        <w:pStyle w:val="Paragraph-Text-NORMAL"/>
        <w:spacing w:before="120" w:after="120"/>
        <w:ind w:left="0" w:firstLine="0"/>
        <w:rPr>
          <w:rFonts w:eastAsia="Malgun Gothic"/>
          <w:sz w:val="24"/>
        </w:rPr>
      </w:pPr>
      <w:r>
        <w:rPr>
          <w:rFonts w:eastAsia="Malgun Gothic"/>
          <w:sz w:val="24"/>
        </w:rPr>
        <w:t xml:space="preserve">If the experimental PDF/CDF are all the same and the weights are unity, the EV CDF </w:t>
      </w:r>
      <m:oMath>
        <m:r>
          <w:rPr>
            <w:rFonts w:ascii="Cambria Math" w:eastAsia="Malgun Gothic" w:hAnsi="Cambria Math"/>
            <w:sz w:val="24"/>
          </w:rPr>
          <m:t>F</m:t>
        </m:r>
        <m:d>
          <m:dPr>
            <m:ctrlPr>
              <w:rPr>
                <w:rFonts w:ascii="Cambria Math" w:eastAsia="Malgun Gothic" w:hAnsi="Cambria Math"/>
                <w:i/>
                <w:sz w:val="24"/>
              </w:rPr>
            </m:ctrlPr>
          </m:dPr>
          <m:e>
            <m:r>
              <w:rPr>
                <w:rFonts w:ascii="Cambria Math" w:eastAsia="Malgun Gothic" w:hAnsi="Cambria Math"/>
                <w:sz w:val="24"/>
              </w:rPr>
              <m:t>x</m:t>
            </m:r>
          </m:e>
        </m:d>
      </m:oMath>
      <w:r>
        <w:rPr>
          <w:rFonts w:eastAsia="Malgun Gothic"/>
          <w:sz w:val="24"/>
        </w:rPr>
        <w:t xml:space="preserve"> is the product of the individual experimental CDFs </w:t>
      </w:r>
      <m:oMath>
        <m:sSub>
          <m:sSubPr>
            <m:ctrlPr>
              <w:rPr>
                <w:rFonts w:ascii="Cambria Math" w:eastAsia="Malgun Gothic" w:hAnsi="Cambria Math"/>
                <w:i/>
                <w:sz w:val="24"/>
              </w:rPr>
            </m:ctrlPr>
          </m:sSubPr>
          <m:e>
            <m:r>
              <w:rPr>
                <w:rFonts w:ascii="Cambria Math" w:eastAsia="Malgun Gothic" w:hAnsi="Cambria Math"/>
                <w:sz w:val="24"/>
              </w:rPr>
              <m:t>F</m:t>
            </m:r>
          </m:e>
          <m:sub>
            <m:r>
              <w:rPr>
                <w:rFonts w:ascii="Cambria Math" w:eastAsia="Malgun Gothic" w:hAnsi="Cambria Math"/>
                <w:sz w:val="24"/>
              </w:rPr>
              <m:t>i</m:t>
            </m:r>
          </m:sub>
        </m:sSub>
        <m:d>
          <m:dPr>
            <m:ctrlPr>
              <w:rPr>
                <w:rFonts w:ascii="Cambria Math" w:eastAsia="Malgun Gothic" w:hAnsi="Cambria Math"/>
                <w:i/>
                <w:sz w:val="24"/>
              </w:rPr>
            </m:ctrlPr>
          </m:dPr>
          <m:e>
            <m:r>
              <w:rPr>
                <w:rFonts w:ascii="Cambria Math" w:eastAsia="Malgun Gothic" w:hAnsi="Cambria Math"/>
                <w:sz w:val="24"/>
              </w:rPr>
              <m:t>x</m:t>
            </m:r>
          </m:e>
        </m:d>
      </m:oMath>
      <w:r>
        <w:rPr>
          <w:rFonts w:eastAsia="Malgun Gothic"/>
          <w:sz w:val="24"/>
        </w:rPr>
        <w:t xml:space="preserve"> </w:t>
      </w:r>
    </w:p>
    <w:p w14:paraId="1DBCB909" w14:textId="77777777" w:rsidR="000D609D" w:rsidRPr="00E25039" w:rsidRDefault="000D609D" w:rsidP="000D609D">
      <w:pPr>
        <w:pStyle w:val="Paragraph-Text-NORMAL"/>
        <w:spacing w:before="120" w:after="120"/>
        <w:ind w:left="0" w:firstLine="0"/>
        <w:rPr>
          <w:rFonts w:eastAsia="Malgun Gothic"/>
          <w:sz w:val="24"/>
        </w:rPr>
      </w:pPr>
      <m:oMathPara>
        <m:oMath>
          <m:r>
            <w:rPr>
              <w:rFonts w:ascii="Cambria Math" w:eastAsia="Malgun Gothic" w:hAnsi="Cambria Math"/>
              <w:sz w:val="24"/>
            </w:rPr>
            <m:t>F</m:t>
          </m:r>
          <m:d>
            <m:dPr>
              <m:ctrlPr>
                <w:rPr>
                  <w:rFonts w:ascii="Cambria Math" w:eastAsia="Malgun Gothic" w:hAnsi="Cambria Math"/>
                  <w:i/>
                  <w:sz w:val="24"/>
                </w:rPr>
              </m:ctrlPr>
            </m:dPr>
            <m:e>
              <m:r>
                <w:rPr>
                  <w:rFonts w:ascii="Cambria Math" w:eastAsia="Malgun Gothic" w:hAnsi="Cambria Math"/>
                  <w:sz w:val="24"/>
                </w:rPr>
                <m:t>x</m:t>
              </m:r>
            </m:e>
          </m:d>
          <m:r>
            <w:rPr>
              <w:rFonts w:ascii="Cambria Math" w:eastAsia="Malgun Gothic" w:hAnsi="Cambria Math"/>
              <w:sz w:val="24"/>
            </w:rPr>
            <m:t>=</m:t>
          </m:r>
          <m:nary>
            <m:naryPr>
              <m:chr m:val="∏"/>
              <m:ctrlPr>
                <w:rPr>
                  <w:rFonts w:ascii="Cambria Math" w:eastAsia="Malgun Gothic" w:hAnsi="Cambria Math"/>
                  <w:i/>
                  <w:sz w:val="24"/>
                </w:rPr>
              </m:ctrlPr>
            </m:naryPr>
            <m:sub>
              <m:r>
                <w:rPr>
                  <w:rFonts w:ascii="Cambria Math" w:eastAsia="Malgun Gothic" w:hAnsi="Cambria Math"/>
                  <w:sz w:val="24"/>
                </w:rPr>
                <m:t>i=1</m:t>
              </m:r>
            </m:sub>
            <m:sup>
              <m:r>
                <w:rPr>
                  <w:rFonts w:ascii="Cambria Math" w:eastAsia="Malgun Gothic" w:hAnsi="Cambria Math"/>
                  <w:sz w:val="24"/>
                </w:rPr>
                <m:t>N</m:t>
              </m:r>
            </m:sup>
            <m:e>
              <m:sSub>
                <m:sSubPr>
                  <m:ctrlPr>
                    <w:rPr>
                      <w:rFonts w:ascii="Cambria Math" w:eastAsia="Malgun Gothic" w:hAnsi="Cambria Math"/>
                      <w:i/>
                      <w:sz w:val="24"/>
                    </w:rPr>
                  </m:ctrlPr>
                </m:sSubPr>
                <m:e>
                  <m:r>
                    <w:rPr>
                      <w:rFonts w:ascii="Cambria Math" w:eastAsia="Malgun Gothic" w:hAnsi="Cambria Math"/>
                      <w:sz w:val="24"/>
                    </w:rPr>
                    <m:t>F</m:t>
                  </m:r>
                </m:e>
                <m:sub>
                  <m:r>
                    <w:rPr>
                      <w:rFonts w:ascii="Cambria Math" w:eastAsia="Malgun Gothic" w:hAnsi="Cambria Math"/>
                      <w:sz w:val="24"/>
                    </w:rPr>
                    <m:t>i</m:t>
                  </m:r>
                </m:sub>
              </m:sSub>
              <m:d>
                <m:dPr>
                  <m:ctrlPr>
                    <w:rPr>
                      <w:rFonts w:ascii="Cambria Math" w:eastAsia="Malgun Gothic" w:hAnsi="Cambria Math"/>
                      <w:i/>
                      <w:sz w:val="24"/>
                    </w:rPr>
                  </m:ctrlPr>
                </m:dPr>
                <m:e>
                  <m:r>
                    <w:rPr>
                      <w:rFonts w:ascii="Cambria Math" w:eastAsia="Malgun Gothic" w:hAnsi="Cambria Math"/>
                      <w:sz w:val="24"/>
                    </w:rPr>
                    <m:t>x</m:t>
                  </m:r>
                </m:e>
              </m:d>
            </m:e>
          </m:nary>
        </m:oMath>
      </m:oMathPara>
    </w:p>
    <w:p w14:paraId="6C135693" w14:textId="77777777" w:rsidR="000D609D" w:rsidRPr="00E25039" w:rsidRDefault="000D609D" w:rsidP="000D609D">
      <w:pPr>
        <w:pStyle w:val="Paragraph-Text-NORMAL"/>
        <w:ind w:left="0" w:firstLine="0"/>
        <w:rPr>
          <w:rFonts w:eastAsia="Malgun Gothic"/>
          <w:sz w:val="24"/>
        </w:rPr>
      </w:pPr>
      <w:r w:rsidRPr="00E25039">
        <w:rPr>
          <w:rFonts w:eastAsia="Malgun Gothic"/>
          <w:sz w:val="24"/>
        </w:rPr>
        <w:t>and the corresponding PDF is</w:t>
      </w:r>
    </w:p>
    <w:p w14:paraId="3CED2A1B" w14:textId="77777777" w:rsidR="000D609D" w:rsidRPr="00E25039" w:rsidRDefault="000D609D" w:rsidP="000D609D">
      <w:pPr>
        <w:pStyle w:val="Paragraph-Text-NORMAL"/>
        <w:ind w:left="0" w:firstLine="0"/>
        <w:rPr>
          <w:rFonts w:eastAsia="Malgun Gothic"/>
          <w:sz w:val="24"/>
        </w:rPr>
      </w:pPr>
      <m:oMathPara>
        <m:oMath>
          <m:r>
            <w:rPr>
              <w:rFonts w:ascii="Cambria Math" w:eastAsia="Malgun Gothic" w:hAnsi="Cambria Math"/>
              <w:sz w:val="24"/>
            </w:rPr>
            <m:t>f</m:t>
          </m:r>
          <m:d>
            <m:dPr>
              <m:ctrlPr>
                <w:rPr>
                  <w:rFonts w:ascii="Cambria Math" w:eastAsia="Malgun Gothic" w:hAnsi="Cambria Math"/>
                  <w:i/>
                  <w:sz w:val="24"/>
                </w:rPr>
              </m:ctrlPr>
            </m:dPr>
            <m:e>
              <m:r>
                <w:rPr>
                  <w:rFonts w:ascii="Cambria Math" w:eastAsia="Malgun Gothic" w:hAnsi="Cambria Math"/>
                  <w:sz w:val="24"/>
                </w:rPr>
                <m:t>x</m:t>
              </m:r>
            </m:e>
          </m:d>
          <m:r>
            <w:rPr>
              <w:rFonts w:ascii="Cambria Math" w:eastAsia="Malgun Gothic" w:hAnsi="Cambria Math"/>
              <w:sz w:val="24"/>
            </w:rPr>
            <m:t>=F</m:t>
          </m:r>
          <m:d>
            <m:dPr>
              <m:ctrlPr>
                <w:rPr>
                  <w:rFonts w:ascii="Cambria Math" w:eastAsia="Malgun Gothic" w:hAnsi="Cambria Math"/>
                  <w:i/>
                  <w:sz w:val="24"/>
                </w:rPr>
              </m:ctrlPr>
            </m:dPr>
            <m:e>
              <m:r>
                <w:rPr>
                  <w:rFonts w:ascii="Cambria Math" w:eastAsia="Malgun Gothic" w:hAnsi="Cambria Math"/>
                  <w:sz w:val="24"/>
                </w:rPr>
                <m:t>x</m:t>
              </m:r>
            </m:e>
          </m:d>
          <m:nary>
            <m:naryPr>
              <m:chr m:val="∑"/>
              <m:ctrlPr>
                <w:rPr>
                  <w:rFonts w:ascii="Cambria Math" w:eastAsia="Malgun Gothic" w:hAnsi="Cambria Math"/>
                  <w:i/>
                  <w:sz w:val="24"/>
                </w:rPr>
              </m:ctrlPr>
            </m:naryPr>
            <m:sub>
              <m:r>
                <w:rPr>
                  <w:rFonts w:ascii="Cambria Math" w:eastAsia="Malgun Gothic" w:hAnsi="Cambria Math"/>
                  <w:sz w:val="24"/>
                </w:rPr>
                <m:t>i=1</m:t>
              </m:r>
            </m:sub>
            <m:sup>
              <m:r>
                <w:rPr>
                  <w:rFonts w:ascii="Cambria Math" w:eastAsia="Malgun Gothic" w:hAnsi="Cambria Math"/>
                  <w:sz w:val="24"/>
                </w:rPr>
                <m:t>N</m:t>
              </m:r>
            </m:sup>
            <m:e>
              <m:f>
                <m:fPr>
                  <m:ctrlPr>
                    <w:rPr>
                      <w:rFonts w:ascii="Cambria Math" w:eastAsia="Malgun Gothic" w:hAnsi="Cambria Math"/>
                      <w:i/>
                      <w:sz w:val="24"/>
                    </w:rPr>
                  </m:ctrlPr>
                </m:fPr>
                <m:num>
                  <m:sSub>
                    <m:sSubPr>
                      <m:ctrlPr>
                        <w:rPr>
                          <w:rFonts w:ascii="Cambria Math" w:eastAsia="Malgun Gothic" w:hAnsi="Cambria Math"/>
                          <w:i/>
                          <w:sz w:val="24"/>
                        </w:rPr>
                      </m:ctrlPr>
                    </m:sSubPr>
                    <m:e>
                      <m:r>
                        <w:rPr>
                          <w:rFonts w:ascii="Cambria Math" w:eastAsia="Malgun Gothic" w:hAnsi="Cambria Math"/>
                          <w:sz w:val="24"/>
                        </w:rPr>
                        <m:t>f</m:t>
                      </m:r>
                    </m:e>
                    <m:sub>
                      <m:r>
                        <w:rPr>
                          <w:rFonts w:ascii="Cambria Math" w:eastAsia="Malgun Gothic" w:hAnsi="Cambria Math"/>
                          <w:sz w:val="24"/>
                        </w:rPr>
                        <m:t>i</m:t>
                      </m:r>
                    </m:sub>
                  </m:sSub>
                  <m:d>
                    <m:dPr>
                      <m:ctrlPr>
                        <w:rPr>
                          <w:rFonts w:ascii="Cambria Math" w:eastAsia="Malgun Gothic" w:hAnsi="Cambria Math"/>
                          <w:i/>
                          <w:sz w:val="24"/>
                        </w:rPr>
                      </m:ctrlPr>
                    </m:dPr>
                    <m:e>
                      <m:r>
                        <w:rPr>
                          <w:rFonts w:ascii="Cambria Math" w:eastAsia="Malgun Gothic" w:hAnsi="Cambria Math"/>
                          <w:sz w:val="24"/>
                        </w:rPr>
                        <m:t>x</m:t>
                      </m:r>
                    </m:e>
                  </m:d>
                </m:num>
                <m:den>
                  <m:sSub>
                    <m:sSubPr>
                      <m:ctrlPr>
                        <w:rPr>
                          <w:rFonts w:ascii="Cambria Math" w:eastAsia="Malgun Gothic" w:hAnsi="Cambria Math"/>
                          <w:i/>
                          <w:sz w:val="24"/>
                        </w:rPr>
                      </m:ctrlPr>
                    </m:sSubPr>
                    <m:e>
                      <m:r>
                        <w:rPr>
                          <w:rFonts w:ascii="Cambria Math" w:eastAsia="Malgun Gothic" w:hAnsi="Cambria Math"/>
                          <w:sz w:val="24"/>
                        </w:rPr>
                        <m:t>F</m:t>
                      </m:r>
                    </m:e>
                    <m:sub>
                      <m:r>
                        <w:rPr>
                          <w:rFonts w:ascii="Cambria Math" w:eastAsia="Malgun Gothic" w:hAnsi="Cambria Math"/>
                          <w:sz w:val="24"/>
                        </w:rPr>
                        <m:t>i</m:t>
                      </m:r>
                    </m:sub>
                  </m:sSub>
                  <m:d>
                    <m:dPr>
                      <m:ctrlPr>
                        <w:rPr>
                          <w:rFonts w:ascii="Cambria Math" w:eastAsia="Malgun Gothic" w:hAnsi="Cambria Math"/>
                          <w:i/>
                          <w:sz w:val="24"/>
                        </w:rPr>
                      </m:ctrlPr>
                    </m:dPr>
                    <m:e>
                      <m:r>
                        <w:rPr>
                          <w:rFonts w:ascii="Cambria Math" w:eastAsia="Malgun Gothic" w:hAnsi="Cambria Math"/>
                          <w:sz w:val="24"/>
                        </w:rPr>
                        <m:t>x</m:t>
                      </m:r>
                    </m:e>
                  </m:d>
                </m:den>
              </m:f>
            </m:e>
          </m:nary>
        </m:oMath>
      </m:oMathPara>
    </w:p>
    <w:p w14:paraId="71752C71" w14:textId="6ABC363E" w:rsidR="000D609D" w:rsidRPr="00C67B93" w:rsidRDefault="000D609D" w:rsidP="000D609D">
      <w:pPr>
        <w:pStyle w:val="Paragraph-Text-NORMAL"/>
        <w:spacing w:after="120"/>
        <w:ind w:left="0" w:firstLine="0"/>
        <w:rPr>
          <w:rFonts w:eastAsia="Malgun Gothic"/>
          <w:sz w:val="24"/>
        </w:rPr>
      </w:pPr>
      <w:r w:rsidRPr="00C67B93">
        <w:rPr>
          <w:rFonts w:eastAsia="Malgun Gothic"/>
          <w:sz w:val="24"/>
        </w:rPr>
        <w:t xml:space="preserve">As a result of this process, the mass of the EV PDF </w:t>
      </w:r>
      <w:r w:rsidR="00F74FAB">
        <w:rPr>
          <w:rFonts w:eastAsia="Malgun Gothic"/>
          <w:sz w:val="24"/>
        </w:rPr>
        <w:t xml:space="preserve">is </w:t>
      </w:r>
      <w:r w:rsidRPr="00C67B93">
        <w:rPr>
          <w:rFonts w:eastAsia="Malgun Gothic"/>
          <w:sz w:val="24"/>
        </w:rPr>
        <w:t xml:space="preserve">towards the right, when a </w:t>
      </w:r>
      <w:r w:rsidR="00F74FAB">
        <w:rPr>
          <w:rFonts w:eastAsia="Malgun Gothic"/>
          <w:sz w:val="24"/>
        </w:rPr>
        <w:t>larger</w:t>
      </w:r>
      <w:r w:rsidR="00F74FAB" w:rsidRPr="00C67B93">
        <w:rPr>
          <w:rFonts w:eastAsia="Malgun Gothic"/>
          <w:sz w:val="24"/>
        </w:rPr>
        <w:t xml:space="preserve"> </w:t>
      </w:r>
      <w:r w:rsidRPr="00C67B93">
        <w:rPr>
          <w:rFonts w:eastAsia="Malgun Gothic"/>
          <w:sz w:val="24"/>
        </w:rPr>
        <w:t>number of experiments are involved as shown in</w:t>
      </w:r>
      <w:r w:rsidR="00376B18">
        <w:rPr>
          <w:rFonts w:eastAsia="Malgun Gothic" w:hint="eastAsia"/>
          <w:sz w:val="24"/>
          <w:lang w:eastAsia="ko-KR"/>
        </w:rPr>
        <w:t xml:space="preserve"> Figure 14</w:t>
      </w:r>
      <w:r w:rsidRPr="00C67B93">
        <w:rPr>
          <w:rFonts w:eastAsia="Malgun Gothic"/>
          <w:sz w:val="24"/>
        </w:rPr>
        <w:t xml:space="preserve">. </w:t>
      </w:r>
    </w:p>
    <w:p w14:paraId="3736D4B3" w14:textId="29A2CBD2" w:rsidR="000D609D" w:rsidRDefault="00263F27" w:rsidP="000D609D">
      <w:pPr>
        <w:pStyle w:val="Paragraph-Text-NORMAL"/>
        <w:keepNext/>
        <w:ind w:left="0" w:firstLine="0"/>
        <w:jc w:val="center"/>
      </w:pPr>
      <w:r>
        <w:rPr>
          <w:noProof/>
        </w:rPr>
        <w:drawing>
          <wp:inline distT="0" distB="0" distL="0" distR="0" wp14:anchorId="11FBA8CF" wp14:editId="7BA0BC98">
            <wp:extent cx="4851703" cy="3906982"/>
            <wp:effectExtent l="0" t="0" r="6350" b="0"/>
            <wp:docPr id="1118346344" name="Picture 1"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46344" name="Picture 1" descr="A graph of a normal distribution&#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8968" r="4992" b="7619"/>
                    <a:stretch/>
                  </pic:blipFill>
                  <pic:spPr bwMode="auto">
                    <a:xfrm>
                      <a:off x="0" y="0"/>
                      <a:ext cx="4862433" cy="3915623"/>
                    </a:xfrm>
                    <a:prstGeom prst="rect">
                      <a:avLst/>
                    </a:prstGeom>
                    <a:noFill/>
                    <a:ln>
                      <a:noFill/>
                    </a:ln>
                    <a:extLst>
                      <a:ext uri="{53640926-AAD7-44D8-BBD7-CCE9431645EC}">
                        <a14:shadowObscured xmlns:a14="http://schemas.microsoft.com/office/drawing/2010/main"/>
                      </a:ext>
                    </a:extLst>
                  </pic:spPr>
                </pic:pic>
              </a:graphicData>
            </a:graphic>
          </wp:inline>
        </w:drawing>
      </w:r>
    </w:p>
    <w:p w14:paraId="4D8AB55D" w14:textId="6ABEF661" w:rsidR="000D609D" w:rsidRDefault="000D609D" w:rsidP="000D609D">
      <w:pPr>
        <w:pStyle w:val="Caption"/>
        <w:jc w:val="center"/>
        <w:rPr>
          <w:rFonts w:eastAsia="Malgun Gothic"/>
        </w:rPr>
      </w:pPr>
      <w:bookmarkStart w:id="10" w:name="_Ref105406024"/>
      <w:bookmarkStart w:id="11" w:name="_Ref105406020"/>
      <w:r>
        <w:t>Figure</w:t>
      </w:r>
      <w:bookmarkEnd w:id="10"/>
      <w:r w:rsidR="002C77B7">
        <w:rPr>
          <w:rFonts w:hint="eastAsia"/>
          <w:lang w:eastAsia="ko-KR"/>
        </w:rPr>
        <w:t xml:space="preserve"> 14</w:t>
      </w:r>
      <w:r>
        <w:t>.</w:t>
      </w:r>
      <w:bookmarkEnd w:id="11"/>
      <w:r>
        <w:t xml:space="preserve"> Change in maximum value PDF with </w:t>
      </w:r>
      <w:r w:rsidR="00F74FAB">
        <w:t xml:space="preserve">an </w:t>
      </w:r>
      <w:r>
        <w:t>increasing number of experiments</w:t>
      </w:r>
    </w:p>
    <w:p w14:paraId="5D5C7E8F" w14:textId="0A9BB766" w:rsidR="000D609D" w:rsidRDefault="000D609D" w:rsidP="000D609D">
      <w:pPr>
        <w:pStyle w:val="Paragraph-Text-NORMAL"/>
        <w:spacing w:after="120"/>
        <w:ind w:left="0" w:firstLine="0"/>
        <w:rPr>
          <w:rFonts w:eastAsia="Malgun Gothic"/>
          <w:sz w:val="24"/>
        </w:rPr>
      </w:pPr>
      <w:r>
        <w:rPr>
          <w:rFonts w:eastAsia="Malgun Gothic"/>
          <w:sz w:val="24"/>
        </w:rPr>
        <w:t xml:space="preserve">The Whisper weighting scheme introduced through </w:t>
      </w:r>
      <w:r w:rsidR="002C77B7">
        <w:rPr>
          <w:rFonts w:eastAsia="Malgun Gothic" w:hint="eastAsia"/>
          <w:sz w:val="24"/>
          <w:lang w:eastAsia="ko-KR"/>
        </w:rPr>
        <w:t>(17)</w:t>
      </w:r>
      <w:r w:rsidRPr="00E25039">
        <w:rPr>
          <w:rFonts w:eastAsia="Malgun Gothic"/>
          <w:sz w:val="24"/>
        </w:rPr>
        <w:t xml:space="preserve"> </w:t>
      </w:r>
      <w:r w:rsidR="00C67B93">
        <w:rPr>
          <w:rFonts w:eastAsia="Malgun Gothic"/>
          <w:sz w:val="24"/>
        </w:rPr>
        <w:t>to</w:t>
      </w:r>
      <w:r>
        <w:rPr>
          <w:rFonts w:eastAsia="Malgun Gothic"/>
          <w:sz w:val="24"/>
        </w:rPr>
        <w:t xml:space="preserve"> </w:t>
      </w:r>
      <w:r w:rsidR="002C77B7">
        <w:rPr>
          <w:rFonts w:eastAsia="Malgun Gothic" w:hint="eastAsia"/>
          <w:sz w:val="24"/>
          <w:lang w:eastAsia="ko-KR"/>
        </w:rPr>
        <w:t>(19)</w:t>
      </w:r>
      <w:r>
        <w:rPr>
          <w:rFonts w:eastAsia="Malgun Gothic"/>
          <w:sz w:val="24"/>
        </w:rPr>
        <w:t xml:space="preserve"> constraints a maximum threshold on the weights to ensure that the EV PDF does not toward </w:t>
      </w:r>
      <w:r w:rsidR="00F74FAB">
        <w:rPr>
          <w:rFonts w:eastAsia="Malgun Gothic"/>
          <w:sz w:val="24"/>
        </w:rPr>
        <w:t xml:space="preserve">the </w:t>
      </w:r>
      <w:r>
        <w:rPr>
          <w:rFonts w:eastAsia="Malgun Gothic"/>
          <w:sz w:val="24"/>
        </w:rPr>
        <w:t xml:space="preserve">right indefinitely with an increasing number of experiments. </w:t>
      </w:r>
    </w:p>
    <w:p w14:paraId="3E44ED39" w14:textId="77777777" w:rsidR="000D609D" w:rsidRDefault="000D609D" w:rsidP="000D609D"/>
    <w:p w14:paraId="67FFF2F1" w14:textId="6A491513" w:rsidR="000D609D" w:rsidRDefault="00C67B93" w:rsidP="00B32EBC">
      <w:pPr>
        <w:pStyle w:val="Heading2"/>
        <w:numPr>
          <w:ilvl w:val="0"/>
          <w:numId w:val="0"/>
        </w:numPr>
      </w:pPr>
      <w:r>
        <w:t xml:space="preserve">Standard </w:t>
      </w:r>
      <w:r w:rsidR="000D609D">
        <w:t>GLLSM</w:t>
      </w:r>
    </w:p>
    <w:p w14:paraId="0B6C2005" w14:textId="602F6D92" w:rsidR="000D609D" w:rsidRDefault="00C67B93" w:rsidP="000D609D">
      <w:pPr>
        <w:tabs>
          <w:tab w:val="left" w:pos="0"/>
          <w:tab w:val="center" w:pos="4770"/>
          <w:tab w:val="right" w:pos="9360"/>
        </w:tabs>
        <w:rPr>
          <w:color w:val="000000" w:themeColor="text1"/>
        </w:rPr>
      </w:pPr>
      <w:r>
        <w:rPr>
          <w:color w:val="000000" w:themeColor="text1"/>
        </w:rPr>
        <w:t>The standard</w:t>
      </w:r>
      <w:r w:rsidR="00B32EBC">
        <w:rPr>
          <w:color w:val="000000" w:themeColor="text1"/>
        </w:rPr>
        <w:t xml:space="preserve"> </w:t>
      </w:r>
      <w:r w:rsidR="000D609D">
        <w:rPr>
          <w:color w:val="000000" w:themeColor="text1"/>
        </w:rPr>
        <w:t>GLLS</w:t>
      </w:r>
      <w:r w:rsidR="00B32EBC">
        <w:rPr>
          <w:color w:val="000000" w:themeColor="text1"/>
        </w:rPr>
        <w:t>M</w:t>
      </w:r>
      <w:r w:rsidR="000D609D">
        <w:rPr>
          <w:color w:val="000000" w:themeColor="text1"/>
        </w:rPr>
        <w:t xml:space="preserve"> </w:t>
      </w:r>
      <w:r w:rsidR="00B32EBC">
        <w:rPr>
          <w:color w:val="000000" w:themeColor="text1"/>
        </w:rPr>
        <w:t xml:space="preserve">differs </w:t>
      </w:r>
      <w:r w:rsidR="000D609D">
        <w:rPr>
          <w:color w:val="000000" w:themeColor="text1"/>
        </w:rPr>
        <w:t>from the other three methods</w:t>
      </w:r>
      <w:r w:rsidR="00B32EBC">
        <w:rPr>
          <w:color w:val="000000" w:themeColor="text1"/>
        </w:rPr>
        <w:t>, as</w:t>
      </w:r>
      <w:r w:rsidR="000D609D">
        <w:rPr>
          <w:color w:val="000000" w:themeColor="text1"/>
        </w:rPr>
        <w:t xml:space="preserve"> it quantifies the uncertaint</w:t>
      </w:r>
      <w:r w:rsidR="006E0E1F">
        <w:rPr>
          <w:color w:val="000000" w:themeColor="text1"/>
        </w:rPr>
        <w:t>y</w:t>
      </w:r>
      <w:r w:rsidR="000D609D">
        <w:rPr>
          <w:color w:val="000000" w:themeColor="text1"/>
        </w:rPr>
        <w:t xml:space="preserve"> in the calculated responses of each experiment and provides a mathematically justifiable uncertainty reduction procedure. It allows the analyst to take credit for the uncertainty reduction by solving a mathematical minimization problem to find optimal adjustments for the cross-sections and to present the results as a conditional probability based on </w:t>
      </w:r>
      <w:r w:rsidR="00F74FAB">
        <w:rPr>
          <w:color w:val="000000" w:themeColor="text1"/>
        </w:rPr>
        <w:t xml:space="preserve">the </w:t>
      </w:r>
      <w:r w:rsidR="000D609D">
        <w:rPr>
          <w:color w:val="000000" w:themeColor="text1"/>
        </w:rPr>
        <w:t xml:space="preserve">Bayesian Theorem. </w:t>
      </w:r>
    </w:p>
    <w:p w14:paraId="4E151B9C" w14:textId="07540966" w:rsidR="000D609D" w:rsidRDefault="000D609D" w:rsidP="000D609D">
      <w:pPr>
        <w:tabs>
          <w:tab w:val="left" w:pos="0"/>
          <w:tab w:val="center" w:pos="4770"/>
          <w:tab w:val="right" w:pos="9360"/>
        </w:tabs>
        <w:rPr>
          <w:color w:val="000000" w:themeColor="text1"/>
        </w:rPr>
      </w:pPr>
      <w:r>
        <w:rPr>
          <w:color w:val="000000" w:themeColor="text1"/>
        </w:rPr>
        <w:t xml:space="preserve">Let the covariance matrix for the calculated and measured responses be </w:t>
      </w:r>
      <m:oMath>
        <m:sSub>
          <m:sSubPr>
            <m:ctrlPr>
              <w:rPr>
                <w:rFonts w:ascii="Cambria Math" w:hAnsi="Cambria Math"/>
                <w:b/>
                <w:color w:val="000000" w:themeColor="text1"/>
              </w:rPr>
            </m:ctrlPr>
          </m:sSubPr>
          <m:e>
            <m:r>
              <m:rPr>
                <m:sty m:val="b"/>
              </m:rPr>
              <w:rPr>
                <w:rFonts w:ascii="Cambria Math" w:hAnsi="Cambria Math"/>
                <w:color w:val="000000" w:themeColor="text1"/>
              </w:rPr>
              <m:t>C</m:t>
            </m:r>
          </m:e>
          <m:sub>
            <m:r>
              <m:rPr>
                <m:sty m:val="b"/>
              </m:rPr>
              <w:rPr>
                <w:rFonts w:ascii="Cambria Math" w:hAnsi="Cambria Math"/>
                <w:color w:val="000000" w:themeColor="text1"/>
              </w:rPr>
              <m:t>k</m:t>
            </m:r>
          </m:sub>
        </m:sSub>
      </m:oMath>
      <w:r>
        <w:rPr>
          <w:color w:val="000000" w:themeColor="text1"/>
        </w:rPr>
        <w:t xml:space="preserve"> and </w:t>
      </w:r>
      <m:oMath>
        <m:sSub>
          <m:sSubPr>
            <m:ctrlPr>
              <w:rPr>
                <w:rFonts w:ascii="Cambria Math" w:hAnsi="Cambria Math"/>
                <w:b/>
                <w:color w:val="000000" w:themeColor="text1"/>
              </w:rPr>
            </m:ctrlPr>
          </m:sSubPr>
          <m:e>
            <m:r>
              <m:rPr>
                <m:sty m:val="b"/>
              </m:rPr>
              <w:rPr>
                <w:rFonts w:ascii="Cambria Math" w:hAnsi="Cambria Math"/>
                <w:color w:val="000000" w:themeColor="text1"/>
              </w:rPr>
              <m:t>C</m:t>
            </m:r>
          </m:e>
          <m:sub>
            <m:r>
              <m:rPr>
                <m:sty m:val="b"/>
              </m:rPr>
              <w:rPr>
                <w:rFonts w:ascii="Cambria Math" w:hAnsi="Cambria Math"/>
                <w:color w:val="000000" w:themeColor="text1"/>
              </w:rPr>
              <m:t>m</m:t>
            </m:r>
          </m:sub>
        </m:sSub>
      </m:oMath>
      <w:r>
        <w:rPr>
          <w:color w:val="000000" w:themeColor="text1"/>
        </w:rPr>
        <w:t>, respectively. If adjoint capabilities are available, i.e., sensitivity profiles are applicable, the covariance matrix for the calculated responses can be obtained by the so-called sandwich rule such as</w:t>
      </w:r>
    </w:p>
    <w:p w14:paraId="1AD10791" w14:textId="3D74AD18" w:rsidR="000D609D" w:rsidRPr="00B32EBC" w:rsidRDefault="002C77B7" w:rsidP="000D609D">
      <w:pPr>
        <w:tabs>
          <w:tab w:val="left" w:pos="0"/>
          <w:tab w:val="center" w:pos="4770"/>
          <w:tab w:val="right" w:pos="9360"/>
        </w:tabs>
        <w:rPr>
          <w:b/>
          <w:color w:val="000000" w:themeColor="text1"/>
        </w:rPr>
      </w:pPr>
      <m:oMathPara>
        <m:oMath>
          <m:sSub>
            <m:sSubPr>
              <m:ctrlPr>
                <w:rPr>
                  <w:rFonts w:ascii="Cambria Math" w:hAnsi="Cambria Math"/>
                  <w:b/>
                  <w:color w:val="000000" w:themeColor="text1"/>
                </w:rPr>
              </m:ctrlPr>
            </m:sSubPr>
            <m:e>
              <m:r>
                <m:rPr>
                  <m:sty m:val="b"/>
                </m:rPr>
                <w:rPr>
                  <w:rFonts w:ascii="Cambria Math" w:hAnsi="Cambria Math"/>
                  <w:color w:val="000000" w:themeColor="text1"/>
                </w:rPr>
                <m:t>C</m:t>
              </m:r>
            </m:e>
            <m:sub>
              <m:r>
                <m:rPr>
                  <m:sty m:val="b"/>
                </m:rPr>
                <w:rPr>
                  <w:rFonts w:ascii="Cambria Math" w:hAnsi="Cambria Math"/>
                  <w:color w:val="000000" w:themeColor="text1"/>
                </w:rPr>
                <m:t>k</m:t>
              </m:r>
            </m:sub>
          </m:sSub>
          <m:r>
            <m:rPr>
              <m:sty m:val="b"/>
            </m:rPr>
            <w:rPr>
              <w:rFonts w:ascii="Cambria Math" w:hAnsi="Cambria Math"/>
              <w:color w:val="000000" w:themeColor="text1"/>
            </w:rPr>
            <m:t>=S</m:t>
          </m:r>
          <m:sSub>
            <m:sSubPr>
              <m:ctrlPr>
                <w:rPr>
                  <w:rFonts w:ascii="Cambria Math" w:hAnsi="Cambria Math"/>
                  <w:b/>
                  <w:color w:val="000000" w:themeColor="text1"/>
                </w:rPr>
              </m:ctrlPr>
            </m:sSubPr>
            <m:e>
              <m:r>
                <m:rPr>
                  <m:sty m:val="b"/>
                </m:rPr>
                <w:rPr>
                  <w:rFonts w:ascii="Cambria Math" w:hAnsi="Cambria Math"/>
                  <w:color w:val="000000" w:themeColor="text1"/>
                </w:rPr>
                <m:t>C</m:t>
              </m:r>
            </m:e>
            <m:sub>
              <m:r>
                <m:rPr>
                  <m:sty m:val="b"/>
                </m:rPr>
                <w:rPr>
                  <w:rFonts w:ascii="Cambria Math" w:hAnsi="Cambria Math"/>
                  <w:color w:val="000000" w:themeColor="text1"/>
                </w:rPr>
                <m:t>α</m:t>
              </m:r>
            </m:sub>
          </m:sSub>
          <m:sSup>
            <m:sSupPr>
              <m:ctrlPr>
                <w:rPr>
                  <w:rFonts w:ascii="Cambria Math" w:hAnsi="Cambria Math"/>
                  <w:b/>
                  <w:color w:val="000000" w:themeColor="text1"/>
                </w:rPr>
              </m:ctrlPr>
            </m:sSupPr>
            <m:e>
              <m:r>
                <m:rPr>
                  <m:sty m:val="b"/>
                </m:rPr>
                <w:rPr>
                  <w:rFonts w:ascii="Cambria Math" w:hAnsi="Cambria Math"/>
                  <w:color w:val="000000" w:themeColor="text1"/>
                </w:rPr>
                <m:t>S</m:t>
              </m:r>
            </m:e>
            <m:sup>
              <m:r>
                <m:rPr>
                  <m:sty m:val="b"/>
                </m:rPr>
                <w:rPr>
                  <w:rFonts w:ascii="Cambria Math" w:hAnsi="Cambria Math"/>
                  <w:color w:val="000000" w:themeColor="text1"/>
                </w:rPr>
                <m:t>T</m:t>
              </m:r>
            </m:sup>
          </m:sSup>
        </m:oMath>
      </m:oMathPara>
    </w:p>
    <w:p w14:paraId="601BFB9F" w14:textId="7400B815" w:rsidR="000D609D" w:rsidRPr="003A42C9" w:rsidRDefault="000D609D" w:rsidP="000D609D">
      <w:pPr>
        <w:tabs>
          <w:tab w:val="left" w:pos="0"/>
          <w:tab w:val="center" w:pos="4770"/>
          <w:tab w:val="right" w:pos="9360"/>
        </w:tabs>
        <w:rPr>
          <w:color w:val="000000" w:themeColor="text1"/>
        </w:rPr>
      </w:pPr>
      <w:r>
        <w:rPr>
          <w:color w:val="000000" w:themeColor="text1"/>
        </w:rPr>
        <w:t xml:space="preserve">where </w:t>
      </w:r>
      <m:oMath>
        <m:r>
          <m:rPr>
            <m:sty m:val="b"/>
          </m:rPr>
          <w:rPr>
            <w:rFonts w:ascii="Cambria Math" w:hAnsi="Cambria Math"/>
            <w:color w:val="000000" w:themeColor="text1"/>
          </w:rPr>
          <m:t>S</m:t>
        </m:r>
      </m:oMath>
      <w:r>
        <w:rPr>
          <w:color w:val="000000" w:themeColor="text1"/>
        </w:rPr>
        <w:t xml:space="preserve"> is an aggregated form of the sensitivity profiles of the selected experiments and the application introduced in Section </w:t>
      </w:r>
      <w:r w:rsidR="002C77B7">
        <w:rPr>
          <w:rFonts w:hint="eastAsia"/>
          <w:color w:val="000000" w:themeColor="text1"/>
        </w:rPr>
        <w:t>2.2</w:t>
      </w:r>
      <w:r>
        <w:rPr>
          <w:color w:val="000000" w:themeColor="text1"/>
        </w:rPr>
        <w:t xml:space="preserve">, i.e., </w:t>
      </w:r>
      <m:oMath>
        <m:r>
          <m:rPr>
            <m:sty m:val="b"/>
          </m:rPr>
          <w:rPr>
            <w:rFonts w:ascii="Cambria Math" w:hAnsi="Cambria Math"/>
            <w:color w:val="000000" w:themeColor="text1"/>
          </w:rPr>
          <m:t>S</m:t>
        </m:r>
        <m:r>
          <m:rPr>
            <m:sty m:val="bi"/>
          </m:rPr>
          <w:rPr>
            <w:rFonts w:ascii="Cambria Math" w:hAnsi="Cambria Math"/>
            <w:color w:val="000000" w:themeColor="text1"/>
          </w:rPr>
          <m:t>=</m:t>
        </m:r>
        <m:sSup>
          <m:sSupPr>
            <m:ctrlPr>
              <w:rPr>
                <w:rFonts w:ascii="Cambria Math" w:hAnsi="Cambria Math"/>
                <w:b/>
                <w:i/>
                <w:color w:val="000000" w:themeColor="text1"/>
              </w:rPr>
            </m:ctrlPr>
          </m:sSupPr>
          <m:e>
            <m:d>
              <m:dPr>
                <m:begChr m:val="["/>
                <m:endChr m:val="]"/>
                <m:ctrlPr>
                  <w:rPr>
                    <w:rFonts w:ascii="Cambria Math" w:hAnsi="Cambria Math"/>
                    <w:b/>
                    <w:i/>
                    <w:color w:val="000000" w:themeColor="text1"/>
                  </w:rPr>
                </m:ctrlPr>
              </m:dPr>
              <m:e>
                <m:m>
                  <m:mPr>
                    <m:mcs>
                      <m:mc>
                        <m:mcPr>
                          <m:count m:val="4"/>
                          <m:mcJc m:val="center"/>
                        </m:mcPr>
                      </m:mc>
                    </m:mcs>
                    <m:ctrlPr>
                      <w:rPr>
                        <w:rFonts w:ascii="Cambria Math" w:hAnsi="Cambria Math"/>
                        <w:b/>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e>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e>
                      <m:r>
                        <m:rPr>
                          <m:sty m:val="bi"/>
                        </m:rP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N+1</m:t>
                          </m:r>
                        </m:sub>
                      </m:sSub>
                    </m:e>
                  </m:mr>
                </m:m>
              </m:e>
            </m:d>
          </m:e>
          <m:sup>
            <m:r>
              <w:rPr>
                <w:rFonts w:ascii="Cambria Math" w:hAnsi="Cambria Math"/>
                <w:color w:val="000000" w:themeColor="text1"/>
              </w:rPr>
              <m:t>T</m:t>
            </m:r>
          </m:sup>
        </m:sSup>
        <m:r>
          <m:rPr>
            <m:sty m:val="bi"/>
          </m:rP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ctrlPr>
              <w:rPr>
                <w:rFonts w:ascii="Cambria Math" w:hAnsi="Cambria Math"/>
                <w:b/>
                <w:i/>
                <w:color w:val="000000" w:themeColor="text1"/>
              </w:rPr>
            </m:ctrlPr>
          </m:e>
          <m:sup>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×n</m:t>
            </m:r>
          </m:sup>
        </m:sSup>
      </m:oMath>
      <w:r>
        <w:rPr>
          <w:b/>
          <w:color w:val="000000" w:themeColor="text1"/>
        </w:rPr>
        <w:t xml:space="preserve"> </w:t>
      </w:r>
      <w:r>
        <w:rPr>
          <w:color w:val="000000" w:themeColor="text1"/>
        </w:rPr>
        <w:t xml:space="preserve">whose last row vector is the sensitivity profile for the application, and </w:t>
      </w:r>
      <m:oMath>
        <m:sSub>
          <m:sSubPr>
            <m:ctrlPr>
              <w:rPr>
                <w:rFonts w:ascii="Cambria Math" w:hAnsi="Cambria Math"/>
                <w:b/>
                <w:color w:val="000000" w:themeColor="text1"/>
              </w:rPr>
            </m:ctrlPr>
          </m:sSubPr>
          <m:e>
            <m:r>
              <m:rPr>
                <m:sty m:val="b"/>
              </m:rPr>
              <w:rPr>
                <w:rFonts w:ascii="Cambria Math" w:hAnsi="Cambria Math"/>
                <w:color w:val="000000" w:themeColor="text1"/>
              </w:rPr>
              <m:t>C</m:t>
            </m:r>
          </m:e>
          <m:sub>
            <m:r>
              <m:rPr>
                <m:sty m:val="b"/>
              </m:rPr>
              <w:rPr>
                <w:rFonts w:ascii="Cambria Math" w:hAnsi="Cambria Math"/>
                <w:color w:val="000000" w:themeColor="text1"/>
              </w:rPr>
              <m:t>α</m:t>
            </m:r>
          </m:sub>
        </m:sSub>
        <m:r>
          <m:rPr>
            <m:sty m:val="bi"/>
          </m:rP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ctrlPr>
              <w:rPr>
                <w:rFonts w:ascii="Cambria Math" w:hAnsi="Cambria Math"/>
                <w:b/>
                <w:i/>
                <w:color w:val="000000" w:themeColor="text1"/>
              </w:rPr>
            </m:ctrlPr>
          </m:e>
          <m:sup>
            <m:r>
              <w:rPr>
                <w:rFonts w:ascii="Cambria Math" w:hAnsi="Cambria Math"/>
                <w:color w:val="000000" w:themeColor="text1"/>
              </w:rPr>
              <m:t>n×n</m:t>
            </m:r>
          </m:sup>
        </m:sSup>
      </m:oMath>
      <w:r>
        <w:rPr>
          <w:color w:val="000000" w:themeColor="text1"/>
        </w:rPr>
        <w:t xml:space="preserve"> is </w:t>
      </w:r>
      <w:r w:rsidRPr="001520C5">
        <w:rPr>
          <w:rStyle w:val="Hyperlink"/>
          <w:color w:val="000000" w:themeColor="text1"/>
          <w:u w:val="none"/>
        </w:rPr>
        <w:t>nuclear data prior covariance</w:t>
      </w:r>
      <w:r>
        <w:rPr>
          <w:color w:val="000000" w:themeColor="text1"/>
        </w:rPr>
        <w:t xml:space="preserve">. If adjoint capabilities are not readily available, the analyst may consult with a non-intrusive approach to estimate the covariance matrix for calculated responses </w:t>
      </w:r>
      <w:r w:rsidR="002C77B7">
        <w:rPr>
          <w:rFonts w:hint="eastAsia"/>
          <w:color w:val="000000" w:themeColor="text1"/>
        </w:rPr>
        <w:t>[29]</w:t>
      </w:r>
      <w:r>
        <w:rPr>
          <w:color w:val="000000" w:themeColor="text1"/>
        </w:rPr>
        <w:t xml:space="preserve">. </w:t>
      </w:r>
    </w:p>
    <w:p w14:paraId="2C90FA93" w14:textId="1E736EA8" w:rsidR="000D609D" w:rsidRDefault="000D609D" w:rsidP="000D609D">
      <w:pPr>
        <w:tabs>
          <w:tab w:val="left" w:pos="0"/>
          <w:tab w:val="center" w:pos="4770"/>
          <w:tab w:val="right" w:pos="9360"/>
        </w:tabs>
        <w:rPr>
          <w:color w:val="000000" w:themeColor="text1"/>
        </w:rPr>
      </w:pPr>
      <w:r w:rsidRPr="006E0CED">
        <w:rPr>
          <w:color w:val="000000" w:themeColor="text1"/>
        </w:rPr>
        <w:t>GLLS</w:t>
      </w:r>
      <w:r w:rsidR="00B32EBC">
        <w:rPr>
          <w:color w:val="000000" w:themeColor="text1"/>
        </w:rPr>
        <w:t>M</w:t>
      </w:r>
      <w:r w:rsidRPr="006E0CED">
        <w:rPr>
          <w:color w:val="000000" w:themeColor="text1"/>
        </w:rPr>
        <w:t xml:space="preserve"> </w:t>
      </w:r>
      <w:r w:rsidR="00B32EBC">
        <w:rPr>
          <w:color w:val="000000" w:themeColor="text1"/>
        </w:rPr>
        <w:t xml:space="preserve">solves a minimization problem in which </w:t>
      </w:r>
      <w:r w:rsidRPr="006E0CED">
        <w:rPr>
          <w:color w:val="000000" w:themeColor="text1"/>
        </w:rPr>
        <w:t xml:space="preserve">the objective function subject to the constraint </w:t>
      </w:r>
      <m:oMath>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t>
                </m:r>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oMath>
      <w:r w:rsidRPr="006E0CED">
        <w:rPr>
          <w:color w:val="000000" w:themeColor="text1"/>
        </w:rPr>
        <w:t xml:space="preserve">, </w:t>
      </w:r>
      <w:r w:rsidR="00F74FAB">
        <w:rPr>
          <w:color w:val="000000" w:themeColor="text1"/>
        </w:rPr>
        <w:t>which</w:t>
      </w:r>
      <w:r w:rsidR="00F74FAB" w:rsidRPr="006E0CED">
        <w:rPr>
          <w:color w:val="000000" w:themeColor="text1"/>
        </w:rPr>
        <w:t xml:space="preserve"> </w:t>
      </w:r>
      <w:r w:rsidR="00B32EBC">
        <w:rPr>
          <w:color w:val="000000" w:themeColor="text1"/>
        </w:rPr>
        <w:t xml:space="preserve">can </w:t>
      </w:r>
      <w:r w:rsidRPr="006E0CED">
        <w:rPr>
          <w:color w:val="000000" w:themeColor="text1"/>
        </w:rPr>
        <w:t xml:space="preserve">also </w:t>
      </w:r>
      <w:r w:rsidR="00B32EBC">
        <w:rPr>
          <w:color w:val="000000" w:themeColor="text1"/>
        </w:rPr>
        <w:t xml:space="preserve">be </w:t>
      </w:r>
      <w:r w:rsidRPr="006E0CED">
        <w:rPr>
          <w:color w:val="000000" w:themeColor="text1"/>
        </w:rPr>
        <w:t xml:space="preserve">represented by </w:t>
      </w:r>
      <m:oMath>
        <m:sSup>
          <m:sSupPr>
            <m:ctrlPr>
              <w:rPr>
                <w:rFonts w:ascii="Cambria Math" w:hAnsi="Cambria Math"/>
                <w:i/>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6E0CED">
        <w:rPr>
          <w:color w:val="000000" w:themeColor="text1"/>
        </w:rPr>
        <w:t xml:space="preserve"> with </w:t>
      </w:r>
      <m:oMath>
        <m:r>
          <w:rPr>
            <w:rFonts w:ascii="Cambria Math" w:hAnsi="Cambria Math"/>
            <w:color w:val="000000" w:themeColor="text1"/>
          </w:rPr>
          <m:t>N</m:t>
        </m:r>
      </m:oMath>
      <w:r w:rsidRPr="006E0CED">
        <w:rPr>
          <w:color w:val="000000" w:themeColor="text1"/>
        </w:rPr>
        <w:t xml:space="preserve"> degree of freedom,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76EAE205" w14:textId="77777777" w:rsidTr="0083505F">
        <w:tc>
          <w:tcPr>
            <w:tcW w:w="470" w:type="dxa"/>
            <w:vAlign w:val="center"/>
          </w:tcPr>
          <w:p w14:paraId="50E99DE3" w14:textId="77777777" w:rsidR="000D609D" w:rsidRPr="005A2AE0" w:rsidRDefault="000D609D" w:rsidP="0083505F">
            <w:pPr>
              <w:pStyle w:val="Paragraph-Text-NORMAL"/>
              <w:rPr>
                <w:sz w:val="24"/>
              </w:rPr>
            </w:pPr>
          </w:p>
        </w:tc>
        <w:tc>
          <w:tcPr>
            <w:tcW w:w="7554" w:type="dxa"/>
            <w:vAlign w:val="center"/>
          </w:tcPr>
          <w:p w14:paraId="2D5AE80E" w14:textId="2EED8DBE" w:rsidR="000D609D" w:rsidRPr="005A2AE0" w:rsidRDefault="002C77B7" w:rsidP="0083505F">
            <w:pPr>
              <w:ind w:firstLine="1580"/>
              <w:jc w:val="left"/>
              <w:rPr>
                <w:color w:val="000000" w:themeColor="text1"/>
                <w:sz w:val="24"/>
                <w:szCs w:val="24"/>
              </w:rPr>
            </w:pPr>
            <m:oMathPara>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χ</m:t>
                    </m:r>
                  </m:e>
                  <m:sub>
                    <m:r>
                      <w:rPr>
                        <w:rFonts w:ascii="Cambria Math" w:hAnsi="Cambria Math"/>
                        <w:color w:val="000000" w:themeColor="text1"/>
                        <w:sz w:val="24"/>
                        <w:szCs w:val="24"/>
                      </w:rPr>
                      <m:t>N</m:t>
                    </m:r>
                  </m:sub>
                  <m:sup>
                    <m:r>
                      <w:rPr>
                        <w:rFonts w:ascii="Cambria Math" w:hAnsi="Cambria Math"/>
                        <w:color w:val="000000" w:themeColor="text1"/>
                        <w:sz w:val="24"/>
                        <w:szCs w:val="24"/>
                      </w:rPr>
                      <m:t>2</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sz w:val="24"/>
                            <w:szCs w:val="24"/>
                          </w:rPr>
                          <m:t>α</m:t>
                        </m:r>
                      </m:e>
                      <m:sup>
                        <m:r>
                          <w:rPr>
                            <w:rFonts w:ascii="Cambria Math" w:hAnsi="Cambria Math"/>
                            <w:color w:val="000000" w:themeColor="text1"/>
                          </w:rPr>
                          <m:t>'</m:t>
                        </m:r>
                      </m:sup>
                    </m:sSup>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d>
                      <m:dPr>
                        <m:begChr m:val="["/>
                        <m:endChr m:val="]"/>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m:t>
                            </m:r>
                          </m:sup>
                        </m:sSup>
                        <m:r>
                          <w:rPr>
                            <w:rFonts w:ascii="Cambria Math" w:hAnsi="Cambria Math"/>
                            <w:color w:val="000000" w:themeColor="text1"/>
                            <w:sz w:val="24"/>
                            <w:szCs w:val="24"/>
                          </w:rPr>
                          <m:t>-k</m:t>
                        </m:r>
                      </m:e>
                    </m:d>
                  </m:e>
                  <m:sup>
                    <m:r>
                      <w:rPr>
                        <w:rFonts w:ascii="Cambria Math" w:hAnsi="Cambria Math"/>
                        <w:color w:val="000000" w:themeColor="text1"/>
                        <w:sz w:val="24"/>
                        <w:szCs w:val="24"/>
                      </w:rPr>
                      <m:t>T</m:t>
                    </m:r>
                  </m:sup>
                </m:sSup>
                <m:sSubSup>
                  <m:sSubSupPr>
                    <m:ctrlPr>
                      <w:rPr>
                        <w:rFonts w:ascii="Cambria Math" w:hAnsi="Cambria Math"/>
                        <w:b/>
                        <w:color w:val="000000" w:themeColor="text1"/>
                        <w:sz w:val="24"/>
                        <w:szCs w:val="24"/>
                      </w:rPr>
                    </m:ctrlPr>
                  </m:sSubSup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up>
                    <m:r>
                      <m:rPr>
                        <m:sty m:val="b"/>
                      </m:rPr>
                      <w:rPr>
                        <w:rFonts w:ascii="Cambria Math" w:hAnsi="Cambria Math"/>
                        <w:color w:val="000000" w:themeColor="text1"/>
                        <w:sz w:val="24"/>
                        <w:szCs w:val="24"/>
                      </w:rPr>
                      <m:t>-1</m:t>
                    </m:r>
                  </m:sup>
                </m:sSubSup>
                <m:d>
                  <m:dPr>
                    <m:begChr m:val="["/>
                    <m:endChr m:val="]"/>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m:t>
                        </m:r>
                      </m:sup>
                    </m:sSup>
                    <m:r>
                      <w:rPr>
                        <w:rFonts w:ascii="Cambria Math" w:hAnsi="Cambria Math"/>
                        <w:color w:val="000000" w:themeColor="text1"/>
                        <w:sz w:val="24"/>
                        <w:szCs w:val="24"/>
                      </w:rPr>
                      <m:t>-k</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d>
                      <m:dPr>
                        <m:begChr m:val="["/>
                        <m:endChr m:val="]"/>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m:t>
                            </m:r>
                          </m:sup>
                        </m:sSup>
                        <m:r>
                          <w:rPr>
                            <w:rFonts w:ascii="Cambria Math" w:hAnsi="Cambria Math"/>
                            <w:color w:val="000000" w:themeColor="text1"/>
                            <w:sz w:val="24"/>
                            <w:szCs w:val="24"/>
                          </w:rPr>
                          <m:t>-m</m:t>
                        </m:r>
                      </m:e>
                    </m:d>
                  </m:e>
                  <m:sup>
                    <m:r>
                      <w:rPr>
                        <w:rFonts w:ascii="Cambria Math" w:hAnsi="Cambria Math"/>
                        <w:color w:val="000000" w:themeColor="text1"/>
                        <w:sz w:val="24"/>
                        <w:szCs w:val="24"/>
                      </w:rPr>
                      <m:t>T</m:t>
                    </m:r>
                  </m:sup>
                </m:sSup>
                <m:sSubSup>
                  <m:sSubSupPr>
                    <m:ctrlPr>
                      <w:rPr>
                        <w:rFonts w:ascii="Cambria Math" w:hAnsi="Cambria Math"/>
                        <w:b/>
                        <w:color w:val="000000" w:themeColor="text1"/>
                        <w:sz w:val="24"/>
                        <w:szCs w:val="24"/>
                      </w:rPr>
                    </m:ctrlPr>
                  </m:sSubSup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m</m:t>
                    </m:r>
                  </m:sub>
                  <m:sup>
                    <m:r>
                      <m:rPr>
                        <m:sty m:val="b"/>
                      </m:rPr>
                      <w:rPr>
                        <w:rFonts w:ascii="Cambria Math" w:hAnsi="Cambria Math"/>
                        <w:color w:val="000000" w:themeColor="text1"/>
                        <w:sz w:val="24"/>
                        <w:szCs w:val="24"/>
                      </w:rPr>
                      <m:t>-1</m:t>
                    </m:r>
                  </m:sup>
                </m:sSubSup>
                <m:d>
                  <m:dPr>
                    <m:begChr m:val="["/>
                    <m:endChr m:val="]"/>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m:t>
                        </m:r>
                      </m:sup>
                    </m:sSup>
                    <m:r>
                      <w:rPr>
                        <w:rFonts w:ascii="Cambria Math" w:hAnsi="Cambria Math"/>
                        <w:color w:val="000000" w:themeColor="text1"/>
                        <w:sz w:val="24"/>
                        <w:szCs w:val="24"/>
                      </w:rPr>
                      <m:t>-m</m:t>
                    </m:r>
                  </m:e>
                </m:d>
              </m:oMath>
            </m:oMathPara>
          </w:p>
        </w:tc>
        <w:tc>
          <w:tcPr>
            <w:tcW w:w="1336" w:type="dxa"/>
            <w:vAlign w:val="center"/>
          </w:tcPr>
          <w:p w14:paraId="13852BB8" w14:textId="291E1499" w:rsidR="000D609D" w:rsidRPr="005A2AE0" w:rsidRDefault="000D609D" w:rsidP="0083505F">
            <w:pPr>
              <w:pStyle w:val="Paragraph-Text-NORMAL"/>
              <w:rPr>
                <w:rFonts w:ascii="Times New Roman" w:hAnsi="Times New Roman"/>
                <w:iCs/>
                <w:sz w:val="24"/>
              </w:rPr>
            </w:pPr>
            <w:r w:rsidRPr="005A2AE0">
              <w:rPr>
                <w:rFonts w:ascii="Times New Roman" w:hAnsi="Times New Roman"/>
                <w:iCs/>
                <w:sz w:val="24"/>
              </w:rPr>
              <w:t>(</w:t>
            </w:r>
            <w:r w:rsidR="002C77B7">
              <w:rPr>
                <w:rFonts w:ascii="Times New Roman" w:eastAsiaTheme="minorEastAsia" w:hAnsi="Times New Roman" w:hint="eastAsia"/>
                <w:iCs/>
                <w:sz w:val="24"/>
                <w:lang w:eastAsia="ko-KR"/>
              </w:rPr>
              <w:t>23</w:t>
            </w:r>
            <w:r w:rsidRPr="005A2AE0">
              <w:rPr>
                <w:rFonts w:ascii="Times New Roman" w:hAnsi="Times New Roman"/>
                <w:iCs/>
                <w:sz w:val="24"/>
              </w:rPr>
              <w:t>)</w:t>
            </w:r>
          </w:p>
        </w:tc>
      </w:tr>
    </w:tbl>
    <w:p w14:paraId="2BEDD227" w14:textId="0296769A" w:rsidR="000D609D" w:rsidRPr="006E0CED" w:rsidRDefault="000D609D" w:rsidP="000D609D">
      <w:pPr>
        <w:tabs>
          <w:tab w:val="left" w:pos="0"/>
          <w:tab w:val="center" w:pos="4770"/>
          <w:tab w:val="right" w:pos="9360"/>
        </w:tabs>
        <w:spacing w:before="240"/>
        <w:rPr>
          <w:color w:val="000000" w:themeColor="text1"/>
        </w:rPr>
      </w:pPr>
      <w:r w:rsidRPr="006E0CED">
        <w:rPr>
          <w:color w:val="000000" w:themeColor="text1"/>
        </w:rPr>
        <w:t xml:space="preserve">where </w:t>
      </w:r>
      <m:oMath>
        <m:r>
          <w:rPr>
            <w:rFonts w:ascii="Cambria Math" w:hAnsi="Cambria Math"/>
            <w:color w:val="000000" w:themeColor="text1"/>
          </w:rPr>
          <m:t>k</m:t>
        </m:r>
      </m:oMath>
      <w:r w:rsidRPr="006E0CED">
        <w:rPr>
          <w:color w:val="000000" w:themeColor="text1"/>
        </w:rPr>
        <w:t xml:space="preserve"> is a prior calculated </w:t>
      </w:r>
      <w:proofErr w:type="spellStart"/>
      <w:r w:rsidRPr="006E0CED">
        <w:rPr>
          <w:i/>
          <w:color w:val="000000" w:themeColor="text1"/>
        </w:rPr>
        <w:t>k</w:t>
      </w:r>
      <w:r w:rsidRPr="006E0CED">
        <w:rPr>
          <w:i/>
          <w:color w:val="000000" w:themeColor="text1"/>
          <w:vertAlign w:val="subscript"/>
        </w:rPr>
        <w:t>eff</w:t>
      </w:r>
      <w:proofErr w:type="spellEnd"/>
      <w:r w:rsidRPr="006E0CED">
        <w:rPr>
          <w:color w:val="000000" w:themeColor="text1"/>
        </w:rPr>
        <w:t xml:space="preserve"> vector, </w:t>
      </w:r>
      <m:oMath>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oMath>
      <w:r w:rsidRPr="006E0CED">
        <w:rPr>
          <w:color w:val="000000" w:themeColor="text1"/>
        </w:rPr>
        <w:t xml:space="preserve"> is an adjusted</w:t>
      </w:r>
      <w:r w:rsidR="00C67B93">
        <w:rPr>
          <w:color w:val="000000" w:themeColor="text1"/>
        </w:rPr>
        <w:t>, i.e.,</w:t>
      </w:r>
      <w:r w:rsidRPr="006E0CED">
        <w:rPr>
          <w:color w:val="000000" w:themeColor="text1"/>
        </w:rPr>
        <w:t xml:space="preserve"> posterior</w:t>
      </w:r>
      <w:r w:rsidR="00C67B93">
        <w:rPr>
          <w:color w:val="000000" w:themeColor="text1"/>
        </w:rPr>
        <w:t>,</w:t>
      </w:r>
      <w:r w:rsidRPr="006E0CED">
        <w:rPr>
          <w:color w:val="000000" w:themeColor="text1"/>
        </w:rPr>
        <w:t xml:space="preserve"> </w:t>
      </w:r>
      <w:proofErr w:type="spellStart"/>
      <w:r w:rsidRPr="006E0CED">
        <w:rPr>
          <w:i/>
          <w:color w:val="000000" w:themeColor="text1"/>
        </w:rPr>
        <w:t>k</w:t>
      </w:r>
      <w:r w:rsidRPr="006E0CED">
        <w:rPr>
          <w:i/>
          <w:color w:val="000000" w:themeColor="text1"/>
          <w:vertAlign w:val="subscript"/>
        </w:rPr>
        <w:t>eff</w:t>
      </w:r>
      <w:proofErr w:type="spellEnd"/>
      <w:r w:rsidRPr="006E0CED">
        <w:rPr>
          <w:color w:val="000000" w:themeColor="text1"/>
        </w:rPr>
        <w:t xml:space="preserve"> vector, and </w:t>
      </w:r>
      <m:oMath>
        <m:r>
          <w:rPr>
            <w:rFonts w:ascii="Cambria Math" w:hAnsi="Cambria Math"/>
            <w:color w:val="000000" w:themeColor="text1"/>
          </w:rPr>
          <m:t>m</m:t>
        </m:r>
      </m:oMath>
      <w:r w:rsidRPr="006E0CED">
        <w:rPr>
          <w:color w:val="000000" w:themeColor="text1"/>
        </w:rPr>
        <w:t xml:space="preserve"> is a measurement </w:t>
      </w:r>
      <w:proofErr w:type="spellStart"/>
      <w:r w:rsidRPr="006E0CED">
        <w:rPr>
          <w:i/>
          <w:color w:val="000000" w:themeColor="text1"/>
        </w:rPr>
        <w:t>k</w:t>
      </w:r>
      <w:r w:rsidRPr="006E0CED">
        <w:rPr>
          <w:i/>
          <w:color w:val="000000" w:themeColor="text1"/>
          <w:vertAlign w:val="subscript"/>
        </w:rPr>
        <w:t>eff</w:t>
      </w:r>
      <w:proofErr w:type="spellEnd"/>
      <w:r w:rsidRPr="006E0CED">
        <w:rPr>
          <w:color w:val="000000" w:themeColor="text1"/>
        </w:rPr>
        <w:t xml:space="preserve"> vector.</w:t>
      </w:r>
    </w:p>
    <w:p w14:paraId="5DA3F137" w14:textId="77777777" w:rsidR="000D609D" w:rsidRDefault="000D609D" w:rsidP="000D609D">
      <w:pPr>
        <w:tabs>
          <w:tab w:val="left" w:pos="0"/>
          <w:tab w:val="center" w:pos="4770"/>
          <w:tab w:val="right" w:pos="9360"/>
        </w:tabs>
        <w:spacing w:before="240"/>
        <w:rPr>
          <w:color w:val="000000" w:themeColor="text1"/>
        </w:rPr>
      </w:pPr>
      <w:r w:rsidRPr="006E0CED">
        <w:rPr>
          <w:color w:val="000000" w:themeColor="text1"/>
        </w:rPr>
        <w:t>The minimizer of this objective function above may be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04639525" w14:textId="77777777" w:rsidTr="0083505F">
        <w:tc>
          <w:tcPr>
            <w:tcW w:w="470" w:type="dxa"/>
            <w:vAlign w:val="center"/>
          </w:tcPr>
          <w:p w14:paraId="7569BD05" w14:textId="77777777" w:rsidR="000D609D" w:rsidRPr="005A2AE0" w:rsidRDefault="000D609D" w:rsidP="0083505F">
            <w:pPr>
              <w:pStyle w:val="Paragraph-Text-NORMAL"/>
              <w:rPr>
                <w:sz w:val="24"/>
              </w:rPr>
            </w:pPr>
          </w:p>
        </w:tc>
        <w:tc>
          <w:tcPr>
            <w:tcW w:w="7554" w:type="dxa"/>
            <w:vAlign w:val="center"/>
          </w:tcPr>
          <w:p w14:paraId="74855430" w14:textId="6DD7B833" w:rsidR="000D609D" w:rsidRPr="005A2AE0" w:rsidRDefault="000D609D" w:rsidP="0083505F">
            <w:pPr>
              <w:ind w:firstLine="1580"/>
              <w:jc w:val="left"/>
              <w:rPr>
                <w:color w:val="000000" w:themeColor="text1"/>
                <w:sz w:val="24"/>
                <w:szCs w:val="24"/>
              </w:rPr>
            </w:pPr>
            <m:oMathPara>
              <m:oMath>
                <m:r>
                  <m:rPr>
                    <m:sty m:val="p"/>
                  </m:rPr>
                  <w:rPr>
                    <w:rFonts w:ascii="Cambria Math" w:hAnsi="Cambria Math"/>
                    <w:color w:val="000000" w:themeColor="text1"/>
                    <w:sz w:val="24"/>
                    <w:szCs w:val="24"/>
                  </w:rPr>
                  <m:t>Δ</m:t>
                </m:r>
                <m:r>
                  <w:rPr>
                    <w:rFonts w:ascii="Cambria Math" w:hAnsi="Cambria Math"/>
                    <w:color w:val="000000" w:themeColor="text1"/>
                    <w:sz w:val="24"/>
                    <w:szCs w:val="24"/>
                  </w:rPr>
                  <m:t>k=-</m:t>
                </m:r>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sSup>
                  <m:sSupPr>
                    <m:ctrlPr>
                      <w:rPr>
                        <w:rFonts w:ascii="Cambria Math" w:hAnsi="Cambria Math"/>
                        <w:b/>
                        <w:color w:val="000000" w:themeColor="text1"/>
                        <w:sz w:val="24"/>
                        <w:szCs w:val="24"/>
                      </w:rPr>
                    </m:ctrlPr>
                  </m:sSupPr>
                  <m:e>
                    <m:d>
                      <m:dPr>
                        <m:ctrlPr>
                          <w:rPr>
                            <w:rFonts w:ascii="Cambria Math" w:hAnsi="Cambria Math"/>
                            <w:b/>
                            <w:color w:val="000000" w:themeColor="text1"/>
                            <w:sz w:val="24"/>
                            <w:szCs w:val="24"/>
                          </w:rPr>
                        </m:ctrlPr>
                      </m:dPr>
                      <m:e>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r>
                          <m:rPr>
                            <m:sty m:val="b"/>
                          </m:rPr>
                          <w:rPr>
                            <w:rFonts w:ascii="Cambria Math" w:hAnsi="Cambria Math"/>
                            <w:color w:val="000000" w:themeColor="text1"/>
                            <w:sz w:val="24"/>
                            <w:szCs w:val="24"/>
                          </w:rPr>
                          <m:t>+</m:t>
                        </m:r>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m</m:t>
                            </m:r>
                          </m:sub>
                        </m:sSub>
                      </m:e>
                    </m:d>
                  </m:e>
                  <m:sup>
                    <m:r>
                      <m:rPr>
                        <m:sty m:val="p"/>
                      </m:rPr>
                      <w:rPr>
                        <w:rFonts w:ascii="Cambria Math" w:hAnsi="Cambria Math"/>
                        <w:color w:val="000000" w:themeColor="text1"/>
                        <w:sz w:val="24"/>
                        <w:szCs w:val="24"/>
                      </w:rPr>
                      <m:t>-1</m:t>
                    </m:r>
                  </m:sup>
                </m:sSup>
                <m:r>
                  <w:rPr>
                    <w:rFonts w:ascii="Cambria Math" w:hAnsi="Cambria Math"/>
                    <w:color w:val="000000" w:themeColor="text1"/>
                    <w:sz w:val="24"/>
                    <w:szCs w:val="24"/>
                  </w:rPr>
                  <m:t>d</m:t>
                </m:r>
              </m:oMath>
            </m:oMathPara>
          </w:p>
        </w:tc>
        <w:tc>
          <w:tcPr>
            <w:tcW w:w="1336" w:type="dxa"/>
            <w:vAlign w:val="center"/>
          </w:tcPr>
          <w:p w14:paraId="39FB9A84" w14:textId="137E15BD" w:rsidR="000D609D" w:rsidRPr="005A2AE0" w:rsidRDefault="000D609D" w:rsidP="0083505F">
            <w:pPr>
              <w:pStyle w:val="Paragraph-Text-NORMAL"/>
              <w:rPr>
                <w:rFonts w:ascii="Times New Roman" w:hAnsi="Times New Roman"/>
                <w:iCs/>
                <w:sz w:val="24"/>
              </w:rPr>
            </w:pPr>
            <w:bookmarkStart w:id="12" w:name="_Ref129341389"/>
            <w:r w:rsidRPr="005A2AE0">
              <w:rPr>
                <w:rFonts w:ascii="Times New Roman" w:hAnsi="Times New Roman"/>
                <w:iCs/>
                <w:sz w:val="24"/>
              </w:rPr>
              <w:t>(</w:t>
            </w:r>
            <w:r w:rsidR="002C77B7">
              <w:rPr>
                <w:rFonts w:ascii="Times New Roman" w:eastAsiaTheme="minorEastAsia" w:hAnsi="Times New Roman" w:hint="eastAsia"/>
                <w:iCs/>
                <w:sz w:val="24"/>
                <w:lang w:eastAsia="ko-KR"/>
              </w:rPr>
              <w:t>24</w:t>
            </w:r>
            <w:r w:rsidRPr="005A2AE0">
              <w:rPr>
                <w:rFonts w:ascii="Times New Roman" w:hAnsi="Times New Roman"/>
                <w:iCs/>
                <w:sz w:val="24"/>
              </w:rPr>
              <w:t>)</w:t>
            </w:r>
            <w:bookmarkEnd w:id="12"/>
          </w:p>
        </w:tc>
      </w:tr>
    </w:tbl>
    <w:p w14:paraId="7B5D6216" w14:textId="77777777" w:rsidR="000D609D" w:rsidRPr="006E0CED" w:rsidRDefault="000D609D" w:rsidP="000D609D">
      <w:pPr>
        <w:tabs>
          <w:tab w:val="left" w:pos="0"/>
          <w:tab w:val="center" w:pos="4770"/>
          <w:tab w:val="right" w:pos="9360"/>
        </w:tabs>
        <w:spacing w:before="240"/>
        <w:rPr>
          <w:color w:val="000000" w:themeColor="text1"/>
        </w:rPr>
      </w:pPr>
      <w:r w:rsidRPr="006E0CED">
        <w:rPr>
          <w:color w:val="000000" w:themeColor="text1"/>
        </w:rPr>
        <w:t xml:space="preserve">where </w:t>
      </w:r>
      <m:oMath>
        <m:r>
          <m:rPr>
            <m:sty m:val="p"/>
          </m:rPr>
          <w:rPr>
            <w:rFonts w:ascii="Cambria Math" w:hAnsi="Cambria Math"/>
            <w:color w:val="000000" w:themeColor="text1"/>
          </w:rPr>
          <m:t>Δ</m:t>
        </m:r>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color w:val="000000" w:themeColor="text1"/>
          </w:rPr>
          <m:t>-k</m:t>
        </m:r>
      </m:oMath>
      <w:r w:rsidRPr="006E0CED">
        <w:rPr>
          <w:color w:val="000000" w:themeColor="text1"/>
        </w:rPr>
        <w:t xml:space="preserve">, and </w:t>
      </w:r>
      <m:oMath>
        <m:r>
          <w:rPr>
            <w:rFonts w:ascii="Cambria Math" w:hAnsi="Cambria Math"/>
            <w:color w:val="000000" w:themeColor="text1"/>
          </w:rPr>
          <m:t>d</m:t>
        </m:r>
      </m:oMath>
      <w:r w:rsidRPr="006E0CED">
        <w:rPr>
          <w:color w:val="000000" w:themeColor="text1"/>
        </w:rPr>
        <w:t xml:space="preserve"> is the discrepancy vector, </w:t>
      </w:r>
      <m:oMath>
        <m:r>
          <w:rPr>
            <w:rFonts w:ascii="Cambria Math" w:hAnsi="Cambria Math"/>
            <w:color w:val="000000" w:themeColor="text1"/>
          </w:rPr>
          <m:t>d=k-m</m:t>
        </m:r>
      </m:oMath>
      <w:r w:rsidRPr="006E0CED">
        <w:rPr>
          <w:color w:val="000000" w:themeColor="text1"/>
        </w:rPr>
        <w:t>.</w:t>
      </w:r>
    </w:p>
    <w:p w14:paraId="4888E84B" w14:textId="77777777" w:rsidR="000D609D" w:rsidRDefault="000D609D" w:rsidP="000D609D">
      <w:pPr>
        <w:tabs>
          <w:tab w:val="left" w:pos="0"/>
          <w:tab w:val="center" w:pos="4770"/>
          <w:tab w:val="right" w:pos="9360"/>
        </w:tabs>
        <w:rPr>
          <w:color w:val="000000" w:themeColor="text1"/>
        </w:rPr>
      </w:pPr>
      <w:r w:rsidRPr="006E0CED">
        <w:rPr>
          <w:color w:val="000000" w:themeColor="text1"/>
        </w:rPr>
        <w:t xml:space="preserve">The posterior covariance matrix for the </w:t>
      </w:r>
      <w:proofErr w:type="spellStart"/>
      <w:r w:rsidRPr="006E0CED">
        <w:rPr>
          <w:i/>
          <w:color w:val="000000" w:themeColor="text1"/>
        </w:rPr>
        <w:t>k</w:t>
      </w:r>
      <w:r w:rsidRPr="006E0CED">
        <w:rPr>
          <w:i/>
          <w:color w:val="000000" w:themeColor="text1"/>
          <w:vertAlign w:val="subscript"/>
        </w:rPr>
        <w:t>eff</w:t>
      </w:r>
      <w:proofErr w:type="spellEnd"/>
      <w:r w:rsidRPr="006E0CED">
        <w:rPr>
          <w:color w:val="000000" w:themeColor="text1"/>
        </w:rP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7554"/>
        <w:gridCol w:w="1336"/>
      </w:tblGrid>
      <w:tr w:rsidR="000D609D" w:rsidRPr="005A2AE0" w14:paraId="38DA3A0E" w14:textId="77777777" w:rsidTr="0083505F">
        <w:tc>
          <w:tcPr>
            <w:tcW w:w="470" w:type="dxa"/>
            <w:vAlign w:val="center"/>
          </w:tcPr>
          <w:p w14:paraId="47445A4A" w14:textId="77777777" w:rsidR="000D609D" w:rsidRPr="005A2AE0" w:rsidRDefault="000D609D" w:rsidP="0083505F">
            <w:pPr>
              <w:pStyle w:val="Paragraph-Text-NORMAL"/>
              <w:rPr>
                <w:sz w:val="24"/>
              </w:rPr>
            </w:pPr>
          </w:p>
        </w:tc>
        <w:tc>
          <w:tcPr>
            <w:tcW w:w="7554" w:type="dxa"/>
            <w:vAlign w:val="center"/>
          </w:tcPr>
          <w:p w14:paraId="2448A8F1" w14:textId="0853BD0E" w:rsidR="000D609D" w:rsidRPr="00B32EBC" w:rsidRDefault="002C77B7" w:rsidP="0083505F">
            <w:pPr>
              <w:ind w:firstLine="1580"/>
              <w:jc w:val="left"/>
              <w:rPr>
                <w:color w:val="000000" w:themeColor="text1"/>
                <w:sz w:val="24"/>
                <w:szCs w:val="24"/>
              </w:rPr>
            </w:pPr>
            <m:oMathPara>
              <m:oMath>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sSup>
                      <m:sSupPr>
                        <m:ctrlPr>
                          <w:rPr>
                            <w:rFonts w:ascii="Cambria Math" w:hAnsi="Cambria Math"/>
                            <w:b/>
                            <w:color w:val="000000" w:themeColor="text1"/>
                            <w:sz w:val="24"/>
                            <w:szCs w:val="24"/>
                          </w:rPr>
                        </m:ctrlPr>
                      </m:sSupPr>
                      <m:e>
                        <m:r>
                          <m:rPr>
                            <m:sty m:val="b"/>
                          </m:rPr>
                          <w:rPr>
                            <w:rFonts w:ascii="Cambria Math" w:hAnsi="Cambria Math"/>
                            <w:color w:val="000000" w:themeColor="text1"/>
                            <w:sz w:val="24"/>
                            <w:szCs w:val="24"/>
                          </w:rPr>
                          <m:t>k</m:t>
                        </m:r>
                      </m:e>
                      <m:sup>
                        <m:r>
                          <m:rPr>
                            <m:sty m:val="b"/>
                          </m:rPr>
                          <w:rPr>
                            <w:rFonts w:ascii="Cambria Math" w:hAnsi="Cambria Math"/>
                            <w:color w:val="000000" w:themeColor="text1"/>
                            <w:sz w:val="24"/>
                            <w:szCs w:val="24"/>
                          </w:rPr>
                          <m:t>'</m:t>
                        </m:r>
                      </m:sup>
                    </m:sSup>
                  </m:sub>
                </m:sSub>
                <m:r>
                  <m:rPr>
                    <m:sty m:val="p"/>
                  </m:rPr>
                  <w:rPr>
                    <w:rFonts w:ascii="Cambria Math" w:hAnsi="Cambria Math"/>
                    <w:color w:val="000000" w:themeColor="text1"/>
                    <w:sz w:val="24"/>
                    <w:szCs w:val="24"/>
                  </w:rPr>
                  <m:t>=</m:t>
                </m:r>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r>
                  <m:rPr>
                    <m:sty m:val="p"/>
                  </m:rPr>
                  <w:rPr>
                    <w:rFonts w:ascii="Cambria Math" w:hAnsi="Cambria Math"/>
                    <w:color w:val="000000" w:themeColor="text1"/>
                    <w:sz w:val="24"/>
                    <w:szCs w:val="24"/>
                  </w:rPr>
                  <m:t>-</m:t>
                </m:r>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sSup>
                  <m:sSupPr>
                    <m:ctrlPr>
                      <w:rPr>
                        <w:rFonts w:ascii="Cambria Math" w:hAnsi="Cambria Math"/>
                        <w:b/>
                        <w:color w:val="000000" w:themeColor="text1"/>
                        <w:sz w:val="24"/>
                        <w:szCs w:val="24"/>
                      </w:rPr>
                    </m:ctrlPr>
                  </m:sSupPr>
                  <m:e>
                    <m:d>
                      <m:dPr>
                        <m:ctrlPr>
                          <w:rPr>
                            <w:rFonts w:ascii="Cambria Math" w:hAnsi="Cambria Math"/>
                            <w:b/>
                            <w:color w:val="000000" w:themeColor="text1"/>
                            <w:sz w:val="24"/>
                            <w:szCs w:val="24"/>
                          </w:rPr>
                        </m:ctrlPr>
                      </m:dPr>
                      <m:e>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r>
                          <m:rPr>
                            <m:sty m:val="b"/>
                          </m:rPr>
                          <w:rPr>
                            <w:rFonts w:ascii="Cambria Math" w:hAnsi="Cambria Math"/>
                            <w:color w:val="000000" w:themeColor="text1"/>
                            <w:sz w:val="24"/>
                            <w:szCs w:val="24"/>
                          </w:rPr>
                          <m:t>+</m:t>
                        </m:r>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m</m:t>
                            </m:r>
                          </m:sub>
                        </m:sSub>
                      </m:e>
                    </m:d>
                  </m:e>
                  <m:sup>
                    <m:r>
                      <m:rPr>
                        <m:sty m:val="p"/>
                      </m:rPr>
                      <w:rPr>
                        <w:rFonts w:ascii="Cambria Math" w:hAnsi="Cambria Math"/>
                        <w:color w:val="000000" w:themeColor="text1"/>
                        <w:sz w:val="24"/>
                        <w:szCs w:val="24"/>
                      </w:rPr>
                      <m:t>-1</m:t>
                    </m:r>
                  </m:sup>
                </m:sSup>
                <m:sSub>
                  <m:sSubPr>
                    <m:ctrlPr>
                      <w:rPr>
                        <w:rFonts w:ascii="Cambria Math" w:hAnsi="Cambria Math"/>
                        <w:b/>
                        <w:color w:val="000000" w:themeColor="text1"/>
                        <w:sz w:val="24"/>
                        <w:szCs w:val="24"/>
                      </w:rPr>
                    </m:ctrlPr>
                  </m:sSubPr>
                  <m:e>
                    <m:r>
                      <m:rPr>
                        <m:sty m:val="b"/>
                      </m:rPr>
                      <w:rPr>
                        <w:rFonts w:ascii="Cambria Math" w:hAnsi="Cambria Math"/>
                        <w:color w:val="000000" w:themeColor="text1"/>
                        <w:sz w:val="24"/>
                        <w:szCs w:val="24"/>
                      </w:rPr>
                      <m:t>C</m:t>
                    </m:r>
                  </m:e>
                  <m:sub>
                    <m:r>
                      <m:rPr>
                        <m:sty m:val="b"/>
                      </m:rPr>
                      <w:rPr>
                        <w:rFonts w:ascii="Cambria Math" w:hAnsi="Cambria Math"/>
                        <w:color w:val="000000" w:themeColor="text1"/>
                        <w:sz w:val="24"/>
                        <w:szCs w:val="24"/>
                      </w:rPr>
                      <m:t>k</m:t>
                    </m:r>
                  </m:sub>
                </m:sSub>
              </m:oMath>
            </m:oMathPara>
          </w:p>
        </w:tc>
        <w:tc>
          <w:tcPr>
            <w:tcW w:w="1336" w:type="dxa"/>
            <w:vAlign w:val="center"/>
          </w:tcPr>
          <w:p w14:paraId="1285FA26" w14:textId="3F6BC71D" w:rsidR="000D609D" w:rsidRPr="005A2AE0" w:rsidRDefault="000D609D" w:rsidP="0083505F">
            <w:pPr>
              <w:pStyle w:val="Paragraph-Text-NORMAL"/>
              <w:rPr>
                <w:rFonts w:ascii="Times New Roman" w:hAnsi="Times New Roman"/>
                <w:iCs/>
                <w:sz w:val="24"/>
              </w:rPr>
            </w:pPr>
            <w:bookmarkStart w:id="13" w:name="_Ref129341390"/>
            <w:r w:rsidRPr="005A2AE0">
              <w:rPr>
                <w:rFonts w:ascii="Times New Roman" w:hAnsi="Times New Roman"/>
                <w:iCs/>
                <w:sz w:val="24"/>
              </w:rPr>
              <w:t>(</w:t>
            </w:r>
            <w:r w:rsidR="002C77B7">
              <w:rPr>
                <w:rFonts w:ascii="Times New Roman" w:eastAsiaTheme="minorEastAsia" w:hAnsi="Times New Roman" w:hint="eastAsia"/>
                <w:iCs/>
                <w:sz w:val="24"/>
                <w:lang w:eastAsia="ko-KR"/>
              </w:rPr>
              <w:t>25</w:t>
            </w:r>
            <w:r w:rsidRPr="005A2AE0">
              <w:rPr>
                <w:rFonts w:ascii="Times New Roman" w:hAnsi="Times New Roman"/>
                <w:iCs/>
                <w:sz w:val="24"/>
              </w:rPr>
              <w:t>)</w:t>
            </w:r>
            <w:bookmarkEnd w:id="13"/>
          </w:p>
        </w:tc>
      </w:tr>
    </w:tbl>
    <w:p w14:paraId="062A5D87" w14:textId="381303AB" w:rsidR="005B5BC1" w:rsidRPr="00525F12" w:rsidRDefault="000D609D" w:rsidP="000D609D">
      <w:pPr>
        <w:tabs>
          <w:tab w:val="left" w:pos="0"/>
          <w:tab w:val="center" w:pos="4770"/>
          <w:tab w:val="right" w:pos="9360"/>
        </w:tabs>
        <w:spacing w:before="120"/>
      </w:pPr>
      <w:r w:rsidRPr="006E0CED">
        <w:rPr>
          <w:color w:val="000000" w:themeColor="text1"/>
        </w:rPr>
        <w:t xml:space="preserve">The diagonal elements of this matrix represent the adjusted uncertainty in </w:t>
      </w:r>
      <w:proofErr w:type="spellStart"/>
      <w:r w:rsidRPr="006E0CED">
        <w:rPr>
          <w:i/>
          <w:color w:val="000000" w:themeColor="text1"/>
        </w:rPr>
        <w:t>k</w:t>
      </w:r>
      <w:r w:rsidRPr="006E0CED">
        <w:rPr>
          <w:i/>
          <w:color w:val="000000" w:themeColor="text1"/>
          <w:vertAlign w:val="subscript"/>
        </w:rPr>
        <w:t>eff</w:t>
      </w:r>
      <w:proofErr w:type="spellEnd"/>
      <w:r w:rsidRPr="006E0CED">
        <w:rPr>
          <w:color w:val="000000" w:themeColor="text1"/>
        </w:rPr>
        <w:t xml:space="preserve">. </w:t>
      </w:r>
      <w:r>
        <w:rPr>
          <w:color w:val="000000" w:themeColor="text1"/>
        </w:rPr>
        <w:t xml:space="preserve">The application bias and the posterior uncertainty can be found as the last element of Eq. </w:t>
      </w:r>
      <w:r w:rsidR="002C77B7">
        <w:rPr>
          <w:rFonts w:hint="eastAsia"/>
          <w:color w:val="000000" w:themeColor="text1"/>
        </w:rPr>
        <w:t>(24)</w:t>
      </w:r>
      <w:r w:rsidR="00C67B93">
        <w:rPr>
          <w:color w:val="000000" w:themeColor="text1"/>
        </w:rPr>
        <w:t xml:space="preserve"> and </w:t>
      </w:r>
      <w:r w:rsidR="002C77B7">
        <w:rPr>
          <w:rFonts w:hint="eastAsia"/>
          <w:color w:val="000000" w:themeColor="text1"/>
        </w:rPr>
        <w:t>(25)</w:t>
      </w:r>
      <w:r>
        <w:rPr>
          <w:color w:val="000000" w:themeColor="text1"/>
        </w:rPr>
        <w:t>, respectively.</w:t>
      </w:r>
      <w:r w:rsidR="005B5BC1" w:rsidRPr="005B5BC1">
        <w:rPr>
          <w:noProof/>
        </w:rPr>
        <w:t xml:space="preserve"> </w:t>
      </w:r>
    </w:p>
    <w:p w14:paraId="26F1F20B" w14:textId="6265E922" w:rsidR="000D609D" w:rsidRDefault="003417D7" w:rsidP="000D609D">
      <w:pPr>
        <w:tabs>
          <w:tab w:val="left" w:pos="0"/>
          <w:tab w:val="center" w:pos="4770"/>
          <w:tab w:val="right" w:pos="9360"/>
        </w:tabs>
        <w:spacing w:before="120"/>
        <w:rPr>
          <w:color w:val="000000" w:themeColor="text1"/>
        </w:rPr>
      </w:pPr>
      <w:r w:rsidRPr="003417D7">
        <w:rPr>
          <w:noProof/>
          <w:color w:val="000000" w:themeColor="text1"/>
        </w:rPr>
        <w:drawing>
          <wp:inline distT="0" distB="0" distL="0" distR="0" wp14:anchorId="7AADA3A0" wp14:editId="7FFCB5B9">
            <wp:extent cx="5943600" cy="2882265"/>
            <wp:effectExtent l="0" t="0" r="0" b="0"/>
            <wp:docPr id="918181773"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81773" name="Picture 1" descr="A diagram of a triangle&#10;&#10;AI-generated content may be incorrect."/>
                    <pic:cNvPicPr/>
                  </pic:nvPicPr>
                  <pic:blipFill>
                    <a:blip r:embed="rId12"/>
                    <a:stretch>
                      <a:fillRect/>
                    </a:stretch>
                  </pic:blipFill>
                  <pic:spPr>
                    <a:xfrm>
                      <a:off x="0" y="0"/>
                      <a:ext cx="5943600" cy="2882265"/>
                    </a:xfrm>
                    <a:prstGeom prst="rect">
                      <a:avLst/>
                    </a:prstGeom>
                  </pic:spPr>
                </pic:pic>
              </a:graphicData>
            </a:graphic>
          </wp:inline>
        </w:drawing>
      </w:r>
    </w:p>
    <w:p w14:paraId="7E0C7762" w14:textId="7F0533F2" w:rsidR="001D3419" w:rsidRPr="00525F12" w:rsidRDefault="001D3419" w:rsidP="00525F12">
      <w:pPr>
        <w:tabs>
          <w:tab w:val="left" w:pos="0"/>
          <w:tab w:val="center" w:pos="4770"/>
          <w:tab w:val="right" w:pos="9360"/>
        </w:tabs>
        <w:spacing w:before="120"/>
        <w:jc w:val="center"/>
        <w:rPr>
          <w:b/>
          <w:color w:val="000000" w:themeColor="text1"/>
        </w:rPr>
      </w:pPr>
      <w:bookmarkStart w:id="14" w:name="_Ref206790228"/>
      <w:r w:rsidRPr="00525F12">
        <w:rPr>
          <w:b/>
          <w:color w:val="000000" w:themeColor="text1"/>
        </w:rPr>
        <w:t xml:space="preserve">Figure </w:t>
      </w:r>
      <w:bookmarkEnd w:id="14"/>
      <w:r w:rsidR="002C77B7">
        <w:rPr>
          <w:rFonts w:hint="eastAsia"/>
          <w:b/>
          <w:color w:val="000000" w:themeColor="text1"/>
        </w:rPr>
        <w:t>15</w:t>
      </w:r>
      <w:r w:rsidRPr="00525F12">
        <w:rPr>
          <w:b/>
          <w:color w:val="000000" w:themeColor="text1"/>
        </w:rPr>
        <w:t>. Graphical interpretation of GLLSM procedure</w:t>
      </w:r>
    </w:p>
    <w:p w14:paraId="6E26753F" w14:textId="2931BCDD" w:rsidR="00EB6F46" w:rsidRPr="00275B84" w:rsidRDefault="000D609D" w:rsidP="00275B84">
      <w:pPr>
        <w:tabs>
          <w:tab w:val="right" w:pos="0"/>
          <w:tab w:val="left" w:pos="2065"/>
          <w:tab w:val="center" w:pos="4770"/>
        </w:tabs>
        <w:rPr>
          <w:rFonts w:eastAsia="Malgun Gothic" w:cs="Times New Roman"/>
          <w:color w:val="000000" w:themeColor="text1"/>
        </w:rPr>
      </w:pPr>
      <w:r w:rsidRPr="003A42C9">
        <w:rPr>
          <w:rFonts w:eastAsia="Malgun Gothic" w:cs="Times New Roman"/>
          <w:color w:val="000000" w:themeColor="text1"/>
        </w:rPr>
        <w:t xml:space="preserve">As earlier presented in Section </w:t>
      </w:r>
      <w:r w:rsidR="002C77B7">
        <w:rPr>
          <w:rFonts w:eastAsia="Malgun Gothic" w:cs="Times New Roman" w:hint="eastAsia"/>
          <w:color w:val="000000" w:themeColor="text1"/>
        </w:rPr>
        <w:t>2.3</w:t>
      </w:r>
      <w:r>
        <w:rPr>
          <w:rFonts w:eastAsia="Malgun Gothic" w:cs="Times New Roman"/>
          <w:color w:val="000000" w:themeColor="text1"/>
        </w:rPr>
        <w:t>, the uncertainty reduction of the GLLS</w:t>
      </w:r>
      <w:r w:rsidR="00B32EBC">
        <w:rPr>
          <w:rFonts w:eastAsia="Malgun Gothic" w:cs="Times New Roman"/>
          <w:color w:val="000000" w:themeColor="text1"/>
        </w:rPr>
        <w:t xml:space="preserve">M </w:t>
      </w:r>
      <w:r>
        <w:rPr>
          <w:rFonts w:eastAsia="Malgun Gothic" w:cs="Times New Roman"/>
          <w:color w:val="000000" w:themeColor="text1"/>
        </w:rPr>
        <w:t xml:space="preserve">process is related to the relevance index </w:t>
      </w:r>
      <m:oMath>
        <m:sSub>
          <m:sSubPr>
            <m:ctrlPr>
              <w:rPr>
                <w:rFonts w:ascii="Cambria Math" w:eastAsia="Malgun Gothic" w:hAnsi="Cambria Math" w:cs="Times New Roman"/>
                <w:i/>
                <w:color w:val="000000" w:themeColor="text1"/>
              </w:rPr>
            </m:ctrlPr>
          </m:sSubPr>
          <m:e>
            <m:r>
              <w:rPr>
                <w:rFonts w:ascii="Cambria Math" w:eastAsia="Malgun Gothic" w:hAnsi="Cambria Math" w:cs="Times New Roman"/>
                <w:color w:val="000000" w:themeColor="text1"/>
              </w:rPr>
              <m:t>j</m:t>
            </m:r>
          </m:e>
          <m:sub>
            <m:r>
              <w:rPr>
                <w:rFonts w:ascii="Cambria Math" w:eastAsia="Malgun Gothic" w:hAnsi="Cambria Math" w:cs="Times New Roman"/>
                <w:color w:val="000000" w:themeColor="text1"/>
              </w:rPr>
              <m:t>k</m:t>
            </m:r>
          </m:sub>
        </m:sSub>
      </m:oMath>
      <w:r>
        <w:rPr>
          <w:rFonts w:eastAsia="Malgun Gothic" w:cs="Times New Roman"/>
          <w:color w:val="000000" w:themeColor="text1"/>
        </w:rPr>
        <w:t xml:space="preserve"> in that the square sum of the uncertainty reduction ratio and </w:t>
      </w:r>
      <m:oMath>
        <m:sSub>
          <m:sSubPr>
            <m:ctrlPr>
              <w:rPr>
                <w:rFonts w:ascii="Cambria Math" w:eastAsia="Malgun Gothic" w:hAnsi="Cambria Math" w:cs="Times New Roman"/>
                <w:i/>
                <w:color w:val="000000" w:themeColor="text1"/>
              </w:rPr>
            </m:ctrlPr>
          </m:sSubPr>
          <m:e>
            <m:r>
              <w:rPr>
                <w:rFonts w:ascii="Cambria Math" w:eastAsia="Malgun Gothic" w:hAnsi="Cambria Math" w:cs="Times New Roman"/>
                <w:color w:val="000000" w:themeColor="text1"/>
              </w:rPr>
              <m:t>j</m:t>
            </m:r>
          </m:e>
          <m:sub>
            <m:r>
              <w:rPr>
                <w:rFonts w:ascii="Cambria Math" w:eastAsia="Malgun Gothic" w:hAnsi="Cambria Math" w:cs="Times New Roman"/>
                <w:color w:val="000000" w:themeColor="text1"/>
              </w:rPr>
              <m:t>k</m:t>
            </m:r>
          </m:sub>
        </m:sSub>
      </m:oMath>
      <w:r>
        <w:rPr>
          <w:rFonts w:eastAsia="Malgun Gothic" w:cs="Times New Roman"/>
          <w:color w:val="000000" w:themeColor="text1"/>
        </w:rPr>
        <w:t xml:space="preserve"> value is always unity. The GLLS</w:t>
      </w:r>
      <w:r w:rsidR="00B32EBC">
        <w:rPr>
          <w:rFonts w:eastAsia="Malgun Gothic" w:cs="Times New Roman"/>
          <w:color w:val="000000" w:themeColor="text1"/>
        </w:rPr>
        <w:t>M</w:t>
      </w:r>
      <w:r>
        <w:rPr>
          <w:rFonts w:eastAsia="Malgun Gothic" w:cs="Times New Roman"/>
          <w:color w:val="000000" w:themeColor="text1"/>
        </w:rPr>
        <w:t xml:space="preserve"> procedure that maps biases from experimental to application conditions can be graphically interpreted by distinguishing the application conditions in terms of the explainable and unexplainable parts by the selected experiments as shown in</w:t>
      </w:r>
      <w:r w:rsidR="0058039B">
        <w:rPr>
          <w:rFonts w:eastAsia="Malgun Gothic" w:cs="Times New Roman"/>
          <w:color w:val="000000" w:themeColor="text1"/>
        </w:rPr>
        <w:t xml:space="preserve"> </w:t>
      </w:r>
      <w:r w:rsidR="002C77B7">
        <w:rPr>
          <w:rFonts w:eastAsia="Malgun Gothic" w:cs="Times New Roman" w:hint="eastAsia"/>
          <w:color w:val="000000" w:themeColor="text1"/>
        </w:rPr>
        <w:t>Figure 15.</w:t>
      </w:r>
    </w:p>
    <w:sectPr w:rsidR="00EB6F46" w:rsidRPr="00275B84" w:rsidSect="007B720D">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34221" w14:textId="77777777" w:rsidR="00DE7FEC" w:rsidRDefault="00DE7FEC" w:rsidP="0045081F">
      <w:pPr>
        <w:spacing w:after="0" w:line="240" w:lineRule="auto"/>
      </w:pPr>
      <w:r>
        <w:separator/>
      </w:r>
    </w:p>
  </w:endnote>
  <w:endnote w:type="continuationSeparator" w:id="0">
    <w:p w14:paraId="638CD9CF" w14:textId="77777777" w:rsidR="00DE7FEC" w:rsidRDefault="00DE7FEC" w:rsidP="0045081F">
      <w:pPr>
        <w:spacing w:after="0" w:line="240" w:lineRule="auto"/>
      </w:pPr>
      <w:r>
        <w:continuationSeparator/>
      </w:r>
    </w:p>
  </w:endnote>
  <w:endnote w:type="continuationNotice" w:id="1">
    <w:p w14:paraId="0B0BC7FD" w14:textId="77777777" w:rsidR="00DE7FEC" w:rsidRDefault="00DE7F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82707" w14:textId="77777777" w:rsidR="00DE7FEC" w:rsidRDefault="00DE7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9F04C" w14:textId="77777777" w:rsidR="00DE7FEC" w:rsidRDefault="00DE7FEC" w:rsidP="0045081F">
      <w:pPr>
        <w:spacing w:after="0" w:line="240" w:lineRule="auto"/>
      </w:pPr>
      <w:r>
        <w:separator/>
      </w:r>
    </w:p>
  </w:footnote>
  <w:footnote w:type="continuationSeparator" w:id="0">
    <w:p w14:paraId="0A9A5AD0" w14:textId="77777777" w:rsidR="00DE7FEC" w:rsidRDefault="00DE7FEC" w:rsidP="0045081F">
      <w:pPr>
        <w:spacing w:after="0" w:line="240" w:lineRule="auto"/>
      </w:pPr>
      <w:r>
        <w:continuationSeparator/>
      </w:r>
    </w:p>
  </w:footnote>
  <w:footnote w:type="continuationNotice" w:id="1">
    <w:p w14:paraId="6C926918" w14:textId="77777777" w:rsidR="00DE7FEC" w:rsidRDefault="00DE7FEC">
      <w:pPr>
        <w:spacing w:before="0" w:after="0" w:line="240" w:lineRule="auto"/>
      </w:pPr>
    </w:p>
  </w:footnote>
  <w:footnote w:id="2">
    <w:p w14:paraId="0A251354" w14:textId="77777777" w:rsidR="000D609D" w:rsidRPr="00B32EBC" w:rsidRDefault="000D609D" w:rsidP="000D609D">
      <w:pPr>
        <w:pStyle w:val="FootnoteText"/>
        <w:rPr>
          <w:sz w:val="22"/>
        </w:rPr>
      </w:pPr>
      <w:r w:rsidRPr="00F4224C">
        <w:rPr>
          <w:rStyle w:val="FootnoteReference"/>
        </w:rPr>
        <w:footnoteRef/>
      </w:r>
      <w:r w:rsidRPr="00B32EBC">
        <w:rPr>
          <w:sz w:val="22"/>
        </w:rPr>
        <w:t xml:space="preserve"> In some renditions, the bias is standardized by the measured or calculated value; this subtlety however is discarded here as it does not add much value to the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DD2B5" w14:textId="77777777" w:rsidR="00DE7FEC" w:rsidRDefault="00DE7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597"/>
    <w:multiLevelType w:val="hybridMultilevel"/>
    <w:tmpl w:val="C3BCC090"/>
    <w:lvl w:ilvl="0" w:tplc="7166B20A">
      <w:start w:val="1"/>
      <w:numFmt w:val="lowerLetter"/>
      <w:lvlText w:val="(%1)"/>
      <w:lvlJc w:val="left"/>
      <w:pPr>
        <w:ind w:left="7020" w:hanging="360"/>
      </w:pPr>
      <w:rPr>
        <w:rFonts w:hint="default"/>
      </w:r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1" w15:restartNumberingAfterBreak="0">
    <w:nsid w:val="0BAC053D"/>
    <w:multiLevelType w:val="hybridMultilevel"/>
    <w:tmpl w:val="93D0F500"/>
    <w:lvl w:ilvl="0" w:tplc="B2563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4D70"/>
    <w:multiLevelType w:val="multilevel"/>
    <w:tmpl w:val="07022AE0"/>
    <w:styleLink w:val="JStyle"/>
    <w:lvl w:ilvl="0">
      <w:start w:val="1"/>
      <w:numFmt w:val="decimal"/>
      <w:lvlText w:val="%1."/>
      <w:lvlJc w:val="left"/>
      <w:pPr>
        <w:ind w:left="0" w:firstLine="0"/>
      </w:pPr>
      <w:rPr>
        <w:rFonts w:ascii="Times New Roman" w:hAnsi="Times New Roman" w:hint="default"/>
        <w:sz w:val="24"/>
      </w:rPr>
    </w:lvl>
    <w:lvl w:ilvl="1">
      <w:start w:val="1"/>
      <w:numFmt w:val="decimal"/>
      <w:lvlText w:val="%1.%2."/>
      <w:lvlJc w:val="left"/>
      <w:pPr>
        <w:ind w:left="0" w:firstLine="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251E14"/>
    <w:multiLevelType w:val="multilevel"/>
    <w:tmpl w:val="BE124E84"/>
    <w:lvl w:ilvl="0">
      <w:start w:val="1"/>
      <w:numFmt w:val="decimal"/>
      <w:lvlText w:val="%1."/>
      <w:lvlJc w:val="left"/>
      <w:pPr>
        <w:ind w:left="0" w:firstLine="0"/>
      </w:pPr>
      <w:rPr>
        <w:rFonts w:ascii="Times New Roman" w:hAnsi="Times New Roman" w:hint="default"/>
        <w:sz w:val="24"/>
      </w:rPr>
    </w:lvl>
    <w:lvl w:ilvl="1">
      <w:start w:val="1"/>
      <w:numFmt w:val="decimal"/>
      <w:lvlText w:val="%1.%2."/>
      <w:lvlJc w:val="left"/>
      <w:pPr>
        <w:ind w:left="0" w:firstLine="0"/>
      </w:pPr>
      <w:rPr>
        <w:rFonts w:ascii="Times New Roman" w:hAnsi="Times New Roman" w:hint="default"/>
        <w:sz w:val="24"/>
      </w:rPr>
    </w:lvl>
    <w:lvl w:ilvl="2">
      <w:start w:val="1"/>
      <w:numFmt w:val="lowerRoman"/>
      <w:pStyle w:val="JStyleSub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F430F1"/>
    <w:multiLevelType w:val="hybridMultilevel"/>
    <w:tmpl w:val="A6CEBD06"/>
    <w:lvl w:ilvl="0" w:tplc="1F4E76F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12815"/>
    <w:multiLevelType w:val="hybridMultilevel"/>
    <w:tmpl w:val="CC602F40"/>
    <w:lvl w:ilvl="0" w:tplc="EF145F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D69DD"/>
    <w:multiLevelType w:val="hybridMultilevel"/>
    <w:tmpl w:val="1B3A0AB6"/>
    <w:lvl w:ilvl="0" w:tplc="AA9A65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43881"/>
    <w:multiLevelType w:val="hybridMultilevel"/>
    <w:tmpl w:val="C2E2D496"/>
    <w:lvl w:ilvl="0" w:tplc="3AAEA6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4EEE"/>
    <w:multiLevelType w:val="hybridMultilevel"/>
    <w:tmpl w:val="81AE7EF2"/>
    <w:lvl w:ilvl="0" w:tplc="ADCACF5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50761"/>
    <w:multiLevelType w:val="hybridMultilevel"/>
    <w:tmpl w:val="04CA171A"/>
    <w:lvl w:ilvl="0" w:tplc="CF1AC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A0E35"/>
    <w:multiLevelType w:val="hybridMultilevel"/>
    <w:tmpl w:val="67709554"/>
    <w:lvl w:ilvl="0" w:tplc="3D3EDF70">
      <w:start w:val="1"/>
      <w:numFmt w:val="decimal"/>
      <w:lvlText w:val="4.%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61F36"/>
    <w:multiLevelType w:val="hybridMultilevel"/>
    <w:tmpl w:val="0DB40BE0"/>
    <w:lvl w:ilvl="0" w:tplc="B1323AA0">
      <w:start w:val="1"/>
      <w:numFmt w:val="decimal"/>
      <w:lvlText w:val="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F5C19"/>
    <w:multiLevelType w:val="multilevel"/>
    <w:tmpl w:val="C1A8E636"/>
    <w:lvl w:ilvl="0">
      <w:start w:val="1"/>
      <w:numFmt w:val="decimal"/>
      <w:lvlText w:val="%1."/>
      <w:lvlJc w:val="left"/>
      <w:pPr>
        <w:ind w:left="720" w:hanging="360"/>
      </w:pPr>
    </w:lvl>
    <w:lvl w:ilvl="1">
      <w:start w:val="1"/>
      <w:numFmt w:val="decimal"/>
      <w:pStyle w:val="JStyleSub2"/>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48E673EF"/>
    <w:multiLevelType w:val="hybridMultilevel"/>
    <w:tmpl w:val="CA0E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D79AC"/>
    <w:multiLevelType w:val="hybridMultilevel"/>
    <w:tmpl w:val="6464EAD2"/>
    <w:lvl w:ilvl="0" w:tplc="F9C0E794">
      <w:numFmt w:val="bullet"/>
      <w:pStyle w:val="Heading2"/>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F099E"/>
    <w:multiLevelType w:val="hybridMultilevel"/>
    <w:tmpl w:val="234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E229E"/>
    <w:multiLevelType w:val="hybridMultilevel"/>
    <w:tmpl w:val="420C4E0E"/>
    <w:lvl w:ilvl="0" w:tplc="D74C3F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96349"/>
    <w:multiLevelType w:val="hybridMultilevel"/>
    <w:tmpl w:val="174AE786"/>
    <w:lvl w:ilvl="0" w:tplc="08E82B22">
      <w:start w:val="1"/>
      <w:numFmt w:val="decimal"/>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700B3"/>
    <w:multiLevelType w:val="hybridMultilevel"/>
    <w:tmpl w:val="00D40C22"/>
    <w:lvl w:ilvl="0" w:tplc="4D680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96BA4"/>
    <w:multiLevelType w:val="hybridMultilevel"/>
    <w:tmpl w:val="61BE2A54"/>
    <w:lvl w:ilvl="0" w:tplc="60FAB466">
      <w:start w:val="1"/>
      <w:numFmt w:val="decimal"/>
      <w:pStyle w:val="Heading3"/>
      <w:lvlText w:val="4.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33293"/>
    <w:multiLevelType w:val="hybridMultilevel"/>
    <w:tmpl w:val="C90C891A"/>
    <w:lvl w:ilvl="0" w:tplc="EA92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32069"/>
    <w:multiLevelType w:val="hybridMultilevel"/>
    <w:tmpl w:val="670E084C"/>
    <w:lvl w:ilvl="0" w:tplc="AE56878E">
      <w:start w:val="1"/>
      <w:numFmt w:val="decimal"/>
      <w:lvlText w:val="4.%1."/>
      <w:lvlJc w:val="left"/>
      <w:pPr>
        <w:ind w:left="2160" w:hanging="360"/>
      </w:pPr>
      <w:rPr>
        <w:rFonts w:ascii="Times New Roman" w:hAnsi="Times New Roman" w:hint="default"/>
        <w:b/>
        <w:bCs/>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EA6326B"/>
    <w:multiLevelType w:val="hybridMultilevel"/>
    <w:tmpl w:val="D4507F96"/>
    <w:lvl w:ilvl="0" w:tplc="394A422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AA71BE"/>
    <w:multiLevelType w:val="hybridMultilevel"/>
    <w:tmpl w:val="98743CCE"/>
    <w:lvl w:ilvl="0" w:tplc="EDEC0A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77A85"/>
    <w:multiLevelType w:val="hybridMultilevel"/>
    <w:tmpl w:val="8C9E25EC"/>
    <w:lvl w:ilvl="0" w:tplc="0409000F">
      <w:start w:val="1"/>
      <w:numFmt w:val="decimal"/>
      <w:pStyle w:val="JStleSub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125B9"/>
    <w:multiLevelType w:val="hybridMultilevel"/>
    <w:tmpl w:val="6484737A"/>
    <w:lvl w:ilvl="0" w:tplc="8DAA20D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141530">
    <w:abstractNumId w:val="2"/>
  </w:num>
  <w:num w:numId="2" w16cid:durableId="568921926">
    <w:abstractNumId w:val="23"/>
  </w:num>
  <w:num w:numId="3" w16cid:durableId="1409040790">
    <w:abstractNumId w:val="6"/>
  </w:num>
  <w:num w:numId="4" w16cid:durableId="1865946206">
    <w:abstractNumId w:val="4"/>
  </w:num>
  <w:num w:numId="5" w16cid:durableId="1981034103">
    <w:abstractNumId w:val="11"/>
  </w:num>
  <w:num w:numId="6" w16cid:durableId="1127352846">
    <w:abstractNumId w:val="10"/>
  </w:num>
  <w:num w:numId="7" w16cid:durableId="1749424877">
    <w:abstractNumId w:val="12"/>
  </w:num>
  <w:num w:numId="8" w16cid:durableId="2090687235">
    <w:abstractNumId w:val="0"/>
  </w:num>
  <w:num w:numId="9" w16cid:durableId="1672026085">
    <w:abstractNumId w:val="9"/>
  </w:num>
  <w:num w:numId="10" w16cid:durableId="337003827">
    <w:abstractNumId w:val="19"/>
  </w:num>
  <w:num w:numId="11" w16cid:durableId="1280835969">
    <w:abstractNumId w:val="18"/>
  </w:num>
  <w:num w:numId="12" w16cid:durableId="959535337">
    <w:abstractNumId w:val="1"/>
  </w:num>
  <w:num w:numId="13" w16cid:durableId="1461916620">
    <w:abstractNumId w:val="8"/>
  </w:num>
  <w:num w:numId="14" w16cid:durableId="1224028920">
    <w:abstractNumId w:val="5"/>
  </w:num>
  <w:num w:numId="15" w16cid:durableId="817259588">
    <w:abstractNumId w:val="16"/>
  </w:num>
  <w:num w:numId="16" w16cid:durableId="1496411025">
    <w:abstractNumId w:val="20"/>
  </w:num>
  <w:num w:numId="17" w16cid:durableId="323435154">
    <w:abstractNumId w:val="7"/>
  </w:num>
  <w:num w:numId="18" w16cid:durableId="567232672">
    <w:abstractNumId w:val="21"/>
  </w:num>
  <w:num w:numId="19" w16cid:durableId="1023946137">
    <w:abstractNumId w:val="24"/>
  </w:num>
  <w:num w:numId="20" w16cid:durableId="439380022">
    <w:abstractNumId w:val="3"/>
  </w:num>
  <w:num w:numId="21" w16cid:durableId="1176656396">
    <w:abstractNumId w:val="3"/>
  </w:num>
  <w:num w:numId="22" w16cid:durableId="407961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05121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0644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5459305">
    <w:abstractNumId w:val="25"/>
  </w:num>
  <w:num w:numId="26" w16cid:durableId="1154104611">
    <w:abstractNumId w:val="14"/>
  </w:num>
  <w:num w:numId="27" w16cid:durableId="1567952978">
    <w:abstractNumId w:val="22"/>
  </w:num>
  <w:num w:numId="28" w16cid:durableId="1473478341">
    <w:abstractNumId w:val="17"/>
  </w:num>
  <w:num w:numId="29" w16cid:durableId="480082727">
    <w:abstractNumId w:val="15"/>
  </w:num>
  <w:num w:numId="30" w16cid:durableId="1997100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2NDa2MDWwNDMxNjVW0lEKTi0uzszPAykwsqwFAMiwKgstAAAA"/>
  </w:docVars>
  <w:rsids>
    <w:rsidRoot w:val="0045081F"/>
    <w:rsid w:val="000016AF"/>
    <w:rsid w:val="00001C36"/>
    <w:rsid w:val="0000239C"/>
    <w:rsid w:val="0000329E"/>
    <w:rsid w:val="00004075"/>
    <w:rsid w:val="0000465E"/>
    <w:rsid w:val="00005081"/>
    <w:rsid w:val="00006831"/>
    <w:rsid w:val="00010274"/>
    <w:rsid w:val="00011448"/>
    <w:rsid w:val="000128BC"/>
    <w:rsid w:val="0001452E"/>
    <w:rsid w:val="0001458F"/>
    <w:rsid w:val="00014633"/>
    <w:rsid w:val="00015DAF"/>
    <w:rsid w:val="00016479"/>
    <w:rsid w:val="00016986"/>
    <w:rsid w:val="00017B22"/>
    <w:rsid w:val="000209BA"/>
    <w:rsid w:val="00022D46"/>
    <w:rsid w:val="00023A31"/>
    <w:rsid w:val="00023B24"/>
    <w:rsid w:val="00023F57"/>
    <w:rsid w:val="00024D9B"/>
    <w:rsid w:val="0002504B"/>
    <w:rsid w:val="00030A10"/>
    <w:rsid w:val="000312E3"/>
    <w:rsid w:val="000315D9"/>
    <w:rsid w:val="000319C1"/>
    <w:rsid w:val="00031BAC"/>
    <w:rsid w:val="00031E29"/>
    <w:rsid w:val="00031FA1"/>
    <w:rsid w:val="00032213"/>
    <w:rsid w:val="00032A52"/>
    <w:rsid w:val="00032AE0"/>
    <w:rsid w:val="00033DE9"/>
    <w:rsid w:val="00034E93"/>
    <w:rsid w:val="00035C77"/>
    <w:rsid w:val="000366E0"/>
    <w:rsid w:val="00037103"/>
    <w:rsid w:val="00037167"/>
    <w:rsid w:val="00037476"/>
    <w:rsid w:val="00037876"/>
    <w:rsid w:val="00037B87"/>
    <w:rsid w:val="00040DC4"/>
    <w:rsid w:val="000410E9"/>
    <w:rsid w:val="000417A8"/>
    <w:rsid w:val="0004244E"/>
    <w:rsid w:val="00042C9C"/>
    <w:rsid w:val="0004479D"/>
    <w:rsid w:val="000448DA"/>
    <w:rsid w:val="00045E5D"/>
    <w:rsid w:val="00046FE5"/>
    <w:rsid w:val="00047488"/>
    <w:rsid w:val="00047AFD"/>
    <w:rsid w:val="00050B89"/>
    <w:rsid w:val="00051F59"/>
    <w:rsid w:val="000526E7"/>
    <w:rsid w:val="0005294D"/>
    <w:rsid w:val="0005389E"/>
    <w:rsid w:val="000538DD"/>
    <w:rsid w:val="00053BA6"/>
    <w:rsid w:val="00054390"/>
    <w:rsid w:val="0005494A"/>
    <w:rsid w:val="00054ED0"/>
    <w:rsid w:val="00055CA0"/>
    <w:rsid w:val="00056BA5"/>
    <w:rsid w:val="00056C56"/>
    <w:rsid w:val="00057368"/>
    <w:rsid w:val="00057DE9"/>
    <w:rsid w:val="0006049D"/>
    <w:rsid w:val="0006315F"/>
    <w:rsid w:val="00063367"/>
    <w:rsid w:val="000641BB"/>
    <w:rsid w:val="0006433D"/>
    <w:rsid w:val="000656BD"/>
    <w:rsid w:val="00065728"/>
    <w:rsid w:val="00067455"/>
    <w:rsid w:val="00071C4C"/>
    <w:rsid w:val="00072321"/>
    <w:rsid w:val="0007246E"/>
    <w:rsid w:val="00075776"/>
    <w:rsid w:val="00077781"/>
    <w:rsid w:val="000779F1"/>
    <w:rsid w:val="00077D6F"/>
    <w:rsid w:val="00081233"/>
    <w:rsid w:val="000833F9"/>
    <w:rsid w:val="00083523"/>
    <w:rsid w:val="00085027"/>
    <w:rsid w:val="0008649F"/>
    <w:rsid w:val="0008737A"/>
    <w:rsid w:val="0008743D"/>
    <w:rsid w:val="000874F1"/>
    <w:rsid w:val="000915A9"/>
    <w:rsid w:val="00091AFF"/>
    <w:rsid w:val="00094992"/>
    <w:rsid w:val="000954C5"/>
    <w:rsid w:val="00096E12"/>
    <w:rsid w:val="000975FD"/>
    <w:rsid w:val="000A043A"/>
    <w:rsid w:val="000A058F"/>
    <w:rsid w:val="000A0627"/>
    <w:rsid w:val="000A11BE"/>
    <w:rsid w:val="000A1341"/>
    <w:rsid w:val="000A2857"/>
    <w:rsid w:val="000A3134"/>
    <w:rsid w:val="000A371F"/>
    <w:rsid w:val="000A3AD4"/>
    <w:rsid w:val="000A41A9"/>
    <w:rsid w:val="000A7521"/>
    <w:rsid w:val="000B169B"/>
    <w:rsid w:val="000B3B2E"/>
    <w:rsid w:val="000B4AA8"/>
    <w:rsid w:val="000B501F"/>
    <w:rsid w:val="000B59C2"/>
    <w:rsid w:val="000B6230"/>
    <w:rsid w:val="000C24FE"/>
    <w:rsid w:val="000C35AF"/>
    <w:rsid w:val="000C4406"/>
    <w:rsid w:val="000C4E51"/>
    <w:rsid w:val="000C6E35"/>
    <w:rsid w:val="000C7144"/>
    <w:rsid w:val="000C764D"/>
    <w:rsid w:val="000C78CE"/>
    <w:rsid w:val="000C7A14"/>
    <w:rsid w:val="000C7E4C"/>
    <w:rsid w:val="000D16E4"/>
    <w:rsid w:val="000D1F13"/>
    <w:rsid w:val="000D32DF"/>
    <w:rsid w:val="000D3B43"/>
    <w:rsid w:val="000D4A66"/>
    <w:rsid w:val="000D5088"/>
    <w:rsid w:val="000D609D"/>
    <w:rsid w:val="000D6D87"/>
    <w:rsid w:val="000D6F79"/>
    <w:rsid w:val="000D6FFD"/>
    <w:rsid w:val="000D738D"/>
    <w:rsid w:val="000E06CE"/>
    <w:rsid w:val="000E11BC"/>
    <w:rsid w:val="000E26BF"/>
    <w:rsid w:val="000E30FF"/>
    <w:rsid w:val="000E41FC"/>
    <w:rsid w:val="000E614C"/>
    <w:rsid w:val="000E6161"/>
    <w:rsid w:val="000E7873"/>
    <w:rsid w:val="000F079C"/>
    <w:rsid w:val="000F0AAF"/>
    <w:rsid w:val="000F2FC2"/>
    <w:rsid w:val="000F3D8B"/>
    <w:rsid w:val="000F4396"/>
    <w:rsid w:val="000F476D"/>
    <w:rsid w:val="000F4C13"/>
    <w:rsid w:val="000F4FE2"/>
    <w:rsid w:val="000F633E"/>
    <w:rsid w:val="000F66C9"/>
    <w:rsid w:val="000F6FBC"/>
    <w:rsid w:val="000F7020"/>
    <w:rsid w:val="000F7370"/>
    <w:rsid w:val="00100083"/>
    <w:rsid w:val="001002E9"/>
    <w:rsid w:val="00100DDA"/>
    <w:rsid w:val="0010134B"/>
    <w:rsid w:val="001077C2"/>
    <w:rsid w:val="00110DCF"/>
    <w:rsid w:val="001145C7"/>
    <w:rsid w:val="00114EDB"/>
    <w:rsid w:val="00115BB6"/>
    <w:rsid w:val="00116CE6"/>
    <w:rsid w:val="00116D05"/>
    <w:rsid w:val="001206D9"/>
    <w:rsid w:val="00120767"/>
    <w:rsid w:val="00120D4C"/>
    <w:rsid w:val="00122253"/>
    <w:rsid w:val="00122497"/>
    <w:rsid w:val="001264C3"/>
    <w:rsid w:val="00127596"/>
    <w:rsid w:val="00133E37"/>
    <w:rsid w:val="001343D8"/>
    <w:rsid w:val="00134537"/>
    <w:rsid w:val="00134AF8"/>
    <w:rsid w:val="00135536"/>
    <w:rsid w:val="0013578D"/>
    <w:rsid w:val="0013687B"/>
    <w:rsid w:val="001368DF"/>
    <w:rsid w:val="0013732F"/>
    <w:rsid w:val="00141692"/>
    <w:rsid w:val="001416E0"/>
    <w:rsid w:val="00142ECE"/>
    <w:rsid w:val="0014304B"/>
    <w:rsid w:val="0014634E"/>
    <w:rsid w:val="00146FBF"/>
    <w:rsid w:val="00147780"/>
    <w:rsid w:val="00147935"/>
    <w:rsid w:val="0015099A"/>
    <w:rsid w:val="00150E46"/>
    <w:rsid w:val="00151CE7"/>
    <w:rsid w:val="001520C5"/>
    <w:rsid w:val="00152226"/>
    <w:rsid w:val="00152266"/>
    <w:rsid w:val="00153AAF"/>
    <w:rsid w:val="00153C2B"/>
    <w:rsid w:val="00154B4A"/>
    <w:rsid w:val="001550C9"/>
    <w:rsid w:val="0015660A"/>
    <w:rsid w:val="001567F3"/>
    <w:rsid w:val="00156816"/>
    <w:rsid w:val="00156C9D"/>
    <w:rsid w:val="00157F68"/>
    <w:rsid w:val="001604BA"/>
    <w:rsid w:val="001613C2"/>
    <w:rsid w:val="0016161A"/>
    <w:rsid w:val="0016294C"/>
    <w:rsid w:val="00171409"/>
    <w:rsid w:val="00172523"/>
    <w:rsid w:val="00172F86"/>
    <w:rsid w:val="001737CE"/>
    <w:rsid w:val="00173F9C"/>
    <w:rsid w:val="00175FE7"/>
    <w:rsid w:val="0017615E"/>
    <w:rsid w:val="00176417"/>
    <w:rsid w:val="0017660E"/>
    <w:rsid w:val="001767C7"/>
    <w:rsid w:val="00176D4B"/>
    <w:rsid w:val="00177591"/>
    <w:rsid w:val="0018162E"/>
    <w:rsid w:val="00181C41"/>
    <w:rsid w:val="00182CE2"/>
    <w:rsid w:val="00182E02"/>
    <w:rsid w:val="00182F88"/>
    <w:rsid w:val="001839BE"/>
    <w:rsid w:val="00183B8D"/>
    <w:rsid w:val="00183DFD"/>
    <w:rsid w:val="00184404"/>
    <w:rsid w:val="00185A47"/>
    <w:rsid w:val="00187978"/>
    <w:rsid w:val="00190416"/>
    <w:rsid w:val="001931E5"/>
    <w:rsid w:val="0019423E"/>
    <w:rsid w:val="00194C33"/>
    <w:rsid w:val="001951F7"/>
    <w:rsid w:val="001966F9"/>
    <w:rsid w:val="001968BB"/>
    <w:rsid w:val="001A0402"/>
    <w:rsid w:val="001A0D5D"/>
    <w:rsid w:val="001A2660"/>
    <w:rsid w:val="001A31B9"/>
    <w:rsid w:val="001A37A2"/>
    <w:rsid w:val="001A37F9"/>
    <w:rsid w:val="001A416B"/>
    <w:rsid w:val="001A5434"/>
    <w:rsid w:val="001A5934"/>
    <w:rsid w:val="001B1F8A"/>
    <w:rsid w:val="001B2BED"/>
    <w:rsid w:val="001B3339"/>
    <w:rsid w:val="001B4762"/>
    <w:rsid w:val="001B4F65"/>
    <w:rsid w:val="001B5205"/>
    <w:rsid w:val="001B6C3F"/>
    <w:rsid w:val="001B79FD"/>
    <w:rsid w:val="001B7DDB"/>
    <w:rsid w:val="001C003F"/>
    <w:rsid w:val="001C0297"/>
    <w:rsid w:val="001C12EB"/>
    <w:rsid w:val="001C1F6E"/>
    <w:rsid w:val="001C47FC"/>
    <w:rsid w:val="001C5353"/>
    <w:rsid w:val="001C7A89"/>
    <w:rsid w:val="001D16E1"/>
    <w:rsid w:val="001D3419"/>
    <w:rsid w:val="001D3F41"/>
    <w:rsid w:val="001D4080"/>
    <w:rsid w:val="001D476B"/>
    <w:rsid w:val="001D4B61"/>
    <w:rsid w:val="001D522D"/>
    <w:rsid w:val="001D67A7"/>
    <w:rsid w:val="001D735C"/>
    <w:rsid w:val="001D7554"/>
    <w:rsid w:val="001D7926"/>
    <w:rsid w:val="001D7C0A"/>
    <w:rsid w:val="001E05C3"/>
    <w:rsid w:val="001E1CDF"/>
    <w:rsid w:val="001E1EFB"/>
    <w:rsid w:val="001E26D5"/>
    <w:rsid w:val="001E403D"/>
    <w:rsid w:val="001E4188"/>
    <w:rsid w:val="001E469A"/>
    <w:rsid w:val="001E5575"/>
    <w:rsid w:val="001E66C7"/>
    <w:rsid w:val="001E6DA0"/>
    <w:rsid w:val="001E7FD0"/>
    <w:rsid w:val="001F11F0"/>
    <w:rsid w:val="001F39B7"/>
    <w:rsid w:val="001F4AE8"/>
    <w:rsid w:val="001F4C85"/>
    <w:rsid w:val="001F5283"/>
    <w:rsid w:val="001F54EA"/>
    <w:rsid w:val="001F6568"/>
    <w:rsid w:val="001F6989"/>
    <w:rsid w:val="001F6FD8"/>
    <w:rsid w:val="001F7B6D"/>
    <w:rsid w:val="002016F5"/>
    <w:rsid w:val="00201B77"/>
    <w:rsid w:val="00203DDA"/>
    <w:rsid w:val="00204C7D"/>
    <w:rsid w:val="002054FA"/>
    <w:rsid w:val="002060D3"/>
    <w:rsid w:val="00207100"/>
    <w:rsid w:val="0020783F"/>
    <w:rsid w:val="00210C45"/>
    <w:rsid w:val="00210D7A"/>
    <w:rsid w:val="00213AB8"/>
    <w:rsid w:val="0021574B"/>
    <w:rsid w:val="00216520"/>
    <w:rsid w:val="002169E4"/>
    <w:rsid w:val="00217F8E"/>
    <w:rsid w:val="00220C44"/>
    <w:rsid w:val="00221649"/>
    <w:rsid w:val="0022257E"/>
    <w:rsid w:val="00222A92"/>
    <w:rsid w:val="0022466A"/>
    <w:rsid w:val="00225A93"/>
    <w:rsid w:val="00227497"/>
    <w:rsid w:val="0022753C"/>
    <w:rsid w:val="0023045A"/>
    <w:rsid w:val="0023087F"/>
    <w:rsid w:val="00230F34"/>
    <w:rsid w:val="00232D04"/>
    <w:rsid w:val="002330F0"/>
    <w:rsid w:val="00233BF7"/>
    <w:rsid w:val="002374BA"/>
    <w:rsid w:val="002374CC"/>
    <w:rsid w:val="00237CC9"/>
    <w:rsid w:val="00237D32"/>
    <w:rsid w:val="002416DD"/>
    <w:rsid w:val="00241705"/>
    <w:rsid w:val="0024245D"/>
    <w:rsid w:val="00244D50"/>
    <w:rsid w:val="00245DA4"/>
    <w:rsid w:val="002462DA"/>
    <w:rsid w:val="0024637A"/>
    <w:rsid w:val="002469D3"/>
    <w:rsid w:val="0025092F"/>
    <w:rsid w:val="002517D1"/>
    <w:rsid w:val="002529FC"/>
    <w:rsid w:val="00253032"/>
    <w:rsid w:val="00254C87"/>
    <w:rsid w:val="00256CEB"/>
    <w:rsid w:val="00257CD1"/>
    <w:rsid w:val="00262750"/>
    <w:rsid w:val="00263F27"/>
    <w:rsid w:val="00265136"/>
    <w:rsid w:val="0026558D"/>
    <w:rsid w:val="002662CB"/>
    <w:rsid w:val="002667AE"/>
    <w:rsid w:val="00270075"/>
    <w:rsid w:val="002706E0"/>
    <w:rsid w:val="00270991"/>
    <w:rsid w:val="00271FCB"/>
    <w:rsid w:val="0027217F"/>
    <w:rsid w:val="00272790"/>
    <w:rsid w:val="00272AAF"/>
    <w:rsid w:val="00273341"/>
    <w:rsid w:val="00274BFC"/>
    <w:rsid w:val="00275B84"/>
    <w:rsid w:val="00276BEA"/>
    <w:rsid w:val="00276C0F"/>
    <w:rsid w:val="00276FFA"/>
    <w:rsid w:val="00281FEC"/>
    <w:rsid w:val="0028355B"/>
    <w:rsid w:val="00283B11"/>
    <w:rsid w:val="00284066"/>
    <w:rsid w:val="00284095"/>
    <w:rsid w:val="00284EEA"/>
    <w:rsid w:val="0028644C"/>
    <w:rsid w:val="0028793C"/>
    <w:rsid w:val="002879B4"/>
    <w:rsid w:val="00290026"/>
    <w:rsid w:val="00290CEE"/>
    <w:rsid w:val="00290D88"/>
    <w:rsid w:val="00291061"/>
    <w:rsid w:val="002929E8"/>
    <w:rsid w:val="002930CE"/>
    <w:rsid w:val="00293307"/>
    <w:rsid w:val="00294649"/>
    <w:rsid w:val="00294D5A"/>
    <w:rsid w:val="002A1713"/>
    <w:rsid w:val="002A2D1C"/>
    <w:rsid w:val="002A3F08"/>
    <w:rsid w:val="002A51D1"/>
    <w:rsid w:val="002A5AD0"/>
    <w:rsid w:val="002A5BBD"/>
    <w:rsid w:val="002A5D15"/>
    <w:rsid w:val="002B0120"/>
    <w:rsid w:val="002B0E62"/>
    <w:rsid w:val="002B2CDA"/>
    <w:rsid w:val="002B2D0A"/>
    <w:rsid w:val="002B4EA4"/>
    <w:rsid w:val="002B731F"/>
    <w:rsid w:val="002B7F15"/>
    <w:rsid w:val="002C0D65"/>
    <w:rsid w:val="002C1A8C"/>
    <w:rsid w:val="002C1D8C"/>
    <w:rsid w:val="002C225F"/>
    <w:rsid w:val="002C2398"/>
    <w:rsid w:val="002C3562"/>
    <w:rsid w:val="002C5901"/>
    <w:rsid w:val="002C5ADD"/>
    <w:rsid w:val="002C60F5"/>
    <w:rsid w:val="002C66AA"/>
    <w:rsid w:val="002C77B7"/>
    <w:rsid w:val="002C7EE0"/>
    <w:rsid w:val="002D3A60"/>
    <w:rsid w:val="002D3A66"/>
    <w:rsid w:val="002D3D0D"/>
    <w:rsid w:val="002D4252"/>
    <w:rsid w:val="002D4314"/>
    <w:rsid w:val="002D46A0"/>
    <w:rsid w:val="002D47AA"/>
    <w:rsid w:val="002D4FFB"/>
    <w:rsid w:val="002D5E67"/>
    <w:rsid w:val="002D5E99"/>
    <w:rsid w:val="002E030A"/>
    <w:rsid w:val="002E03ED"/>
    <w:rsid w:val="002E0CA4"/>
    <w:rsid w:val="002E200D"/>
    <w:rsid w:val="002E33DA"/>
    <w:rsid w:val="002E4452"/>
    <w:rsid w:val="002E46EB"/>
    <w:rsid w:val="002E51F2"/>
    <w:rsid w:val="002E5610"/>
    <w:rsid w:val="002E670A"/>
    <w:rsid w:val="002E67FC"/>
    <w:rsid w:val="002E6B85"/>
    <w:rsid w:val="002E6FF3"/>
    <w:rsid w:val="002F001D"/>
    <w:rsid w:val="002F079B"/>
    <w:rsid w:val="002F17F8"/>
    <w:rsid w:val="002F2409"/>
    <w:rsid w:val="002F2D80"/>
    <w:rsid w:val="002F2E21"/>
    <w:rsid w:val="002F33FB"/>
    <w:rsid w:val="002F3F24"/>
    <w:rsid w:val="002F4B31"/>
    <w:rsid w:val="002F4E36"/>
    <w:rsid w:val="002F5C2B"/>
    <w:rsid w:val="002F5E6D"/>
    <w:rsid w:val="002F6261"/>
    <w:rsid w:val="002F6475"/>
    <w:rsid w:val="002F753E"/>
    <w:rsid w:val="00300B32"/>
    <w:rsid w:val="0030128C"/>
    <w:rsid w:val="00303544"/>
    <w:rsid w:val="003038A8"/>
    <w:rsid w:val="00303D45"/>
    <w:rsid w:val="003041D5"/>
    <w:rsid w:val="00305E0D"/>
    <w:rsid w:val="00307BEB"/>
    <w:rsid w:val="00307FAF"/>
    <w:rsid w:val="00310D10"/>
    <w:rsid w:val="0031199F"/>
    <w:rsid w:val="00315076"/>
    <w:rsid w:val="00316B47"/>
    <w:rsid w:val="0031745F"/>
    <w:rsid w:val="003175DE"/>
    <w:rsid w:val="003178A5"/>
    <w:rsid w:val="003178AE"/>
    <w:rsid w:val="00317B6C"/>
    <w:rsid w:val="00317CD6"/>
    <w:rsid w:val="00323DF6"/>
    <w:rsid w:val="00331704"/>
    <w:rsid w:val="00331F82"/>
    <w:rsid w:val="003336F8"/>
    <w:rsid w:val="00333885"/>
    <w:rsid w:val="0033470A"/>
    <w:rsid w:val="00334E57"/>
    <w:rsid w:val="0033544E"/>
    <w:rsid w:val="0033564B"/>
    <w:rsid w:val="0033592D"/>
    <w:rsid w:val="003366E3"/>
    <w:rsid w:val="0033698D"/>
    <w:rsid w:val="00337551"/>
    <w:rsid w:val="003401BA"/>
    <w:rsid w:val="00340AE7"/>
    <w:rsid w:val="00341379"/>
    <w:rsid w:val="003417D7"/>
    <w:rsid w:val="00341808"/>
    <w:rsid w:val="003422D1"/>
    <w:rsid w:val="003432BB"/>
    <w:rsid w:val="003441A0"/>
    <w:rsid w:val="003445DF"/>
    <w:rsid w:val="00344D24"/>
    <w:rsid w:val="003451A6"/>
    <w:rsid w:val="00347832"/>
    <w:rsid w:val="00350F49"/>
    <w:rsid w:val="00351F0B"/>
    <w:rsid w:val="00352FE0"/>
    <w:rsid w:val="0035356B"/>
    <w:rsid w:val="0035378E"/>
    <w:rsid w:val="003541B5"/>
    <w:rsid w:val="003550D0"/>
    <w:rsid w:val="0035558B"/>
    <w:rsid w:val="00360466"/>
    <w:rsid w:val="00364D6B"/>
    <w:rsid w:val="00366A9D"/>
    <w:rsid w:val="003679F7"/>
    <w:rsid w:val="00370B6D"/>
    <w:rsid w:val="00371591"/>
    <w:rsid w:val="0037161C"/>
    <w:rsid w:val="00371F88"/>
    <w:rsid w:val="00372B2D"/>
    <w:rsid w:val="00374181"/>
    <w:rsid w:val="003741F6"/>
    <w:rsid w:val="00374918"/>
    <w:rsid w:val="0037516B"/>
    <w:rsid w:val="00375B6A"/>
    <w:rsid w:val="00376B18"/>
    <w:rsid w:val="0037799A"/>
    <w:rsid w:val="003805F5"/>
    <w:rsid w:val="003808D1"/>
    <w:rsid w:val="00380D24"/>
    <w:rsid w:val="00382008"/>
    <w:rsid w:val="0038304D"/>
    <w:rsid w:val="00383BCA"/>
    <w:rsid w:val="0038456B"/>
    <w:rsid w:val="00385308"/>
    <w:rsid w:val="00386AE5"/>
    <w:rsid w:val="00386F85"/>
    <w:rsid w:val="0039090E"/>
    <w:rsid w:val="003927C3"/>
    <w:rsid w:val="00393156"/>
    <w:rsid w:val="00393593"/>
    <w:rsid w:val="00393FEE"/>
    <w:rsid w:val="003942D6"/>
    <w:rsid w:val="00396D9C"/>
    <w:rsid w:val="003A1DF6"/>
    <w:rsid w:val="003A1FED"/>
    <w:rsid w:val="003A2812"/>
    <w:rsid w:val="003A2BD9"/>
    <w:rsid w:val="003A2F9F"/>
    <w:rsid w:val="003A42C9"/>
    <w:rsid w:val="003A50CC"/>
    <w:rsid w:val="003A51BD"/>
    <w:rsid w:val="003A5F4E"/>
    <w:rsid w:val="003A664A"/>
    <w:rsid w:val="003B028A"/>
    <w:rsid w:val="003B036D"/>
    <w:rsid w:val="003B0B93"/>
    <w:rsid w:val="003B0D12"/>
    <w:rsid w:val="003B1F0C"/>
    <w:rsid w:val="003B38EC"/>
    <w:rsid w:val="003B4342"/>
    <w:rsid w:val="003B4DF4"/>
    <w:rsid w:val="003B6440"/>
    <w:rsid w:val="003B6624"/>
    <w:rsid w:val="003C0080"/>
    <w:rsid w:val="003C1D23"/>
    <w:rsid w:val="003C4812"/>
    <w:rsid w:val="003C4C7D"/>
    <w:rsid w:val="003C5B8F"/>
    <w:rsid w:val="003C7CE4"/>
    <w:rsid w:val="003D0FA0"/>
    <w:rsid w:val="003D12FA"/>
    <w:rsid w:val="003D1903"/>
    <w:rsid w:val="003D33F3"/>
    <w:rsid w:val="003D3850"/>
    <w:rsid w:val="003D75F5"/>
    <w:rsid w:val="003D7CFA"/>
    <w:rsid w:val="003E05DC"/>
    <w:rsid w:val="003E0DDF"/>
    <w:rsid w:val="003E1A31"/>
    <w:rsid w:val="003E22E4"/>
    <w:rsid w:val="003E2C12"/>
    <w:rsid w:val="003E336A"/>
    <w:rsid w:val="003E3927"/>
    <w:rsid w:val="003E3936"/>
    <w:rsid w:val="003E47E2"/>
    <w:rsid w:val="003E55F2"/>
    <w:rsid w:val="003E7909"/>
    <w:rsid w:val="003E7BF8"/>
    <w:rsid w:val="003F11D6"/>
    <w:rsid w:val="003F299A"/>
    <w:rsid w:val="003F437F"/>
    <w:rsid w:val="003F70F0"/>
    <w:rsid w:val="003F7612"/>
    <w:rsid w:val="003F7D0F"/>
    <w:rsid w:val="00401318"/>
    <w:rsid w:val="004031F1"/>
    <w:rsid w:val="00403B67"/>
    <w:rsid w:val="004055B0"/>
    <w:rsid w:val="00407D1B"/>
    <w:rsid w:val="00411AD5"/>
    <w:rsid w:val="00411C82"/>
    <w:rsid w:val="00411CE5"/>
    <w:rsid w:val="00412340"/>
    <w:rsid w:val="004130C4"/>
    <w:rsid w:val="00413367"/>
    <w:rsid w:val="00416E5B"/>
    <w:rsid w:val="00417576"/>
    <w:rsid w:val="00420E3B"/>
    <w:rsid w:val="004221CE"/>
    <w:rsid w:val="00422B7F"/>
    <w:rsid w:val="00423172"/>
    <w:rsid w:val="00424A27"/>
    <w:rsid w:val="0042541F"/>
    <w:rsid w:val="00426046"/>
    <w:rsid w:val="00430624"/>
    <w:rsid w:val="004322AA"/>
    <w:rsid w:val="00433CC7"/>
    <w:rsid w:val="004340F6"/>
    <w:rsid w:val="0043457A"/>
    <w:rsid w:val="00435F72"/>
    <w:rsid w:val="00436CB0"/>
    <w:rsid w:val="004407E5"/>
    <w:rsid w:val="00441554"/>
    <w:rsid w:val="0044273F"/>
    <w:rsid w:val="0044588C"/>
    <w:rsid w:val="004465BE"/>
    <w:rsid w:val="004468E7"/>
    <w:rsid w:val="0044707F"/>
    <w:rsid w:val="0045081F"/>
    <w:rsid w:val="00453BE2"/>
    <w:rsid w:val="0045481F"/>
    <w:rsid w:val="00460D32"/>
    <w:rsid w:val="00461FEC"/>
    <w:rsid w:val="00463068"/>
    <w:rsid w:val="00463597"/>
    <w:rsid w:val="00467618"/>
    <w:rsid w:val="0047028A"/>
    <w:rsid w:val="00472A32"/>
    <w:rsid w:val="004739DF"/>
    <w:rsid w:val="00474549"/>
    <w:rsid w:val="00474D93"/>
    <w:rsid w:val="004755A6"/>
    <w:rsid w:val="004815DC"/>
    <w:rsid w:val="00482969"/>
    <w:rsid w:val="00482B8A"/>
    <w:rsid w:val="004835EE"/>
    <w:rsid w:val="00483A3D"/>
    <w:rsid w:val="00483A6D"/>
    <w:rsid w:val="0048401D"/>
    <w:rsid w:val="00490983"/>
    <w:rsid w:val="00490AB1"/>
    <w:rsid w:val="00490BF5"/>
    <w:rsid w:val="00492757"/>
    <w:rsid w:val="0049275C"/>
    <w:rsid w:val="0049541A"/>
    <w:rsid w:val="00496360"/>
    <w:rsid w:val="004A0020"/>
    <w:rsid w:val="004A1377"/>
    <w:rsid w:val="004A2623"/>
    <w:rsid w:val="004A2645"/>
    <w:rsid w:val="004A2DAC"/>
    <w:rsid w:val="004A3574"/>
    <w:rsid w:val="004A42DC"/>
    <w:rsid w:val="004A4C11"/>
    <w:rsid w:val="004A4D30"/>
    <w:rsid w:val="004A5B55"/>
    <w:rsid w:val="004A7D7A"/>
    <w:rsid w:val="004B0AAB"/>
    <w:rsid w:val="004B119C"/>
    <w:rsid w:val="004B13B5"/>
    <w:rsid w:val="004B1933"/>
    <w:rsid w:val="004B2137"/>
    <w:rsid w:val="004B3A06"/>
    <w:rsid w:val="004B7A80"/>
    <w:rsid w:val="004C49AE"/>
    <w:rsid w:val="004C4E02"/>
    <w:rsid w:val="004C4E67"/>
    <w:rsid w:val="004C50D2"/>
    <w:rsid w:val="004C65F5"/>
    <w:rsid w:val="004C7EEA"/>
    <w:rsid w:val="004D0B5D"/>
    <w:rsid w:val="004D31DF"/>
    <w:rsid w:val="004D3451"/>
    <w:rsid w:val="004D5253"/>
    <w:rsid w:val="004D5DB3"/>
    <w:rsid w:val="004D6FFA"/>
    <w:rsid w:val="004D7437"/>
    <w:rsid w:val="004D7595"/>
    <w:rsid w:val="004E1533"/>
    <w:rsid w:val="004E23C4"/>
    <w:rsid w:val="004E363D"/>
    <w:rsid w:val="004E3BCE"/>
    <w:rsid w:val="004E3FCD"/>
    <w:rsid w:val="004E499E"/>
    <w:rsid w:val="004E4BD4"/>
    <w:rsid w:val="004E5A49"/>
    <w:rsid w:val="004E68A7"/>
    <w:rsid w:val="004E68F9"/>
    <w:rsid w:val="004E6914"/>
    <w:rsid w:val="004E6D92"/>
    <w:rsid w:val="004F33A6"/>
    <w:rsid w:val="004F5FE2"/>
    <w:rsid w:val="004F6E71"/>
    <w:rsid w:val="004F6E7A"/>
    <w:rsid w:val="004F7B2B"/>
    <w:rsid w:val="004F7F55"/>
    <w:rsid w:val="00500CF9"/>
    <w:rsid w:val="00503036"/>
    <w:rsid w:val="00505234"/>
    <w:rsid w:val="005055D5"/>
    <w:rsid w:val="00505CC1"/>
    <w:rsid w:val="005073B5"/>
    <w:rsid w:val="00510E68"/>
    <w:rsid w:val="005116D1"/>
    <w:rsid w:val="00513816"/>
    <w:rsid w:val="005143DC"/>
    <w:rsid w:val="00515706"/>
    <w:rsid w:val="00515EC9"/>
    <w:rsid w:val="00516356"/>
    <w:rsid w:val="00520852"/>
    <w:rsid w:val="00520DCD"/>
    <w:rsid w:val="005217B6"/>
    <w:rsid w:val="00525F12"/>
    <w:rsid w:val="005276E5"/>
    <w:rsid w:val="00527A0D"/>
    <w:rsid w:val="0053017F"/>
    <w:rsid w:val="00531FE7"/>
    <w:rsid w:val="005329F2"/>
    <w:rsid w:val="00532A58"/>
    <w:rsid w:val="005339D7"/>
    <w:rsid w:val="00535452"/>
    <w:rsid w:val="00535D1C"/>
    <w:rsid w:val="005371A0"/>
    <w:rsid w:val="00537613"/>
    <w:rsid w:val="005400AC"/>
    <w:rsid w:val="0054045B"/>
    <w:rsid w:val="00540474"/>
    <w:rsid w:val="0054239A"/>
    <w:rsid w:val="005431EC"/>
    <w:rsid w:val="00543AC5"/>
    <w:rsid w:val="00543B49"/>
    <w:rsid w:val="00543F31"/>
    <w:rsid w:val="00544106"/>
    <w:rsid w:val="00546602"/>
    <w:rsid w:val="005473E1"/>
    <w:rsid w:val="00547DB1"/>
    <w:rsid w:val="00547FD5"/>
    <w:rsid w:val="00550D14"/>
    <w:rsid w:val="00551566"/>
    <w:rsid w:val="0055193A"/>
    <w:rsid w:val="00551A5D"/>
    <w:rsid w:val="00552328"/>
    <w:rsid w:val="00552CC3"/>
    <w:rsid w:val="00552EBE"/>
    <w:rsid w:val="0055356C"/>
    <w:rsid w:val="00554B38"/>
    <w:rsid w:val="0055535B"/>
    <w:rsid w:val="00555941"/>
    <w:rsid w:val="005563CA"/>
    <w:rsid w:val="00557BF4"/>
    <w:rsid w:val="00557E13"/>
    <w:rsid w:val="005635EF"/>
    <w:rsid w:val="0056469E"/>
    <w:rsid w:val="005647A5"/>
    <w:rsid w:val="00564C9B"/>
    <w:rsid w:val="00566C30"/>
    <w:rsid w:val="00566FCF"/>
    <w:rsid w:val="00567CE5"/>
    <w:rsid w:val="005707D0"/>
    <w:rsid w:val="00573F2D"/>
    <w:rsid w:val="00574B96"/>
    <w:rsid w:val="00574BDE"/>
    <w:rsid w:val="00575E8D"/>
    <w:rsid w:val="0058039B"/>
    <w:rsid w:val="005817E5"/>
    <w:rsid w:val="00582190"/>
    <w:rsid w:val="00583FD3"/>
    <w:rsid w:val="00585E26"/>
    <w:rsid w:val="00586587"/>
    <w:rsid w:val="005872F4"/>
    <w:rsid w:val="00593B58"/>
    <w:rsid w:val="00594A12"/>
    <w:rsid w:val="00595EF5"/>
    <w:rsid w:val="005977D8"/>
    <w:rsid w:val="00597845"/>
    <w:rsid w:val="005A0528"/>
    <w:rsid w:val="005A1845"/>
    <w:rsid w:val="005A2AE0"/>
    <w:rsid w:val="005A4D10"/>
    <w:rsid w:val="005A4FCB"/>
    <w:rsid w:val="005A5289"/>
    <w:rsid w:val="005A5B10"/>
    <w:rsid w:val="005A644D"/>
    <w:rsid w:val="005B21FD"/>
    <w:rsid w:val="005B2CF2"/>
    <w:rsid w:val="005B3155"/>
    <w:rsid w:val="005B435F"/>
    <w:rsid w:val="005B5BC1"/>
    <w:rsid w:val="005B6954"/>
    <w:rsid w:val="005B7176"/>
    <w:rsid w:val="005C06BC"/>
    <w:rsid w:val="005C46D9"/>
    <w:rsid w:val="005C49BE"/>
    <w:rsid w:val="005C4BC6"/>
    <w:rsid w:val="005C60EF"/>
    <w:rsid w:val="005C6666"/>
    <w:rsid w:val="005C689D"/>
    <w:rsid w:val="005C70FF"/>
    <w:rsid w:val="005C7507"/>
    <w:rsid w:val="005D2A52"/>
    <w:rsid w:val="005D34DB"/>
    <w:rsid w:val="005D3A5B"/>
    <w:rsid w:val="005D3EF4"/>
    <w:rsid w:val="005D429E"/>
    <w:rsid w:val="005D78AE"/>
    <w:rsid w:val="005D7EF4"/>
    <w:rsid w:val="005E291C"/>
    <w:rsid w:val="005E2A42"/>
    <w:rsid w:val="005E315E"/>
    <w:rsid w:val="005E31AC"/>
    <w:rsid w:val="005E31C9"/>
    <w:rsid w:val="005E5882"/>
    <w:rsid w:val="005E5EC2"/>
    <w:rsid w:val="005F12AC"/>
    <w:rsid w:val="005F1328"/>
    <w:rsid w:val="005F1D5E"/>
    <w:rsid w:val="005F37CB"/>
    <w:rsid w:val="005F3EBB"/>
    <w:rsid w:val="005F4E20"/>
    <w:rsid w:val="005F50A4"/>
    <w:rsid w:val="005F5238"/>
    <w:rsid w:val="006000F4"/>
    <w:rsid w:val="006006D4"/>
    <w:rsid w:val="00600BC8"/>
    <w:rsid w:val="006010F4"/>
    <w:rsid w:val="0060140F"/>
    <w:rsid w:val="0060377F"/>
    <w:rsid w:val="00603A41"/>
    <w:rsid w:val="006057C3"/>
    <w:rsid w:val="0060628B"/>
    <w:rsid w:val="00607149"/>
    <w:rsid w:val="00607B7F"/>
    <w:rsid w:val="00607D19"/>
    <w:rsid w:val="00607EB4"/>
    <w:rsid w:val="00610174"/>
    <w:rsid w:val="006115B8"/>
    <w:rsid w:val="00612B1A"/>
    <w:rsid w:val="0061412D"/>
    <w:rsid w:val="0061425E"/>
    <w:rsid w:val="0061432B"/>
    <w:rsid w:val="00615769"/>
    <w:rsid w:val="00615F9F"/>
    <w:rsid w:val="006166C7"/>
    <w:rsid w:val="006215C5"/>
    <w:rsid w:val="0062271A"/>
    <w:rsid w:val="00623B43"/>
    <w:rsid w:val="0062589C"/>
    <w:rsid w:val="006259F5"/>
    <w:rsid w:val="006304E4"/>
    <w:rsid w:val="00630A1A"/>
    <w:rsid w:val="00632AD9"/>
    <w:rsid w:val="00632EB5"/>
    <w:rsid w:val="00633174"/>
    <w:rsid w:val="006331E2"/>
    <w:rsid w:val="006332E0"/>
    <w:rsid w:val="006337B7"/>
    <w:rsid w:val="00633B4E"/>
    <w:rsid w:val="00633C76"/>
    <w:rsid w:val="006346DC"/>
    <w:rsid w:val="00635470"/>
    <w:rsid w:val="00635DD8"/>
    <w:rsid w:val="006365E0"/>
    <w:rsid w:val="00637728"/>
    <w:rsid w:val="00637C64"/>
    <w:rsid w:val="00642514"/>
    <w:rsid w:val="00643CF3"/>
    <w:rsid w:val="00643EA7"/>
    <w:rsid w:val="006444BC"/>
    <w:rsid w:val="00646A9C"/>
    <w:rsid w:val="0065152D"/>
    <w:rsid w:val="00651B32"/>
    <w:rsid w:val="0065506E"/>
    <w:rsid w:val="006556CF"/>
    <w:rsid w:val="0065718A"/>
    <w:rsid w:val="00657BCF"/>
    <w:rsid w:val="00657C57"/>
    <w:rsid w:val="0066024B"/>
    <w:rsid w:val="00662848"/>
    <w:rsid w:val="00663C9A"/>
    <w:rsid w:val="00664781"/>
    <w:rsid w:val="00664BD3"/>
    <w:rsid w:val="006658BA"/>
    <w:rsid w:val="00667B37"/>
    <w:rsid w:val="00670695"/>
    <w:rsid w:val="00671548"/>
    <w:rsid w:val="00671652"/>
    <w:rsid w:val="00672067"/>
    <w:rsid w:val="00672799"/>
    <w:rsid w:val="00672D51"/>
    <w:rsid w:val="0067702F"/>
    <w:rsid w:val="006773BC"/>
    <w:rsid w:val="00677676"/>
    <w:rsid w:val="006801F3"/>
    <w:rsid w:val="00681083"/>
    <w:rsid w:val="00682780"/>
    <w:rsid w:val="00682861"/>
    <w:rsid w:val="00682A65"/>
    <w:rsid w:val="00683494"/>
    <w:rsid w:val="00685039"/>
    <w:rsid w:val="006853F6"/>
    <w:rsid w:val="006869DD"/>
    <w:rsid w:val="00687D31"/>
    <w:rsid w:val="00691517"/>
    <w:rsid w:val="00692BFE"/>
    <w:rsid w:val="0069543F"/>
    <w:rsid w:val="00695AD4"/>
    <w:rsid w:val="006967C1"/>
    <w:rsid w:val="00697114"/>
    <w:rsid w:val="006A0818"/>
    <w:rsid w:val="006A2E2D"/>
    <w:rsid w:val="006A39A3"/>
    <w:rsid w:val="006A59B0"/>
    <w:rsid w:val="006A5A7A"/>
    <w:rsid w:val="006A669C"/>
    <w:rsid w:val="006B0DC5"/>
    <w:rsid w:val="006B2B48"/>
    <w:rsid w:val="006B3B69"/>
    <w:rsid w:val="006B5615"/>
    <w:rsid w:val="006B604D"/>
    <w:rsid w:val="006B7521"/>
    <w:rsid w:val="006B76D4"/>
    <w:rsid w:val="006C0210"/>
    <w:rsid w:val="006C14F2"/>
    <w:rsid w:val="006C15AD"/>
    <w:rsid w:val="006C178F"/>
    <w:rsid w:val="006C2401"/>
    <w:rsid w:val="006C2D21"/>
    <w:rsid w:val="006C3414"/>
    <w:rsid w:val="006D1E74"/>
    <w:rsid w:val="006D2C6F"/>
    <w:rsid w:val="006D371D"/>
    <w:rsid w:val="006D4345"/>
    <w:rsid w:val="006D4A97"/>
    <w:rsid w:val="006D4B05"/>
    <w:rsid w:val="006D4C21"/>
    <w:rsid w:val="006D58FB"/>
    <w:rsid w:val="006D5B3C"/>
    <w:rsid w:val="006E00E3"/>
    <w:rsid w:val="006E0CED"/>
    <w:rsid w:val="006E0E1F"/>
    <w:rsid w:val="006E379A"/>
    <w:rsid w:val="006E41BF"/>
    <w:rsid w:val="006E481C"/>
    <w:rsid w:val="006E4939"/>
    <w:rsid w:val="006E4EF9"/>
    <w:rsid w:val="006E521E"/>
    <w:rsid w:val="006E582C"/>
    <w:rsid w:val="006E61E5"/>
    <w:rsid w:val="006E7580"/>
    <w:rsid w:val="006E7611"/>
    <w:rsid w:val="006E77C9"/>
    <w:rsid w:val="006F0424"/>
    <w:rsid w:val="006F0C30"/>
    <w:rsid w:val="006F17F1"/>
    <w:rsid w:val="006F24D1"/>
    <w:rsid w:val="006F3720"/>
    <w:rsid w:val="006F3FBD"/>
    <w:rsid w:val="006F46A6"/>
    <w:rsid w:val="006F5177"/>
    <w:rsid w:val="006F526D"/>
    <w:rsid w:val="006F6679"/>
    <w:rsid w:val="0070116B"/>
    <w:rsid w:val="007036CD"/>
    <w:rsid w:val="00703E19"/>
    <w:rsid w:val="00704107"/>
    <w:rsid w:val="00704632"/>
    <w:rsid w:val="00706A54"/>
    <w:rsid w:val="007129C3"/>
    <w:rsid w:val="007135F9"/>
    <w:rsid w:val="007150BA"/>
    <w:rsid w:val="007155C8"/>
    <w:rsid w:val="00715857"/>
    <w:rsid w:val="00715ABA"/>
    <w:rsid w:val="007165A7"/>
    <w:rsid w:val="00716679"/>
    <w:rsid w:val="00716F8F"/>
    <w:rsid w:val="007171A3"/>
    <w:rsid w:val="00721FE9"/>
    <w:rsid w:val="00722AA5"/>
    <w:rsid w:val="00724058"/>
    <w:rsid w:val="00725540"/>
    <w:rsid w:val="007259E1"/>
    <w:rsid w:val="00726D3F"/>
    <w:rsid w:val="0072747D"/>
    <w:rsid w:val="00730105"/>
    <w:rsid w:val="00730617"/>
    <w:rsid w:val="00731383"/>
    <w:rsid w:val="00732595"/>
    <w:rsid w:val="00735567"/>
    <w:rsid w:val="00736356"/>
    <w:rsid w:val="00736849"/>
    <w:rsid w:val="00736870"/>
    <w:rsid w:val="00737653"/>
    <w:rsid w:val="00737748"/>
    <w:rsid w:val="00741B7E"/>
    <w:rsid w:val="007421EC"/>
    <w:rsid w:val="007436D5"/>
    <w:rsid w:val="00743C6C"/>
    <w:rsid w:val="0074570F"/>
    <w:rsid w:val="00745B89"/>
    <w:rsid w:val="007461C7"/>
    <w:rsid w:val="00746D49"/>
    <w:rsid w:val="00747203"/>
    <w:rsid w:val="00747FDC"/>
    <w:rsid w:val="007502AD"/>
    <w:rsid w:val="00752616"/>
    <w:rsid w:val="00752B10"/>
    <w:rsid w:val="00755482"/>
    <w:rsid w:val="00757323"/>
    <w:rsid w:val="007574A6"/>
    <w:rsid w:val="00760E54"/>
    <w:rsid w:val="0076165C"/>
    <w:rsid w:val="00761D97"/>
    <w:rsid w:val="007621A6"/>
    <w:rsid w:val="007625C8"/>
    <w:rsid w:val="00762721"/>
    <w:rsid w:val="0076360F"/>
    <w:rsid w:val="00765091"/>
    <w:rsid w:val="00765A86"/>
    <w:rsid w:val="007666F4"/>
    <w:rsid w:val="00766D25"/>
    <w:rsid w:val="00766D7C"/>
    <w:rsid w:val="007671D5"/>
    <w:rsid w:val="00771676"/>
    <w:rsid w:val="007718F3"/>
    <w:rsid w:val="00773AEC"/>
    <w:rsid w:val="00773D19"/>
    <w:rsid w:val="0077419D"/>
    <w:rsid w:val="00776145"/>
    <w:rsid w:val="007778AF"/>
    <w:rsid w:val="00777B9D"/>
    <w:rsid w:val="00780184"/>
    <w:rsid w:val="007844D3"/>
    <w:rsid w:val="0078485A"/>
    <w:rsid w:val="00784E1B"/>
    <w:rsid w:val="007855D6"/>
    <w:rsid w:val="00787524"/>
    <w:rsid w:val="007906C8"/>
    <w:rsid w:val="00791DB7"/>
    <w:rsid w:val="007936B0"/>
    <w:rsid w:val="00793D9A"/>
    <w:rsid w:val="00793FB4"/>
    <w:rsid w:val="0079524C"/>
    <w:rsid w:val="007962EF"/>
    <w:rsid w:val="00797550"/>
    <w:rsid w:val="00797DF0"/>
    <w:rsid w:val="007A065F"/>
    <w:rsid w:val="007A0947"/>
    <w:rsid w:val="007A0B79"/>
    <w:rsid w:val="007A1AD7"/>
    <w:rsid w:val="007A206B"/>
    <w:rsid w:val="007A585A"/>
    <w:rsid w:val="007A5B50"/>
    <w:rsid w:val="007A64D0"/>
    <w:rsid w:val="007A6ADC"/>
    <w:rsid w:val="007A6D80"/>
    <w:rsid w:val="007B2567"/>
    <w:rsid w:val="007B2B6C"/>
    <w:rsid w:val="007B4287"/>
    <w:rsid w:val="007B59DB"/>
    <w:rsid w:val="007B71D6"/>
    <w:rsid w:val="007B720D"/>
    <w:rsid w:val="007B74F7"/>
    <w:rsid w:val="007C01EB"/>
    <w:rsid w:val="007C0573"/>
    <w:rsid w:val="007C0B65"/>
    <w:rsid w:val="007C0E16"/>
    <w:rsid w:val="007C1038"/>
    <w:rsid w:val="007C10CE"/>
    <w:rsid w:val="007C1136"/>
    <w:rsid w:val="007C1399"/>
    <w:rsid w:val="007C2679"/>
    <w:rsid w:val="007C2F51"/>
    <w:rsid w:val="007C312C"/>
    <w:rsid w:val="007C3BA6"/>
    <w:rsid w:val="007C3C64"/>
    <w:rsid w:val="007C416F"/>
    <w:rsid w:val="007C4B19"/>
    <w:rsid w:val="007C5FFC"/>
    <w:rsid w:val="007C7883"/>
    <w:rsid w:val="007D19DC"/>
    <w:rsid w:val="007D2B57"/>
    <w:rsid w:val="007D3F69"/>
    <w:rsid w:val="007D47B1"/>
    <w:rsid w:val="007D4F51"/>
    <w:rsid w:val="007D4F78"/>
    <w:rsid w:val="007D55D2"/>
    <w:rsid w:val="007D5F39"/>
    <w:rsid w:val="007D6C37"/>
    <w:rsid w:val="007D6D61"/>
    <w:rsid w:val="007D6DFE"/>
    <w:rsid w:val="007D7CD0"/>
    <w:rsid w:val="007E02F2"/>
    <w:rsid w:val="007E0B18"/>
    <w:rsid w:val="007E1673"/>
    <w:rsid w:val="007E2877"/>
    <w:rsid w:val="007E7B3D"/>
    <w:rsid w:val="007F0BC1"/>
    <w:rsid w:val="007F2211"/>
    <w:rsid w:val="007F3915"/>
    <w:rsid w:val="008012B9"/>
    <w:rsid w:val="00802504"/>
    <w:rsid w:val="00803696"/>
    <w:rsid w:val="00804316"/>
    <w:rsid w:val="00804B33"/>
    <w:rsid w:val="00804C1A"/>
    <w:rsid w:val="00805849"/>
    <w:rsid w:val="00806047"/>
    <w:rsid w:val="0080631E"/>
    <w:rsid w:val="0080663B"/>
    <w:rsid w:val="00807096"/>
    <w:rsid w:val="0080758D"/>
    <w:rsid w:val="0081061B"/>
    <w:rsid w:val="00813577"/>
    <w:rsid w:val="008138D0"/>
    <w:rsid w:val="00813B80"/>
    <w:rsid w:val="008148EC"/>
    <w:rsid w:val="008153C4"/>
    <w:rsid w:val="0081751F"/>
    <w:rsid w:val="00820C99"/>
    <w:rsid w:val="00821CCE"/>
    <w:rsid w:val="00822B82"/>
    <w:rsid w:val="00823175"/>
    <w:rsid w:val="00824C6B"/>
    <w:rsid w:val="0082566C"/>
    <w:rsid w:val="00826CEB"/>
    <w:rsid w:val="008276A6"/>
    <w:rsid w:val="008304E4"/>
    <w:rsid w:val="00830BDA"/>
    <w:rsid w:val="00831A72"/>
    <w:rsid w:val="0083309C"/>
    <w:rsid w:val="00835124"/>
    <w:rsid w:val="008360AC"/>
    <w:rsid w:val="00836181"/>
    <w:rsid w:val="00837C8A"/>
    <w:rsid w:val="00837D4D"/>
    <w:rsid w:val="00837F86"/>
    <w:rsid w:val="008416A6"/>
    <w:rsid w:val="008431CA"/>
    <w:rsid w:val="0084521C"/>
    <w:rsid w:val="00845B2B"/>
    <w:rsid w:val="00847680"/>
    <w:rsid w:val="00850DF8"/>
    <w:rsid w:val="0085131D"/>
    <w:rsid w:val="00851730"/>
    <w:rsid w:val="00851E49"/>
    <w:rsid w:val="008530B3"/>
    <w:rsid w:val="00853D81"/>
    <w:rsid w:val="00853F3A"/>
    <w:rsid w:val="00855ACF"/>
    <w:rsid w:val="00855B7E"/>
    <w:rsid w:val="00855DEB"/>
    <w:rsid w:val="00856063"/>
    <w:rsid w:val="0085675C"/>
    <w:rsid w:val="008574EC"/>
    <w:rsid w:val="00857B36"/>
    <w:rsid w:val="008600C9"/>
    <w:rsid w:val="0086106B"/>
    <w:rsid w:val="00863B37"/>
    <w:rsid w:val="00865C8F"/>
    <w:rsid w:val="00866221"/>
    <w:rsid w:val="00867F65"/>
    <w:rsid w:val="00870818"/>
    <w:rsid w:val="00870F7B"/>
    <w:rsid w:val="00871EB5"/>
    <w:rsid w:val="00872F38"/>
    <w:rsid w:val="0087319E"/>
    <w:rsid w:val="00874B3E"/>
    <w:rsid w:val="00875C1A"/>
    <w:rsid w:val="00877AC1"/>
    <w:rsid w:val="0088022F"/>
    <w:rsid w:val="00882307"/>
    <w:rsid w:val="00883FC0"/>
    <w:rsid w:val="00884E17"/>
    <w:rsid w:val="00886CCE"/>
    <w:rsid w:val="00887782"/>
    <w:rsid w:val="00890634"/>
    <w:rsid w:val="00891D7A"/>
    <w:rsid w:val="008924BC"/>
    <w:rsid w:val="00892781"/>
    <w:rsid w:val="0089421A"/>
    <w:rsid w:val="0089642B"/>
    <w:rsid w:val="008A0179"/>
    <w:rsid w:val="008A0CAE"/>
    <w:rsid w:val="008A1DDC"/>
    <w:rsid w:val="008A2E7F"/>
    <w:rsid w:val="008A3A26"/>
    <w:rsid w:val="008A48F1"/>
    <w:rsid w:val="008A702F"/>
    <w:rsid w:val="008A7CE9"/>
    <w:rsid w:val="008B18B4"/>
    <w:rsid w:val="008B1D55"/>
    <w:rsid w:val="008B2B05"/>
    <w:rsid w:val="008B3E93"/>
    <w:rsid w:val="008B6BC2"/>
    <w:rsid w:val="008B7971"/>
    <w:rsid w:val="008C02B8"/>
    <w:rsid w:val="008C1E29"/>
    <w:rsid w:val="008C2B56"/>
    <w:rsid w:val="008C2C43"/>
    <w:rsid w:val="008C2CCE"/>
    <w:rsid w:val="008C3114"/>
    <w:rsid w:val="008C3211"/>
    <w:rsid w:val="008C3FFB"/>
    <w:rsid w:val="008C40D7"/>
    <w:rsid w:val="008C5E0B"/>
    <w:rsid w:val="008C62BD"/>
    <w:rsid w:val="008D0237"/>
    <w:rsid w:val="008D06F9"/>
    <w:rsid w:val="008D0AE0"/>
    <w:rsid w:val="008D0FC9"/>
    <w:rsid w:val="008D1DFA"/>
    <w:rsid w:val="008D1FCF"/>
    <w:rsid w:val="008D3FEB"/>
    <w:rsid w:val="008D3FFB"/>
    <w:rsid w:val="008D4CB2"/>
    <w:rsid w:val="008D4CFB"/>
    <w:rsid w:val="008D56D3"/>
    <w:rsid w:val="008D58E3"/>
    <w:rsid w:val="008E2E5F"/>
    <w:rsid w:val="008E3205"/>
    <w:rsid w:val="008E3709"/>
    <w:rsid w:val="008E3779"/>
    <w:rsid w:val="008E3B58"/>
    <w:rsid w:val="008E4420"/>
    <w:rsid w:val="008E4F72"/>
    <w:rsid w:val="008F1945"/>
    <w:rsid w:val="008F399D"/>
    <w:rsid w:val="008F3DBD"/>
    <w:rsid w:val="008F652B"/>
    <w:rsid w:val="00900D68"/>
    <w:rsid w:val="009038E2"/>
    <w:rsid w:val="00903B72"/>
    <w:rsid w:val="009042EA"/>
    <w:rsid w:val="0090598F"/>
    <w:rsid w:val="00905B19"/>
    <w:rsid w:val="00906CC0"/>
    <w:rsid w:val="00910FF2"/>
    <w:rsid w:val="009119BF"/>
    <w:rsid w:val="00913C94"/>
    <w:rsid w:val="00913DCD"/>
    <w:rsid w:val="009148E6"/>
    <w:rsid w:val="0091540C"/>
    <w:rsid w:val="00916F04"/>
    <w:rsid w:val="00923EBB"/>
    <w:rsid w:val="00924577"/>
    <w:rsid w:val="00924FAD"/>
    <w:rsid w:val="00926B90"/>
    <w:rsid w:val="00927515"/>
    <w:rsid w:val="00930D35"/>
    <w:rsid w:val="00932B94"/>
    <w:rsid w:val="00932E0F"/>
    <w:rsid w:val="009354E6"/>
    <w:rsid w:val="0093670C"/>
    <w:rsid w:val="00936F60"/>
    <w:rsid w:val="00940A35"/>
    <w:rsid w:val="00941B8B"/>
    <w:rsid w:val="009435D7"/>
    <w:rsid w:val="00943A49"/>
    <w:rsid w:val="00943E6A"/>
    <w:rsid w:val="009440E5"/>
    <w:rsid w:val="00944A41"/>
    <w:rsid w:val="00945383"/>
    <w:rsid w:val="009456EC"/>
    <w:rsid w:val="00945849"/>
    <w:rsid w:val="00945902"/>
    <w:rsid w:val="009461F9"/>
    <w:rsid w:val="00950809"/>
    <w:rsid w:val="009511FB"/>
    <w:rsid w:val="009517A0"/>
    <w:rsid w:val="009520EC"/>
    <w:rsid w:val="00953088"/>
    <w:rsid w:val="00953DCA"/>
    <w:rsid w:val="00954AC1"/>
    <w:rsid w:val="00954BF6"/>
    <w:rsid w:val="009561DA"/>
    <w:rsid w:val="0095672E"/>
    <w:rsid w:val="00956F54"/>
    <w:rsid w:val="0095756E"/>
    <w:rsid w:val="0096009E"/>
    <w:rsid w:val="00960D3B"/>
    <w:rsid w:val="00960E22"/>
    <w:rsid w:val="0096193F"/>
    <w:rsid w:val="00963710"/>
    <w:rsid w:val="00963FC1"/>
    <w:rsid w:val="00966048"/>
    <w:rsid w:val="00966846"/>
    <w:rsid w:val="00966969"/>
    <w:rsid w:val="009671FF"/>
    <w:rsid w:val="00967BD6"/>
    <w:rsid w:val="00972CB2"/>
    <w:rsid w:val="00973005"/>
    <w:rsid w:val="00973AD4"/>
    <w:rsid w:val="00973E79"/>
    <w:rsid w:val="00973F2F"/>
    <w:rsid w:val="00974464"/>
    <w:rsid w:val="00974A29"/>
    <w:rsid w:val="00975A89"/>
    <w:rsid w:val="00977D63"/>
    <w:rsid w:val="00980187"/>
    <w:rsid w:val="00981DDE"/>
    <w:rsid w:val="009858A2"/>
    <w:rsid w:val="00986B43"/>
    <w:rsid w:val="00986EFC"/>
    <w:rsid w:val="009901A8"/>
    <w:rsid w:val="00990225"/>
    <w:rsid w:val="00992169"/>
    <w:rsid w:val="0099222D"/>
    <w:rsid w:val="0099280D"/>
    <w:rsid w:val="00993099"/>
    <w:rsid w:val="00993635"/>
    <w:rsid w:val="009942F8"/>
    <w:rsid w:val="00994396"/>
    <w:rsid w:val="009944C6"/>
    <w:rsid w:val="009958AA"/>
    <w:rsid w:val="009972B9"/>
    <w:rsid w:val="009A025F"/>
    <w:rsid w:val="009A0BE1"/>
    <w:rsid w:val="009A2FE8"/>
    <w:rsid w:val="009A3B5D"/>
    <w:rsid w:val="009A4E29"/>
    <w:rsid w:val="009A54DF"/>
    <w:rsid w:val="009B113E"/>
    <w:rsid w:val="009B2D04"/>
    <w:rsid w:val="009B3D0C"/>
    <w:rsid w:val="009B5995"/>
    <w:rsid w:val="009B5FF4"/>
    <w:rsid w:val="009B60E7"/>
    <w:rsid w:val="009C12E3"/>
    <w:rsid w:val="009C1787"/>
    <w:rsid w:val="009C1E03"/>
    <w:rsid w:val="009C262A"/>
    <w:rsid w:val="009C3B56"/>
    <w:rsid w:val="009C43AB"/>
    <w:rsid w:val="009C48CA"/>
    <w:rsid w:val="009C4D25"/>
    <w:rsid w:val="009C6116"/>
    <w:rsid w:val="009C6651"/>
    <w:rsid w:val="009C67D9"/>
    <w:rsid w:val="009D1314"/>
    <w:rsid w:val="009D388F"/>
    <w:rsid w:val="009D4BA4"/>
    <w:rsid w:val="009D4DED"/>
    <w:rsid w:val="009D5820"/>
    <w:rsid w:val="009D73D6"/>
    <w:rsid w:val="009E0C9C"/>
    <w:rsid w:val="009E35F4"/>
    <w:rsid w:val="009E3AED"/>
    <w:rsid w:val="009E55FA"/>
    <w:rsid w:val="009E63CC"/>
    <w:rsid w:val="009E72DC"/>
    <w:rsid w:val="009E78FC"/>
    <w:rsid w:val="009F2045"/>
    <w:rsid w:val="009F296C"/>
    <w:rsid w:val="009F3290"/>
    <w:rsid w:val="009F3A95"/>
    <w:rsid w:val="009F54DC"/>
    <w:rsid w:val="009F6A0F"/>
    <w:rsid w:val="009F6CEA"/>
    <w:rsid w:val="009F7F31"/>
    <w:rsid w:val="00A00B90"/>
    <w:rsid w:val="00A00F11"/>
    <w:rsid w:val="00A016FA"/>
    <w:rsid w:val="00A027D3"/>
    <w:rsid w:val="00A029EE"/>
    <w:rsid w:val="00A03295"/>
    <w:rsid w:val="00A03649"/>
    <w:rsid w:val="00A04633"/>
    <w:rsid w:val="00A04665"/>
    <w:rsid w:val="00A055E9"/>
    <w:rsid w:val="00A06D29"/>
    <w:rsid w:val="00A07305"/>
    <w:rsid w:val="00A100E3"/>
    <w:rsid w:val="00A10AB5"/>
    <w:rsid w:val="00A11E25"/>
    <w:rsid w:val="00A12607"/>
    <w:rsid w:val="00A129A1"/>
    <w:rsid w:val="00A12ACB"/>
    <w:rsid w:val="00A13CF2"/>
    <w:rsid w:val="00A148F3"/>
    <w:rsid w:val="00A15080"/>
    <w:rsid w:val="00A16986"/>
    <w:rsid w:val="00A172DF"/>
    <w:rsid w:val="00A17553"/>
    <w:rsid w:val="00A1796A"/>
    <w:rsid w:val="00A20A25"/>
    <w:rsid w:val="00A2135D"/>
    <w:rsid w:val="00A247B2"/>
    <w:rsid w:val="00A257E0"/>
    <w:rsid w:val="00A276AD"/>
    <w:rsid w:val="00A27A76"/>
    <w:rsid w:val="00A31393"/>
    <w:rsid w:val="00A3149D"/>
    <w:rsid w:val="00A314E8"/>
    <w:rsid w:val="00A3185A"/>
    <w:rsid w:val="00A33509"/>
    <w:rsid w:val="00A33528"/>
    <w:rsid w:val="00A33667"/>
    <w:rsid w:val="00A35A41"/>
    <w:rsid w:val="00A3733B"/>
    <w:rsid w:val="00A37D55"/>
    <w:rsid w:val="00A41790"/>
    <w:rsid w:val="00A41AEB"/>
    <w:rsid w:val="00A42282"/>
    <w:rsid w:val="00A42F49"/>
    <w:rsid w:val="00A4384E"/>
    <w:rsid w:val="00A44C67"/>
    <w:rsid w:val="00A4723F"/>
    <w:rsid w:val="00A47371"/>
    <w:rsid w:val="00A47AD7"/>
    <w:rsid w:val="00A50ACB"/>
    <w:rsid w:val="00A5185A"/>
    <w:rsid w:val="00A5312F"/>
    <w:rsid w:val="00A55BAF"/>
    <w:rsid w:val="00A603B8"/>
    <w:rsid w:val="00A60739"/>
    <w:rsid w:val="00A60A4C"/>
    <w:rsid w:val="00A61D56"/>
    <w:rsid w:val="00A64924"/>
    <w:rsid w:val="00A667A3"/>
    <w:rsid w:val="00A67BAD"/>
    <w:rsid w:val="00A712F8"/>
    <w:rsid w:val="00A738A5"/>
    <w:rsid w:val="00A73A43"/>
    <w:rsid w:val="00A740EB"/>
    <w:rsid w:val="00A74554"/>
    <w:rsid w:val="00A747BF"/>
    <w:rsid w:val="00A748A8"/>
    <w:rsid w:val="00A748AB"/>
    <w:rsid w:val="00A74E6F"/>
    <w:rsid w:val="00A750E0"/>
    <w:rsid w:val="00A75F70"/>
    <w:rsid w:val="00A765CE"/>
    <w:rsid w:val="00A76865"/>
    <w:rsid w:val="00A77506"/>
    <w:rsid w:val="00A8009D"/>
    <w:rsid w:val="00A80679"/>
    <w:rsid w:val="00A81178"/>
    <w:rsid w:val="00A82349"/>
    <w:rsid w:val="00A8285F"/>
    <w:rsid w:val="00A8484B"/>
    <w:rsid w:val="00A8536F"/>
    <w:rsid w:val="00A85EC6"/>
    <w:rsid w:val="00A876C1"/>
    <w:rsid w:val="00A90F95"/>
    <w:rsid w:val="00A91F08"/>
    <w:rsid w:val="00A92421"/>
    <w:rsid w:val="00A92CB6"/>
    <w:rsid w:val="00A932CC"/>
    <w:rsid w:val="00A94B38"/>
    <w:rsid w:val="00A96F16"/>
    <w:rsid w:val="00A97BCE"/>
    <w:rsid w:val="00A97E8C"/>
    <w:rsid w:val="00AA0884"/>
    <w:rsid w:val="00AA2F95"/>
    <w:rsid w:val="00AA3DE8"/>
    <w:rsid w:val="00AA47C9"/>
    <w:rsid w:val="00AA524A"/>
    <w:rsid w:val="00AA545D"/>
    <w:rsid w:val="00AA6D7B"/>
    <w:rsid w:val="00AB06F1"/>
    <w:rsid w:val="00AB0949"/>
    <w:rsid w:val="00AB0BA2"/>
    <w:rsid w:val="00AB0C47"/>
    <w:rsid w:val="00AB1415"/>
    <w:rsid w:val="00AB2138"/>
    <w:rsid w:val="00AB21CA"/>
    <w:rsid w:val="00AB257C"/>
    <w:rsid w:val="00AB2796"/>
    <w:rsid w:val="00AB34D8"/>
    <w:rsid w:val="00AB4D88"/>
    <w:rsid w:val="00AB5D09"/>
    <w:rsid w:val="00AB6610"/>
    <w:rsid w:val="00AB6FBA"/>
    <w:rsid w:val="00AB75B3"/>
    <w:rsid w:val="00AC00AF"/>
    <w:rsid w:val="00AC074A"/>
    <w:rsid w:val="00AC0FE3"/>
    <w:rsid w:val="00AC393C"/>
    <w:rsid w:val="00AC5D54"/>
    <w:rsid w:val="00AC63DD"/>
    <w:rsid w:val="00AC6976"/>
    <w:rsid w:val="00AC6C00"/>
    <w:rsid w:val="00AC7078"/>
    <w:rsid w:val="00AD149A"/>
    <w:rsid w:val="00AD30BB"/>
    <w:rsid w:val="00AD30BE"/>
    <w:rsid w:val="00AD461C"/>
    <w:rsid w:val="00AD5738"/>
    <w:rsid w:val="00AD5BB9"/>
    <w:rsid w:val="00AD6737"/>
    <w:rsid w:val="00AD7CC5"/>
    <w:rsid w:val="00AE02A1"/>
    <w:rsid w:val="00AE3A22"/>
    <w:rsid w:val="00AE3F3E"/>
    <w:rsid w:val="00AE4D80"/>
    <w:rsid w:val="00AE7395"/>
    <w:rsid w:val="00AE74F4"/>
    <w:rsid w:val="00AF2155"/>
    <w:rsid w:val="00AF3493"/>
    <w:rsid w:val="00AF41FA"/>
    <w:rsid w:val="00AF448B"/>
    <w:rsid w:val="00AF4AFD"/>
    <w:rsid w:val="00AF5217"/>
    <w:rsid w:val="00AF6D44"/>
    <w:rsid w:val="00AF6FED"/>
    <w:rsid w:val="00B00021"/>
    <w:rsid w:val="00B00E7D"/>
    <w:rsid w:val="00B01AA7"/>
    <w:rsid w:val="00B033F3"/>
    <w:rsid w:val="00B05C21"/>
    <w:rsid w:val="00B0702B"/>
    <w:rsid w:val="00B07B06"/>
    <w:rsid w:val="00B131B3"/>
    <w:rsid w:val="00B133C7"/>
    <w:rsid w:val="00B13463"/>
    <w:rsid w:val="00B139AD"/>
    <w:rsid w:val="00B13E12"/>
    <w:rsid w:val="00B1407D"/>
    <w:rsid w:val="00B147BA"/>
    <w:rsid w:val="00B14EAF"/>
    <w:rsid w:val="00B155F1"/>
    <w:rsid w:val="00B1705C"/>
    <w:rsid w:val="00B178D3"/>
    <w:rsid w:val="00B17BE3"/>
    <w:rsid w:val="00B206B9"/>
    <w:rsid w:val="00B20758"/>
    <w:rsid w:val="00B20D92"/>
    <w:rsid w:val="00B23ADF"/>
    <w:rsid w:val="00B23EA1"/>
    <w:rsid w:val="00B2474E"/>
    <w:rsid w:val="00B25155"/>
    <w:rsid w:val="00B259E7"/>
    <w:rsid w:val="00B318F4"/>
    <w:rsid w:val="00B31D47"/>
    <w:rsid w:val="00B32434"/>
    <w:rsid w:val="00B32EBC"/>
    <w:rsid w:val="00B33EDF"/>
    <w:rsid w:val="00B34D8B"/>
    <w:rsid w:val="00B35B55"/>
    <w:rsid w:val="00B3644E"/>
    <w:rsid w:val="00B36508"/>
    <w:rsid w:val="00B36577"/>
    <w:rsid w:val="00B367F9"/>
    <w:rsid w:val="00B373C1"/>
    <w:rsid w:val="00B402C3"/>
    <w:rsid w:val="00B40E2E"/>
    <w:rsid w:val="00B4152B"/>
    <w:rsid w:val="00B427A5"/>
    <w:rsid w:val="00B4282C"/>
    <w:rsid w:val="00B44DB4"/>
    <w:rsid w:val="00B463F6"/>
    <w:rsid w:val="00B46E4C"/>
    <w:rsid w:val="00B47E6C"/>
    <w:rsid w:val="00B50068"/>
    <w:rsid w:val="00B5021A"/>
    <w:rsid w:val="00B51991"/>
    <w:rsid w:val="00B54B62"/>
    <w:rsid w:val="00B54B64"/>
    <w:rsid w:val="00B5679F"/>
    <w:rsid w:val="00B577A3"/>
    <w:rsid w:val="00B60573"/>
    <w:rsid w:val="00B6062C"/>
    <w:rsid w:val="00B60F4D"/>
    <w:rsid w:val="00B6106B"/>
    <w:rsid w:val="00B613E4"/>
    <w:rsid w:val="00B6386D"/>
    <w:rsid w:val="00B64A58"/>
    <w:rsid w:val="00B72557"/>
    <w:rsid w:val="00B728A6"/>
    <w:rsid w:val="00B746F5"/>
    <w:rsid w:val="00B74F61"/>
    <w:rsid w:val="00B754A9"/>
    <w:rsid w:val="00B76D8D"/>
    <w:rsid w:val="00B77F1E"/>
    <w:rsid w:val="00B80824"/>
    <w:rsid w:val="00B81239"/>
    <w:rsid w:val="00B820AC"/>
    <w:rsid w:val="00B859FF"/>
    <w:rsid w:val="00B85CB4"/>
    <w:rsid w:val="00B86A73"/>
    <w:rsid w:val="00B87771"/>
    <w:rsid w:val="00B937DC"/>
    <w:rsid w:val="00B93E8E"/>
    <w:rsid w:val="00B94F43"/>
    <w:rsid w:val="00B95087"/>
    <w:rsid w:val="00B9575E"/>
    <w:rsid w:val="00B96B00"/>
    <w:rsid w:val="00B97903"/>
    <w:rsid w:val="00B97F5F"/>
    <w:rsid w:val="00BA09BE"/>
    <w:rsid w:val="00BA11F4"/>
    <w:rsid w:val="00BA1CA2"/>
    <w:rsid w:val="00BA1D4C"/>
    <w:rsid w:val="00BA455F"/>
    <w:rsid w:val="00BA4ECC"/>
    <w:rsid w:val="00BA74EE"/>
    <w:rsid w:val="00BB0205"/>
    <w:rsid w:val="00BB065B"/>
    <w:rsid w:val="00BB2565"/>
    <w:rsid w:val="00BB2A37"/>
    <w:rsid w:val="00BB3695"/>
    <w:rsid w:val="00BB445E"/>
    <w:rsid w:val="00BB453E"/>
    <w:rsid w:val="00BB5EB2"/>
    <w:rsid w:val="00BC04CD"/>
    <w:rsid w:val="00BC054A"/>
    <w:rsid w:val="00BC3708"/>
    <w:rsid w:val="00BC3FD6"/>
    <w:rsid w:val="00BC4194"/>
    <w:rsid w:val="00BC4240"/>
    <w:rsid w:val="00BC4869"/>
    <w:rsid w:val="00BC6084"/>
    <w:rsid w:val="00BC60D2"/>
    <w:rsid w:val="00BC62A6"/>
    <w:rsid w:val="00BC6429"/>
    <w:rsid w:val="00BC6B70"/>
    <w:rsid w:val="00BC7874"/>
    <w:rsid w:val="00BD223C"/>
    <w:rsid w:val="00BD25C8"/>
    <w:rsid w:val="00BD31DB"/>
    <w:rsid w:val="00BD45BC"/>
    <w:rsid w:val="00BD6B88"/>
    <w:rsid w:val="00BE07B4"/>
    <w:rsid w:val="00BE1B47"/>
    <w:rsid w:val="00BE2D3F"/>
    <w:rsid w:val="00BE39D8"/>
    <w:rsid w:val="00BE3CE6"/>
    <w:rsid w:val="00BE4A72"/>
    <w:rsid w:val="00BE4B23"/>
    <w:rsid w:val="00BE565B"/>
    <w:rsid w:val="00BE680A"/>
    <w:rsid w:val="00BE7895"/>
    <w:rsid w:val="00BF1268"/>
    <w:rsid w:val="00BF185A"/>
    <w:rsid w:val="00BF2264"/>
    <w:rsid w:val="00BF2EA3"/>
    <w:rsid w:val="00BF3D58"/>
    <w:rsid w:val="00BF4274"/>
    <w:rsid w:val="00BF4A90"/>
    <w:rsid w:val="00BF66F8"/>
    <w:rsid w:val="00BF7B07"/>
    <w:rsid w:val="00C00CA5"/>
    <w:rsid w:val="00C01A61"/>
    <w:rsid w:val="00C029CF"/>
    <w:rsid w:val="00C02B69"/>
    <w:rsid w:val="00C04074"/>
    <w:rsid w:val="00C069AE"/>
    <w:rsid w:val="00C06FF9"/>
    <w:rsid w:val="00C07795"/>
    <w:rsid w:val="00C10421"/>
    <w:rsid w:val="00C110A0"/>
    <w:rsid w:val="00C11C0B"/>
    <w:rsid w:val="00C11C8D"/>
    <w:rsid w:val="00C166B9"/>
    <w:rsid w:val="00C17D70"/>
    <w:rsid w:val="00C20520"/>
    <w:rsid w:val="00C2150D"/>
    <w:rsid w:val="00C21EFC"/>
    <w:rsid w:val="00C22919"/>
    <w:rsid w:val="00C22F0A"/>
    <w:rsid w:val="00C23D89"/>
    <w:rsid w:val="00C241C3"/>
    <w:rsid w:val="00C2466F"/>
    <w:rsid w:val="00C26F02"/>
    <w:rsid w:val="00C30AB0"/>
    <w:rsid w:val="00C32279"/>
    <w:rsid w:val="00C34109"/>
    <w:rsid w:val="00C3594E"/>
    <w:rsid w:val="00C35B9A"/>
    <w:rsid w:val="00C4000D"/>
    <w:rsid w:val="00C40C2C"/>
    <w:rsid w:val="00C40C96"/>
    <w:rsid w:val="00C4194B"/>
    <w:rsid w:val="00C42D58"/>
    <w:rsid w:val="00C4324E"/>
    <w:rsid w:val="00C458B2"/>
    <w:rsid w:val="00C520C2"/>
    <w:rsid w:val="00C52B8D"/>
    <w:rsid w:val="00C52BF3"/>
    <w:rsid w:val="00C53E8B"/>
    <w:rsid w:val="00C5659B"/>
    <w:rsid w:val="00C57945"/>
    <w:rsid w:val="00C61996"/>
    <w:rsid w:val="00C63067"/>
    <w:rsid w:val="00C6571E"/>
    <w:rsid w:val="00C658F1"/>
    <w:rsid w:val="00C6595E"/>
    <w:rsid w:val="00C67349"/>
    <w:rsid w:val="00C67B93"/>
    <w:rsid w:val="00C67BAE"/>
    <w:rsid w:val="00C70089"/>
    <w:rsid w:val="00C70563"/>
    <w:rsid w:val="00C705AD"/>
    <w:rsid w:val="00C706DE"/>
    <w:rsid w:val="00C71329"/>
    <w:rsid w:val="00C71C2D"/>
    <w:rsid w:val="00C725F9"/>
    <w:rsid w:val="00C72AF3"/>
    <w:rsid w:val="00C7354C"/>
    <w:rsid w:val="00C75AA8"/>
    <w:rsid w:val="00C7634C"/>
    <w:rsid w:val="00C76AD2"/>
    <w:rsid w:val="00C7744B"/>
    <w:rsid w:val="00C8068E"/>
    <w:rsid w:val="00C818D2"/>
    <w:rsid w:val="00C82E1F"/>
    <w:rsid w:val="00C83B0C"/>
    <w:rsid w:val="00C84402"/>
    <w:rsid w:val="00C84AFA"/>
    <w:rsid w:val="00C85A9D"/>
    <w:rsid w:val="00C86CF2"/>
    <w:rsid w:val="00C90C1D"/>
    <w:rsid w:val="00C9136B"/>
    <w:rsid w:val="00C91920"/>
    <w:rsid w:val="00C935A0"/>
    <w:rsid w:val="00C96294"/>
    <w:rsid w:val="00CA2C11"/>
    <w:rsid w:val="00CA51B0"/>
    <w:rsid w:val="00CA6752"/>
    <w:rsid w:val="00CA77C1"/>
    <w:rsid w:val="00CA7871"/>
    <w:rsid w:val="00CB0092"/>
    <w:rsid w:val="00CB0C2A"/>
    <w:rsid w:val="00CB2435"/>
    <w:rsid w:val="00CB3C2A"/>
    <w:rsid w:val="00CB3D5C"/>
    <w:rsid w:val="00CB3DF0"/>
    <w:rsid w:val="00CB5733"/>
    <w:rsid w:val="00CB65C4"/>
    <w:rsid w:val="00CB6DAC"/>
    <w:rsid w:val="00CB6F1D"/>
    <w:rsid w:val="00CB7068"/>
    <w:rsid w:val="00CC2A7A"/>
    <w:rsid w:val="00CC30BB"/>
    <w:rsid w:val="00CC325A"/>
    <w:rsid w:val="00CC36EC"/>
    <w:rsid w:val="00CC3E14"/>
    <w:rsid w:val="00CC4B0E"/>
    <w:rsid w:val="00CC57D1"/>
    <w:rsid w:val="00CC5936"/>
    <w:rsid w:val="00CC5EFD"/>
    <w:rsid w:val="00CC5F69"/>
    <w:rsid w:val="00CC60C9"/>
    <w:rsid w:val="00CC683F"/>
    <w:rsid w:val="00CC7684"/>
    <w:rsid w:val="00CD28B8"/>
    <w:rsid w:val="00CD2997"/>
    <w:rsid w:val="00CD3738"/>
    <w:rsid w:val="00CD38DA"/>
    <w:rsid w:val="00CD41A0"/>
    <w:rsid w:val="00CD48E0"/>
    <w:rsid w:val="00CD5F57"/>
    <w:rsid w:val="00CE00B2"/>
    <w:rsid w:val="00CE0A9D"/>
    <w:rsid w:val="00CE0DA2"/>
    <w:rsid w:val="00CE22EE"/>
    <w:rsid w:val="00CE2A12"/>
    <w:rsid w:val="00CE2C88"/>
    <w:rsid w:val="00CE385C"/>
    <w:rsid w:val="00CE4854"/>
    <w:rsid w:val="00CE5206"/>
    <w:rsid w:val="00CE5760"/>
    <w:rsid w:val="00CE6306"/>
    <w:rsid w:val="00CE67F6"/>
    <w:rsid w:val="00CE6B07"/>
    <w:rsid w:val="00CE7252"/>
    <w:rsid w:val="00CF1335"/>
    <w:rsid w:val="00CF1512"/>
    <w:rsid w:val="00CF1D0C"/>
    <w:rsid w:val="00CF276D"/>
    <w:rsid w:val="00CF3AE8"/>
    <w:rsid w:val="00CF3EA9"/>
    <w:rsid w:val="00CF40DA"/>
    <w:rsid w:val="00CF435B"/>
    <w:rsid w:val="00CF58DB"/>
    <w:rsid w:val="00D0282B"/>
    <w:rsid w:val="00D036DF"/>
    <w:rsid w:val="00D03B9C"/>
    <w:rsid w:val="00D0440F"/>
    <w:rsid w:val="00D057AE"/>
    <w:rsid w:val="00D107AF"/>
    <w:rsid w:val="00D11368"/>
    <w:rsid w:val="00D11BAE"/>
    <w:rsid w:val="00D12F81"/>
    <w:rsid w:val="00D13C6C"/>
    <w:rsid w:val="00D14D87"/>
    <w:rsid w:val="00D1537D"/>
    <w:rsid w:val="00D16501"/>
    <w:rsid w:val="00D16820"/>
    <w:rsid w:val="00D17822"/>
    <w:rsid w:val="00D22ECB"/>
    <w:rsid w:val="00D2504C"/>
    <w:rsid w:val="00D271F1"/>
    <w:rsid w:val="00D276FC"/>
    <w:rsid w:val="00D27BA6"/>
    <w:rsid w:val="00D3260D"/>
    <w:rsid w:val="00D32883"/>
    <w:rsid w:val="00D33069"/>
    <w:rsid w:val="00D336FC"/>
    <w:rsid w:val="00D3435D"/>
    <w:rsid w:val="00D35D5F"/>
    <w:rsid w:val="00D3677F"/>
    <w:rsid w:val="00D370CC"/>
    <w:rsid w:val="00D37AFF"/>
    <w:rsid w:val="00D40238"/>
    <w:rsid w:val="00D427F4"/>
    <w:rsid w:val="00D43E6F"/>
    <w:rsid w:val="00D4411C"/>
    <w:rsid w:val="00D444B0"/>
    <w:rsid w:val="00D44963"/>
    <w:rsid w:val="00D45A50"/>
    <w:rsid w:val="00D467AD"/>
    <w:rsid w:val="00D46DA3"/>
    <w:rsid w:val="00D47FA4"/>
    <w:rsid w:val="00D5108C"/>
    <w:rsid w:val="00D52052"/>
    <w:rsid w:val="00D52923"/>
    <w:rsid w:val="00D54502"/>
    <w:rsid w:val="00D55320"/>
    <w:rsid w:val="00D55EBE"/>
    <w:rsid w:val="00D56001"/>
    <w:rsid w:val="00D5671C"/>
    <w:rsid w:val="00D56EE2"/>
    <w:rsid w:val="00D61089"/>
    <w:rsid w:val="00D62FA5"/>
    <w:rsid w:val="00D64793"/>
    <w:rsid w:val="00D64E74"/>
    <w:rsid w:val="00D6577C"/>
    <w:rsid w:val="00D658E7"/>
    <w:rsid w:val="00D66CCD"/>
    <w:rsid w:val="00D701B3"/>
    <w:rsid w:val="00D7089E"/>
    <w:rsid w:val="00D718EB"/>
    <w:rsid w:val="00D72FA2"/>
    <w:rsid w:val="00D73FF4"/>
    <w:rsid w:val="00D745C9"/>
    <w:rsid w:val="00D76651"/>
    <w:rsid w:val="00D7703F"/>
    <w:rsid w:val="00D80F70"/>
    <w:rsid w:val="00D8141B"/>
    <w:rsid w:val="00D83865"/>
    <w:rsid w:val="00D83ED0"/>
    <w:rsid w:val="00D87204"/>
    <w:rsid w:val="00D90A5A"/>
    <w:rsid w:val="00D91392"/>
    <w:rsid w:val="00D93547"/>
    <w:rsid w:val="00D9359A"/>
    <w:rsid w:val="00D94D5A"/>
    <w:rsid w:val="00D953D2"/>
    <w:rsid w:val="00D96877"/>
    <w:rsid w:val="00D96FB7"/>
    <w:rsid w:val="00D971C7"/>
    <w:rsid w:val="00D977D3"/>
    <w:rsid w:val="00DA0AF1"/>
    <w:rsid w:val="00DA0BCC"/>
    <w:rsid w:val="00DA1170"/>
    <w:rsid w:val="00DA140B"/>
    <w:rsid w:val="00DA3D35"/>
    <w:rsid w:val="00DA640E"/>
    <w:rsid w:val="00DA6A33"/>
    <w:rsid w:val="00DB108B"/>
    <w:rsid w:val="00DB268D"/>
    <w:rsid w:val="00DB33D3"/>
    <w:rsid w:val="00DB4FC4"/>
    <w:rsid w:val="00DB6534"/>
    <w:rsid w:val="00DB7168"/>
    <w:rsid w:val="00DB7707"/>
    <w:rsid w:val="00DC0032"/>
    <w:rsid w:val="00DC02D2"/>
    <w:rsid w:val="00DC06C6"/>
    <w:rsid w:val="00DC0FB0"/>
    <w:rsid w:val="00DC33BF"/>
    <w:rsid w:val="00DC6513"/>
    <w:rsid w:val="00DC6E4E"/>
    <w:rsid w:val="00DC7232"/>
    <w:rsid w:val="00DC75ED"/>
    <w:rsid w:val="00DC7A91"/>
    <w:rsid w:val="00DD0FC3"/>
    <w:rsid w:val="00DD10B0"/>
    <w:rsid w:val="00DD1360"/>
    <w:rsid w:val="00DD19E7"/>
    <w:rsid w:val="00DD32F0"/>
    <w:rsid w:val="00DD3652"/>
    <w:rsid w:val="00DD5647"/>
    <w:rsid w:val="00DD5B14"/>
    <w:rsid w:val="00DD5CE6"/>
    <w:rsid w:val="00DE0558"/>
    <w:rsid w:val="00DE06F5"/>
    <w:rsid w:val="00DE0FB8"/>
    <w:rsid w:val="00DE11C3"/>
    <w:rsid w:val="00DE1AD3"/>
    <w:rsid w:val="00DE3FF3"/>
    <w:rsid w:val="00DE5CEB"/>
    <w:rsid w:val="00DE74CB"/>
    <w:rsid w:val="00DE7FEC"/>
    <w:rsid w:val="00DF0651"/>
    <w:rsid w:val="00DF06EB"/>
    <w:rsid w:val="00DF2716"/>
    <w:rsid w:val="00DF2A2D"/>
    <w:rsid w:val="00DF3594"/>
    <w:rsid w:val="00DF3ABA"/>
    <w:rsid w:val="00DF46A3"/>
    <w:rsid w:val="00DF4DD2"/>
    <w:rsid w:val="00DF6D6D"/>
    <w:rsid w:val="00E0060B"/>
    <w:rsid w:val="00E013E1"/>
    <w:rsid w:val="00E036A0"/>
    <w:rsid w:val="00E05F98"/>
    <w:rsid w:val="00E06AF2"/>
    <w:rsid w:val="00E06F8A"/>
    <w:rsid w:val="00E10543"/>
    <w:rsid w:val="00E10D81"/>
    <w:rsid w:val="00E11A51"/>
    <w:rsid w:val="00E11B07"/>
    <w:rsid w:val="00E11F0D"/>
    <w:rsid w:val="00E11F36"/>
    <w:rsid w:val="00E12568"/>
    <w:rsid w:val="00E1285C"/>
    <w:rsid w:val="00E13115"/>
    <w:rsid w:val="00E134CF"/>
    <w:rsid w:val="00E13DC1"/>
    <w:rsid w:val="00E1497D"/>
    <w:rsid w:val="00E14AC3"/>
    <w:rsid w:val="00E16E27"/>
    <w:rsid w:val="00E16E40"/>
    <w:rsid w:val="00E20CFC"/>
    <w:rsid w:val="00E20EB1"/>
    <w:rsid w:val="00E216C4"/>
    <w:rsid w:val="00E22583"/>
    <w:rsid w:val="00E24115"/>
    <w:rsid w:val="00E2429A"/>
    <w:rsid w:val="00E24A4B"/>
    <w:rsid w:val="00E25039"/>
    <w:rsid w:val="00E277A0"/>
    <w:rsid w:val="00E3018F"/>
    <w:rsid w:val="00E3132D"/>
    <w:rsid w:val="00E31857"/>
    <w:rsid w:val="00E33434"/>
    <w:rsid w:val="00E3410B"/>
    <w:rsid w:val="00E343EB"/>
    <w:rsid w:val="00E34EC0"/>
    <w:rsid w:val="00E35243"/>
    <w:rsid w:val="00E379CA"/>
    <w:rsid w:val="00E40685"/>
    <w:rsid w:val="00E40898"/>
    <w:rsid w:val="00E4118C"/>
    <w:rsid w:val="00E423DF"/>
    <w:rsid w:val="00E428C7"/>
    <w:rsid w:val="00E43389"/>
    <w:rsid w:val="00E440AA"/>
    <w:rsid w:val="00E443FF"/>
    <w:rsid w:val="00E45BED"/>
    <w:rsid w:val="00E45E08"/>
    <w:rsid w:val="00E50BE6"/>
    <w:rsid w:val="00E51D69"/>
    <w:rsid w:val="00E52B05"/>
    <w:rsid w:val="00E53F29"/>
    <w:rsid w:val="00E57859"/>
    <w:rsid w:val="00E60AC2"/>
    <w:rsid w:val="00E617B3"/>
    <w:rsid w:val="00E619DD"/>
    <w:rsid w:val="00E62F8D"/>
    <w:rsid w:val="00E64E11"/>
    <w:rsid w:val="00E66A03"/>
    <w:rsid w:val="00E67751"/>
    <w:rsid w:val="00E701DF"/>
    <w:rsid w:val="00E72312"/>
    <w:rsid w:val="00E728C6"/>
    <w:rsid w:val="00E7370A"/>
    <w:rsid w:val="00E73DB4"/>
    <w:rsid w:val="00E7415E"/>
    <w:rsid w:val="00E76131"/>
    <w:rsid w:val="00E76666"/>
    <w:rsid w:val="00E8200A"/>
    <w:rsid w:val="00E827E1"/>
    <w:rsid w:val="00E8468B"/>
    <w:rsid w:val="00E85ACC"/>
    <w:rsid w:val="00E85CF1"/>
    <w:rsid w:val="00E86A67"/>
    <w:rsid w:val="00E86C61"/>
    <w:rsid w:val="00E87ADA"/>
    <w:rsid w:val="00E906D5"/>
    <w:rsid w:val="00E90843"/>
    <w:rsid w:val="00E91DF6"/>
    <w:rsid w:val="00E9253B"/>
    <w:rsid w:val="00E93565"/>
    <w:rsid w:val="00E945B1"/>
    <w:rsid w:val="00E954B8"/>
    <w:rsid w:val="00E96892"/>
    <w:rsid w:val="00E97211"/>
    <w:rsid w:val="00E973DA"/>
    <w:rsid w:val="00E97687"/>
    <w:rsid w:val="00E97826"/>
    <w:rsid w:val="00EA0544"/>
    <w:rsid w:val="00EA27F7"/>
    <w:rsid w:val="00EA3CEF"/>
    <w:rsid w:val="00EA4D99"/>
    <w:rsid w:val="00EA58AF"/>
    <w:rsid w:val="00EA5DC6"/>
    <w:rsid w:val="00EA62FE"/>
    <w:rsid w:val="00EA6772"/>
    <w:rsid w:val="00EA7CE3"/>
    <w:rsid w:val="00EB0BB6"/>
    <w:rsid w:val="00EB23DC"/>
    <w:rsid w:val="00EB2751"/>
    <w:rsid w:val="00EB27D1"/>
    <w:rsid w:val="00EB310B"/>
    <w:rsid w:val="00EB6CC2"/>
    <w:rsid w:val="00EB6F46"/>
    <w:rsid w:val="00EB70AA"/>
    <w:rsid w:val="00EB75BC"/>
    <w:rsid w:val="00EB79F7"/>
    <w:rsid w:val="00EC0C16"/>
    <w:rsid w:val="00EC1710"/>
    <w:rsid w:val="00EC1E21"/>
    <w:rsid w:val="00EC2728"/>
    <w:rsid w:val="00EC27EB"/>
    <w:rsid w:val="00EC3285"/>
    <w:rsid w:val="00EC3996"/>
    <w:rsid w:val="00EC4DAB"/>
    <w:rsid w:val="00EC5B1F"/>
    <w:rsid w:val="00EC5C24"/>
    <w:rsid w:val="00EC6C0A"/>
    <w:rsid w:val="00ED00B8"/>
    <w:rsid w:val="00ED0B9A"/>
    <w:rsid w:val="00ED1A2C"/>
    <w:rsid w:val="00ED3418"/>
    <w:rsid w:val="00ED548D"/>
    <w:rsid w:val="00ED5763"/>
    <w:rsid w:val="00ED5C9E"/>
    <w:rsid w:val="00ED6042"/>
    <w:rsid w:val="00ED747E"/>
    <w:rsid w:val="00ED74A8"/>
    <w:rsid w:val="00ED7909"/>
    <w:rsid w:val="00EE0382"/>
    <w:rsid w:val="00EE09C3"/>
    <w:rsid w:val="00EE4C06"/>
    <w:rsid w:val="00EE7C2E"/>
    <w:rsid w:val="00EF18B4"/>
    <w:rsid w:val="00EF1D4A"/>
    <w:rsid w:val="00EF5B11"/>
    <w:rsid w:val="00EF5CAE"/>
    <w:rsid w:val="00EF7CB1"/>
    <w:rsid w:val="00EF7CDD"/>
    <w:rsid w:val="00F01430"/>
    <w:rsid w:val="00F04CD5"/>
    <w:rsid w:val="00F05163"/>
    <w:rsid w:val="00F055D2"/>
    <w:rsid w:val="00F06125"/>
    <w:rsid w:val="00F0640B"/>
    <w:rsid w:val="00F100C4"/>
    <w:rsid w:val="00F10D7E"/>
    <w:rsid w:val="00F122F6"/>
    <w:rsid w:val="00F1319D"/>
    <w:rsid w:val="00F13C42"/>
    <w:rsid w:val="00F17BF7"/>
    <w:rsid w:val="00F2068D"/>
    <w:rsid w:val="00F20D9E"/>
    <w:rsid w:val="00F21B47"/>
    <w:rsid w:val="00F22896"/>
    <w:rsid w:val="00F25233"/>
    <w:rsid w:val="00F25BE4"/>
    <w:rsid w:val="00F27685"/>
    <w:rsid w:val="00F27A88"/>
    <w:rsid w:val="00F27EA0"/>
    <w:rsid w:val="00F34ADD"/>
    <w:rsid w:val="00F34F6E"/>
    <w:rsid w:val="00F35088"/>
    <w:rsid w:val="00F3599A"/>
    <w:rsid w:val="00F35C94"/>
    <w:rsid w:val="00F35FFE"/>
    <w:rsid w:val="00F36B46"/>
    <w:rsid w:val="00F4056E"/>
    <w:rsid w:val="00F40706"/>
    <w:rsid w:val="00F40F06"/>
    <w:rsid w:val="00F41ABB"/>
    <w:rsid w:val="00F4224C"/>
    <w:rsid w:val="00F42C13"/>
    <w:rsid w:val="00F431BB"/>
    <w:rsid w:val="00F433D7"/>
    <w:rsid w:val="00F43BD3"/>
    <w:rsid w:val="00F43C9C"/>
    <w:rsid w:val="00F4405A"/>
    <w:rsid w:val="00F44731"/>
    <w:rsid w:val="00F44C51"/>
    <w:rsid w:val="00F47E1D"/>
    <w:rsid w:val="00F514E6"/>
    <w:rsid w:val="00F51E18"/>
    <w:rsid w:val="00F521C7"/>
    <w:rsid w:val="00F52E76"/>
    <w:rsid w:val="00F541AF"/>
    <w:rsid w:val="00F54929"/>
    <w:rsid w:val="00F54E35"/>
    <w:rsid w:val="00F57A1A"/>
    <w:rsid w:val="00F57D30"/>
    <w:rsid w:val="00F57EA1"/>
    <w:rsid w:val="00F6254F"/>
    <w:rsid w:val="00F62870"/>
    <w:rsid w:val="00F62C60"/>
    <w:rsid w:val="00F645A4"/>
    <w:rsid w:val="00F66905"/>
    <w:rsid w:val="00F66AAD"/>
    <w:rsid w:val="00F66ED4"/>
    <w:rsid w:val="00F67046"/>
    <w:rsid w:val="00F71805"/>
    <w:rsid w:val="00F71B54"/>
    <w:rsid w:val="00F72BFC"/>
    <w:rsid w:val="00F7354C"/>
    <w:rsid w:val="00F743FA"/>
    <w:rsid w:val="00F74FAB"/>
    <w:rsid w:val="00F751A5"/>
    <w:rsid w:val="00F76496"/>
    <w:rsid w:val="00F769DB"/>
    <w:rsid w:val="00F7760F"/>
    <w:rsid w:val="00F80444"/>
    <w:rsid w:val="00F817DA"/>
    <w:rsid w:val="00F81A0A"/>
    <w:rsid w:val="00F83C70"/>
    <w:rsid w:val="00F844CD"/>
    <w:rsid w:val="00F85F15"/>
    <w:rsid w:val="00F86254"/>
    <w:rsid w:val="00F86B0D"/>
    <w:rsid w:val="00F9228A"/>
    <w:rsid w:val="00F96BB3"/>
    <w:rsid w:val="00F96C3F"/>
    <w:rsid w:val="00F97A3B"/>
    <w:rsid w:val="00FA0282"/>
    <w:rsid w:val="00FA02EB"/>
    <w:rsid w:val="00FA0A68"/>
    <w:rsid w:val="00FA0C2B"/>
    <w:rsid w:val="00FA0F2B"/>
    <w:rsid w:val="00FA2135"/>
    <w:rsid w:val="00FA2C36"/>
    <w:rsid w:val="00FA365C"/>
    <w:rsid w:val="00FA4D4B"/>
    <w:rsid w:val="00FA5A2D"/>
    <w:rsid w:val="00FA631B"/>
    <w:rsid w:val="00FA6338"/>
    <w:rsid w:val="00FA6859"/>
    <w:rsid w:val="00FA77BF"/>
    <w:rsid w:val="00FA7B8C"/>
    <w:rsid w:val="00FB08B3"/>
    <w:rsid w:val="00FB1729"/>
    <w:rsid w:val="00FB1C45"/>
    <w:rsid w:val="00FB2567"/>
    <w:rsid w:val="00FB2619"/>
    <w:rsid w:val="00FB2B77"/>
    <w:rsid w:val="00FB522D"/>
    <w:rsid w:val="00FB6DB5"/>
    <w:rsid w:val="00FC0C3A"/>
    <w:rsid w:val="00FC1DC1"/>
    <w:rsid w:val="00FC2568"/>
    <w:rsid w:val="00FC2F19"/>
    <w:rsid w:val="00FC3D6C"/>
    <w:rsid w:val="00FC532D"/>
    <w:rsid w:val="00FC6104"/>
    <w:rsid w:val="00FC7C19"/>
    <w:rsid w:val="00FC7EC8"/>
    <w:rsid w:val="00FD059B"/>
    <w:rsid w:val="00FD1E2E"/>
    <w:rsid w:val="00FD5B21"/>
    <w:rsid w:val="00FD72A0"/>
    <w:rsid w:val="00FE0611"/>
    <w:rsid w:val="00FE073B"/>
    <w:rsid w:val="00FE0D1E"/>
    <w:rsid w:val="00FE1702"/>
    <w:rsid w:val="00FE3806"/>
    <w:rsid w:val="00FE4D62"/>
    <w:rsid w:val="00FF33F2"/>
    <w:rsid w:val="00FF352D"/>
    <w:rsid w:val="00FF3DDE"/>
    <w:rsid w:val="00FF3F75"/>
    <w:rsid w:val="00FF4412"/>
    <w:rsid w:val="00FF49DF"/>
    <w:rsid w:val="00FF63D5"/>
    <w:rsid w:val="00FF6A79"/>
    <w:rsid w:val="00FF6F87"/>
    <w:rsid w:val="00FF7D56"/>
    <w:rsid w:val="0131E365"/>
    <w:rsid w:val="01739771"/>
    <w:rsid w:val="024C8776"/>
    <w:rsid w:val="033C3FD2"/>
    <w:rsid w:val="041675C1"/>
    <w:rsid w:val="041C6A0E"/>
    <w:rsid w:val="0459D2E0"/>
    <w:rsid w:val="050ADBFE"/>
    <w:rsid w:val="07239E1F"/>
    <w:rsid w:val="073E7683"/>
    <w:rsid w:val="08483D3A"/>
    <w:rsid w:val="08856CA8"/>
    <w:rsid w:val="0ABC8DC8"/>
    <w:rsid w:val="0AEB904B"/>
    <w:rsid w:val="0AF173B8"/>
    <w:rsid w:val="0B44843E"/>
    <w:rsid w:val="0B9F874E"/>
    <w:rsid w:val="0BEBFA8E"/>
    <w:rsid w:val="0C00037F"/>
    <w:rsid w:val="0C678B64"/>
    <w:rsid w:val="0DE2DD22"/>
    <w:rsid w:val="0ED36ACF"/>
    <w:rsid w:val="111651FD"/>
    <w:rsid w:val="123A8F5B"/>
    <w:rsid w:val="12F862A3"/>
    <w:rsid w:val="13FCB390"/>
    <w:rsid w:val="14758058"/>
    <w:rsid w:val="149C3C93"/>
    <w:rsid w:val="14FA2024"/>
    <w:rsid w:val="152A0660"/>
    <w:rsid w:val="16080406"/>
    <w:rsid w:val="164EF1BD"/>
    <w:rsid w:val="165A9E64"/>
    <w:rsid w:val="168207DD"/>
    <w:rsid w:val="16C6E5E6"/>
    <w:rsid w:val="17432565"/>
    <w:rsid w:val="18B32734"/>
    <w:rsid w:val="1963EFE7"/>
    <w:rsid w:val="1B9029E7"/>
    <w:rsid w:val="1BFA620C"/>
    <w:rsid w:val="1C396F77"/>
    <w:rsid w:val="1C6B6788"/>
    <w:rsid w:val="1D5D431A"/>
    <w:rsid w:val="1D79E574"/>
    <w:rsid w:val="1DAE4060"/>
    <w:rsid w:val="1F14AF1E"/>
    <w:rsid w:val="201FBE42"/>
    <w:rsid w:val="20383CB2"/>
    <w:rsid w:val="2116E327"/>
    <w:rsid w:val="232289C0"/>
    <w:rsid w:val="250C454D"/>
    <w:rsid w:val="26462073"/>
    <w:rsid w:val="273AF6CE"/>
    <w:rsid w:val="27415B4C"/>
    <w:rsid w:val="27C05125"/>
    <w:rsid w:val="284BDD32"/>
    <w:rsid w:val="28587BB6"/>
    <w:rsid w:val="28DD22EE"/>
    <w:rsid w:val="297CE89A"/>
    <w:rsid w:val="29A51484"/>
    <w:rsid w:val="2A6A7834"/>
    <w:rsid w:val="2BC4CD42"/>
    <w:rsid w:val="2BFCE519"/>
    <w:rsid w:val="2C08036A"/>
    <w:rsid w:val="2D0359D4"/>
    <w:rsid w:val="2D828D29"/>
    <w:rsid w:val="2FE3C5BC"/>
    <w:rsid w:val="306658EE"/>
    <w:rsid w:val="317015E2"/>
    <w:rsid w:val="3337A863"/>
    <w:rsid w:val="338864B4"/>
    <w:rsid w:val="346207C3"/>
    <w:rsid w:val="35C4BFA1"/>
    <w:rsid w:val="3670FAF4"/>
    <w:rsid w:val="367F8460"/>
    <w:rsid w:val="3823DC77"/>
    <w:rsid w:val="384A78CE"/>
    <w:rsid w:val="395AA316"/>
    <w:rsid w:val="3A89C8A2"/>
    <w:rsid w:val="3ADAAB33"/>
    <w:rsid w:val="3B013B90"/>
    <w:rsid w:val="3B289ED4"/>
    <w:rsid w:val="3B4E84AC"/>
    <w:rsid w:val="3C0EE596"/>
    <w:rsid w:val="3D2FB021"/>
    <w:rsid w:val="3EC56B0F"/>
    <w:rsid w:val="419AD5C1"/>
    <w:rsid w:val="420C8558"/>
    <w:rsid w:val="42285946"/>
    <w:rsid w:val="428AF18D"/>
    <w:rsid w:val="42D88D56"/>
    <w:rsid w:val="433F4A11"/>
    <w:rsid w:val="438FA4F6"/>
    <w:rsid w:val="44463AB7"/>
    <w:rsid w:val="4481CA09"/>
    <w:rsid w:val="44FE14EA"/>
    <w:rsid w:val="45286BC8"/>
    <w:rsid w:val="4598AF03"/>
    <w:rsid w:val="465989C4"/>
    <w:rsid w:val="46A2CC39"/>
    <w:rsid w:val="471C2854"/>
    <w:rsid w:val="49F4E628"/>
    <w:rsid w:val="4A63C361"/>
    <w:rsid w:val="4A6D8B84"/>
    <w:rsid w:val="4AB9860F"/>
    <w:rsid w:val="4B2F429C"/>
    <w:rsid w:val="4B83C425"/>
    <w:rsid w:val="4BD731C2"/>
    <w:rsid w:val="4BFDBEBE"/>
    <w:rsid w:val="4C5C667D"/>
    <w:rsid w:val="4D7BF915"/>
    <w:rsid w:val="4FE5A0B4"/>
    <w:rsid w:val="5095A9A4"/>
    <w:rsid w:val="51AFADF1"/>
    <w:rsid w:val="537CF17D"/>
    <w:rsid w:val="54E7F6D6"/>
    <w:rsid w:val="58565BEF"/>
    <w:rsid w:val="587E63E7"/>
    <w:rsid w:val="58BD152D"/>
    <w:rsid w:val="58F15391"/>
    <w:rsid w:val="595FE06F"/>
    <w:rsid w:val="59AED72F"/>
    <w:rsid w:val="5A27B65E"/>
    <w:rsid w:val="5AFAEC93"/>
    <w:rsid w:val="5AFEE773"/>
    <w:rsid w:val="5B2C225E"/>
    <w:rsid w:val="5BCF5A79"/>
    <w:rsid w:val="5D048A45"/>
    <w:rsid w:val="5EDB02BD"/>
    <w:rsid w:val="60258DBF"/>
    <w:rsid w:val="60278E45"/>
    <w:rsid w:val="606603FF"/>
    <w:rsid w:val="60DF126A"/>
    <w:rsid w:val="61D315D0"/>
    <w:rsid w:val="6269D875"/>
    <w:rsid w:val="6321CA8C"/>
    <w:rsid w:val="63456F2A"/>
    <w:rsid w:val="63D2ED6D"/>
    <w:rsid w:val="6444B235"/>
    <w:rsid w:val="6556E8DA"/>
    <w:rsid w:val="674D23A9"/>
    <w:rsid w:val="67BF2698"/>
    <w:rsid w:val="68000AB5"/>
    <w:rsid w:val="6957195E"/>
    <w:rsid w:val="6A197B9D"/>
    <w:rsid w:val="6AACF60A"/>
    <w:rsid w:val="6AD7CF03"/>
    <w:rsid w:val="6B47F19E"/>
    <w:rsid w:val="6B54AFEF"/>
    <w:rsid w:val="6C721665"/>
    <w:rsid w:val="6CE5A6BA"/>
    <w:rsid w:val="6D873710"/>
    <w:rsid w:val="6D877780"/>
    <w:rsid w:val="6DC2834D"/>
    <w:rsid w:val="6DEDFA8B"/>
    <w:rsid w:val="6E4A8FE4"/>
    <w:rsid w:val="6ECC9C59"/>
    <w:rsid w:val="6FA283D7"/>
    <w:rsid w:val="70EDE62A"/>
    <w:rsid w:val="70F2C777"/>
    <w:rsid w:val="729432CD"/>
    <w:rsid w:val="73978289"/>
    <w:rsid w:val="73ECA40F"/>
    <w:rsid w:val="7447EC63"/>
    <w:rsid w:val="75DEB0CE"/>
    <w:rsid w:val="75FACF3A"/>
    <w:rsid w:val="7725EEC3"/>
    <w:rsid w:val="78B2335F"/>
    <w:rsid w:val="78D1C043"/>
    <w:rsid w:val="7965060A"/>
    <w:rsid w:val="79BA9AA3"/>
    <w:rsid w:val="7A10FC13"/>
    <w:rsid w:val="7C22EF3D"/>
    <w:rsid w:val="7C268476"/>
    <w:rsid w:val="7C984A4B"/>
    <w:rsid w:val="7D51C77A"/>
    <w:rsid w:val="7E2B87DC"/>
    <w:rsid w:val="7E825BB2"/>
    <w:rsid w:val="7E881296"/>
    <w:rsid w:val="7F60C41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ADBBA0"/>
  <w14:defaultImageDpi w14:val="32767"/>
  <w15:chartTrackingRefBased/>
  <w15:docId w15:val="{C90D6F76-A312-4BCB-BBA8-6ACD4FDE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ko-KR" w:bidi="ar-SA"/>
      </w:rPr>
    </w:rPrDefault>
    <w:pPrDefault>
      <w:pPr>
        <w:spacing w:before="4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Section 2"/>
    <w:basedOn w:val="Normal"/>
    <w:next w:val="Normal"/>
    <w:link w:val="Heading2Char"/>
    <w:autoRedefine/>
    <w:uiPriority w:val="9"/>
    <w:unhideWhenUsed/>
    <w:qFormat/>
    <w:rsid w:val="000D609D"/>
    <w:pPr>
      <w:keepNext/>
      <w:keepLines/>
      <w:numPr>
        <w:numId w:val="26"/>
      </w:numPr>
      <w:spacing w:before="100" w:beforeAutospacing="1" w:after="0"/>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45081F"/>
    <w:pPr>
      <w:keepNext/>
      <w:keepLines/>
      <w:numPr>
        <w:numId w:val="10"/>
      </w:numPr>
      <w:spacing w:after="0"/>
      <w:outlineLvl w:val="2"/>
    </w:pPr>
    <w:rPr>
      <w:rFonts w:eastAsiaTheme="majorEastAsia" w:cstheme="majorBidi"/>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Style">
    <w:name w:val="J_Style"/>
    <w:uiPriority w:val="99"/>
    <w:rsid w:val="00950809"/>
    <w:pPr>
      <w:numPr>
        <w:numId w:val="1"/>
      </w:numPr>
    </w:pPr>
  </w:style>
  <w:style w:type="character" w:customStyle="1" w:styleId="Heading2Char">
    <w:name w:val="Heading 2 Char"/>
    <w:aliases w:val="Heading 2 Section 2 Char"/>
    <w:basedOn w:val="DefaultParagraphFont"/>
    <w:link w:val="Heading2"/>
    <w:uiPriority w:val="9"/>
    <w:rsid w:val="000D609D"/>
    <w:rPr>
      <w:rFonts w:eastAsiaTheme="majorEastAsia" w:cstheme="majorBidi"/>
      <w:b/>
      <w:szCs w:val="26"/>
      <w:lang w:eastAsia="zh-CN"/>
    </w:rPr>
  </w:style>
  <w:style w:type="paragraph" w:customStyle="1" w:styleId="JStyleSub2">
    <w:name w:val="JStyleSub2"/>
    <w:basedOn w:val="Normal"/>
    <w:link w:val="JStyleSub2Char"/>
    <w:autoRedefine/>
    <w:qFormat/>
    <w:rsid w:val="00B32EBC"/>
    <w:pPr>
      <w:numPr>
        <w:ilvl w:val="1"/>
        <w:numId w:val="7"/>
      </w:numPr>
      <w:tabs>
        <w:tab w:val="right" w:pos="0"/>
      </w:tabs>
      <w:ind w:left="630" w:hanging="630"/>
      <w:outlineLvl w:val="1"/>
    </w:pPr>
    <w:rPr>
      <w:b/>
    </w:rPr>
  </w:style>
  <w:style w:type="character" w:customStyle="1" w:styleId="JStyleSub2Char">
    <w:name w:val="JStyleSub2 Char"/>
    <w:basedOn w:val="DefaultParagraphFont"/>
    <w:link w:val="JStyleSub2"/>
    <w:rsid w:val="00B32EBC"/>
    <w:rPr>
      <w:b/>
    </w:rPr>
  </w:style>
  <w:style w:type="paragraph" w:customStyle="1" w:styleId="JStleSub3">
    <w:name w:val="JStleSub3"/>
    <w:basedOn w:val="Normal"/>
    <w:link w:val="JStleSub3Char"/>
    <w:qFormat/>
    <w:rsid w:val="00F40706"/>
    <w:pPr>
      <w:numPr>
        <w:numId w:val="19"/>
      </w:numPr>
      <w:tabs>
        <w:tab w:val="left" w:pos="0"/>
      </w:tabs>
    </w:pPr>
    <w:rPr>
      <w:rFonts w:cs="Times New Roman"/>
      <w:bCs/>
      <w:color w:val="000000" w:themeColor="text1"/>
    </w:rPr>
  </w:style>
  <w:style w:type="character" w:customStyle="1" w:styleId="JStleSub3Char">
    <w:name w:val="JStleSub3 Char"/>
    <w:basedOn w:val="DefaultParagraphFont"/>
    <w:link w:val="JStleSub3"/>
    <w:rsid w:val="00F40706"/>
    <w:rPr>
      <w:rFonts w:cs="Times New Roman"/>
      <w:bCs/>
      <w:color w:val="000000" w:themeColor="text1"/>
    </w:rPr>
  </w:style>
  <w:style w:type="paragraph" w:customStyle="1" w:styleId="JStyleSub4">
    <w:name w:val="JStyleSub4"/>
    <w:basedOn w:val="Normal"/>
    <w:next w:val="Heading1"/>
    <w:link w:val="JStyleSub4Char"/>
    <w:autoRedefine/>
    <w:qFormat/>
    <w:rsid w:val="00E35243"/>
    <w:pPr>
      <w:numPr>
        <w:ilvl w:val="2"/>
        <w:numId w:val="22"/>
      </w:numPr>
      <w:tabs>
        <w:tab w:val="left" w:pos="0"/>
      </w:tabs>
    </w:pPr>
    <w:rPr>
      <w:rFonts w:cs="Times New Roman"/>
      <w:b/>
      <w:color w:val="000000" w:themeColor="text1"/>
    </w:rPr>
  </w:style>
  <w:style w:type="character" w:customStyle="1" w:styleId="JStyleSub4Char">
    <w:name w:val="JStyleSub4 Char"/>
    <w:basedOn w:val="DefaultParagraphFont"/>
    <w:link w:val="JStyleSub4"/>
    <w:rsid w:val="00AB0949"/>
    <w:rPr>
      <w:rFonts w:cs="Times New Roman"/>
      <w:b/>
      <w:color w:val="000000" w:themeColor="text1"/>
    </w:rPr>
  </w:style>
  <w:style w:type="character" w:customStyle="1" w:styleId="Heading1Char">
    <w:name w:val="Heading 1 Char"/>
    <w:basedOn w:val="DefaultParagraphFont"/>
    <w:link w:val="Heading1"/>
    <w:uiPriority w:val="9"/>
    <w:rsid w:val="00F40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81F"/>
    <w:rPr>
      <w:rFonts w:eastAsiaTheme="majorEastAsia" w:cstheme="majorBidi"/>
      <w:i/>
      <w:lang w:eastAsia="zh-CN"/>
    </w:rPr>
  </w:style>
  <w:style w:type="character" w:styleId="EndnoteReference">
    <w:name w:val="endnote reference"/>
    <w:basedOn w:val="DefaultParagraphFont"/>
    <w:uiPriority w:val="99"/>
    <w:semiHidden/>
    <w:unhideWhenUsed/>
    <w:rsid w:val="0045081F"/>
    <w:rPr>
      <w:vertAlign w:val="superscript"/>
    </w:rPr>
  </w:style>
  <w:style w:type="paragraph" w:customStyle="1" w:styleId="Titleetc">
    <w:name w:val="Title etc"/>
    <w:basedOn w:val="Heading1"/>
    <w:link w:val="TitleetcChar"/>
    <w:qFormat/>
    <w:rsid w:val="006F0C30"/>
    <w:pPr>
      <w:spacing w:after="240"/>
    </w:pPr>
    <w:rPr>
      <w:rFonts w:ascii="Times New Roman" w:hAnsi="Times New Roman" w:cs="Times New Roman"/>
      <w:b/>
      <w:color w:val="000000" w:themeColor="text1"/>
      <w:sz w:val="24"/>
      <w:szCs w:val="24"/>
      <w:lang w:eastAsia="zh-CN"/>
    </w:rPr>
  </w:style>
  <w:style w:type="paragraph" w:customStyle="1" w:styleId="EndNoteBibliographyTitle">
    <w:name w:val="EndNote Bibliography Title"/>
    <w:basedOn w:val="Normal"/>
    <w:link w:val="EndNoteBibliographyTitleChar"/>
    <w:rsid w:val="0045081F"/>
    <w:pPr>
      <w:spacing w:after="0"/>
      <w:jc w:val="center"/>
    </w:pPr>
    <w:rPr>
      <w:rFonts w:ascii="Calibri" w:hAnsi="Calibri" w:cs="Calibri"/>
      <w:noProof/>
      <w:sz w:val="22"/>
      <w:szCs w:val="22"/>
      <w:lang w:eastAsia="zh-CN"/>
    </w:rPr>
  </w:style>
  <w:style w:type="character" w:customStyle="1" w:styleId="TitleetcChar">
    <w:name w:val="Title etc Char"/>
    <w:basedOn w:val="Heading1Char"/>
    <w:link w:val="Titleetc"/>
    <w:rsid w:val="006F0C30"/>
    <w:rPr>
      <w:rFonts w:asciiTheme="majorHAnsi" w:eastAsiaTheme="majorEastAsia" w:hAnsiTheme="majorHAnsi" w:cs="Times New Roman"/>
      <w:b/>
      <w:color w:val="000000" w:themeColor="text1"/>
      <w:sz w:val="32"/>
      <w:szCs w:val="32"/>
      <w:lang w:eastAsia="zh-CN"/>
    </w:rPr>
  </w:style>
  <w:style w:type="character" w:customStyle="1" w:styleId="EndNoteBibliographyTitleChar">
    <w:name w:val="EndNote Bibliography Title Char"/>
    <w:basedOn w:val="DefaultParagraphFont"/>
    <w:link w:val="EndNoteBibliographyTitle"/>
    <w:rsid w:val="0045081F"/>
    <w:rPr>
      <w:rFonts w:ascii="Calibri" w:hAnsi="Calibri" w:cs="Calibri"/>
      <w:noProof/>
      <w:sz w:val="22"/>
      <w:szCs w:val="22"/>
      <w:lang w:eastAsia="zh-CN"/>
    </w:rPr>
  </w:style>
  <w:style w:type="paragraph" w:customStyle="1" w:styleId="EndNoteBibliography">
    <w:name w:val="EndNote Bibliography"/>
    <w:basedOn w:val="Normal"/>
    <w:link w:val="EndNoteBibliographyChar"/>
    <w:rsid w:val="0045081F"/>
    <w:pPr>
      <w:spacing w:line="240" w:lineRule="auto"/>
    </w:pPr>
    <w:rPr>
      <w:rFonts w:ascii="Calibri" w:hAnsi="Calibri" w:cs="Calibri"/>
      <w:noProof/>
      <w:sz w:val="22"/>
      <w:szCs w:val="22"/>
      <w:lang w:eastAsia="zh-CN"/>
    </w:rPr>
  </w:style>
  <w:style w:type="character" w:customStyle="1" w:styleId="EndNoteBibliographyChar">
    <w:name w:val="EndNote Bibliography Char"/>
    <w:basedOn w:val="DefaultParagraphFont"/>
    <w:link w:val="EndNoteBibliography"/>
    <w:rsid w:val="0045081F"/>
    <w:rPr>
      <w:rFonts w:ascii="Calibri" w:hAnsi="Calibri" w:cs="Calibri"/>
      <w:noProof/>
      <w:sz w:val="22"/>
      <w:szCs w:val="22"/>
      <w:lang w:eastAsia="zh-CN"/>
    </w:rPr>
  </w:style>
  <w:style w:type="paragraph" w:styleId="Caption">
    <w:name w:val="caption"/>
    <w:basedOn w:val="Normal"/>
    <w:next w:val="Normal"/>
    <w:uiPriority w:val="35"/>
    <w:unhideWhenUsed/>
    <w:qFormat/>
    <w:rsid w:val="0045081F"/>
    <w:pPr>
      <w:spacing w:after="200" w:line="240" w:lineRule="auto"/>
    </w:pPr>
    <w:rPr>
      <w:b/>
      <w:iCs/>
      <w:szCs w:val="18"/>
      <w:lang w:eastAsia="zh-CN"/>
    </w:rPr>
  </w:style>
  <w:style w:type="paragraph" w:styleId="ListParagraph">
    <w:name w:val="List Paragraph"/>
    <w:basedOn w:val="Normal"/>
    <w:uiPriority w:val="34"/>
    <w:qFormat/>
    <w:rsid w:val="0045081F"/>
    <w:pPr>
      <w:ind w:left="720"/>
      <w:contextualSpacing/>
    </w:pPr>
    <w:rPr>
      <w:rFonts w:asciiTheme="minorHAnsi" w:hAnsiTheme="minorHAnsi"/>
      <w:sz w:val="22"/>
      <w:szCs w:val="22"/>
      <w:lang w:eastAsia="zh-CN"/>
    </w:rPr>
  </w:style>
  <w:style w:type="table" w:styleId="TableGrid">
    <w:name w:val="Table Grid"/>
    <w:basedOn w:val="TableNormal"/>
    <w:uiPriority w:val="39"/>
    <w:rsid w:val="0045081F"/>
    <w:pPr>
      <w:spacing w:after="0" w:line="240" w:lineRule="auto"/>
    </w:pPr>
    <w:rPr>
      <w:rFonts w:asciiTheme="minorHAnsi"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45081F"/>
    <w:pPr>
      <w:wordWrap w:val="0"/>
      <w:autoSpaceDE w:val="0"/>
      <w:autoSpaceDN w:val="0"/>
      <w:spacing w:after="0" w:line="240" w:lineRule="auto"/>
    </w:pPr>
    <w:rPr>
      <w:rFonts w:eastAsia="Batang" w:cs="Times New Roman"/>
      <w:kern w:val="2"/>
    </w:rPr>
  </w:style>
  <w:style w:type="character" w:customStyle="1" w:styleId="BodyText3Char">
    <w:name w:val="Body Text 3 Char"/>
    <w:basedOn w:val="DefaultParagraphFont"/>
    <w:link w:val="BodyText3"/>
    <w:rsid w:val="0045081F"/>
    <w:rPr>
      <w:rFonts w:eastAsia="Batang" w:cs="Times New Roman"/>
      <w:kern w:val="2"/>
      <w:sz w:val="24"/>
      <w:szCs w:val="24"/>
    </w:rPr>
  </w:style>
  <w:style w:type="paragraph" w:styleId="BalloonText">
    <w:name w:val="Balloon Text"/>
    <w:basedOn w:val="Normal"/>
    <w:link w:val="BalloonTextChar"/>
    <w:uiPriority w:val="99"/>
    <w:semiHidden/>
    <w:unhideWhenUsed/>
    <w:rsid w:val="0045081F"/>
    <w:pPr>
      <w:spacing w:after="0" w:line="240" w:lineRule="auto"/>
    </w:pPr>
    <w:rPr>
      <w:rFonts w:ascii="Segoe UI" w:hAnsi="Segoe UI" w:cs="Segoe UI"/>
      <w:sz w:val="18"/>
      <w:szCs w:val="18"/>
      <w:lang w:eastAsia="zh-CN"/>
    </w:rPr>
  </w:style>
  <w:style w:type="character" w:customStyle="1" w:styleId="BalloonTextChar">
    <w:name w:val="Balloon Text Char"/>
    <w:basedOn w:val="DefaultParagraphFont"/>
    <w:link w:val="BalloonText"/>
    <w:uiPriority w:val="99"/>
    <w:semiHidden/>
    <w:rsid w:val="0045081F"/>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45081F"/>
    <w:rPr>
      <w:sz w:val="16"/>
      <w:szCs w:val="16"/>
    </w:rPr>
  </w:style>
  <w:style w:type="paragraph" w:styleId="CommentText">
    <w:name w:val="annotation text"/>
    <w:basedOn w:val="Normal"/>
    <w:link w:val="CommentTextChar"/>
    <w:uiPriority w:val="99"/>
    <w:semiHidden/>
    <w:unhideWhenUsed/>
    <w:rsid w:val="0045081F"/>
    <w:pPr>
      <w:spacing w:line="240" w:lineRule="auto"/>
    </w:pPr>
    <w:rPr>
      <w:rFonts w:asciiTheme="minorHAnsi" w:hAnsiTheme="minorHAnsi"/>
      <w:lang w:eastAsia="zh-CN"/>
    </w:rPr>
  </w:style>
  <w:style w:type="character" w:customStyle="1" w:styleId="CommentTextChar">
    <w:name w:val="Comment Text Char"/>
    <w:basedOn w:val="DefaultParagraphFont"/>
    <w:link w:val="CommentText"/>
    <w:uiPriority w:val="99"/>
    <w:semiHidden/>
    <w:rsid w:val="0045081F"/>
    <w:rPr>
      <w:rFonts w:asciiTheme="minorHAnsi" w:hAnsiTheme="minorHAnsi"/>
      <w:lang w:eastAsia="zh-CN"/>
    </w:rPr>
  </w:style>
  <w:style w:type="paragraph" w:styleId="CommentSubject">
    <w:name w:val="annotation subject"/>
    <w:basedOn w:val="CommentText"/>
    <w:next w:val="CommentText"/>
    <w:link w:val="CommentSubjectChar"/>
    <w:uiPriority w:val="99"/>
    <w:semiHidden/>
    <w:unhideWhenUsed/>
    <w:rsid w:val="0045081F"/>
    <w:rPr>
      <w:b/>
      <w:bCs/>
    </w:rPr>
  </w:style>
  <w:style w:type="character" w:customStyle="1" w:styleId="CommentSubjectChar">
    <w:name w:val="Comment Subject Char"/>
    <w:basedOn w:val="CommentTextChar"/>
    <w:link w:val="CommentSubject"/>
    <w:uiPriority w:val="99"/>
    <w:semiHidden/>
    <w:rsid w:val="0045081F"/>
    <w:rPr>
      <w:rFonts w:asciiTheme="minorHAnsi" w:hAnsiTheme="minorHAnsi"/>
      <w:b/>
      <w:bCs/>
      <w:lang w:eastAsia="zh-CN"/>
    </w:rPr>
  </w:style>
  <w:style w:type="character" w:customStyle="1" w:styleId="MTEquationSection">
    <w:name w:val="MTEquationSection"/>
    <w:basedOn w:val="DefaultParagraphFont"/>
    <w:rsid w:val="0045081F"/>
    <w:rPr>
      <w:rFonts w:ascii="Times New Roman" w:hAnsi="Times New Roman" w:cs="Times New Roman"/>
      <w:vanish/>
      <w:color w:val="FF0000"/>
      <w:sz w:val="24"/>
      <w:szCs w:val="24"/>
    </w:rPr>
  </w:style>
  <w:style w:type="paragraph" w:styleId="FootnoteText">
    <w:name w:val="footnote text"/>
    <w:basedOn w:val="Normal"/>
    <w:link w:val="FootnoteTextChar"/>
    <w:uiPriority w:val="99"/>
    <w:unhideWhenUsed/>
    <w:rsid w:val="0045081F"/>
    <w:pPr>
      <w:spacing w:after="0" w:line="240" w:lineRule="auto"/>
    </w:pPr>
    <w:rPr>
      <w:rFonts w:eastAsiaTheme="minorHAnsi" w:cs="Times New Roman"/>
      <w:lang w:eastAsia="en-US"/>
    </w:rPr>
  </w:style>
  <w:style w:type="character" w:customStyle="1" w:styleId="FootnoteTextChar">
    <w:name w:val="Footnote Text Char"/>
    <w:basedOn w:val="DefaultParagraphFont"/>
    <w:link w:val="FootnoteText"/>
    <w:uiPriority w:val="99"/>
    <w:rsid w:val="0045081F"/>
    <w:rPr>
      <w:rFonts w:eastAsiaTheme="minorHAnsi" w:cs="Times New Roman"/>
      <w:lang w:eastAsia="en-US"/>
    </w:rPr>
  </w:style>
  <w:style w:type="character" w:styleId="FootnoteReference">
    <w:name w:val="footnote reference"/>
    <w:basedOn w:val="DefaultParagraphFont"/>
    <w:uiPriority w:val="99"/>
    <w:semiHidden/>
    <w:unhideWhenUsed/>
    <w:rsid w:val="0045081F"/>
    <w:rPr>
      <w:vertAlign w:val="superscript"/>
    </w:rPr>
  </w:style>
  <w:style w:type="table" w:styleId="PlainTable5">
    <w:name w:val="Plain Table 5"/>
    <w:basedOn w:val="TableNormal"/>
    <w:uiPriority w:val="45"/>
    <w:rsid w:val="0045081F"/>
    <w:pPr>
      <w:spacing w:after="0" w:line="240" w:lineRule="auto"/>
    </w:pPr>
    <w:rPr>
      <w:rFonts w:asciiTheme="minorHAnsi" w:hAnsiTheme="minorHAnsi"/>
      <w:sz w:val="22"/>
      <w:szCs w:val="22"/>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45081F"/>
    <w:rPr>
      <w:i/>
      <w:iCs/>
      <w:color w:val="404040" w:themeColor="text1" w:themeTint="BF"/>
    </w:rPr>
  </w:style>
  <w:style w:type="character" w:styleId="Hyperlink">
    <w:name w:val="Hyperlink"/>
    <w:basedOn w:val="DefaultParagraphFont"/>
    <w:uiPriority w:val="99"/>
    <w:unhideWhenUsed/>
    <w:rsid w:val="0045081F"/>
    <w:rPr>
      <w:color w:val="0563C1" w:themeColor="hyperlink"/>
      <w:u w:val="single"/>
    </w:rPr>
  </w:style>
  <w:style w:type="character" w:styleId="FollowedHyperlink">
    <w:name w:val="FollowedHyperlink"/>
    <w:basedOn w:val="DefaultParagraphFont"/>
    <w:uiPriority w:val="99"/>
    <w:semiHidden/>
    <w:unhideWhenUsed/>
    <w:rsid w:val="0045081F"/>
    <w:rPr>
      <w:color w:val="954F72" w:themeColor="followedHyperlink"/>
      <w:u w:val="single"/>
    </w:rPr>
  </w:style>
  <w:style w:type="character" w:customStyle="1" w:styleId="UnresolvedMention1">
    <w:name w:val="Unresolved Mention1"/>
    <w:basedOn w:val="DefaultParagraphFont"/>
    <w:uiPriority w:val="99"/>
    <w:semiHidden/>
    <w:unhideWhenUsed/>
    <w:rsid w:val="0045081F"/>
    <w:rPr>
      <w:color w:val="605E5C"/>
      <w:shd w:val="clear" w:color="auto" w:fill="E1DFDD"/>
    </w:rPr>
  </w:style>
  <w:style w:type="paragraph" w:styleId="Header">
    <w:name w:val="header"/>
    <w:basedOn w:val="Normal"/>
    <w:link w:val="HeaderChar"/>
    <w:uiPriority w:val="99"/>
    <w:unhideWhenUsed/>
    <w:rsid w:val="0045081F"/>
    <w:pPr>
      <w:tabs>
        <w:tab w:val="center" w:pos="4680"/>
        <w:tab w:val="right" w:pos="9360"/>
      </w:tabs>
      <w:spacing w:after="0" w:line="240" w:lineRule="auto"/>
    </w:pPr>
    <w:rPr>
      <w:rFonts w:asciiTheme="minorHAnsi" w:hAnsiTheme="minorHAnsi"/>
      <w:sz w:val="22"/>
      <w:szCs w:val="22"/>
      <w:lang w:eastAsia="zh-CN"/>
    </w:rPr>
  </w:style>
  <w:style w:type="character" w:customStyle="1" w:styleId="HeaderChar">
    <w:name w:val="Header Char"/>
    <w:basedOn w:val="DefaultParagraphFont"/>
    <w:link w:val="Header"/>
    <w:uiPriority w:val="99"/>
    <w:rsid w:val="0045081F"/>
    <w:rPr>
      <w:rFonts w:asciiTheme="minorHAnsi" w:hAnsiTheme="minorHAnsi"/>
      <w:sz w:val="22"/>
      <w:szCs w:val="22"/>
      <w:lang w:eastAsia="zh-CN"/>
    </w:rPr>
  </w:style>
  <w:style w:type="paragraph" w:styleId="Footer">
    <w:name w:val="footer"/>
    <w:basedOn w:val="Normal"/>
    <w:link w:val="FooterChar"/>
    <w:uiPriority w:val="99"/>
    <w:unhideWhenUsed/>
    <w:rsid w:val="0045081F"/>
    <w:pPr>
      <w:tabs>
        <w:tab w:val="center" w:pos="4680"/>
        <w:tab w:val="right" w:pos="9360"/>
      </w:tabs>
      <w:spacing w:after="0" w:line="240" w:lineRule="auto"/>
    </w:pPr>
    <w:rPr>
      <w:rFonts w:asciiTheme="minorHAnsi" w:hAnsiTheme="minorHAnsi"/>
      <w:sz w:val="22"/>
      <w:szCs w:val="22"/>
      <w:lang w:eastAsia="zh-CN"/>
    </w:rPr>
  </w:style>
  <w:style w:type="character" w:customStyle="1" w:styleId="FooterChar">
    <w:name w:val="Footer Char"/>
    <w:basedOn w:val="DefaultParagraphFont"/>
    <w:link w:val="Footer"/>
    <w:uiPriority w:val="99"/>
    <w:rsid w:val="0045081F"/>
    <w:rPr>
      <w:rFonts w:asciiTheme="minorHAnsi" w:hAnsiTheme="minorHAnsi"/>
      <w:sz w:val="22"/>
      <w:szCs w:val="22"/>
      <w:lang w:eastAsia="zh-CN"/>
    </w:rPr>
  </w:style>
  <w:style w:type="character" w:styleId="PlaceholderText">
    <w:name w:val="Placeholder Text"/>
    <w:basedOn w:val="DefaultParagraphFont"/>
    <w:uiPriority w:val="99"/>
    <w:semiHidden/>
    <w:rsid w:val="0045081F"/>
    <w:rPr>
      <w:color w:val="808080"/>
    </w:rPr>
  </w:style>
  <w:style w:type="paragraph" w:styleId="Revision">
    <w:name w:val="Revision"/>
    <w:hidden/>
    <w:uiPriority w:val="99"/>
    <w:semiHidden/>
    <w:rsid w:val="0045081F"/>
    <w:pPr>
      <w:spacing w:after="0" w:line="240" w:lineRule="auto"/>
    </w:pPr>
    <w:rPr>
      <w:rFonts w:asciiTheme="minorHAnsi" w:hAnsiTheme="minorHAnsi"/>
      <w:sz w:val="22"/>
      <w:szCs w:val="22"/>
      <w:lang w:eastAsia="zh-CN"/>
    </w:rPr>
  </w:style>
  <w:style w:type="paragraph" w:customStyle="1" w:styleId="Paragraph-Text-NORMAL">
    <w:name w:val="Paragraph-Text-NORMAL"/>
    <w:basedOn w:val="Normal"/>
    <w:link w:val="Paragraph-Text-NORMALChar"/>
    <w:qFormat/>
    <w:rsid w:val="006F0424"/>
    <w:pPr>
      <w:spacing w:after="40" w:line="240" w:lineRule="auto"/>
      <w:ind w:left="360" w:firstLine="360"/>
    </w:pPr>
    <w:rPr>
      <w:rFonts w:eastAsia="Times New Roman" w:cs="Times New Roman"/>
      <w:sz w:val="22"/>
      <w:lang w:eastAsia="en-US"/>
    </w:rPr>
  </w:style>
  <w:style w:type="character" w:customStyle="1" w:styleId="Paragraph-Text-NORMALChar">
    <w:name w:val="Paragraph-Text-NORMAL Char"/>
    <w:basedOn w:val="DefaultParagraphFont"/>
    <w:link w:val="Paragraph-Text-NORMAL"/>
    <w:rsid w:val="006F0424"/>
    <w:rPr>
      <w:rFonts w:eastAsia="Times New Roman" w:cs="Times New Roman"/>
      <w:sz w:val="22"/>
      <w:szCs w:val="24"/>
      <w:lang w:eastAsia="en-US"/>
    </w:rPr>
  </w:style>
  <w:style w:type="character" w:styleId="Strong">
    <w:name w:val="Strong"/>
    <w:basedOn w:val="DefaultParagraphFont"/>
    <w:uiPriority w:val="22"/>
    <w:qFormat/>
    <w:rsid w:val="000D609D"/>
    <w:rPr>
      <w:b/>
      <w:bCs/>
    </w:rPr>
  </w:style>
  <w:style w:type="character" w:styleId="BookTitle">
    <w:name w:val="Book Title"/>
    <w:basedOn w:val="DefaultParagraphFont"/>
    <w:uiPriority w:val="33"/>
    <w:qFormat/>
    <w:rsid w:val="000D609D"/>
    <w:rPr>
      <w:b/>
      <w:bCs/>
      <w:i/>
      <w:iCs/>
      <w:spacing w:val="5"/>
    </w:rPr>
  </w:style>
  <w:style w:type="character" w:styleId="IntenseReference">
    <w:name w:val="Intense Reference"/>
    <w:basedOn w:val="DefaultParagraphFont"/>
    <w:uiPriority w:val="32"/>
    <w:qFormat/>
    <w:rsid w:val="000D609D"/>
    <w:rPr>
      <w:b/>
      <w:bCs/>
      <w:smallCaps/>
      <w:color w:val="4472C4" w:themeColor="accent1"/>
      <w:spacing w:val="5"/>
    </w:rPr>
  </w:style>
  <w:style w:type="character" w:styleId="SubtleReference">
    <w:name w:val="Subtle Reference"/>
    <w:basedOn w:val="DefaultParagraphFont"/>
    <w:uiPriority w:val="31"/>
    <w:qFormat/>
    <w:rsid w:val="000D609D"/>
    <w:rPr>
      <w:smallCaps/>
      <w:color w:val="5A5A5A" w:themeColor="text1" w:themeTint="A5"/>
    </w:rPr>
  </w:style>
  <w:style w:type="paragraph" w:styleId="IntenseQuote">
    <w:name w:val="Intense Quote"/>
    <w:basedOn w:val="Normal"/>
    <w:next w:val="Normal"/>
    <w:link w:val="IntenseQuoteChar"/>
    <w:uiPriority w:val="30"/>
    <w:qFormat/>
    <w:rsid w:val="000D60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09D"/>
    <w:rPr>
      <w:i/>
      <w:iCs/>
      <w:color w:val="4472C4" w:themeColor="accent1"/>
    </w:rPr>
  </w:style>
  <w:style w:type="paragraph" w:styleId="Quote">
    <w:name w:val="Quote"/>
    <w:basedOn w:val="Normal"/>
    <w:next w:val="Normal"/>
    <w:link w:val="QuoteChar"/>
    <w:uiPriority w:val="29"/>
    <w:qFormat/>
    <w:rsid w:val="000D60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609D"/>
    <w:rPr>
      <w:i/>
      <w:iCs/>
      <w:color w:val="404040" w:themeColor="text1" w:themeTint="BF"/>
    </w:rPr>
  </w:style>
  <w:style w:type="character" w:styleId="IntenseEmphasis">
    <w:name w:val="Intense Emphasis"/>
    <w:basedOn w:val="DefaultParagraphFont"/>
    <w:uiPriority w:val="21"/>
    <w:qFormat/>
    <w:rsid w:val="000D609D"/>
    <w:rPr>
      <w:i/>
      <w:iCs/>
      <w:color w:val="4472C4" w:themeColor="accent1"/>
    </w:rPr>
  </w:style>
  <w:style w:type="character" w:styleId="Emphasis">
    <w:name w:val="Emphasis"/>
    <w:basedOn w:val="DefaultParagraphFont"/>
    <w:uiPriority w:val="20"/>
    <w:qFormat/>
    <w:rsid w:val="000D609D"/>
    <w:rPr>
      <w:i/>
      <w:iCs/>
    </w:rPr>
  </w:style>
  <w:style w:type="paragraph" w:styleId="Subtitle">
    <w:name w:val="Subtitle"/>
    <w:basedOn w:val="Normal"/>
    <w:next w:val="Normal"/>
    <w:link w:val="SubtitleChar"/>
    <w:uiPriority w:val="11"/>
    <w:qFormat/>
    <w:rsid w:val="000D609D"/>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D609D"/>
    <w:rPr>
      <w:rFonts w:asciiTheme="minorHAnsi" w:hAnsiTheme="minorHAnsi"/>
      <w:color w:val="5A5A5A" w:themeColor="text1" w:themeTint="A5"/>
      <w:spacing w:val="15"/>
      <w:sz w:val="22"/>
      <w:szCs w:val="22"/>
    </w:rPr>
  </w:style>
  <w:style w:type="paragraph" w:styleId="NoSpacing">
    <w:name w:val="No Spacing"/>
    <w:uiPriority w:val="1"/>
    <w:qFormat/>
    <w:rsid w:val="000D609D"/>
    <w:pPr>
      <w:spacing w:before="0" w:after="0" w:line="240" w:lineRule="auto"/>
    </w:pPr>
  </w:style>
  <w:style w:type="character" w:styleId="UnresolvedMention">
    <w:name w:val="Unresolved Mention"/>
    <w:basedOn w:val="DefaultParagraphFont"/>
    <w:uiPriority w:val="99"/>
    <w:semiHidden/>
    <w:unhideWhenUsed/>
    <w:rsid w:val="008C02B8"/>
    <w:rPr>
      <w:color w:val="605E5C"/>
      <w:shd w:val="clear" w:color="auto" w:fill="E1DFDD"/>
    </w:rPr>
  </w:style>
  <w:style w:type="paragraph" w:styleId="Bibliography">
    <w:name w:val="Bibliography"/>
    <w:basedOn w:val="Normal"/>
    <w:next w:val="Normal"/>
    <w:uiPriority w:val="37"/>
    <w:unhideWhenUsed/>
    <w:rsid w:val="00F97A3B"/>
    <w:pPr>
      <w:tabs>
        <w:tab w:val="left" w:pos="504"/>
      </w:tabs>
      <w:spacing w:after="0" w:line="240" w:lineRule="auto"/>
      <w:ind w:left="504" w:hanging="504"/>
    </w:pPr>
  </w:style>
  <w:style w:type="paragraph" w:customStyle="1" w:styleId="title1">
    <w:name w:val="title1"/>
    <w:basedOn w:val="Heading1"/>
    <w:link w:val="title1Char"/>
    <w:qFormat/>
    <w:rsid w:val="00DE7FEC"/>
    <w:rPr>
      <w:rFonts w:cs="Times New Roman"/>
      <w:b/>
      <w:lang w:eastAsia="zh-CN"/>
    </w:rPr>
  </w:style>
  <w:style w:type="character" w:customStyle="1" w:styleId="title1Char">
    <w:name w:val="title1 Char"/>
    <w:basedOn w:val="Heading1Char"/>
    <w:link w:val="title1"/>
    <w:rsid w:val="00DE7FEC"/>
    <w:rPr>
      <w:rFonts w:asciiTheme="majorHAnsi" w:eastAsiaTheme="majorEastAsia" w:hAnsiTheme="majorHAnsi" w:cs="Times New Roman"/>
      <w:b/>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08957">
      <w:bodyDiv w:val="1"/>
      <w:marLeft w:val="0"/>
      <w:marRight w:val="0"/>
      <w:marTop w:val="0"/>
      <w:marBottom w:val="0"/>
      <w:divBdr>
        <w:top w:val="none" w:sz="0" w:space="0" w:color="auto"/>
        <w:left w:val="none" w:sz="0" w:space="0" w:color="auto"/>
        <w:bottom w:val="none" w:sz="0" w:space="0" w:color="auto"/>
        <w:right w:val="none" w:sz="0" w:space="0" w:color="auto"/>
      </w:divBdr>
    </w:div>
    <w:div w:id="315761558">
      <w:bodyDiv w:val="1"/>
      <w:marLeft w:val="0"/>
      <w:marRight w:val="0"/>
      <w:marTop w:val="0"/>
      <w:marBottom w:val="0"/>
      <w:divBdr>
        <w:top w:val="none" w:sz="0" w:space="0" w:color="auto"/>
        <w:left w:val="none" w:sz="0" w:space="0" w:color="auto"/>
        <w:bottom w:val="none" w:sz="0" w:space="0" w:color="auto"/>
        <w:right w:val="none" w:sz="0" w:space="0" w:color="auto"/>
      </w:divBdr>
    </w:div>
    <w:div w:id="330570919">
      <w:bodyDiv w:val="1"/>
      <w:marLeft w:val="0"/>
      <w:marRight w:val="0"/>
      <w:marTop w:val="0"/>
      <w:marBottom w:val="0"/>
      <w:divBdr>
        <w:top w:val="none" w:sz="0" w:space="0" w:color="auto"/>
        <w:left w:val="none" w:sz="0" w:space="0" w:color="auto"/>
        <w:bottom w:val="none" w:sz="0" w:space="0" w:color="auto"/>
        <w:right w:val="none" w:sz="0" w:space="0" w:color="auto"/>
      </w:divBdr>
    </w:div>
    <w:div w:id="698895230">
      <w:bodyDiv w:val="1"/>
      <w:marLeft w:val="0"/>
      <w:marRight w:val="0"/>
      <w:marTop w:val="0"/>
      <w:marBottom w:val="0"/>
      <w:divBdr>
        <w:top w:val="none" w:sz="0" w:space="0" w:color="auto"/>
        <w:left w:val="none" w:sz="0" w:space="0" w:color="auto"/>
        <w:bottom w:val="none" w:sz="0" w:space="0" w:color="auto"/>
        <w:right w:val="none" w:sz="0" w:space="0" w:color="auto"/>
      </w:divBdr>
    </w:div>
    <w:div w:id="1206137435">
      <w:bodyDiv w:val="1"/>
      <w:marLeft w:val="0"/>
      <w:marRight w:val="0"/>
      <w:marTop w:val="0"/>
      <w:marBottom w:val="0"/>
      <w:divBdr>
        <w:top w:val="none" w:sz="0" w:space="0" w:color="auto"/>
        <w:left w:val="none" w:sz="0" w:space="0" w:color="auto"/>
        <w:bottom w:val="none" w:sz="0" w:space="0" w:color="auto"/>
        <w:right w:val="none" w:sz="0" w:space="0" w:color="auto"/>
      </w:divBdr>
    </w:div>
    <w:div w:id="1453939064">
      <w:bodyDiv w:val="1"/>
      <w:marLeft w:val="0"/>
      <w:marRight w:val="0"/>
      <w:marTop w:val="0"/>
      <w:marBottom w:val="0"/>
      <w:divBdr>
        <w:top w:val="none" w:sz="0" w:space="0" w:color="auto"/>
        <w:left w:val="none" w:sz="0" w:space="0" w:color="auto"/>
        <w:bottom w:val="none" w:sz="0" w:space="0" w:color="auto"/>
        <w:right w:val="none" w:sz="0" w:space="0" w:color="auto"/>
      </w:divBdr>
    </w:div>
    <w:div w:id="1561089222">
      <w:bodyDiv w:val="1"/>
      <w:marLeft w:val="0"/>
      <w:marRight w:val="0"/>
      <w:marTop w:val="0"/>
      <w:marBottom w:val="0"/>
      <w:divBdr>
        <w:top w:val="none" w:sz="0" w:space="0" w:color="auto"/>
        <w:left w:val="none" w:sz="0" w:space="0" w:color="auto"/>
        <w:bottom w:val="none" w:sz="0" w:space="0" w:color="auto"/>
        <w:right w:val="none" w:sz="0" w:space="0" w:color="auto"/>
      </w:divBdr>
    </w:div>
    <w:div w:id="1738094561">
      <w:bodyDiv w:val="1"/>
      <w:marLeft w:val="0"/>
      <w:marRight w:val="0"/>
      <w:marTop w:val="0"/>
      <w:marBottom w:val="0"/>
      <w:divBdr>
        <w:top w:val="none" w:sz="0" w:space="0" w:color="auto"/>
        <w:left w:val="none" w:sz="0" w:space="0" w:color="auto"/>
        <w:bottom w:val="none" w:sz="0" w:space="0" w:color="auto"/>
        <w:right w:val="none" w:sz="0" w:space="0" w:color="auto"/>
      </w:divBdr>
    </w:div>
    <w:div w:id="1963537847">
      <w:bodyDiv w:val="1"/>
      <w:marLeft w:val="0"/>
      <w:marRight w:val="0"/>
      <w:marTop w:val="0"/>
      <w:marBottom w:val="0"/>
      <w:divBdr>
        <w:top w:val="none" w:sz="0" w:space="0" w:color="auto"/>
        <w:left w:val="none" w:sz="0" w:space="0" w:color="auto"/>
        <w:bottom w:val="none" w:sz="0" w:space="0" w:color="auto"/>
        <w:right w:val="none" w:sz="0" w:space="0" w:color="auto"/>
      </w:divBdr>
    </w:div>
    <w:div w:id="20499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B99AF8-7758-4E6C-89FB-4A8F0C12D336}">
  <we:reference id="f78a3046-9e99-4300-aa2b-5814002b01a2" version="1.46.0.0" store="EXCatalog" storeType="EXCatalog"/>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035879928E3F42B850FDA28F6E4DC8" ma:contentTypeVersion="16" ma:contentTypeDescription="Create a new document." ma:contentTypeScope="" ma:versionID="2c512d97c00079e0dcafffe8978d372e">
  <xsd:schema xmlns:xsd="http://www.w3.org/2001/XMLSchema" xmlns:xs="http://www.w3.org/2001/XMLSchema" xmlns:p="http://schemas.microsoft.com/office/2006/metadata/properties" xmlns:ns3="4d27b035-6cfa-4db8-9a66-d7f42c435b6d" xmlns:ns4="f7e26528-1891-49af-819e-ef947c72c3e2" targetNamespace="http://schemas.microsoft.com/office/2006/metadata/properties" ma:root="true" ma:fieldsID="31882b118bbd377c72e2b1be5d8a9e17" ns3:_="" ns4:_="">
    <xsd:import namespace="4d27b035-6cfa-4db8-9a66-d7f42c435b6d"/>
    <xsd:import namespace="f7e26528-1891-49af-819e-ef947c72c3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7b035-6cfa-4db8-9a66-d7f42c435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e26528-1891-49af-819e-ef947c72c3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d27b035-6cfa-4db8-9a66-d7f42c435b6d"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7FCE9B-6337-4A9C-AB31-69C19BEE3948}">
  <ds:schemaRefs>
    <ds:schemaRef ds:uri="http://schemas.microsoft.com/sharepoint/v3/contenttype/forms"/>
  </ds:schemaRefs>
</ds:datastoreItem>
</file>

<file path=customXml/itemProps2.xml><?xml version="1.0" encoding="utf-8"?>
<ds:datastoreItem xmlns:ds="http://schemas.openxmlformats.org/officeDocument/2006/customXml" ds:itemID="{A0ED0A71-5189-43F4-B190-9F304129C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7b035-6cfa-4db8-9a66-d7f42c435b6d"/>
    <ds:schemaRef ds:uri="f7e26528-1891-49af-819e-ef947c72c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71713-B4E3-4BE9-8BB2-1BA1522AA92D}">
  <ds:schemaRefs>
    <ds:schemaRef ds:uri="http://schemas.microsoft.com/office/2006/metadata/properties"/>
    <ds:schemaRef ds:uri="http://schemas.microsoft.com/office/infopath/2007/PartnerControls"/>
    <ds:schemaRef ds:uri="4d27b035-6cfa-4db8-9a66-d7f42c435b6d"/>
  </ds:schemaRefs>
</ds:datastoreItem>
</file>

<file path=customXml/itemProps4.xml><?xml version="1.0" encoding="utf-8"?>
<ds:datastoreItem xmlns:ds="http://schemas.openxmlformats.org/officeDocument/2006/customXml" ds:itemID="{9253811B-7441-425C-82EE-DBC679B3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15089</TotalTime>
  <Pages>5</Pages>
  <Words>1243</Words>
  <Characters>8153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Links>
    <vt:vector size="6" baseType="variant">
      <vt:variant>
        <vt:i4>3145739</vt:i4>
      </vt:variant>
      <vt:variant>
        <vt:i4>0</vt:i4>
      </vt:variant>
      <vt:variant>
        <vt:i4>0</vt:i4>
      </vt:variant>
      <vt:variant>
        <vt:i4>5</vt:i4>
      </vt:variant>
      <vt:variant>
        <vt:lpwstr>mailto:jeongwon.seo@austin.utexas.edu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Jeongwon Seo</dc:creator>
  <cp:keywords/>
  <dc:description/>
  <cp:lastModifiedBy>Seo, Jeongwon</cp:lastModifiedBy>
  <cp:revision>66</cp:revision>
  <cp:lastPrinted>2025-08-23T13:01:00Z</cp:lastPrinted>
  <dcterms:created xsi:type="dcterms:W3CDTF">2023-09-12T00:19:00Z</dcterms:created>
  <dcterms:modified xsi:type="dcterms:W3CDTF">2025-08-23T13:06:00Z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0x0101006A035879928E3F42B850FDA28F6E4DC8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11th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http://csl.mendeley.com/styles/628412751/ieee-ANS</vt:lpwstr>
  </property>
  <property fmtid="{D5CDD505-2E9C-101B-9397-08002B2CF9AE}" pid="16" name="Mendeley Recent Style Name 6_1">
    <vt:lpwstr>IEEE - Jeongwon Seo</vt:lpwstr>
  </property>
  <property fmtid="{D5CDD505-2E9C-101B-9397-08002B2CF9AE}" pid="17" name="Mendeley Recent Style Id 7_1">
    <vt:lpwstr>https://csl.mendeley.com/styles/628412751/ieee-ANS</vt:lpwstr>
  </property>
  <property fmtid="{D5CDD505-2E9C-101B-9397-08002B2CF9AE}" pid="18" name="Mendeley Recent Style Name 7_1">
    <vt:lpwstr>IEEE - Jeongwon Seo</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2411fe2e-ba9f-31f2-a17f-9d0457df1299</vt:lpwstr>
  </property>
  <property fmtid="{D5CDD505-2E9C-101B-9397-08002B2CF9AE}" pid="25" name="Mendeley Citation Style_1">
    <vt:lpwstr>http://www.zotero.org/styles/ieee</vt:lpwstr>
  </property>
  <property fmtid="{D5CDD505-2E9C-101B-9397-08002B2CF9AE}" pid="26" name="MSIP_Label_4044bd30-2ed7-4c9d-9d12-46200872a97b_Enabled">
    <vt:lpwstr>true</vt:lpwstr>
  </property>
  <property fmtid="{D5CDD505-2E9C-101B-9397-08002B2CF9AE}" pid="27" name="MSIP_Label_4044bd30-2ed7-4c9d-9d12-46200872a97b_SetDate">
    <vt:lpwstr>2023-01-04T16:24:50Z</vt:lpwstr>
  </property>
  <property fmtid="{D5CDD505-2E9C-101B-9397-08002B2CF9AE}" pid="28" name="MSIP_Label_4044bd30-2ed7-4c9d-9d12-46200872a97b_Method">
    <vt:lpwstr>Standard</vt:lpwstr>
  </property>
  <property fmtid="{D5CDD505-2E9C-101B-9397-08002B2CF9AE}" pid="29" name="MSIP_Label_4044bd30-2ed7-4c9d-9d12-46200872a97b_Name">
    <vt:lpwstr>defa4170-0d19-0005-0004-bc88714345d2</vt:lpwstr>
  </property>
  <property fmtid="{D5CDD505-2E9C-101B-9397-08002B2CF9AE}" pid="30" name="MSIP_Label_4044bd30-2ed7-4c9d-9d12-46200872a97b_SiteId">
    <vt:lpwstr>4130bd39-7c53-419c-b1e5-8758d6d63f21</vt:lpwstr>
  </property>
  <property fmtid="{D5CDD505-2E9C-101B-9397-08002B2CF9AE}" pid="31" name="MSIP_Label_4044bd30-2ed7-4c9d-9d12-46200872a97b_ActionId">
    <vt:lpwstr>65bc6090-22ce-4299-a89a-04eb18ba38d4</vt:lpwstr>
  </property>
  <property fmtid="{D5CDD505-2E9C-101B-9397-08002B2CF9AE}" pid="32" name="MSIP_Label_4044bd30-2ed7-4c9d-9d12-46200872a97b_ContentBits">
    <vt:lpwstr>0</vt:lpwstr>
  </property>
  <property fmtid="{D5CDD505-2E9C-101B-9397-08002B2CF9AE}" pid="33" name="ZOTERO_PREF_2">
    <vt:lpwstr>nalAbbreviations" value="true"/&gt;&lt;/prefs&gt;&lt;/data&gt;</vt:lpwstr>
  </property>
  <property fmtid="{D5CDD505-2E9C-101B-9397-08002B2CF9AE}" pid="34" name="ZOTERO_PREF_1">
    <vt:lpwstr>&lt;data data-version="3" zotero-version="7.0.24"&gt;&lt;session id="ke6d9zCg"/&gt;&lt;style id="http://www.zotero.org/styles/ieee" locale="en-US" hasBibliography="1" bibliographyStyleHasBeenSet="1"/&gt;&lt;prefs&gt;&lt;pref name="fieldType" value="Field"/&gt;&lt;pref name="automaticJour</vt:lpwstr>
  </property>
</Properties>
</file>