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q132wh6snhm2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Predictive Modeling Using Classification Algorithms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m3tgrd6nd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was to build a machine learning model capable of predicting the outcome variable accurately using a structured dataset. The goal was to understand the dataset, perform preprocessing, build multiple machine learning models, evaluate their performance, and select the best-performing algorithm.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nnxz307y1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used in this project was imported from a CSV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test.csv</w:t>
      </w:r>
      <w:r w:rsidDel="00000000" w:rsidR="00000000" w:rsidRPr="00000000">
        <w:rPr>
          <w:rtl w:val="0"/>
        </w:rPr>
        <w:t xml:space="preserve">). It contains multiple numerical and categorical features along with a target column named </w:t>
      </w: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, which represents the final class label to be predicted.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dataset analysis steps included: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Viewing first and last records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column names and data types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missing values and duplicates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Inspecting statistical summary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correlations between features using a heatmap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d4q4j9wxs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Followed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Loading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Loaded dataset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pandas.read_csv()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statistics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distribution plots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Correlation heatmap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Pair-plot to visualize relationships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Preprocessing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Handling missing values using mean imputation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Removing duplicates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encoding and scaling numerical features using StandardScaler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Splitting dataset into Train (80%) &amp; Test (20%)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Building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as target variable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ML models using Scikit-Learn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Training &amp; Predictions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Trained models on training dataset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Predicted outcomes using the test dataset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Evaluation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accuracy score, confusion matrix &amp; classification report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Compared performance of different algorithms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1fs6k2a8f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 Used</w:t>
      </w:r>
    </w:p>
    <w:tbl>
      <w:tblPr>
        <w:tblStyle w:val="Table1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4550"/>
        <w:tblGridChange w:id="0">
          <w:tblGrid>
            <w:gridCol w:w="3020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Baseline linear classifier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K-Nearest Neighbors (KNN)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Distance-based learning algorithm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Decision Tree Classifier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Rule-based tree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Random Forest Classifier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Ensemble model with multiple decision trees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j897l00g0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hzesh1jda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 scores obtained from each model:</w:t>
      </w:r>
    </w:p>
    <w:tbl>
      <w:tblPr>
        <w:tblStyle w:val="Table2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900"/>
        <w:tblGridChange w:id="0">
          <w:tblGrid>
            <w:gridCol w:w="2270"/>
            <w:gridCol w:w="2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K-Nearest Neighbors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0.84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Decision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0.86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0.90 (Best Performance)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 Forest Classifier achieved the highest accuracy and demonstrated more stable performance.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264275" cy="3067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i9mfef37c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successfully implemented an end-to-end machine learning workflow using a classification dataset. Multiple machine learning algorithms were evaluated, and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emerged as the best model based on accuracy. With improved tuning and hyperparameter optimization, the performance can be increased further.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6775" cy="717615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7176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je3w1apa9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p4qd3g2e2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75t92uw8g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Drawback / Limitations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may contain imbalanced classes affecting prediction behavior.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hyperparameter tuning (GridSearchCV / RandomSearchCV) was performed.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handling of outliers detected visually through distribution plots.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size might be small, limiting model learning capacity.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risk exists in Decision Trees and Random Forest models without pruning.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