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Financial Sales Report - Project Documentation</w:t>
      </w:r>
    </w:p>
    <w:p>
      <w:pPr>
        <w:pStyle w:val="Heading1"/>
      </w:pPr>
      <w:r>
        <w:t>1. Executive Summary</w:t>
      </w:r>
    </w:p>
    <w:p>
      <w:r>
        <w:br/>
        <w:t xml:space="preserve">This project provides a comprehensive financial sales analysis using Power BI dashboards, </w:t>
        <w:br/>
        <w:t xml:space="preserve">connected to an Excel dataset. The primary objective of this analysis is to evaluate sales, </w:t>
        <w:br/>
        <w:t xml:space="preserve">profits, and unit performance across different segments, products, and regions for the years </w:t>
        <w:br/>
        <w:t xml:space="preserve">2013 and 2014. </w:t>
        <w:br/>
        <w:t xml:space="preserve">The insights generated are valuable for identifying key revenue drivers, customer segments, </w:t>
        <w:br/>
        <w:t>and product performance trends that can guide strategic business decisions.</w:t>
        <w:br/>
      </w:r>
    </w:p>
    <w:p>
      <w:pPr>
        <w:pStyle w:val="Heading1"/>
      </w:pPr>
      <w:r>
        <w:t>2. Project Background &amp; Objectives</w:t>
      </w:r>
    </w:p>
    <w:p>
      <w:r>
        <w:br/>
        <w:t xml:space="preserve">The dataset used in this project contains sales records across multiple product categories, </w:t>
        <w:br/>
        <w:t xml:space="preserve">business segments, and geographical regions. </w:t>
        <w:br/>
        <w:t>The primary objectives of this project are:</w:t>
        <w:br/>
        <w:t>- To evaluate overall sales and profitability.</w:t>
        <w:br/>
        <w:t>- To identify top-performing products and customer segments.</w:t>
        <w:br/>
        <w:t>- To understand country-level performance for the years 2013 &amp; 2014.</w:t>
        <w:br/>
        <w:t>- To analyze seasonal sales patterns across months.</w:t>
        <w:br/>
      </w:r>
    </w:p>
    <w:p>
      <w:pPr>
        <w:pStyle w:val="Heading1"/>
      </w:pPr>
      <w:r>
        <w:t>3. Data &amp; Methods</w:t>
      </w:r>
    </w:p>
    <w:p>
      <w:r>
        <w:br/>
        <w:t xml:space="preserve">- **Dataset:** `Sample data.xlsx` (Excel file containing sales data).  </w:t>
        <w:br/>
        <w:t xml:space="preserve">- **Visualization Tool:** Power BI (interactive dashboard).  </w:t>
        <w:br/>
        <w:t xml:space="preserve">- **Dashboard File:** `Financial Sales Report.pbix`.  </w:t>
        <w:br/>
        <w:br/>
        <w:t>**Methods Applied:**</w:t>
        <w:br/>
        <w:t>1. Data cleaning and loading into Power BI.</w:t>
        <w:br/>
        <w:t>2. Creation of calculated measures for Sales, Net Sales, and Profit.</w:t>
        <w:br/>
        <w:t>3. Use of charts (bar charts, pie charts, line charts) for visual insights.</w:t>
        <w:br/>
        <w:t>4. Segmentation of analysis by **country, product, and business segment**.</w:t>
        <w:br/>
      </w:r>
    </w:p>
    <w:p>
      <w:pPr>
        <w:pStyle w:val="Heading1"/>
      </w:pPr>
      <w:r>
        <w:t>4. Descriptive Findings</w:t>
      </w:r>
    </w:p>
    <w:p>
      <w:r>
        <w:br/>
        <w:t>Key insights from the dashboard include:</w:t>
        <w:br/>
        <w:br/>
        <w:t xml:space="preserve">- **Unit Sold:** 1.13M  </w:t>
        <w:br/>
        <w:t xml:space="preserve">- **Total Sales:** 128M  </w:t>
        <w:br/>
        <w:t xml:space="preserve">- **Net Sales:** 118.73M  </w:t>
        <w:br/>
        <w:t xml:space="preserve">- **Total Profit:** 16.89M  </w:t>
        <w:br/>
        <w:br/>
        <w:t>### Segment Analysis</w:t>
        <w:br/>
        <w:t xml:space="preserve">- Government segment shows the highest contribution to both sales and profit.  </w:t>
        <w:br/>
        <w:t xml:space="preserve">- Enterprise and Small Business follow, while Channel and Midmarket are least profitable.  </w:t>
        <w:br/>
        <w:br/>
        <w:t>### Product Analysis</w:t>
        <w:br/>
        <w:t xml:space="preserve">- Paseo contributes the highest profit (28%) and unit sales (27.8%).  </w:t>
        <w:br/>
        <w:t xml:space="preserve">- Other key products include VTT (17.2%), Amarilla (15%), and Velo (15.3%).  </w:t>
        <w:br/>
        <w:br/>
        <w:t>### Country Analysis</w:t>
        <w:br/>
        <w:t xml:space="preserve">- The USA, Canada, France, and Germany lead in sales volume.  </w:t>
        <w:br/>
        <w:t xml:space="preserve">- Mexico shows relatively lower sales compared to other countries.  </w:t>
        <w:br/>
        <w:br/>
        <w:t>### Time Series Trends</w:t>
        <w:br/>
        <w:t xml:space="preserve">- Peak sales observed in **November and December** due to seasonal demand.  </w:t>
        <w:br/>
        <w:t xml:space="preserve">- Sales dips around **March and September**.  </w:t>
        <w:br/>
      </w:r>
    </w:p>
    <w:p>
      <w:pPr>
        <w:pStyle w:val="Heading1"/>
      </w:pPr>
      <w:r>
        <w:t>5. Customer Behaviour Insights</w:t>
      </w:r>
    </w:p>
    <w:p>
      <w:r>
        <w:br/>
        <w:t xml:space="preserve">- Government organizations are the largest customer segment, showing high purchasing power.  </w:t>
        <w:br/>
        <w:t xml:space="preserve">- Small businesses are steadily growing but contribute less profit than large organizations.  </w:t>
        <w:br/>
        <w:t xml:space="preserve">- Customers prefer products like **Paseo** and **VTT**, which dominate both profit and units sold.  </w:t>
        <w:br/>
        <w:t xml:space="preserve">- Buying patterns suggest seasonality with a strong year-end sales boost.  </w:t>
        <w:br/>
      </w:r>
    </w:p>
    <w:p>
      <w:pPr>
        <w:pStyle w:val="Heading1"/>
      </w:pPr>
      <w:r>
        <w:t>6. Driver Performance Evaluation</w:t>
      </w:r>
    </w:p>
    <w:p>
      <w:r>
        <w:br/>
        <w:t>The analysis highlights that:</w:t>
        <w:br/>
        <w:t xml:space="preserve">- Profitability is strongly influenced by **product type and customer segment**.  </w:t>
        <w:br/>
        <w:t xml:space="preserve">- Government contracts are a reliable driver of profitability.  </w:t>
        <w:br/>
        <w:t xml:space="preserve">- Seasonal trends suggest the need for increased inventory and promotional efforts during </w:t>
        <w:br/>
        <w:t xml:space="preserve">  November–December.  </w:t>
        <w:br/>
        <w:t xml:space="preserve">- Mexico’s lower sales performance indicates potential for targeted marketing strategies.  </w:t>
        <w:br/>
      </w:r>
    </w:p>
    <w:p>
      <w:pPr>
        <w:pStyle w:val="Heading1"/>
      </w:pPr>
      <w:r>
        <w:t>7. Conclusion &amp; Recommendations</w:t>
      </w:r>
    </w:p>
    <w:p>
      <w:r>
        <w:br/>
        <w:t xml:space="preserve">This financial sales report highlights key trends in product and segment performance.  </w:t>
        <w:br/>
        <w:t>To optimize future sales strategies, the following actions are recommended:</w:t>
        <w:br/>
        <w:br/>
        <w:t xml:space="preserve">1. Focus marketing efforts on **high-performing products** (Paseo, VTT).  </w:t>
        <w:br/>
        <w:t xml:space="preserve">2. Strengthen relationships with **government clients**, the most profitable segment.  </w:t>
        <w:br/>
        <w:t xml:space="preserve">3. Address weak markets such as **Mexico** with targeted campaigns.  </w:t>
        <w:br/>
        <w:t xml:space="preserve">4. Prepare for seasonal spikes in Q4 (November–December) with increased stock and promotions.  </w:t>
        <w:br/>
        <w:t xml:space="preserve">5. Explore opportunities in Small Business and Enterprise segments for long-term growth.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