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sz w:val="48"/>
          <w:szCs w:val="48"/>
        </w:rPr>
      </w:pPr>
      <w:bookmarkStart w:colFirst="0" w:colLast="0" w:name="_reqpms6uduu" w:id="0"/>
      <w:bookmarkEnd w:id="0"/>
      <w:r w:rsidDel="00000000" w:rsidR="00000000" w:rsidRPr="00000000">
        <w:rPr>
          <w:rFonts w:ascii="Times New Roman" w:cs="Times New Roman" w:eastAsia="Times New Roman" w:hAnsi="Times New Roman"/>
          <w:sz w:val="48"/>
          <w:szCs w:val="48"/>
          <w:rtl w:val="0"/>
        </w:rPr>
        <w:t xml:space="preserve">A Comprehensive Review of Feature Extraction Techniques in Image Processing</w:t>
      </w:r>
    </w:p>
    <w:p w:rsidR="00000000" w:rsidDel="00000000" w:rsidP="00000000" w:rsidRDefault="00000000" w:rsidRPr="00000000" w14:paraId="0000000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Abhinay Goswami, Divakar Sharma, Jay Kishor Thakur</w:t>
      </w:r>
    </w:p>
    <w:p w:rsidR="00000000" w:rsidDel="00000000" w:rsidP="00000000" w:rsidRDefault="00000000" w:rsidRPr="00000000" w14:paraId="00000003">
      <w:pPr>
        <w:spacing w:after="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Department of Artificial Intelligence &amp; Data Science, Galgotias College of Engineering &amp; Technology Greater Noida</w:t>
      </w:r>
    </w:p>
    <w:p w:rsidR="00000000" w:rsidDel="00000000" w:rsidP="00000000" w:rsidRDefault="00000000" w:rsidRPr="00000000" w14:paraId="00000004">
      <w:pPr>
        <w:spacing w:after="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Address</w:t>
      </w:r>
    </w:p>
    <w:p w:rsidR="00000000" w:rsidDel="00000000" w:rsidP="00000000" w:rsidRDefault="00000000" w:rsidRPr="00000000" w14:paraId="00000005">
      <w:pPr>
        <w:spacing w:after="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abhinay.21gcebaids059;</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divakar.21gcebaids009;</w:t>
      </w:r>
      <w:hyperlink r:id="rId6">
        <w:r w:rsidDel="00000000" w:rsidR="00000000" w:rsidRPr="00000000">
          <w:rPr>
            <w:rFonts w:ascii="Courier New" w:cs="Courier New" w:eastAsia="Courier New" w:hAnsi="Courier New"/>
            <w:color w:val="000000"/>
            <w:sz w:val="18"/>
            <w:szCs w:val="18"/>
            <w:rtl w:val="0"/>
          </w:rPr>
          <w:t xml:space="preserve">jay.21gcebaids026@galgotiacollege.edu</w:t>
        </w:r>
      </w:hyperlink>
      <w:r w:rsidDel="00000000" w:rsidR="00000000" w:rsidRPr="00000000">
        <w:rPr>
          <w:rtl w:val="0"/>
        </w:rPr>
      </w:r>
    </w:p>
    <w:p w:rsidR="00000000" w:rsidDel="00000000" w:rsidP="00000000" w:rsidRDefault="00000000" w:rsidRPr="00000000" w14:paraId="00000006">
      <w:pPr>
        <w:spacing w:after="0" w:lineRule="auto"/>
        <w:jc w:val="center"/>
        <w:rPr>
          <w:rFonts w:ascii="Courier New" w:cs="Courier New" w:eastAsia="Courier New" w:hAnsi="Courier New"/>
          <w:sz w:val="18"/>
          <w:szCs w:val="18"/>
        </w:rPr>
        <w:sectPr>
          <w:pgSz w:h="16838" w:w="11906" w:orient="portrait"/>
          <w:pgMar w:bottom="720" w:top="720" w:left="720" w:right="720" w:header="709" w:footer="709"/>
          <w:pgNumType w:start="1"/>
        </w:sectPr>
      </w:pPr>
      <w:r w:rsidDel="00000000" w:rsidR="00000000" w:rsidRPr="00000000">
        <w:rPr>
          <w:rtl w:val="0"/>
        </w:rPr>
      </w:r>
    </w:p>
    <w:p w:rsidR="00000000" w:rsidDel="00000000" w:rsidP="00000000" w:rsidRDefault="00000000" w:rsidRPr="00000000" w14:paraId="00000007">
      <w:pPr>
        <w:spacing w:after="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1"/>
          <w:sz w:val="20"/>
          <w:szCs w:val="20"/>
          <w:rtl w:val="0"/>
        </w:rPr>
        <w:t xml:space="preserve">Abstract - </w:t>
      </w:r>
      <w:r w:rsidDel="00000000" w:rsidR="00000000" w:rsidRPr="00000000">
        <w:rPr>
          <w:rFonts w:ascii="Times New Roman" w:cs="Times New Roman" w:eastAsia="Times New Roman" w:hAnsi="Times New Roman"/>
          <w:color w:val="000000"/>
          <w:sz w:val="20"/>
          <w:szCs w:val="20"/>
          <w:rtl w:val="0"/>
        </w:rPr>
        <w:t xml:space="preserve">Feature extraction plays a crucial role in executing diagnosis as well as classification, clustering, recognition and detection tasks. The investigation in this paper classifies the main feature extraction approaches across geometric, statistical, texture and color classifications. The methods receive a detailed presentation with definitions together with mathematical formulas and practical illustration examples. Tests conducted on face and plant images demonstrate different extraction results depending on the image type leading to substantial performance disparities. This review shows fundamental knowledge for future extraction methods and their use in multiple application areas.</w:t>
      </w:r>
      <w:r w:rsidDel="00000000" w:rsidR="00000000" w:rsidRPr="00000000">
        <w:rPr>
          <w:rtl w:val="0"/>
        </w:rPr>
      </w:r>
    </w:p>
    <w:p w:rsidR="00000000" w:rsidDel="00000000" w:rsidP="00000000" w:rsidRDefault="00000000" w:rsidRPr="00000000" w14:paraId="00000008">
      <w:pPr>
        <w:spacing w:after="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9">
      <w:pPr>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Feature Extraction, Geometric Features, Statistical Features, Texture Features, Colour Features.</w:t>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60" w:line="240" w:lineRule="auto"/>
        <w:ind w:left="288" w:hanging="288"/>
        <w:jc w:val="center"/>
        <w:rPr/>
      </w:pPr>
      <w:r w:rsidDel="00000000" w:rsidR="00000000" w:rsidRPr="00000000">
        <w:rPr>
          <w:rFonts w:ascii="Times New Roman" w:cs="Times New Roman" w:eastAsia="Times New Roman" w:hAnsi="Times New Roman"/>
          <w:smallCaps w:val="1"/>
          <w:color w:val="000000"/>
          <w:sz w:val="20"/>
          <w:szCs w:val="20"/>
          <w:rtl w:val="0"/>
        </w:rPr>
        <w:t xml:space="preserve">Introduction</w:t>
      </w:r>
      <w:r w:rsidDel="00000000" w:rsidR="00000000" w:rsidRPr="00000000">
        <w:rPr>
          <w:rtl w:val="0"/>
        </w:rPr>
      </w:r>
    </w:p>
    <w:p w:rsidR="00000000" w:rsidDel="00000000" w:rsidP="00000000" w:rsidRDefault="00000000" w:rsidRPr="00000000" w14:paraId="0000000B">
      <w:pPr>
        <w:spacing w:after="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0"/>
          <w:szCs w:val="20"/>
          <w:rtl w:val="0"/>
        </w:rPr>
        <w:t xml:space="preserve">Effective feature extraction techniques are crucial for accurately processing images in binary, colored, or grayscale formats. Such techniques allow proficient</w:t>
      </w:r>
      <w:r w:rsidDel="00000000" w:rsidR="00000000" w:rsidRPr="00000000">
        <w:rPr>
          <w:rFonts w:ascii="Times New Roman" w:cs="Times New Roman" w:eastAsia="Times New Roman" w:hAnsi="Times New Roman"/>
          <w:sz w:val="20"/>
          <w:szCs w:val="20"/>
          <w:rtl w:val="0"/>
        </w:rPr>
        <w:t xml:space="preserve"> Authentication, categorization, evaluation, segmentation, interpretation and  localization.</w:t>
      </w:r>
      <w:r w:rsidDel="00000000" w:rsidR="00000000" w:rsidRPr="00000000">
        <w:rPr>
          <w:rFonts w:ascii="Times New Roman" w:cs="Times New Roman" w:eastAsia="Times New Roman" w:hAnsi="Times New Roman"/>
          <w:color w:val="000000"/>
          <w:sz w:val="20"/>
          <w:szCs w:val="20"/>
          <w:rtl w:val="0"/>
        </w:rPr>
        <w:t xml:space="preserve"> This paper describes feature extraction methods as geometric, statistical, texture, and color features, with each feature being subdivided into further subtypes. The main focus is on the methodologies and application scopes of these techniques, along with experimental evaluations on different datasets.</w:t>
      </w: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C">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Increasingly, computers are capable of deriving semantic concepts from an image through analysis without dependence on human knowledge. The initial step towards this understanding is the selection of efficient and effective visual features to maximize the success rate of an image processing task with a computer. Effective </w:t>
      </w:r>
      <w:r w:rsidDel="00000000" w:rsidR="00000000" w:rsidRPr="00000000">
        <w:rPr>
          <w:rFonts w:ascii="Times New Roman" w:cs="Times New Roman" w:eastAsia="Times New Roman" w:hAnsi="Times New Roman"/>
          <w:sz w:val="20"/>
          <w:szCs w:val="20"/>
          <w:rtl w:val="0"/>
        </w:rPr>
        <w:t xml:space="preserve">imagery</w:t>
      </w:r>
      <w:r w:rsidDel="00000000" w:rsidR="00000000" w:rsidRPr="00000000">
        <w:rPr>
          <w:rFonts w:ascii="Times New Roman" w:cs="Times New Roman" w:eastAsia="Times New Roman" w:hAnsi="Times New Roman"/>
          <w:color w:val="000000"/>
          <w:sz w:val="20"/>
          <w:szCs w:val="20"/>
          <w:rtl w:val="0"/>
        </w:rPr>
        <w:t xml:space="preserve"> features </w:t>
      </w:r>
      <w:r w:rsidDel="00000000" w:rsidR="00000000" w:rsidRPr="00000000">
        <w:rPr>
          <w:rFonts w:ascii="Times New Roman" w:cs="Times New Roman" w:eastAsia="Times New Roman" w:hAnsi="Times New Roman"/>
          <w:sz w:val="20"/>
          <w:szCs w:val="20"/>
          <w:rtl w:val="0"/>
        </w:rPr>
        <w:t xml:space="preserve">involve</w:t>
      </w:r>
      <w:r w:rsidDel="00000000" w:rsidR="00000000" w:rsidRPr="00000000">
        <w:rPr>
          <w:rFonts w:ascii="Times New Roman" w:cs="Times New Roman" w:eastAsia="Times New Roman" w:hAnsi="Times New Roman"/>
          <w:color w:val="000000"/>
          <w:sz w:val="20"/>
          <w:szCs w:val="20"/>
          <w:rtl w:val="0"/>
        </w:rPr>
        <w:t xml:space="preserve"> color, </w:t>
      </w:r>
      <w:r w:rsidDel="00000000" w:rsidR="00000000" w:rsidRPr="00000000">
        <w:rPr>
          <w:rFonts w:ascii="Times New Roman" w:cs="Times New Roman" w:eastAsia="Times New Roman" w:hAnsi="Times New Roman"/>
          <w:sz w:val="20"/>
          <w:szCs w:val="20"/>
          <w:rtl w:val="0"/>
        </w:rPr>
        <w:t xml:space="preserve"> Pattern, structure, and form.</w:t>
      </w:r>
      <w:r w:rsidDel="00000000" w:rsidR="00000000" w:rsidRPr="00000000">
        <w:rPr>
          <w:rFonts w:ascii="Times New Roman" w:cs="Times New Roman" w:eastAsia="Times New Roman" w:hAnsi="Times New Roman"/>
          <w:color w:val="000000"/>
          <w:sz w:val="20"/>
          <w:szCs w:val="20"/>
          <w:rtl w:val="0"/>
        </w:rPr>
        <w:t xml:space="preserve">, all of which are important in the construction of reliable computer image processing system models[1-3].</w:t>
      </w:r>
    </w:p>
    <w:p w:rsidR="00000000" w:rsidDel="00000000" w:rsidP="00000000" w:rsidRDefault="00000000" w:rsidRPr="00000000" w14:paraId="0000000D">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today's world</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Remote Sensing is important for research and its uses are increasingly daily</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RS technology property is based on two factors</w:t>
      </w:r>
      <w:r w:rsidDel="00000000" w:rsidR="00000000" w:rsidRPr="00000000">
        <w:rPr>
          <w:rFonts w:ascii="Times New Roman" w:cs="Times New Roman" w:eastAsia="Times New Roman" w:hAnsi="Times New Roman"/>
          <w:color w:val="000000"/>
          <w:sz w:val="20"/>
          <w:szCs w:val="20"/>
          <w:rtl w:val="0"/>
        </w:rPr>
        <w:t xml:space="preserve">: first, it depends on the development </w:t>
      </w:r>
      <w:r w:rsidDel="00000000" w:rsidR="00000000" w:rsidRPr="00000000">
        <w:rPr>
          <w:rFonts w:ascii="Times New Roman" w:cs="Times New Roman" w:eastAsia="Times New Roman" w:hAnsi="Times New Roman"/>
          <w:sz w:val="20"/>
          <w:szCs w:val="20"/>
          <w:rtl w:val="0"/>
        </w:rPr>
        <w:t xml:space="preserve">area</w:t>
      </w:r>
      <w:r w:rsidDel="00000000" w:rsidR="00000000" w:rsidRPr="00000000">
        <w:rPr>
          <w:rFonts w:ascii="Times New Roman" w:cs="Times New Roman" w:eastAsia="Times New Roman" w:hAnsi="Times New Roman"/>
          <w:color w:val="000000"/>
          <w:sz w:val="20"/>
          <w:szCs w:val="20"/>
          <w:rtl w:val="0"/>
        </w:rPr>
        <w:t xml:space="preserve"> of </w:t>
      </w:r>
      <w:r w:rsidDel="00000000" w:rsidR="00000000" w:rsidRPr="00000000">
        <w:rPr>
          <w:rFonts w:ascii="Times New Roman" w:cs="Times New Roman" w:eastAsia="Times New Roman" w:hAnsi="Times New Roman"/>
          <w:sz w:val="20"/>
          <w:szCs w:val="20"/>
          <w:rtl w:val="0"/>
        </w:rPr>
        <w:t xml:space="preserve">sensors and RS platform</w:t>
      </w:r>
      <w:r w:rsidDel="00000000" w:rsidR="00000000" w:rsidRPr="00000000">
        <w:rPr>
          <w:rFonts w:ascii="Times New Roman" w:cs="Times New Roman" w:eastAsia="Times New Roman" w:hAnsi="Times New Roman"/>
          <w:color w:val="000000"/>
          <w:sz w:val="20"/>
          <w:szCs w:val="20"/>
          <w:rtl w:val="0"/>
        </w:rPr>
        <w:t xml:space="preserve"> [4]; second, it </w:t>
      </w:r>
      <w:r w:rsidDel="00000000" w:rsidR="00000000" w:rsidRPr="00000000">
        <w:rPr>
          <w:rFonts w:ascii="Times New Roman" w:cs="Times New Roman" w:eastAsia="Times New Roman" w:hAnsi="Times New Roman"/>
          <w:sz w:val="20"/>
          <w:szCs w:val="20"/>
          <w:rtl w:val="0"/>
        </w:rPr>
        <w:t xml:space="preserve">depends on the development</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area</w:t>
      </w:r>
      <w:r w:rsidDel="00000000" w:rsidR="00000000" w:rsidRPr="00000000">
        <w:rPr>
          <w:rFonts w:ascii="Times New Roman" w:cs="Times New Roman" w:eastAsia="Times New Roman" w:hAnsi="Times New Roman"/>
          <w:color w:val="000000"/>
          <w:sz w:val="20"/>
          <w:szCs w:val="20"/>
          <w:rtl w:val="0"/>
        </w:rPr>
        <w:t xml:space="preserve"> of RS image processing technology.</w:t>
      </w:r>
      <w:r w:rsidDel="00000000" w:rsidR="00000000" w:rsidRPr="00000000">
        <w:rPr>
          <w:rFonts w:ascii="Times New Roman" w:cs="Times New Roman" w:eastAsia="Times New Roman" w:hAnsi="Times New Roman"/>
          <w:sz w:val="20"/>
          <w:szCs w:val="20"/>
          <w:rtl w:val="0"/>
        </w:rPr>
        <w:t xml:space="preserve"> On the other hand</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The present processing rate of the RS image is much slower than the speed at which the sensor collects data</w:t>
      </w:r>
      <w:r w:rsidDel="00000000" w:rsidR="00000000" w:rsidRPr="00000000">
        <w:rPr>
          <w:rFonts w:ascii="Times New Roman" w:cs="Times New Roman" w:eastAsia="Times New Roman" w:hAnsi="Times New Roman"/>
          <w:color w:val="000000"/>
          <w:sz w:val="20"/>
          <w:szCs w:val="20"/>
          <w:rtl w:val="0"/>
        </w:rPr>
        <w:t xml:space="preserve">. Along </w:t>
      </w:r>
      <w:r w:rsidDel="00000000" w:rsidR="00000000" w:rsidRPr="00000000">
        <w:rPr>
          <w:rFonts w:ascii="Times New Roman" w:cs="Times New Roman" w:eastAsia="Times New Roman" w:hAnsi="Times New Roman"/>
          <w:sz w:val="20"/>
          <w:szCs w:val="20"/>
          <w:rtl w:val="0"/>
        </w:rPr>
        <w:t xml:space="preserve">w</w:t>
      </w:r>
      <w:r w:rsidDel="00000000" w:rsidR="00000000" w:rsidRPr="00000000">
        <w:rPr>
          <w:rFonts w:ascii="Times New Roman" w:cs="Times New Roman" w:eastAsia="Times New Roman" w:hAnsi="Times New Roman"/>
          <w:color w:val="000000"/>
          <w:sz w:val="20"/>
          <w:szCs w:val="20"/>
          <w:rtl w:val="0"/>
        </w:rPr>
        <w:t xml:space="preserve">ith the improvement of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RS image resolution, image data amount has increased </w:t>
      </w:r>
      <w:r w:rsidDel="00000000" w:rsidR="00000000" w:rsidRPr="00000000">
        <w:rPr>
          <w:rFonts w:ascii="Times New Roman" w:cs="Times New Roman" w:eastAsia="Times New Roman" w:hAnsi="Times New Roman"/>
          <w:sz w:val="20"/>
          <w:szCs w:val="20"/>
          <w:rtl w:val="0"/>
        </w:rPr>
        <w:t xml:space="preserve">significantly and expanded</w:t>
      </w:r>
      <w:r w:rsidDel="00000000" w:rsidR="00000000" w:rsidRPr="00000000">
        <w:rPr>
          <w:rFonts w:ascii="Times New Roman" w:cs="Times New Roman" w:eastAsia="Times New Roman" w:hAnsi="Times New Roman"/>
          <w:color w:val="000000"/>
          <w:sz w:val="20"/>
          <w:szCs w:val="20"/>
          <w:rtl w:val="0"/>
        </w:rPr>
        <w:t xml:space="preserve"> dramatically[5], </w:t>
      </w:r>
      <w:r w:rsidDel="00000000" w:rsidR="00000000" w:rsidRPr="00000000">
        <w:rPr>
          <w:rFonts w:ascii="Times New Roman" w:cs="Times New Roman" w:eastAsia="Times New Roman" w:hAnsi="Times New Roman"/>
          <w:sz w:val="20"/>
          <w:szCs w:val="20"/>
          <w:rtl w:val="0"/>
        </w:rPr>
        <w:t xml:space="preserve">however</w:t>
      </w:r>
      <w:r w:rsidDel="00000000" w:rsidR="00000000" w:rsidRPr="00000000">
        <w:rPr>
          <w:rFonts w:ascii="Times New Roman" w:cs="Times New Roman" w:eastAsia="Times New Roman" w:hAnsi="Times New Roman"/>
          <w:color w:val="000000"/>
          <w:sz w:val="20"/>
          <w:szCs w:val="20"/>
          <w:rtl w:val="0"/>
        </w:rPr>
        <w:t xml:space="preserve"> the corresponding processing technology can </w:t>
      </w:r>
      <w:r w:rsidDel="00000000" w:rsidR="00000000" w:rsidRPr="00000000">
        <w:rPr>
          <w:rFonts w:ascii="Times New Roman" w:cs="Times New Roman" w:eastAsia="Times New Roman" w:hAnsi="Times New Roman"/>
          <w:sz w:val="20"/>
          <w:szCs w:val="20"/>
          <w:rtl w:val="0"/>
        </w:rPr>
        <w:t xml:space="preserve">hardly adapt to</w:t>
      </w:r>
      <w:r w:rsidDel="00000000" w:rsidR="00000000" w:rsidRPr="00000000">
        <w:rPr>
          <w:rFonts w:ascii="Times New Roman" w:cs="Times New Roman" w:eastAsia="Times New Roman" w:hAnsi="Times New Roman"/>
          <w:color w:val="000000"/>
          <w:sz w:val="20"/>
          <w:szCs w:val="20"/>
          <w:rtl w:val="0"/>
        </w:rPr>
        <w:t xml:space="preserve">  the real-time requirement. In </w:t>
      </w:r>
      <w:r w:rsidDel="00000000" w:rsidR="00000000" w:rsidRPr="00000000">
        <w:rPr>
          <w:rFonts w:ascii="Times New Roman" w:cs="Times New Roman" w:eastAsia="Times New Roman" w:hAnsi="Times New Roman"/>
          <w:sz w:val="20"/>
          <w:szCs w:val="20"/>
          <w:rtl w:val="0"/>
        </w:rPr>
        <w:t xml:space="preserve">most</w:t>
      </w:r>
      <w:r w:rsidDel="00000000" w:rsidR="00000000" w:rsidRPr="00000000">
        <w:rPr>
          <w:rFonts w:ascii="Times New Roman" w:cs="Times New Roman" w:eastAsia="Times New Roman" w:hAnsi="Times New Roman"/>
          <w:color w:val="000000"/>
          <w:sz w:val="20"/>
          <w:szCs w:val="20"/>
          <w:rtl w:val="0"/>
        </w:rPr>
        <w:t xml:space="preserve"> cases, image </w:t>
      </w:r>
      <w:r w:rsidDel="00000000" w:rsidR="00000000" w:rsidRPr="00000000">
        <w:rPr>
          <w:rFonts w:ascii="Times New Roman" w:cs="Times New Roman" w:eastAsia="Times New Roman" w:hAnsi="Times New Roman"/>
          <w:sz w:val="20"/>
          <w:szCs w:val="20"/>
          <w:rtl w:val="0"/>
        </w:rPr>
        <w:t xml:space="preserve">processing still</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rests</w:t>
      </w:r>
      <w:r w:rsidDel="00000000" w:rsidR="00000000" w:rsidRPr="00000000">
        <w:rPr>
          <w:rFonts w:ascii="Times New Roman" w:cs="Times New Roman" w:eastAsia="Times New Roman" w:hAnsi="Times New Roman"/>
          <w:color w:val="000000"/>
          <w:sz w:val="20"/>
          <w:szCs w:val="20"/>
          <w:rtl w:val="0"/>
        </w:rPr>
        <w:t xml:space="preserve"> on the visual inspection and experience interpretation stage.</w:t>
      </w:r>
      <w:r w:rsidDel="00000000" w:rsidR="00000000" w:rsidRPr="00000000">
        <w:rPr>
          <w:rtl w:val="0"/>
        </w:rPr>
      </w:r>
    </w:p>
    <w:p w:rsidR="00000000" w:rsidDel="00000000" w:rsidP="00000000" w:rsidRDefault="00000000" w:rsidRPr="00000000" w14:paraId="0000000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Following Chart shows the most important features extraction methods.[15]</w:t>
      </w:r>
    </w:p>
    <w:p w:rsidR="00000000" w:rsidDel="00000000" w:rsidP="00000000" w:rsidRDefault="00000000" w:rsidRPr="00000000" w14:paraId="00000011">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51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275"/>
        <w:gridCol w:w="1455"/>
        <w:gridCol w:w="1185"/>
        <w:tblGridChange w:id="0">
          <w:tblGrid>
            <w:gridCol w:w="1245"/>
            <w:gridCol w:w="1275"/>
            <w:gridCol w:w="1455"/>
            <w:gridCol w:w="1185"/>
          </w:tblGrid>
        </w:tblGridChange>
      </w:tblGrid>
      <w:tr>
        <w:trPr>
          <w:cantSplit w:val="0"/>
          <w:tblHeader w:val="0"/>
        </w:trPr>
        <w:tc>
          <w:tcPr>
            <w:gridSpan w:val="4"/>
          </w:tcPr>
          <w:p w:rsidR="00000000" w:rsidDel="00000000" w:rsidP="00000000" w:rsidRDefault="00000000" w:rsidRPr="00000000" w14:paraId="0000001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Vector</w:t>
            </w:r>
          </w:p>
        </w:tc>
      </w:tr>
      <w:tr>
        <w:trPr>
          <w:cantSplit w:val="0"/>
          <w:tblHeader w:val="0"/>
        </w:trPr>
        <w:tc>
          <w:tcPr/>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Geometry                                       </w:t>
            </w:r>
          </w:p>
        </w:tc>
        <w:tc>
          <w:tcPr/>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Statistical</w:t>
            </w:r>
          </w:p>
        </w:tc>
        <w:tc>
          <w:tcPr/>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w:t>
            </w:r>
          </w:p>
        </w:tc>
        <w:tc>
          <w:tcPr/>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r>
      <w:tr>
        <w:trPr>
          <w:cantSplit w:val="0"/>
          <w:tblHeader w:val="0"/>
        </w:trPr>
        <w:tc>
          <w:tcPr/>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a.Area                                              </w:t>
            </w:r>
          </w:p>
        </w:tc>
        <w:tc>
          <w:tcPr/>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a.Contrast</w:t>
            </w:r>
          </w:p>
        </w:tc>
        <w:tc>
          <w:tcPr>
            <w:vMerge w:val="restart"/>
          </w:tcPr>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a.GLCM </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1.Uncertainty</w:t>
              <w:br w:type="textWrapping"/>
              <w:t xml:space="preserve">2.Difference</w:t>
              <w:br w:type="textWrapping"/>
              <w:t xml:space="preserve">3.Association</w:t>
              <w:br w:type="textWrapping"/>
              <w:t xml:space="preserve">4.Intensity</w:t>
              <w:br w:type="textWrapping"/>
              <w:t xml:space="preserve">5.Uniformity</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tc>
        <w:tc>
          <w:tcPr>
            <w:vMerge w:val="restart"/>
          </w:tcPr>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Color moment</w:t>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1.Mean</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2.Standard </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Deviation</w:t>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3.Skewness</w:t>
            </w:r>
          </w:p>
        </w:tc>
      </w:tr>
      <w:tr>
        <w:trPr>
          <w:cantSplit w:val="0"/>
          <w:tblHeader w:val="0"/>
        </w:trPr>
        <w:tc>
          <w:tcPr/>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b.Slope</w:t>
            </w:r>
          </w:p>
        </w:tc>
        <w:tc>
          <w:tcPr/>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b.Entropy</w:t>
            </w:r>
          </w:p>
        </w:tc>
        <w:tc>
          <w:tcPr>
            <w:vMerge w:val="continue"/>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c.Perimeter                                        Entropy            </w:t>
            </w:r>
          </w:p>
        </w:tc>
        <w:tc>
          <w:tcPr/>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c.RMS</w:t>
            </w:r>
          </w:p>
        </w:tc>
        <w:tc>
          <w:tcPr>
            <w:vMerge w:val="continue"/>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25" w:hRule="atLeast"/>
          <w:tblHeader w:val="0"/>
        </w:trPr>
        <w:tc>
          <w:tcPr/>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d.Centroid     </w:t>
            </w:r>
          </w:p>
        </w:tc>
        <w:tc>
          <w:tcPr/>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d.Energy</w:t>
            </w:r>
          </w:p>
        </w:tc>
        <w:tc>
          <w:tcPr>
            <w:vMerge w:val="continue"/>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e.Irregularity Index     </w:t>
            </w:r>
          </w:p>
        </w:tc>
        <w:tc>
          <w:tcPr/>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e.Kurtosis</w:t>
            </w:r>
          </w:p>
        </w:tc>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b.Color Histogram</w:t>
            </w:r>
          </w:p>
        </w:tc>
      </w:tr>
      <w:tr>
        <w:trPr>
          <w:cantSplit w:val="0"/>
          <w:trHeight w:val="413" w:hRule="atLeast"/>
          <w:tblHeader w:val="0"/>
        </w:trPr>
        <w:tc>
          <w:tcPr/>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f.Equivalent</w:t>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Diameter             </w:t>
            </w:r>
          </w:p>
        </w:tc>
        <w:tc>
          <w:tcPr/>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f.Correlation</w:t>
            </w:r>
          </w:p>
        </w:tc>
        <w:tc>
          <w:tcPr>
            <w:vMerge w:val="continue"/>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restart"/>
          </w:tcPr>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c.Average RGB</w:t>
            </w:r>
          </w:p>
        </w:tc>
      </w:tr>
      <w:tr>
        <w:trPr>
          <w:cantSplit w:val="0"/>
          <w:tblHeader w:val="0"/>
        </w:trPr>
        <w:tc>
          <w:tcPr/>
          <w:p w:rsidR="00000000" w:rsidDel="00000000" w:rsidP="00000000" w:rsidRDefault="00000000" w:rsidRPr="00000000" w14:paraId="0000003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g.Convex area                       </w:t>
            </w:r>
          </w:p>
        </w:tc>
        <w:tc>
          <w:tcPr/>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g.Variance</w:t>
            </w:r>
          </w:p>
        </w:tc>
        <w:tc>
          <w:tcPr>
            <w:vMerge w:val="restart"/>
          </w:tcPr>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b.Tamura</w:t>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1.Granularity</w:t>
              <w:br w:type="textWrapping"/>
              <w:t xml:space="preserve">2.Difference</w:t>
              <w:br w:type="textWrapping"/>
              <w:t xml:space="preserve">3.Orientation</w:t>
              <w:br w:type="textWrapping"/>
              <w:t xml:space="preserve">4.Linear 5.Pattern</w:t>
              <w:br w:type="textWrapping"/>
              <w:t xml:space="preserve">6.Consistency</w:t>
              <w:br w:type="textWrapping"/>
              <w:t xml:space="preserve">7.Irregularity</w:t>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h.Solidity </w:t>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h.Fifth and Sixth Central, Moment </w:t>
            </w:r>
          </w:p>
        </w:tc>
        <w:tc>
          <w:tcPr>
            <w:vMerge w:val="continue"/>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i.Smoothness</w:t>
            </w:r>
          </w:p>
        </w:tc>
        <w:tc>
          <w:tcPr>
            <w:vMerge w:val="continue"/>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j.Mean</w:t>
            </w:r>
          </w:p>
        </w:tc>
        <w:tc>
          <w:tcPr>
            <w:vMerge w:val="continue"/>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k.Standard Deviation</w:t>
            </w:r>
          </w:p>
        </w:tc>
        <w:tc>
          <w:tcPr>
            <w:vMerge w:val="continue"/>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6">
      <w:pPr>
        <w:spacing w:after="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7">
      <w:pPr>
        <w:numPr>
          <w:ilvl w:val="1"/>
          <w:numId w:val="1"/>
        </w:numPr>
        <w:pBdr>
          <w:top w:space="0" w:sz="0" w:val="nil"/>
          <w:left w:space="0" w:sz="0" w:val="nil"/>
          <w:bottom w:space="0" w:sz="0" w:val="nil"/>
          <w:right w:space="0" w:sz="0" w:val="nil"/>
          <w:between w:space="0" w:sz="0" w:val="nil"/>
        </w:pBdr>
        <w:spacing w:after="0" w:lineRule="auto"/>
        <w:ind w:left="288" w:hanging="288"/>
        <w:jc w:val="both"/>
        <w:rPr>
          <w:color w:val="000000"/>
        </w:rPr>
      </w:pPr>
      <w:r w:rsidDel="00000000" w:rsidR="00000000" w:rsidRPr="00000000">
        <w:rPr>
          <w:rFonts w:ascii="Times New Roman" w:cs="Times New Roman" w:eastAsia="Times New Roman" w:hAnsi="Times New Roman"/>
          <w:color w:val="000000"/>
          <w:sz w:val="20"/>
          <w:szCs w:val="20"/>
          <w:rtl w:val="0"/>
        </w:rPr>
        <w:t xml:space="preserve">Geometry Features</w:t>
      </w:r>
      <w:r w:rsidDel="00000000" w:rsidR="00000000" w:rsidRPr="00000000">
        <w:rPr>
          <w:rtl w:val="0"/>
        </w:rPr>
      </w:r>
    </w:p>
    <w:p w:rsidR="00000000" w:rsidDel="00000000" w:rsidP="00000000" w:rsidRDefault="00000000" w:rsidRPr="00000000" w14:paraId="00000058">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 Area: </w:t>
      </w:r>
      <w:r w:rsidDel="00000000" w:rsidR="00000000" w:rsidRPr="00000000">
        <w:rPr>
          <w:rFonts w:ascii="Times New Roman" w:cs="Times New Roman" w:eastAsia="Times New Roman" w:hAnsi="Times New Roman"/>
          <w:sz w:val="20"/>
          <w:szCs w:val="20"/>
          <w:rtl w:val="0"/>
        </w:rPr>
        <w:t xml:space="preserve"> There are eight geometry feature types. These are: </w:t>
      </w:r>
    </w:p>
    <w:p w:rsidR="00000000" w:rsidDel="00000000" w:rsidP="00000000" w:rsidRDefault="00000000" w:rsidRPr="00000000" w14:paraId="00000059">
      <w:pPr>
        <w:spacing w:after="0" w:lineRule="auto"/>
        <w:jc w:val="both"/>
        <w:rPr/>
      </w:pPr>
      <w:r w:rsidDel="00000000" w:rsidR="00000000" w:rsidRPr="00000000">
        <w:rPr>
          <w:rFonts w:ascii="Times New Roman" w:cs="Times New Roman" w:eastAsia="Times New Roman" w:hAnsi="Times New Roman"/>
          <w:sz w:val="20"/>
          <w:szCs w:val="20"/>
          <w:rtl w:val="0"/>
        </w:rPr>
        <w:t xml:space="preserve"> Area is different from perimeter in that it scales by the amount of inner space that a figure contains. Geometric shapes such as triangles, circles and rectangles use known formulas that find their measurement of area. The section area for the irregular polygons needs a number integration method, so that it becomes the Gauss trapezoidal rule, as in Equation (1) of the paper [6].</w:t>
      </w:r>
      <w:r w:rsidDel="00000000" w:rsidR="00000000" w:rsidRPr="00000000">
        <w:rPr>
          <w:rtl w:val="0"/>
        </w:rPr>
      </w:r>
    </w:p>
    <w:p w:rsidR="00000000" w:rsidDel="00000000" w:rsidP="00000000" w:rsidRDefault="00000000" w:rsidRPr="00000000" w14:paraId="0000005A">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382002" cy="523888"/>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82002" cy="5238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w:t>
      </w:r>
    </w:p>
    <w:p w:rsidR="00000000" w:rsidDel="00000000" w:rsidP="00000000" w:rsidRDefault="00000000" w:rsidRPr="00000000" w14:paraId="0000005B">
      <w:pPr>
        <w:spacing w:after="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where: m → Total count of points, p → Coordinates along the X-axis, q → Coordinates along the Y-axis</w:t>
      </w:r>
    </w:p>
    <w:p w:rsidR="00000000" w:rsidDel="00000000" w:rsidP="00000000" w:rsidRDefault="00000000" w:rsidRPr="00000000" w14:paraId="0000005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hd w:fill="ffffff" w:val="clear"/>
        <w:spacing w:after="300" w:lineRule="auto"/>
        <w:jc w:val="both"/>
        <w:rPr>
          <w:rFonts w:ascii="Times New Roman" w:cs="Times New Roman" w:eastAsia="Times New Roman" w:hAnsi="Times New Roman"/>
          <w:color w:val="3b3a3b"/>
          <w:sz w:val="20"/>
          <w:szCs w:val="20"/>
          <w:u w:val="single"/>
        </w:rPr>
      </w:pPr>
      <w:r w:rsidDel="00000000" w:rsidR="00000000" w:rsidRPr="00000000">
        <w:rPr>
          <w:rFonts w:ascii="Arial" w:cs="Arial" w:eastAsia="Arial" w:hAnsi="Arial"/>
          <w:sz w:val="20"/>
          <w:szCs w:val="20"/>
          <w:rtl w:val="0"/>
        </w:rPr>
        <w:t xml:space="preserve">2) </w:t>
      </w:r>
      <w:r w:rsidDel="00000000" w:rsidR="00000000" w:rsidRPr="00000000">
        <w:rPr>
          <w:rFonts w:ascii="Times New Roman" w:cs="Times New Roman" w:eastAsia="Times New Roman" w:hAnsi="Times New Roman"/>
          <w:sz w:val="20"/>
          <w:szCs w:val="20"/>
          <w:rtl w:val="0"/>
        </w:rPr>
        <w:t xml:space="preserve">Slope</w:t>
      </w:r>
      <w:r w:rsidDel="00000000" w:rsidR="00000000" w:rsidRPr="00000000">
        <w:rPr>
          <w:rFonts w:ascii="Arial" w:cs="Arial" w:eastAsia="Arial" w:hAnsi="Arial"/>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A straight line consists of a series of points with a constant slope between any two points. It is usually called the slope and is measured as the ratio of change in vertical displacement to the change in horizontal displacement. Using two points on the line, typically, to calculate the slope. A vertical line which followed by y-axis and horizontal line which parallel to x-axis has an undefined slope. In particular, equation (2) indicates that parallel lines have the same slope. [7]</w:t>
      </w:r>
      <w:r w:rsidDel="00000000" w:rsidR="00000000" w:rsidRPr="00000000">
        <w:rPr>
          <w:rtl w:val="0"/>
        </w:rPr>
      </w:r>
    </w:p>
    <w:p w:rsidR="00000000" w:rsidDel="00000000" w:rsidP="00000000" w:rsidRDefault="00000000" w:rsidRPr="00000000" w14:paraId="0000005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040613" cy="327925"/>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040613" cy="3279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w:t>
      </w:r>
    </w:p>
    <w:p w:rsidR="00000000" w:rsidDel="00000000" w:rsidP="00000000" w:rsidRDefault="00000000" w:rsidRPr="00000000" w14:paraId="00000060">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Perimeter:  Every two-dimensional shape has a perimeter which serves as the complete length of its enclosing boundary both for basic figures and complex irregular shapes. Each regular polygon possessing equal sides uses Equation (3) to calculate its perimeter. Equation (4) serves to calculate the perimeter of irregular polygons containing different lengths of sides.  </w:t>
      </w:r>
    </w:p>
    <w:p w:rsidR="00000000" w:rsidDel="00000000" w:rsidP="00000000" w:rsidRDefault="00000000" w:rsidRPr="00000000" w14:paraId="0000006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050615" cy="289821"/>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050615" cy="28982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(3)</w:t>
      </w:r>
    </w:p>
    <w:p w:rsidR="00000000" w:rsidDel="00000000" w:rsidP="00000000" w:rsidRDefault="00000000" w:rsidRPr="00000000" w14:paraId="0000006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134118" cy="22491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134118" cy="22491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(4)</w:t>
      </w:r>
    </w:p>
    <w:p w:rsidR="00000000" w:rsidDel="00000000" w:rsidP="00000000" w:rsidRDefault="00000000" w:rsidRPr="00000000" w14:paraId="0000006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n (number of ribs), x (length of the rib)."</w:t>
      </w:r>
    </w:p>
    <w:p w:rsidR="00000000" w:rsidDel="00000000" w:rsidP="00000000" w:rsidRDefault="00000000" w:rsidRPr="00000000" w14:paraId="00000065">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4) Centroid-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 object has an internal centre point called the centroid, and that point is the intersection of different symmetry lines. It is a good representation of the object's center of mass or balance point. The centroid's exact location is determined by the object's shape and the mass distribution within it.</w:t>
      </w:r>
    </w:p>
    <w:p w:rsidR="00000000" w:rsidDel="00000000" w:rsidP="00000000" w:rsidRDefault="00000000" w:rsidRPr="00000000" w14:paraId="0000006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(5) we have a way for the centroid to compute the coordinates.</w:t>
      </w:r>
    </w:p>
    <w:p w:rsidR="00000000" w:rsidDel="00000000" w:rsidP="00000000" w:rsidRDefault="00000000" w:rsidRPr="00000000" w14:paraId="00000068">
      <w:pPr>
        <w:spacing w:after="0" w:lineRule="auto"/>
        <w:jc w:val="both"/>
        <w:rPr>
          <w:rFonts w:ascii="Times New Roman" w:cs="Times New Roman" w:eastAsia="Times New Roman" w:hAnsi="Times New Roman"/>
          <w:sz w:val="20"/>
          <w:szCs w:val="20"/>
        </w:rPr>
      </w:pPr>
      <w:r w:rsidDel="00000000" w:rsidR="00000000" w:rsidRPr="00000000">
        <w:rPr/>
        <w:drawing>
          <wp:inline distB="0" distT="0" distL="114300" distR="114300">
            <wp:extent cx="1606187" cy="328613"/>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06187" cy="32861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(5)</w:t>
      </w:r>
    </w:p>
    <w:p w:rsidR="00000000" w:rsidDel="00000000" w:rsidP="00000000" w:rsidRDefault="00000000" w:rsidRPr="00000000" w14:paraId="00000069">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Where: </w:t>
      </w:r>
    </w:p>
    <w:p w:rsidR="00000000" w:rsidDel="00000000" w:rsidP="00000000" w:rsidRDefault="00000000" w:rsidRPr="00000000" w14:paraId="0000006A">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Xo: </w:t>
      </w:r>
      <w:r w:rsidDel="00000000" w:rsidR="00000000" w:rsidRPr="00000000">
        <w:rPr>
          <w:rFonts w:ascii="Times New Roman" w:cs="Times New Roman" w:eastAsia="Times New Roman" w:hAnsi="Times New Roman"/>
          <w:sz w:val="20"/>
          <w:szCs w:val="20"/>
          <w:rtl w:val="0"/>
        </w:rPr>
        <w:t xml:space="preserve">The x-coordinate of the shape's center point.</w:t>
      </w:r>
      <w:r w:rsidDel="00000000" w:rsidR="00000000" w:rsidRPr="00000000">
        <w:rPr>
          <w:rtl w:val="0"/>
        </w:rPr>
      </w:r>
    </w:p>
    <w:p w:rsidR="00000000" w:rsidDel="00000000" w:rsidP="00000000" w:rsidRDefault="00000000" w:rsidRPr="00000000" w14:paraId="0000006B">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Yo: </w:t>
      </w:r>
      <w:r w:rsidDel="00000000" w:rsidR="00000000" w:rsidRPr="00000000">
        <w:rPr>
          <w:rFonts w:ascii="Times New Roman" w:cs="Times New Roman" w:eastAsia="Times New Roman" w:hAnsi="Times New Roman"/>
          <w:sz w:val="20"/>
          <w:szCs w:val="20"/>
          <w:rtl w:val="0"/>
        </w:rPr>
        <w:t xml:space="preserve">The y-coordinate of the shape's center point.</w:t>
      </w:r>
      <w:r w:rsidDel="00000000" w:rsidR="00000000" w:rsidRPr="00000000">
        <w:rPr>
          <w:rtl w:val="0"/>
        </w:rPr>
      </w:r>
    </w:p>
    <w:p w:rsidR="00000000" w:rsidDel="00000000" w:rsidP="00000000" w:rsidRDefault="00000000" w:rsidRPr="00000000" w14:paraId="0000006C">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Xoi: </w:t>
      </w:r>
      <w:r w:rsidDel="00000000" w:rsidR="00000000" w:rsidRPr="00000000">
        <w:rPr>
          <w:rFonts w:ascii="Times New Roman" w:cs="Times New Roman" w:eastAsia="Times New Roman" w:hAnsi="Times New Roman"/>
          <w:sz w:val="20"/>
          <w:szCs w:val="20"/>
          <w:rtl w:val="0"/>
        </w:rPr>
        <w:t xml:space="preserve">The distance of the shape's center from the origin along the x-axis.</w:t>
      </w:r>
      <w:r w:rsidDel="00000000" w:rsidR="00000000" w:rsidRPr="00000000">
        <w:rPr>
          <w:rtl w:val="0"/>
        </w:rPr>
      </w:r>
    </w:p>
    <w:p w:rsidR="00000000" w:rsidDel="00000000" w:rsidP="00000000" w:rsidRDefault="00000000" w:rsidRPr="00000000" w14:paraId="0000006D">
      <w:pPr>
        <w:shd w:fill="ffffff" w:val="clear"/>
        <w:spacing w:after="0" w:lineRule="auto"/>
        <w:jc w:val="both"/>
        <w:rPr>
          <w:rFonts w:ascii="Times New Roman" w:cs="Times New Roman" w:eastAsia="Times New Roman" w:hAnsi="Times New Roman"/>
          <w:color w:val="000000"/>
          <w:sz w:val="20"/>
          <w:szCs w:val="20"/>
          <w:u w:val="single"/>
        </w:rPr>
      </w:pPr>
      <w:r w:rsidDel="00000000" w:rsidR="00000000" w:rsidRPr="00000000">
        <w:rPr>
          <w:rFonts w:ascii="Times New Roman" w:cs="Times New Roman" w:eastAsia="Times New Roman" w:hAnsi="Times New Roman"/>
          <w:color w:val="000000"/>
          <w:sz w:val="20"/>
          <w:szCs w:val="20"/>
          <w:rtl w:val="0"/>
        </w:rPr>
        <w:t xml:space="preserve">Yoi: </w:t>
      </w:r>
      <w:r w:rsidDel="00000000" w:rsidR="00000000" w:rsidRPr="00000000">
        <w:rPr>
          <w:rFonts w:ascii="Times New Roman" w:cs="Times New Roman" w:eastAsia="Times New Roman" w:hAnsi="Times New Roman"/>
          <w:sz w:val="20"/>
          <w:szCs w:val="20"/>
          <w:u w:val="single"/>
          <w:rtl w:val="0"/>
        </w:rPr>
        <w:t xml:space="preserve">The distance of the shape's center from the origin along the y-axis.</w:t>
      </w:r>
      <w:r w:rsidDel="00000000" w:rsidR="00000000" w:rsidRPr="00000000">
        <w:rPr>
          <w:rtl w:val="0"/>
        </w:rPr>
      </w:r>
    </w:p>
    <w:p w:rsidR="00000000" w:rsidDel="00000000" w:rsidP="00000000" w:rsidRDefault="00000000" w:rsidRPr="00000000" w14:paraId="0000006E">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Ai: </w:t>
      </w:r>
      <w:r w:rsidDel="00000000" w:rsidR="00000000" w:rsidRPr="00000000">
        <w:rPr>
          <w:rFonts w:ascii="Times New Roman" w:cs="Times New Roman" w:eastAsia="Times New Roman" w:hAnsi="Times New Roman"/>
          <w:sz w:val="20"/>
          <w:szCs w:val="20"/>
          <w:rtl w:val="0"/>
        </w:rPr>
        <w:t xml:space="preserve">Region of the shape</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6F">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rFonts w:ascii="Times New Roman" w:cs="Times New Roman" w:eastAsia="Times New Roman" w:hAnsi="Times New Roman"/>
          <w:i w:val="1"/>
          <w:sz w:val="20"/>
          <w:szCs w:val="20"/>
          <w:rtl w:val="0"/>
        </w:rPr>
        <w:t xml:space="preserve">Irregularity Index[8]: </w:t>
      </w:r>
      <w:r w:rsidDel="00000000" w:rsidR="00000000" w:rsidRPr="00000000">
        <w:rPr>
          <w:rFonts w:ascii="Times New Roman" w:cs="Times New Roman" w:eastAsia="Times New Roman" w:hAnsi="Times New Roman"/>
          <w:sz w:val="20"/>
          <w:szCs w:val="20"/>
          <w:rtl w:val="0"/>
        </w:rPr>
        <w:t xml:space="preserve">The boundaries of irregular shapes is calculated by the Equation(6)</w:t>
      </w:r>
      <w:r w:rsidDel="00000000" w:rsidR="00000000" w:rsidRPr="00000000">
        <w:rPr>
          <w:rtl w:val="0"/>
        </w:rPr>
      </w:r>
    </w:p>
    <w:p w:rsidR="00000000" w:rsidDel="00000000" w:rsidP="00000000" w:rsidRDefault="00000000" w:rsidRPr="00000000" w14:paraId="0000007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726536" cy="334928"/>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26536" cy="33492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(6)</w:t>
      </w:r>
    </w:p>
    <w:p w:rsidR="00000000" w:rsidDel="00000000" w:rsidP="00000000" w:rsidRDefault="00000000" w:rsidRPr="00000000" w14:paraId="0000007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A:is area, Per: is perimeter The metric value irregularity index (L) is equal to one only for the circle and it is &lt; 1 for any other shape.</w:t>
      </w:r>
    </w:p>
    <w:p w:rsidR="00000000" w:rsidDel="00000000" w:rsidP="00000000" w:rsidRDefault="00000000" w:rsidRPr="00000000" w14:paraId="00000073">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6) Equivalent Diameter [9]:</w:t>
      </w:r>
      <w:r w:rsidDel="00000000" w:rsidR="00000000" w:rsidRPr="00000000">
        <w:rPr>
          <w:rFonts w:ascii="Times New Roman" w:cs="Times New Roman" w:eastAsia="Times New Roman" w:hAnsi="Times New Roman"/>
          <w:sz w:val="20"/>
          <w:szCs w:val="20"/>
          <w:rtl w:val="0"/>
        </w:rPr>
        <w:t xml:space="preserve"> A numerical value that defines the diameter of the circle  in combination with the same space as the area. It is calculated as in the following Equation (7).</w:t>
      </w:r>
    </w:p>
    <w:p w:rsidR="00000000" w:rsidDel="00000000" w:rsidP="00000000" w:rsidRDefault="00000000" w:rsidRPr="00000000" w14:paraId="0000007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69920" cy="480366"/>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69920" cy="48036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(7)</w:t>
      </w:r>
    </w:p>
    <w:p w:rsidR="00000000" w:rsidDel="00000000" w:rsidP="00000000" w:rsidRDefault="00000000" w:rsidRPr="00000000" w14:paraId="0000007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r w:rsidDel="00000000" w:rsidR="00000000" w:rsidRPr="00000000">
        <w:rPr>
          <w:rFonts w:ascii="Times New Roman" w:cs="Times New Roman" w:eastAsia="Times New Roman" w:hAnsi="Times New Roman"/>
          <w:b w:val="1"/>
          <w:sz w:val="20"/>
          <w:szCs w:val="20"/>
          <w:rtl w:val="0"/>
        </w:rPr>
        <w:t xml:space="preserve">A</w:t>
      </w:r>
      <w:r w:rsidDel="00000000" w:rsidR="00000000" w:rsidRPr="00000000">
        <w:rPr>
          <w:rFonts w:ascii="Times New Roman" w:cs="Times New Roman" w:eastAsia="Times New Roman" w:hAnsi="Times New Roman"/>
          <w:sz w:val="20"/>
          <w:szCs w:val="20"/>
          <w:rtl w:val="0"/>
        </w:rPr>
        <w:t xml:space="preserve"> denotes the area.</w:t>
      </w:r>
    </w:p>
    <w:p w:rsidR="00000000" w:rsidDel="00000000" w:rsidP="00000000" w:rsidRDefault="00000000" w:rsidRPr="00000000" w14:paraId="00000077">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7) Convex Area:</w:t>
      </w:r>
      <w:r w:rsidDel="00000000" w:rsidR="00000000" w:rsidRPr="00000000">
        <w:rPr>
          <w:rFonts w:ascii="Times New Roman" w:cs="Times New Roman" w:eastAsia="Times New Roman" w:hAnsi="Times New Roman"/>
          <w:sz w:val="20"/>
          <w:szCs w:val="20"/>
          <w:rtl w:val="0"/>
        </w:rPr>
        <w:t xml:space="preserve"> A set of points in Euclidean space forms a closed convex set when it represents a geometric concept known as the convex set. A convex set represents the minimum size convex shape which contains a specific collection of points known as X.The evaluation of convex area counts pixel numbers that exist within the boundaries of the convex hull when analyzing digital images. The size of the bounding box depends on its dimensions as the smallest rectangle which contains the entire convex hull.</w:t>
      </w:r>
    </w:p>
    <w:p w:rsidR="00000000" w:rsidDel="00000000" w:rsidP="00000000" w:rsidRDefault="00000000" w:rsidRPr="00000000" w14:paraId="00000079">
      <w:pP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8) Solidity:</w:t>
      </w:r>
      <w:r w:rsidDel="00000000" w:rsidR="00000000" w:rsidRPr="00000000">
        <w:rPr>
          <w:rFonts w:ascii="Times New Roman" w:cs="Times New Roman" w:eastAsia="Times New Roman" w:hAnsi="Times New Roman"/>
          <w:sz w:val="20"/>
          <w:szCs w:val="20"/>
          <w:rtl w:val="0"/>
        </w:rPr>
        <w:t xml:space="preserve"> Compute the pixel proportion in a convex hull within the area [10],  Where: A denotes the area</w:t>
      </w:r>
    </w:p>
    <w:p w:rsidR="00000000" w:rsidDel="00000000" w:rsidP="00000000" w:rsidRDefault="00000000" w:rsidRPr="00000000" w14:paraId="0000007B">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Pr>
        <w:drawing>
          <wp:inline distB="0" distT="0" distL="0" distR="0">
            <wp:extent cx="1498354" cy="285972"/>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98354" cy="28597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(8)</w:t>
      </w:r>
      <w:r w:rsidDel="00000000" w:rsidR="00000000" w:rsidRPr="00000000">
        <w:rPr>
          <w:rtl w:val="0"/>
        </w:rPr>
      </w:r>
    </w:p>
    <w:p w:rsidR="00000000" w:rsidDel="00000000" w:rsidP="00000000" w:rsidRDefault="00000000" w:rsidRPr="00000000" w14:paraId="0000007C">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Fonts w:ascii="Times New Roman" w:cs="Times New Roman" w:eastAsia="Times New Roman" w:hAnsi="Times New Roman"/>
          <w:color w:val="000000"/>
          <w:sz w:val="20"/>
          <w:szCs w:val="20"/>
          <w:rtl w:val="0"/>
        </w:rPr>
        <w:t xml:space="preserve">. Statistical Features </w:t>
      </w:r>
    </w:p>
    <w:p w:rsidR="00000000" w:rsidDel="00000000" w:rsidP="00000000" w:rsidRDefault="00000000" w:rsidRPr="00000000" w14:paraId="0000007D">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This group of approaches bypasses direct analysis of texture hierarchy through its method of representing textures by statistical measurements of pixel intensity relationships. The collection of typical texture features includes eleven distinct elements which are </w:t>
      </w:r>
      <w:r w:rsidDel="00000000" w:rsidR="00000000" w:rsidRPr="00000000">
        <w:rPr>
          <w:rFonts w:ascii="Times New Roman" w:cs="Times New Roman" w:eastAsia="Times New Roman" w:hAnsi="Times New Roman"/>
          <w:sz w:val="20"/>
          <w:szCs w:val="20"/>
          <w:rtl w:val="0"/>
        </w:rPr>
        <w:t xml:space="preserve"> Entropy, Contrast, Energy, Root Mean Square (RMS), Correlation, Kurtosis, Fifth and Sixth Central Moments, Variance, Mean, Smoothness, and Standard Deviation.</w:t>
      </w:r>
      <w:r w:rsidDel="00000000" w:rsidR="00000000" w:rsidRPr="00000000">
        <w:rPr>
          <w:rtl w:val="0"/>
        </w:rPr>
      </w:r>
    </w:p>
    <w:p w:rsidR="00000000" w:rsidDel="00000000" w:rsidP="00000000" w:rsidRDefault="00000000" w:rsidRPr="00000000" w14:paraId="0000007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 Contrast: </w:t>
      </w:r>
      <w:r w:rsidDel="00000000" w:rsidR="00000000" w:rsidRPr="00000000">
        <w:rPr>
          <w:rFonts w:ascii="Times New Roman" w:cs="Times New Roman" w:eastAsia="Times New Roman" w:hAnsi="Times New Roman"/>
          <w:sz w:val="20"/>
          <w:szCs w:val="20"/>
          <w:rtl w:val="0"/>
        </w:rPr>
        <w:t xml:space="preserve">The reference pixel contrast measurement depends on the difference between its gray-level value and its adjacent pixel value. The lightness of the object color and other display area items determine the amount of contrast according to Equation 9.</w:t>
      </w:r>
    </w:p>
    <w:p w:rsidR="00000000" w:rsidDel="00000000" w:rsidP="00000000" w:rsidRDefault="00000000" w:rsidRPr="00000000" w14:paraId="00000081">
      <w:pPr>
        <w:spacing w:after="0" w:lineRule="auto"/>
        <w:rPr>
          <w:rFonts w:ascii="Times New Roman" w:cs="Times New Roman" w:eastAsia="Times New Roman" w:hAnsi="Times New Roman"/>
          <w:sz w:val="20"/>
          <w:szCs w:val="20"/>
        </w:rPr>
      </w:pPr>
      <w:r w:rsidDel="00000000" w:rsidR="00000000" w:rsidRPr="00000000">
        <w:rPr/>
        <w:drawing>
          <wp:inline distB="0" distT="0" distL="114300" distR="114300">
            <wp:extent cx="2341698" cy="381575"/>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41698" cy="38157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(9)</w:t>
      </w:r>
    </w:p>
    <w:p w:rsidR="00000000" w:rsidDel="00000000" w:rsidP="00000000" w:rsidRDefault="00000000" w:rsidRPr="00000000" w14:paraId="0000008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value for m stands at (i-j) when both </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color w:val="000000"/>
          <w:sz w:val="20"/>
          <w:szCs w:val="20"/>
          <w:rtl w:val="0"/>
        </w:rPr>
        <w:t xml:space="preserve"> and (j) are identical which makes cells located </w:t>
      </w:r>
      <w:r w:rsidDel="00000000" w:rsidR="00000000" w:rsidRPr="00000000">
        <w:rPr>
          <w:rFonts w:ascii="Times New Roman" w:cs="Times New Roman" w:eastAsia="Times New Roman" w:hAnsi="Times New Roman"/>
          <w:sz w:val="20"/>
          <w:szCs w:val="20"/>
          <w:rtl w:val="0"/>
        </w:rPr>
        <w:t xml:space="preserve">Along the diagonal</w:t>
      </w:r>
      <w:r w:rsidDel="00000000" w:rsidR="00000000" w:rsidRPr="00000000">
        <w:rPr>
          <w:rFonts w:ascii="Gungsuh" w:cs="Gungsuh" w:eastAsia="Gungsuh" w:hAnsi="Gungsuh"/>
          <w:color w:val="000000"/>
          <w:sz w:val="20"/>
          <w:szCs w:val="20"/>
          <w:rtl w:val="0"/>
        </w:rPr>
        <w:t xml:space="preserve"> for i-j=0. The weight equals 1 when I and j have a difference of 1. A weight value of 4 exists when i and j possess a difference of 2 while the contrast level increases. The weight values rise exponentially with each increase in the value of (i − j). </w:t>
      </w:r>
    </w:p>
    <w:p w:rsidR="00000000" w:rsidDel="00000000" w:rsidP="00000000" w:rsidRDefault="00000000" w:rsidRPr="00000000" w14:paraId="00000084">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 Entropy: </w:t>
      </w:r>
      <w:r w:rsidDel="00000000" w:rsidR="00000000" w:rsidRPr="00000000">
        <w:rPr>
          <w:rFonts w:ascii="Times New Roman" w:cs="Times New Roman" w:eastAsia="Times New Roman" w:hAnsi="Times New Roman"/>
          <w:sz w:val="20"/>
          <w:szCs w:val="20"/>
          <w:rtl w:val="0"/>
        </w:rPr>
        <w:t xml:space="preserve">Entropy is used to evaluate system interruption in the physics of thermodynamics. Entropy measurement is the best method to evaluate the level of unstable signal interruption along with measuring the quantity of information within the event defined in Equation 10.</w:t>
      </w:r>
    </w:p>
    <w:p w:rsidR="00000000" w:rsidDel="00000000" w:rsidP="00000000" w:rsidRDefault="00000000" w:rsidRPr="00000000" w14:paraId="0000008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Entropy = -sum (P </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Times New Roman" w:cs="Times New Roman" w:eastAsia="Times New Roman" w:hAnsi="Times New Roman"/>
          <w:sz w:val="20"/>
          <w:szCs w:val="20"/>
          <w:rtl w:val="0"/>
        </w:rPr>
        <w:t xml:space="preserve"> log (P))                           (10)</w:t>
      </w:r>
    </w:p>
    <w:p w:rsidR="00000000" w:rsidDel="00000000" w:rsidP="00000000" w:rsidRDefault="00000000" w:rsidRPr="00000000" w14:paraId="0000008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P denotes the probability vector. </w:t>
      </w:r>
    </w:p>
    <w:p w:rsidR="00000000" w:rsidDel="00000000" w:rsidP="00000000" w:rsidRDefault="00000000" w:rsidRPr="00000000" w14:paraId="00000088">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000000"/>
          <w:sz w:val="20"/>
          <w:szCs w:val="20"/>
          <w:rtl w:val="0"/>
        </w:rPr>
        <w:t xml:space="preserve">3) RMS(Root mean square error):</w:t>
      </w:r>
      <w:r w:rsidDel="00000000" w:rsidR="00000000" w:rsidRPr="00000000">
        <w:rPr>
          <w:rFonts w:ascii="Times New Roman" w:cs="Times New Roman" w:eastAsia="Times New Roman" w:hAnsi="Times New Roman"/>
          <w:color w:val="000000"/>
          <w:sz w:val="20"/>
          <w:szCs w:val="20"/>
          <w:rtl w:val="0"/>
        </w:rPr>
        <w:t xml:space="preserve"> RMS(Root mean square error) produces ascending values when error develops yet fails to detect early fault stages while following Equation 11 for its calculation.</w:t>
      </w:r>
      <w:r w:rsidDel="00000000" w:rsidR="00000000" w:rsidRPr="00000000">
        <w:rPr>
          <w:rtl w:val="0"/>
        </w:rPr>
      </w:r>
    </w:p>
    <w:p w:rsidR="00000000" w:rsidDel="00000000" w:rsidP="00000000" w:rsidRDefault="00000000" w:rsidRPr="00000000" w14:paraId="0000008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189151" cy="504470"/>
            <wp:effectExtent b="0" l="0" r="0" t="0"/>
            <wp:docPr id="2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189151" cy="50447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(11)</w:t>
      </w:r>
    </w:p>
    <w:p w:rsidR="00000000" w:rsidDel="00000000" w:rsidP="00000000" w:rsidRDefault="00000000" w:rsidRPr="00000000" w14:paraId="0000008A">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after="0" w:lineRule="auto"/>
        <w:jc w:val="both"/>
        <w:rPr>
          <w:rFonts w:ascii="Times New Roman" w:cs="Times New Roman" w:eastAsia="Times New Roman" w:hAnsi="Times New Roman"/>
          <w:color w:val="3b3a3b"/>
          <w:sz w:val="20"/>
          <w:szCs w:val="20"/>
        </w:rPr>
      </w:pPr>
      <w:r w:rsidDel="00000000" w:rsidR="00000000" w:rsidRPr="00000000">
        <w:rPr>
          <w:rFonts w:ascii="Times New Roman" w:cs="Times New Roman" w:eastAsia="Times New Roman" w:hAnsi="Times New Roman"/>
          <w:i w:val="1"/>
          <w:sz w:val="20"/>
          <w:szCs w:val="20"/>
          <w:rtl w:val="0"/>
        </w:rPr>
        <w:t xml:space="preserve">4) Energy:</w:t>
      </w:r>
      <w:r w:rsidDel="00000000" w:rsidR="00000000" w:rsidRPr="00000000">
        <w:rPr>
          <w:rFonts w:ascii="Times New Roman" w:cs="Times New Roman" w:eastAsia="Times New Roman" w:hAnsi="Times New Roman"/>
          <w:sz w:val="20"/>
          <w:szCs w:val="20"/>
          <w:rtl w:val="0"/>
        </w:rPr>
        <w:t xml:space="preserve"> Energetic concepts are used to measure probabilistic information via MAP estimation and MRFs. The interpretation of energy shifts between maximizing positive values and minimizing negative values based on what problem requires solution. A comprehensive explanation regarding energy functions exists in reference Eq. [12].</w:t>
      </w:r>
      <w:r w:rsidDel="00000000" w:rsidR="00000000" w:rsidRPr="00000000">
        <w:rPr>
          <w:rtl w:val="0"/>
        </w:rPr>
      </w:r>
    </w:p>
    <w:p w:rsidR="00000000" w:rsidDel="00000000" w:rsidP="00000000" w:rsidRDefault="00000000" w:rsidRPr="00000000" w14:paraId="0000008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978139" cy="412007"/>
            <wp:effectExtent b="0" l="0" r="0" t="0"/>
            <wp:docPr id="2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978139" cy="41200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(12)</w:t>
      </w:r>
    </w:p>
    <w:p w:rsidR="00000000" w:rsidDel="00000000" w:rsidP="00000000" w:rsidRDefault="00000000" w:rsidRPr="00000000" w14:paraId="0000008E">
      <w:pPr>
        <w:spacing w:after="0" w:lineRule="auto"/>
        <w:jc w:val="both"/>
        <w:rPr>
          <w:rFonts w:ascii="Times New Roman" w:cs="Times New Roman" w:eastAsia="Times New Roman" w:hAnsi="Times New Roman"/>
          <w:color w:val="3b3a3b"/>
          <w:sz w:val="20"/>
          <w:szCs w:val="20"/>
        </w:rPr>
      </w:pPr>
      <w:r w:rsidDel="00000000" w:rsidR="00000000" w:rsidRPr="00000000">
        <w:rPr>
          <w:rFonts w:ascii="Times New Roman" w:cs="Times New Roman" w:eastAsia="Times New Roman" w:hAnsi="Times New Roman"/>
          <w:i w:val="1"/>
          <w:sz w:val="20"/>
          <w:szCs w:val="20"/>
          <w:rtl w:val="0"/>
        </w:rPr>
        <w:t xml:space="preserve">5) Kurtosis: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b3a3b"/>
          <w:sz w:val="20"/>
          <w:szCs w:val="20"/>
          <w:rtl w:val="0"/>
        </w:rPr>
        <w:t xml:space="preserve">The stability of distribution type can be measured by Kurtosis because it indicates the distance of a distribution from normal distribution.</w:t>
      </w:r>
    </w:p>
    <w:p w:rsidR="00000000" w:rsidDel="00000000" w:rsidP="00000000" w:rsidRDefault="00000000" w:rsidRPr="00000000" w14:paraId="0000008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208172" cy="458066"/>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208172" cy="45806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(13)</w:t>
      </w:r>
    </w:p>
    <w:p w:rsidR="00000000" w:rsidDel="00000000" w:rsidP="00000000" w:rsidRDefault="00000000" w:rsidRPr="00000000" w14:paraId="00000090">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1"/>
          <w:sz w:val="20"/>
          <w:szCs w:val="20"/>
          <w:rtl w:val="0"/>
        </w:rPr>
        <w:t xml:space="preserve">6) Correlation: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The fundamental information extraction method for images is known as correlation which can be expressed as Equation 14.</w:t>
      </w:r>
    </w:p>
    <w:p w:rsidR="00000000" w:rsidDel="00000000" w:rsidP="00000000" w:rsidRDefault="00000000" w:rsidRPr="00000000" w14:paraId="0000009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388709" cy="453454"/>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388709" cy="45345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(14)</w:t>
      </w:r>
    </w:p>
    <w:p w:rsidR="00000000" w:rsidDel="00000000" w:rsidP="00000000" w:rsidRDefault="00000000" w:rsidRPr="00000000" w14:paraId="0000009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7) Variance: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Variance stands </w:t>
      </w:r>
      <w:r w:rsidDel="00000000" w:rsidR="00000000" w:rsidRPr="00000000">
        <w:rPr>
          <w:rFonts w:ascii="Times New Roman" w:cs="Times New Roman" w:eastAsia="Times New Roman" w:hAnsi="Times New Roman"/>
          <w:sz w:val="20"/>
          <w:szCs w:val="20"/>
          <w:rtl w:val="0"/>
        </w:rPr>
        <w:t xml:space="preserve">for</w:t>
      </w:r>
      <w:r w:rsidDel="00000000" w:rsidR="00000000" w:rsidRPr="00000000">
        <w:rPr>
          <w:rFonts w:ascii="Times New Roman" w:cs="Times New Roman" w:eastAsia="Times New Roman" w:hAnsi="Times New Roman"/>
          <w:color w:val="000000"/>
          <w:sz w:val="20"/>
          <w:szCs w:val="20"/>
          <w:rtl w:val="0"/>
        </w:rPr>
        <w:t xml:space="preserve"> the mean of signal square values which appears after eliminating the mean value through Equation 15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541169" cy="598107"/>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541169" cy="59810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(15)</w:t>
      </w:r>
    </w:p>
    <w:p w:rsidR="00000000" w:rsidDel="00000000" w:rsidP="00000000" w:rsidRDefault="00000000" w:rsidRPr="00000000" w14:paraId="0000009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ϭ denotes the variance, q denotes the no of samples, Yj denotes the input heart signal and μ denotes the mean</w:t>
      </w:r>
    </w:p>
    <w:p w:rsidR="00000000" w:rsidDel="00000000" w:rsidP="00000000" w:rsidRDefault="00000000" w:rsidRPr="00000000" w14:paraId="00000097">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8) Fifth and sixth central moment: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Fifth and sixth central </w:t>
      </w:r>
      <w:r w:rsidDel="00000000" w:rsidR="00000000" w:rsidRPr="00000000">
        <w:rPr>
          <w:rFonts w:ascii="Times New Roman" w:cs="Times New Roman" w:eastAsia="Times New Roman" w:hAnsi="Times New Roman"/>
          <w:color w:val="000000"/>
          <w:sz w:val="20"/>
          <w:szCs w:val="20"/>
          <w:u w:val="single"/>
          <w:rtl w:val="0"/>
        </w:rPr>
        <w:t xml:space="preserve">moment</w:t>
      </w:r>
      <w:r w:rsidDel="00000000" w:rsidR="00000000" w:rsidRPr="00000000">
        <w:rPr>
          <w:rFonts w:ascii="Times New Roman" w:cs="Times New Roman" w:eastAsia="Times New Roman" w:hAnsi="Times New Roman"/>
          <w:color w:val="000000"/>
          <w:sz w:val="20"/>
          <w:szCs w:val="20"/>
          <w:rtl w:val="0"/>
        </w:rPr>
        <w:t xml:space="preserve"> measure deviations from average values.</w:t>
      </w:r>
      <w:r w:rsidDel="00000000" w:rsidR="00000000" w:rsidRPr="00000000">
        <w:rPr>
          <w:rFonts w:ascii="Times New Roman" w:cs="Times New Roman" w:eastAsia="Times New Roman" w:hAnsi="Times New Roman"/>
          <w:sz w:val="20"/>
          <w:szCs w:val="20"/>
          <w:rtl w:val="0"/>
        </w:rPr>
        <w:t xml:space="preserve">Fifth-order central moment, Sixth-order central moment.</w:t>
      </w:r>
    </w:p>
    <w:p w:rsidR="00000000" w:rsidDel="00000000" w:rsidP="00000000" w:rsidRDefault="00000000" w:rsidRPr="00000000" w14:paraId="0000009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8477" cy="396867"/>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838477" cy="39686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(16)</w:t>
      </w:r>
    </w:p>
    <w:p w:rsidR="00000000" w:rsidDel="00000000" w:rsidP="00000000" w:rsidRDefault="00000000" w:rsidRPr="00000000" w14:paraId="0000009A">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Sixth central moment</w:t>
      </w:r>
    </w:p>
    <w:p w:rsidR="00000000" w:rsidDel="00000000" w:rsidP="00000000" w:rsidRDefault="00000000" w:rsidRPr="00000000" w14:paraId="0000009B">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89187" cy="43511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989187" cy="43511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(17)</w:t>
      </w:r>
    </w:p>
    <w:p w:rsidR="00000000" w:rsidDel="00000000" w:rsidP="00000000" w:rsidRDefault="00000000" w:rsidRPr="00000000" w14:paraId="0000009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9) Smoothness: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The value Q represents comparative smoothness through gray level disparity measurements for generating relative smoothness formulas. The smoothness value becomes known through Equation 18.</w:t>
      </w:r>
      <w:r w:rsidDel="00000000" w:rsidR="00000000" w:rsidRPr="00000000">
        <w:rPr>
          <w:rtl w:val="0"/>
        </w:rPr>
      </w:r>
    </w:p>
    <w:p w:rsidR="00000000" w:rsidDel="00000000" w:rsidP="00000000" w:rsidRDefault="00000000" w:rsidRPr="00000000" w14:paraId="0000009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205114" cy="336723"/>
            <wp:effectExtent b="0" l="0" r="0" t="0"/>
            <wp:docPr id="2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205114" cy="3367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(18)</w:t>
      </w:r>
    </w:p>
    <w:p w:rsidR="00000000" w:rsidDel="00000000" w:rsidP="00000000" w:rsidRDefault="00000000" w:rsidRPr="00000000" w14:paraId="0000009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σ denotes the standard deviation of the picture.</w:t>
      </w:r>
    </w:p>
    <w:p w:rsidR="00000000" w:rsidDel="00000000" w:rsidP="00000000" w:rsidRDefault="00000000" w:rsidRPr="00000000" w14:paraId="000000A0">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10) Mean: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b3a3b"/>
          <w:sz w:val="20"/>
          <w:szCs w:val="20"/>
          <w:rtl w:val="0"/>
        </w:rPr>
        <w:t xml:space="preserve">compute the average </w:t>
      </w:r>
      <w:r w:rsidDel="00000000" w:rsidR="00000000" w:rsidRPr="00000000">
        <w:rPr>
          <w:rFonts w:ascii="Times New Roman" w:cs="Times New Roman" w:eastAsia="Times New Roman" w:hAnsi="Times New Roman"/>
          <w:color w:val="3b3a3b"/>
          <w:sz w:val="20"/>
          <w:szCs w:val="20"/>
          <w:u w:val="single"/>
          <w:rtl w:val="0"/>
        </w:rPr>
        <w:t xml:space="preserve">values</w:t>
      </w:r>
      <w:r w:rsidDel="00000000" w:rsidR="00000000" w:rsidRPr="00000000">
        <w:rPr>
          <w:rFonts w:ascii="Times New Roman" w:cs="Times New Roman" w:eastAsia="Times New Roman" w:hAnsi="Times New Roman"/>
          <w:color w:val="3b3a3b"/>
          <w:sz w:val="20"/>
          <w:szCs w:val="20"/>
          <w:rtl w:val="0"/>
        </w:rPr>
        <w:t xml:space="preserve"> in the picture.</w:t>
      </w:r>
      <w:r w:rsidDel="00000000" w:rsidR="00000000" w:rsidRPr="00000000">
        <w:rPr>
          <w:rtl w:val="0"/>
        </w:rPr>
      </w:r>
    </w:p>
    <w:p w:rsidR="00000000" w:rsidDel="00000000" w:rsidP="00000000" w:rsidRDefault="00000000" w:rsidRPr="00000000" w14:paraId="000000A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706895" cy="396107"/>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706895" cy="39610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(19)</w:t>
      </w:r>
    </w:p>
    <w:p w:rsidR="00000000" w:rsidDel="00000000" w:rsidP="00000000" w:rsidRDefault="00000000" w:rsidRPr="00000000" w14:paraId="000000A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q(i, j) is the intensity value of the pixel at the point (i,j). The image is of r by t size.</w:t>
      </w:r>
    </w:p>
    <w:p w:rsidR="00000000" w:rsidDel="00000000" w:rsidP="00000000" w:rsidRDefault="00000000" w:rsidRPr="00000000" w14:paraId="000000A4">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11) Standard Deviation: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Standard </w:t>
      </w:r>
      <w:r w:rsidDel="00000000" w:rsidR="00000000" w:rsidRPr="00000000">
        <w:rPr>
          <w:rFonts w:ascii="Times New Roman" w:cs="Times New Roman" w:eastAsia="Times New Roman" w:hAnsi="Times New Roman"/>
          <w:color w:val="000000"/>
          <w:sz w:val="20"/>
          <w:szCs w:val="20"/>
          <w:u w:val="single"/>
          <w:rtl w:val="0"/>
        </w:rPr>
        <w:t xml:space="preserve">Deviation</w:t>
      </w:r>
      <w:r w:rsidDel="00000000" w:rsidR="00000000" w:rsidRPr="00000000">
        <w:rPr>
          <w:rFonts w:ascii="Times New Roman" w:cs="Times New Roman" w:eastAsia="Times New Roman" w:hAnsi="Times New Roman"/>
          <w:color w:val="000000"/>
          <w:sz w:val="20"/>
          <w:szCs w:val="20"/>
          <w:rtl w:val="0"/>
        </w:rPr>
        <w:t xml:space="preserve"> indicates the procedural measurement of pixel values distribution around their mean. </w:t>
      </w:r>
      <w:r w:rsidDel="00000000" w:rsidR="00000000" w:rsidRPr="00000000">
        <w:rPr>
          <w:rFonts w:ascii="Times New Roman" w:cs="Times New Roman" w:eastAsia="Times New Roman" w:hAnsi="Times New Roman"/>
          <w:color w:val="000000"/>
          <w:sz w:val="20"/>
          <w:szCs w:val="20"/>
          <w:u w:val="single"/>
          <w:rtl w:val="0"/>
        </w:rPr>
        <w:t xml:space="preserve">A st</w:t>
      </w:r>
      <w:r w:rsidDel="00000000" w:rsidR="00000000" w:rsidRPr="00000000">
        <w:rPr>
          <w:rFonts w:ascii="Times New Roman" w:cs="Times New Roman" w:eastAsia="Times New Roman" w:hAnsi="Times New Roman"/>
          <w:color w:val="000000"/>
          <w:sz w:val="20"/>
          <w:szCs w:val="20"/>
          <w:rtl w:val="0"/>
        </w:rPr>
        <w:t xml:space="preserve">andard deviation </w:t>
      </w:r>
      <w:r w:rsidDel="00000000" w:rsidR="00000000" w:rsidRPr="00000000">
        <w:rPr>
          <w:rFonts w:ascii="Times New Roman" w:cs="Times New Roman" w:eastAsia="Times New Roman" w:hAnsi="Times New Roman"/>
          <w:sz w:val="20"/>
          <w:szCs w:val="20"/>
          <w:u w:val="single"/>
          <w:rtl w:val="0"/>
        </w:rPr>
        <w:t xml:space="preserve">which is </w:t>
      </w:r>
      <w:r w:rsidDel="00000000" w:rsidR="00000000" w:rsidRPr="00000000">
        <w:rPr>
          <w:rFonts w:ascii="Times New Roman" w:cs="Times New Roman" w:eastAsia="Times New Roman" w:hAnsi="Times New Roman"/>
          <w:color w:val="000000"/>
          <w:sz w:val="20"/>
          <w:szCs w:val="20"/>
          <w:u w:val="single"/>
          <w:rtl w:val="0"/>
        </w:rPr>
        <w:t xml:space="preserve"> low</w:t>
      </w:r>
      <w:r w:rsidDel="00000000" w:rsidR="00000000" w:rsidRPr="00000000">
        <w:rPr>
          <w:rFonts w:ascii="Times New Roman" w:cs="Times New Roman" w:eastAsia="Times New Roman" w:hAnsi="Times New Roman"/>
          <w:color w:val="000000"/>
          <w:sz w:val="20"/>
          <w:szCs w:val="20"/>
          <w:rtl w:val="0"/>
        </w:rPr>
        <w:t xml:space="preserve"> indicates pixels </w:t>
      </w:r>
      <w:r w:rsidDel="00000000" w:rsidR="00000000" w:rsidRPr="00000000">
        <w:rPr>
          <w:rFonts w:ascii="Times New Roman" w:cs="Times New Roman" w:eastAsia="Times New Roman" w:hAnsi="Times New Roman"/>
          <w:color w:val="000000"/>
          <w:sz w:val="20"/>
          <w:szCs w:val="20"/>
          <w:u w:val="single"/>
          <w:rtl w:val="0"/>
        </w:rPr>
        <w:t xml:space="preserve">to be</w:t>
      </w:r>
      <w:r w:rsidDel="00000000" w:rsidR="00000000" w:rsidRPr="00000000">
        <w:rPr>
          <w:rFonts w:ascii="Times New Roman" w:cs="Times New Roman" w:eastAsia="Times New Roman" w:hAnsi="Times New Roman"/>
          <w:color w:val="000000"/>
          <w:sz w:val="20"/>
          <w:szCs w:val="20"/>
          <w:rtl w:val="0"/>
        </w:rPr>
        <w:t xml:space="preserve"> closely grouped at the mean value thus showing little contrast. When pixels display greater distribution the contrast becomes higher. The mathematical formula for this concept appears in Equation 20.</w:t>
      </w:r>
      <w:r w:rsidDel="00000000" w:rsidR="00000000" w:rsidRPr="00000000">
        <w:rPr>
          <w:rtl w:val="0"/>
        </w:rPr>
      </w:r>
    </w:p>
    <w:p w:rsidR="00000000" w:rsidDel="00000000" w:rsidP="00000000" w:rsidRDefault="00000000" w:rsidRPr="00000000" w14:paraId="000000A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990138" cy="439805"/>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1990138" cy="43980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(20)</w:t>
      </w:r>
    </w:p>
    <w:p w:rsidR="00000000" w:rsidDel="00000000" w:rsidP="00000000" w:rsidRDefault="00000000" w:rsidRPr="00000000" w14:paraId="000000A7">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numPr>
          <w:ilvl w:val="1"/>
          <w:numId w:val="1"/>
        </w:numPr>
        <w:pBdr>
          <w:top w:space="0" w:sz="0" w:val="nil"/>
          <w:left w:space="0" w:sz="0" w:val="nil"/>
          <w:bottom w:space="0" w:sz="0" w:val="nil"/>
          <w:right w:space="0" w:sz="0" w:val="nil"/>
          <w:between w:space="0" w:sz="0" w:val="nil"/>
        </w:pBdr>
        <w:spacing w:after="0" w:lineRule="auto"/>
        <w:ind w:left="288" w:hanging="288"/>
        <w:jc w:val="both"/>
        <w:rPr>
          <w:color w:val="000000"/>
        </w:rPr>
      </w:pPr>
      <w:r w:rsidDel="00000000" w:rsidR="00000000" w:rsidRPr="00000000">
        <w:rPr>
          <w:rFonts w:ascii="Times New Roman" w:cs="Times New Roman" w:eastAsia="Times New Roman" w:hAnsi="Times New Roman"/>
          <w:i w:val="1"/>
          <w:color w:val="000000"/>
          <w:sz w:val="20"/>
          <w:szCs w:val="20"/>
          <w:rtl w:val="0"/>
        </w:rPr>
        <w:t xml:space="preserve">Texture features</w:t>
      </w:r>
      <w:r w:rsidDel="00000000" w:rsidR="00000000" w:rsidRPr="00000000">
        <w:rPr>
          <w:rtl w:val="0"/>
        </w:rPr>
      </w:r>
    </w:p>
    <w:p w:rsidR="00000000" w:rsidDel="00000000" w:rsidP="00000000" w:rsidRDefault="00000000" w:rsidRPr="00000000" w14:paraId="000000AA">
      <w:pPr>
        <w:shd w:fill="ffffff" w:val="clear"/>
        <w:spacing w:after="0" w:lineRule="auto"/>
        <w:jc w:val="both"/>
        <w:rPr>
          <w:rFonts w:ascii="Times New Roman" w:cs="Times New Roman" w:eastAsia="Times New Roman" w:hAnsi="Times New Roman"/>
          <w:color w:val="3b3a3b"/>
          <w:sz w:val="20"/>
          <w:szCs w:val="20"/>
        </w:rPr>
      </w:pPr>
      <w:r w:rsidDel="00000000" w:rsidR="00000000" w:rsidRPr="00000000">
        <w:rPr>
          <w:rFonts w:ascii="Times New Roman" w:cs="Times New Roman" w:eastAsia="Times New Roman" w:hAnsi="Times New Roman"/>
          <w:color w:val="000000"/>
          <w:sz w:val="20"/>
          <w:szCs w:val="20"/>
          <w:rtl w:val="0"/>
        </w:rPr>
        <w:t xml:space="preserve">The evaluation of images depends heavily on texture since it functions as a fundamental analytic attribute. Visual processing through the human brain heavily depends on texture properties for both recognition and interpretation of information. </w:t>
      </w:r>
      <w:r w:rsidDel="00000000" w:rsidR="00000000" w:rsidRPr="00000000">
        <w:rPr>
          <w:rFonts w:ascii="Times New Roman" w:cs="Times New Roman" w:eastAsia="Times New Roman" w:hAnsi="Times New Roman"/>
          <w:color w:val="000000"/>
          <w:sz w:val="20"/>
          <w:szCs w:val="20"/>
          <w:u w:val="single"/>
          <w:rtl w:val="0"/>
        </w:rPr>
        <w:t xml:space="preserve">Casual</w:t>
      </w:r>
      <w:r w:rsidDel="00000000" w:rsidR="00000000" w:rsidRPr="00000000">
        <w:rPr>
          <w:rFonts w:ascii="Times New Roman" w:cs="Times New Roman" w:eastAsia="Times New Roman" w:hAnsi="Times New Roman"/>
          <w:color w:val="000000"/>
          <w:sz w:val="20"/>
          <w:szCs w:val="20"/>
          <w:rtl w:val="0"/>
        </w:rPr>
        <w:t xml:space="preserve"> patterns emerge from the spatial grouping of pixels instead of being an inherent quality of single pixels like color. </w:t>
      </w:r>
      <w:r w:rsidDel="00000000" w:rsidR="00000000" w:rsidRPr="00000000">
        <w:rPr>
          <w:rtl w:val="0"/>
        </w:rPr>
      </w:r>
    </w:p>
    <w:p w:rsidR="00000000" w:rsidDel="00000000" w:rsidP="00000000" w:rsidRDefault="00000000" w:rsidRPr="00000000" w14:paraId="000000AB">
      <w:pPr>
        <w:shd w:fill="ffffff" w:val="clea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Various approaches exist that extract texture features from images. The extraction processes take place either i</w:t>
      </w:r>
      <w:r w:rsidDel="00000000" w:rsidR="00000000" w:rsidRPr="00000000">
        <w:rPr>
          <w:rFonts w:ascii="Times New Roman" w:cs="Times New Roman" w:eastAsia="Times New Roman" w:hAnsi="Times New Roman"/>
          <w:color w:val="000000"/>
          <w:sz w:val="20"/>
          <w:szCs w:val="20"/>
          <w:u w:val="single"/>
          <w:rtl w:val="0"/>
        </w:rPr>
        <w:t xml:space="preserve">n sp</w:t>
      </w:r>
      <w:r w:rsidDel="00000000" w:rsidR="00000000" w:rsidRPr="00000000">
        <w:rPr>
          <w:rFonts w:ascii="Times New Roman" w:cs="Times New Roman" w:eastAsia="Times New Roman" w:hAnsi="Times New Roman"/>
          <w:color w:val="000000"/>
          <w:sz w:val="20"/>
          <w:szCs w:val="20"/>
          <w:rtl w:val="0"/>
        </w:rPr>
        <w:t xml:space="preserve">atial domain or spectral domain space which leads to two broad classifications. The analysis of pixel values in original images through direct methods determines statistical measures and identifies local patterns in spatial domains. Pixels in spectral domain techniques </w:t>
      </w:r>
      <w:r w:rsidDel="00000000" w:rsidR="00000000" w:rsidRPr="00000000">
        <w:rPr>
          <w:rFonts w:ascii="Times New Roman" w:cs="Times New Roman" w:eastAsia="Times New Roman" w:hAnsi="Times New Roman"/>
          <w:color w:val="000000"/>
          <w:sz w:val="20"/>
          <w:szCs w:val="20"/>
          <w:u w:val="single"/>
          <w:rtl w:val="0"/>
        </w:rPr>
        <w:t xml:space="preserve">get</w:t>
      </w:r>
      <w:r w:rsidDel="00000000" w:rsidR="00000000" w:rsidRPr="00000000">
        <w:rPr>
          <w:rFonts w:ascii="Times New Roman" w:cs="Times New Roman" w:eastAsia="Times New Roman" w:hAnsi="Times New Roman"/>
          <w:color w:val="000000"/>
          <w:sz w:val="20"/>
          <w:szCs w:val="20"/>
          <w:rtl w:val="0"/>
        </w:rPr>
        <w:t xml:space="preserve"> converted to frequency domain formats including Fourier or wavelet domains for feature analysis. Each method features different strengths and weaknesses that Table 1 summarizes effectively.</w:t>
      </w:r>
    </w:p>
    <w:p w:rsidR="00000000" w:rsidDel="00000000" w:rsidP="00000000" w:rsidRDefault="00000000" w:rsidRPr="00000000" w14:paraId="000000AC">
      <w:pPr>
        <w:shd w:fill="ffffff" w:val="clea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I</w:t>
      </w:r>
    </w:p>
    <w:p w:rsidR="00000000" w:rsidDel="00000000" w:rsidP="00000000" w:rsidRDefault="00000000" w:rsidRPr="00000000" w14:paraId="000000AF">
      <w:pPr>
        <w:spacing w:after="0"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48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1623"/>
        <w:gridCol w:w="1623"/>
        <w:tblGridChange w:id="0">
          <w:tblGrid>
            <w:gridCol w:w="1622"/>
            <w:gridCol w:w="1623"/>
            <w:gridCol w:w="1623"/>
          </w:tblGrid>
        </w:tblGridChange>
      </w:tblGrid>
      <w:tr>
        <w:trPr>
          <w:cantSplit w:val="0"/>
          <w:tblHeader w:val="0"/>
        </w:trPr>
        <w:tc>
          <w:tcPr>
            <w:gridSpan w:val="3"/>
          </w:tcPr>
          <w:p w:rsidR="00000000" w:rsidDel="00000000" w:rsidP="00000000" w:rsidRDefault="00000000" w:rsidRPr="00000000" w14:paraId="000000B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Variation in texture features</w:t>
            </w:r>
          </w:p>
        </w:tc>
      </w:tr>
      <w:tr>
        <w:trPr>
          <w:cantSplit w:val="0"/>
          <w:tblHeader w:val="0"/>
        </w:trPr>
        <w:tc>
          <w:tcPr/>
          <w:p w:rsidR="00000000" w:rsidDel="00000000" w:rsidP="00000000" w:rsidRDefault="00000000" w:rsidRPr="00000000" w14:paraId="000000B3">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Texture method</w:t>
            </w:r>
          </w:p>
        </w:tc>
        <w:tc>
          <w:tcPr/>
          <w:p w:rsidR="00000000" w:rsidDel="00000000" w:rsidP="00000000" w:rsidRDefault="00000000" w:rsidRPr="00000000" w14:paraId="000000B4">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Pros.</w:t>
            </w:r>
          </w:p>
        </w:tc>
        <w:tc>
          <w:tcPr/>
          <w:p w:rsidR="00000000" w:rsidDel="00000000" w:rsidP="00000000" w:rsidRDefault="00000000" w:rsidRPr="00000000" w14:paraId="000000B5">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Cons.</w:t>
            </w:r>
          </w:p>
        </w:tc>
      </w:tr>
      <w:tr>
        <w:trPr>
          <w:cantSplit w:val="0"/>
          <w:tblHeader w:val="0"/>
        </w:trPr>
        <w:tc>
          <w:tcPr/>
          <w:p w:rsidR="00000000" w:rsidDel="00000000" w:rsidP="00000000" w:rsidRDefault="00000000" w:rsidRPr="00000000" w14:paraId="000000B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Geometric texture</w:t>
            </w:r>
          </w:p>
        </w:tc>
        <w:tc>
          <w:tcPr/>
          <w:p w:rsidR="00000000" w:rsidDel="00000000" w:rsidP="00000000" w:rsidRDefault="00000000" w:rsidRPr="00000000" w14:paraId="000000B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Significant, Understandable, can be extracted from any shape without losing info.</w:t>
            </w:r>
          </w:p>
        </w:tc>
        <w:tc>
          <w:tcPr/>
          <w:p w:rsidR="00000000" w:rsidDel="00000000" w:rsidP="00000000" w:rsidRDefault="00000000" w:rsidRPr="00000000" w14:paraId="000000B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Sensitive to noise and disruption.</w:t>
            </w:r>
          </w:p>
        </w:tc>
      </w:tr>
      <w:tr>
        <w:trPr>
          <w:cantSplit w:val="0"/>
          <w:tblHeader w:val="0"/>
        </w:trPr>
        <w:tc>
          <w:tcPr/>
          <w:p w:rsidR="00000000" w:rsidDel="00000000" w:rsidP="00000000" w:rsidRDefault="00000000" w:rsidRPr="00000000" w14:paraId="000000B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Geometric texture</w:t>
            </w:r>
          </w:p>
        </w:tc>
        <w:tc>
          <w:tcPr/>
          <w:p w:rsidR="00000000" w:rsidDel="00000000" w:rsidP="00000000" w:rsidRDefault="00000000" w:rsidRPr="00000000" w14:paraId="000000B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Durable, need less calculation.</w:t>
            </w:r>
          </w:p>
        </w:tc>
        <w:tc>
          <w:tcPr/>
          <w:p w:rsidR="00000000" w:rsidDel="00000000" w:rsidP="00000000" w:rsidRDefault="00000000" w:rsidRPr="00000000" w14:paraId="000000B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semantic meaning, need square image regions with sufficient size</w:t>
            </w:r>
          </w:p>
        </w:tc>
      </w:tr>
    </w:tbl>
    <w:p w:rsidR="00000000" w:rsidDel="00000000" w:rsidP="00000000" w:rsidRDefault="00000000" w:rsidRPr="00000000" w14:paraId="000000B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two types of texture features are discussed (GLCM and Tamura)</w:t>
      </w:r>
    </w:p>
    <w:p w:rsidR="00000000" w:rsidDel="00000000" w:rsidP="00000000" w:rsidRDefault="00000000" w:rsidRPr="00000000" w14:paraId="000000BE">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 Gray Level Co-occurrence Matrices (GLCM):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b3a3b"/>
          <w:sz w:val="20"/>
          <w:szCs w:val="20"/>
          <w:rtl w:val="0"/>
        </w:rPr>
        <w:t xml:space="preserve">Gray Level Co-occurrence Matrices (GLCM) allow the analysis of image gray-level data distribution by using histograms at specific pixel offsets. The extraction of texture information for damaged tissue images </w:t>
      </w:r>
      <w:r w:rsidDel="00000000" w:rsidR="00000000" w:rsidRPr="00000000">
        <w:rPr>
          <w:rFonts w:ascii="Times New Roman" w:cs="Times New Roman" w:eastAsia="Times New Roman" w:hAnsi="Times New Roman"/>
          <w:color w:val="3b3a3b"/>
          <w:sz w:val="20"/>
          <w:szCs w:val="20"/>
          <w:u w:val="single"/>
          <w:rtl w:val="0"/>
        </w:rPr>
        <w:t xml:space="preserve">happens</w:t>
      </w:r>
      <w:r w:rsidDel="00000000" w:rsidR="00000000" w:rsidRPr="00000000">
        <w:rPr>
          <w:rFonts w:ascii="Times New Roman" w:cs="Times New Roman" w:eastAsia="Times New Roman" w:hAnsi="Times New Roman"/>
          <w:color w:val="3b3a3b"/>
          <w:sz w:val="20"/>
          <w:szCs w:val="20"/>
          <w:rtl w:val="0"/>
        </w:rPr>
        <w:t xml:space="preserve"> throug</w:t>
      </w:r>
      <w:r w:rsidDel="00000000" w:rsidR="00000000" w:rsidRPr="00000000">
        <w:rPr>
          <w:rFonts w:ascii="Times New Roman" w:cs="Times New Roman" w:eastAsia="Times New Roman" w:hAnsi="Times New Roman"/>
          <w:color w:val="3b3a3b"/>
          <w:sz w:val="20"/>
          <w:szCs w:val="20"/>
          <w:u w:val="single"/>
          <w:rtl w:val="0"/>
        </w:rPr>
        <w:t xml:space="preserve">h ap</w:t>
      </w:r>
      <w:r w:rsidDel="00000000" w:rsidR="00000000" w:rsidRPr="00000000">
        <w:rPr>
          <w:rFonts w:ascii="Times New Roman" w:cs="Times New Roman" w:eastAsia="Times New Roman" w:hAnsi="Times New Roman"/>
          <w:color w:val="3b3a3b"/>
          <w:sz w:val="20"/>
          <w:szCs w:val="20"/>
          <w:rtl w:val="0"/>
        </w:rPr>
        <w:t xml:space="preserve">plication of this method </w:t>
      </w:r>
      <w:r w:rsidDel="00000000" w:rsidR="00000000" w:rsidRPr="00000000">
        <w:rPr>
          <w:rFonts w:ascii="Times New Roman" w:cs="Times New Roman" w:eastAsia="Times New Roman" w:hAnsi="Times New Roman"/>
          <w:color w:val="3b3a3b"/>
          <w:sz w:val="20"/>
          <w:szCs w:val="20"/>
          <w:u w:val="single"/>
          <w:rtl w:val="0"/>
        </w:rPr>
        <w:t xml:space="preserve">in</w:t>
      </w:r>
      <w:r w:rsidDel="00000000" w:rsidR="00000000" w:rsidRPr="00000000">
        <w:rPr>
          <w:rFonts w:ascii="Times New Roman" w:cs="Times New Roman" w:eastAsia="Times New Roman" w:hAnsi="Times New Roman"/>
          <w:color w:val="3b3a3b"/>
          <w:sz w:val="20"/>
          <w:szCs w:val="20"/>
          <w:rtl w:val="0"/>
        </w:rPr>
        <w:t xml:space="preserve"> reference.Contrast, Energy, Correlation, Homogeneity, and GLCM Entropy. represent five different texture features that this analysis method uses.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0">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1.1) Entropy:</w:t>
      </w:r>
      <w:r w:rsidDel="00000000" w:rsidR="00000000" w:rsidRPr="00000000">
        <w:rPr>
          <w:rFonts w:ascii="Times New Roman" w:cs="Times New Roman" w:eastAsia="Times New Roman" w:hAnsi="Times New Roman"/>
          <w:sz w:val="20"/>
          <w:szCs w:val="20"/>
          <w:rtl w:val="0"/>
        </w:rPr>
        <w:t xml:space="preserve"> A numerical analysis of unpredictability can be used to differentiate the pattern of a given image.</w:t>
      </w:r>
    </w:p>
    <w:p w:rsidR="00000000" w:rsidDel="00000000" w:rsidP="00000000" w:rsidRDefault="00000000" w:rsidRPr="00000000" w14:paraId="000000C2">
      <w:pPr>
        <w:spacing w:after="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0"/>
          <w:szCs w:val="20"/>
          <w:rtl w:val="0"/>
        </w:rPr>
        <w:t xml:space="preserve">Entropy = -∑ ∑ q(i, j)logq(i,j)</w:t>
      </w:r>
      <w:r w:rsidDel="00000000" w:rsidR="00000000" w:rsidRPr="00000000">
        <w:rPr>
          <w:rFonts w:ascii="Gungsuh" w:cs="Gungsuh" w:eastAsia="Gungsuh" w:hAnsi="Gungsuh"/>
          <w:sz w:val="28"/>
          <w:szCs w:val="28"/>
          <w:rtl w:val="0"/>
        </w:rPr>
        <w:t xml:space="preserve">              </w:t>
      </w: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p w:rsidR="00000000" w:rsidDel="00000000" w:rsidP="00000000" w:rsidRDefault="00000000" w:rsidRPr="00000000" w14:paraId="000000C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q denotes the number of gray-level co-occurrence matrices in GLCM</w:t>
      </w:r>
    </w:p>
    <w:p w:rsidR="00000000" w:rsidDel="00000000" w:rsidP="00000000" w:rsidRDefault="00000000" w:rsidRPr="00000000" w14:paraId="000000C4">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1.2) Contrast:</w:t>
      </w:r>
      <w:r w:rsidDel="00000000" w:rsidR="00000000" w:rsidRPr="00000000">
        <w:rPr>
          <w:rFonts w:ascii="Times New Roman" w:cs="Times New Roman" w:eastAsia="Times New Roman" w:hAnsi="Times New Roman"/>
          <w:sz w:val="20"/>
          <w:szCs w:val="20"/>
          <w:rtl w:val="0"/>
        </w:rPr>
        <w:t xml:space="preserve"> Compute the density contrast between adjacent pixels and pixels to the whole image. Equation 5 explains the contrast.</w:t>
      </w:r>
    </w:p>
    <w:p w:rsidR="00000000" w:rsidDel="00000000" w:rsidP="00000000" w:rsidRDefault="00000000" w:rsidRPr="00000000" w14:paraId="000000C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664366" cy="329939"/>
            <wp:effectExtent b="0" l="0" r="0" t="0"/>
            <wp:docPr id="3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664366" cy="32993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(22)</w:t>
      </w:r>
    </w:p>
    <w:p w:rsidR="00000000" w:rsidDel="00000000" w:rsidP="00000000" w:rsidRDefault="00000000" w:rsidRPr="00000000" w14:paraId="000000C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q(i,j) = pixel at location (i,j).</w:t>
      </w:r>
    </w:p>
    <w:p w:rsidR="00000000" w:rsidDel="00000000" w:rsidP="00000000" w:rsidRDefault="00000000" w:rsidRPr="00000000" w14:paraId="000000C8">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1.3) Correlation:</w:t>
      </w:r>
      <w:r w:rsidDel="00000000" w:rsidR="00000000" w:rsidRPr="00000000">
        <w:rPr>
          <w:rFonts w:ascii="Times New Roman" w:cs="Times New Roman" w:eastAsia="Times New Roman" w:hAnsi="Times New Roman"/>
          <w:sz w:val="20"/>
          <w:szCs w:val="20"/>
          <w:rtl w:val="0"/>
        </w:rPr>
        <w:t xml:space="preserve">  The function of this gauge is to compute the probability of the specified pixel pairs as in Equation 23.</w:t>
      </w:r>
    </w:p>
    <w:p w:rsidR="00000000" w:rsidDel="00000000" w:rsidP="00000000" w:rsidRDefault="00000000" w:rsidRPr="00000000" w14:paraId="000000CA">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52337" cy="38825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752337" cy="3882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(23)</w:t>
      </w:r>
    </w:p>
    <w:p w:rsidR="00000000" w:rsidDel="00000000" w:rsidP="00000000" w:rsidRDefault="00000000" w:rsidRPr="00000000" w14:paraId="000000C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1.4) Energy:</w:t>
      </w:r>
      <w:r w:rsidDel="00000000" w:rsidR="00000000" w:rsidRPr="00000000">
        <w:rPr>
          <w:rFonts w:ascii="Times New Roman" w:cs="Times New Roman" w:eastAsia="Times New Roman" w:hAnsi="Times New Roman"/>
          <w:sz w:val="20"/>
          <w:szCs w:val="20"/>
          <w:rtl w:val="0"/>
        </w:rPr>
        <w:t xml:space="preserve"> Is the summation of squared elements in the GLCM .It is also known as the angular second moment or uniformity.</w:t>
      </w:r>
    </w:p>
    <w:p w:rsidR="00000000" w:rsidDel="00000000" w:rsidP="00000000" w:rsidRDefault="00000000" w:rsidRPr="00000000" w14:paraId="000000C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662113" cy="390525"/>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662113" cy="3905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(24)</w:t>
      </w:r>
    </w:p>
    <w:p w:rsidR="00000000" w:rsidDel="00000000" w:rsidP="00000000" w:rsidRDefault="00000000" w:rsidRPr="00000000" w14:paraId="000000C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1.5) Homogeneity:</w:t>
      </w:r>
      <w:r w:rsidDel="00000000" w:rsidR="00000000" w:rsidRPr="00000000">
        <w:rPr>
          <w:rFonts w:ascii="Times New Roman" w:cs="Times New Roman" w:eastAsia="Times New Roman" w:hAnsi="Times New Roman"/>
          <w:sz w:val="20"/>
          <w:szCs w:val="20"/>
          <w:rtl w:val="0"/>
        </w:rPr>
        <w:t xml:space="preserve"> Homogeneity is used to compute the estimation of the arrangement of components in the GLCM to the GLCM diagonal., which define in Equation 25.</w:t>
      </w:r>
    </w:p>
    <w:p w:rsidR="00000000" w:rsidDel="00000000" w:rsidP="00000000" w:rsidRDefault="00000000" w:rsidRPr="00000000" w14:paraId="000000D1">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719263" cy="419100"/>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719263" cy="4191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(25)</w:t>
      </w:r>
    </w:p>
    <w:p w:rsidR="00000000" w:rsidDel="00000000" w:rsidP="00000000" w:rsidRDefault="00000000" w:rsidRPr="00000000" w14:paraId="000000D3">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 Tamura: </w:t>
      </w:r>
      <w:r w:rsidDel="00000000" w:rsidR="00000000" w:rsidRPr="00000000">
        <w:rPr>
          <w:rFonts w:ascii="Times New Roman" w:cs="Times New Roman" w:eastAsia="Times New Roman" w:hAnsi="Times New Roman"/>
          <w:sz w:val="20"/>
          <w:szCs w:val="20"/>
          <w:rtl w:val="0"/>
        </w:rPr>
        <w:t xml:space="preserve">Tamura created six measurement features used for different image types because his texture analysis system operates on multiple image types. The six different textures have particular values established through Coarseness, Roughness, Directionality, Tamura Contrast, Line-Likeness, and Regularity.[11]</w:t>
      </w:r>
    </w:p>
    <w:p w:rsidR="00000000" w:rsidDel="00000000" w:rsidP="00000000" w:rsidRDefault="00000000" w:rsidRPr="00000000" w14:paraId="000000D5">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2.1) Coarseness: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b3a3b"/>
          <w:sz w:val="21"/>
          <w:szCs w:val="21"/>
          <w:rtl w:val="0"/>
        </w:rPr>
        <w:t xml:space="preserve"> </w:t>
      </w:r>
      <w:r w:rsidDel="00000000" w:rsidR="00000000" w:rsidRPr="00000000">
        <w:rPr>
          <w:rFonts w:ascii="Times New Roman" w:cs="Times New Roman" w:eastAsia="Times New Roman" w:hAnsi="Times New Roman"/>
          <w:color w:val="000000"/>
          <w:sz w:val="20"/>
          <w:szCs w:val="20"/>
          <w:rtl w:val="0"/>
        </w:rPr>
        <w:t xml:space="preserve">Coarseness describes a texture feature which measures the dimensions of its fundamental elements that form a texture pattern. Within an image the spatial distribution of various gray levels plays an essential role in the coarseness measurement. The measure of dominant texture patterns within a given surface determines the scale and frequency which relate to coarseness.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7">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mathematical expression in Equation 26 potentially measures coarseness across two possible analysis methods which include spatial frequencies of image data and pixel intensity statistical distributions. The definition of coarseness extends beyond the largest scale because it can apply to multiple scales present in an image.</w:t>
      </w:r>
    </w:p>
    <w:p w:rsidR="00000000" w:rsidDel="00000000" w:rsidP="00000000" w:rsidRDefault="00000000" w:rsidRPr="00000000" w14:paraId="000000D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977086" cy="488468"/>
            <wp:effectExtent b="0" l="0" r="0" t="0"/>
            <wp:docPr id="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977086" cy="48846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(26)</w:t>
      </w:r>
    </w:p>
    <w:p w:rsidR="00000000" w:rsidDel="00000000" w:rsidP="00000000" w:rsidRDefault="00000000" w:rsidRPr="00000000" w14:paraId="000000DA">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which: </w:t>
      </w:r>
      <m:oMath>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2</m:t>
            </m:r>
          </m:e>
          <m:sup>
            <m:r>
              <w:rPr>
                <w:rFonts w:ascii="Cambria Math" w:cs="Cambria Math" w:eastAsia="Cambria Math" w:hAnsi="Cambria Math"/>
                <w:sz w:val="20"/>
                <w:szCs w:val="20"/>
              </w:rPr>
              <m:t xml:space="preserve">M</m:t>
            </m:r>
          </m:sup>
        </m:sSup>
      </m:oMath>
      <w:r w:rsidDel="00000000" w:rsidR="00000000" w:rsidRPr="00000000">
        <w:rPr>
          <w:rFonts w:ascii="Times New Roman" w:cs="Times New Roman" w:eastAsia="Times New Roman" w:hAnsi="Times New Roman"/>
          <w:sz w:val="20"/>
          <w:szCs w:val="20"/>
          <w:rtl w:val="0"/>
        </w:rPr>
        <w:t xml:space="preserve"> : </w:t>
      </w:r>
      <m:oMath>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2</m:t>
            </m:r>
          </m:e>
          <m:sup>
            <m:r>
              <w:rPr>
                <w:rFonts w:ascii="Cambria Math" w:cs="Cambria Math" w:eastAsia="Cambria Math" w:hAnsi="Cambria Math"/>
                <w:sz w:val="20"/>
                <w:szCs w:val="20"/>
              </w:rPr>
              <m:t xml:space="preserve">M</m:t>
            </m:r>
          </m:sup>
        </m:sSup>
      </m:oMath>
      <w:r w:rsidDel="00000000" w:rsidR="00000000" w:rsidRPr="00000000">
        <w:rPr>
          <w:rFonts w:ascii="Times New Roman" w:cs="Times New Roman" w:eastAsia="Times New Roman" w:hAnsi="Times New Roman"/>
          <w:sz w:val="20"/>
          <w:szCs w:val="20"/>
          <w:rtl w:val="0"/>
        </w:rPr>
        <w:t xml:space="preserve">  denotes the size is the average of the surrounding area.</w:t>
      </w:r>
    </w:p>
    <w:p w:rsidR="00000000" w:rsidDel="00000000" w:rsidP="00000000" w:rsidRDefault="00000000" w:rsidRPr="00000000" w14:paraId="000000DB">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91759" cy="262982"/>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191759" cy="26298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(27)</w:t>
      </w:r>
    </w:p>
    <w:p w:rsidR="00000000" w:rsidDel="00000000" w:rsidP="00000000" w:rsidRDefault="00000000" w:rsidRPr="00000000" w14:paraId="000000DD">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Equation 27 computes the difference between pairs of averages corresponding to non-overlapping surrounding areas.</w:t>
      </w:r>
    </w:p>
    <w:p w:rsidR="00000000" w:rsidDel="00000000" w:rsidP="00000000" w:rsidRDefault="00000000" w:rsidRPr="00000000" w14:paraId="000000D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2.2) Contrast:</w:t>
      </w:r>
      <w:r w:rsidDel="00000000" w:rsidR="00000000" w:rsidRPr="00000000">
        <w:rPr>
          <w:rFonts w:ascii="Times New Roman" w:cs="Times New Roman" w:eastAsia="Times New Roman" w:hAnsi="Times New Roman"/>
          <w:sz w:val="20"/>
          <w:szCs w:val="20"/>
          <w:rtl w:val="0"/>
        </w:rPr>
        <w:t xml:space="preserve">Evaluation assignment of gray levels which change for extent is its spread into white or black. Compute the contrast, utilize the fourth-order central moments of gray levels and the second-order moments.</w:t>
      </w:r>
    </w:p>
    <w:p w:rsidR="00000000" w:rsidDel="00000000" w:rsidP="00000000" w:rsidRDefault="00000000" w:rsidRPr="00000000" w14:paraId="000000E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388621" cy="327098"/>
            <wp:effectExtent b="0" l="0" r="0" t="0"/>
            <wp:docPr id="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388621" cy="32709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(28)</w:t>
      </w:r>
    </w:p>
    <w:p w:rsidR="00000000" w:rsidDel="00000000" w:rsidP="00000000" w:rsidRDefault="00000000" w:rsidRPr="00000000" w14:paraId="000000E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814981" cy="308186"/>
            <wp:effectExtent b="0" l="0" r="0" t="0"/>
            <wp:docPr id="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814981" cy="3081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which, N₄ represents the fourth moment about the mean, and 2 denotes the variance. m = 1/4 provides the nearest value based on Tamura.</w:t>
      </w:r>
    </w:p>
    <w:p w:rsidR="00000000" w:rsidDel="00000000" w:rsidP="00000000" w:rsidRDefault="00000000" w:rsidRPr="00000000" w14:paraId="000000E4">
      <w:pP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2.3) Directionality: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Directionality serves as a texture feature to determine how </w:t>
      </w:r>
      <w:r w:rsidDel="00000000" w:rsidR="00000000" w:rsidRPr="00000000">
        <w:rPr>
          <w:rFonts w:ascii="Times New Roman" w:cs="Times New Roman" w:eastAsia="Times New Roman" w:hAnsi="Times New Roman"/>
          <w:sz w:val="20"/>
          <w:szCs w:val="20"/>
          <w:rtl w:val="0"/>
        </w:rPr>
        <w:t xml:space="preserve">many</w:t>
      </w:r>
      <w:r w:rsidDel="00000000" w:rsidR="00000000" w:rsidRPr="00000000">
        <w:rPr>
          <w:rFonts w:ascii="Times New Roman" w:cs="Times New Roman" w:eastAsia="Times New Roman" w:hAnsi="Times New Roman"/>
          <w:color w:val="000000"/>
          <w:sz w:val="20"/>
          <w:szCs w:val="20"/>
          <w:rtl w:val="0"/>
        </w:rPr>
        <w:t xml:space="preserve"> directional patterns exist throughout an image. The measure examines edge frequencies that extend throughout different directions within the image.                   The strength of linear or directional patterns corresponds directly to the value of directionality measurement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 The feature detects patterns in both consistent and random or disordered textural images.</w:t>
      </w:r>
      <w:r w:rsidDel="00000000" w:rsidR="00000000" w:rsidRPr="00000000">
        <w:rPr>
          <w:rtl w:val="0"/>
        </w:rPr>
      </w:r>
    </w:p>
    <w:p w:rsidR="00000000" w:rsidDel="00000000" w:rsidP="00000000" w:rsidRDefault="00000000" w:rsidRPr="00000000" w14:paraId="000000E5">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216981" cy="309374"/>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216981" cy="30937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E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(29)</w:t>
      </w:r>
    </w:p>
    <w:p w:rsidR="00000000" w:rsidDel="00000000" w:rsidP="00000000" w:rsidRDefault="00000000" w:rsidRPr="00000000" w14:paraId="000000E8">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0E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 mp denotes the number of total peaks.</w:t>
      </w:r>
    </w:p>
    <w:p w:rsidR="00000000" w:rsidDel="00000000" w:rsidP="00000000" w:rsidRDefault="00000000" w:rsidRPr="00000000" w14:paraId="000000EA">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 bp denotes is the alignment of the peak</w:t>
      </w:r>
    </w:p>
    <w:p w:rsidR="00000000" w:rsidDel="00000000" w:rsidP="00000000" w:rsidRDefault="00000000" w:rsidRPr="00000000" w14:paraId="000000EB">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wp: Wp represents the range of angles associated with the Pth peak.</w:t>
      </w:r>
    </w:p>
    <w:p w:rsidR="00000000" w:rsidDel="00000000" w:rsidP="00000000" w:rsidRDefault="00000000" w:rsidRPr="00000000" w14:paraId="000000EC">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The normalization term b represents the quantized angle levels while b stands for the direction angle that has been quantized. </w:t>
      </w:r>
    </w:p>
    <w:p w:rsidR="00000000" w:rsidDel="00000000" w:rsidP="00000000" w:rsidRDefault="00000000" w:rsidRPr="00000000" w14:paraId="000000E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 directionality:Represent the histogram of quantized direction values.</w:t>
      </w:r>
    </w:p>
    <w:p w:rsidR="00000000" w:rsidDel="00000000" w:rsidP="00000000" w:rsidRDefault="00000000" w:rsidRPr="00000000" w14:paraId="000000E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 Is formed by counting the number of edge pixels with the corresponding directional angles.</w:t>
      </w:r>
    </w:p>
    <w:p w:rsidR="00000000" w:rsidDel="00000000" w:rsidP="00000000" w:rsidRDefault="00000000" w:rsidRPr="00000000" w14:paraId="000000E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0">
      <w:pP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1"/>
          <w:sz w:val="20"/>
          <w:szCs w:val="20"/>
          <w:rtl w:val="0"/>
        </w:rPr>
        <w:t xml:space="preserve">2.4) Line-Likeness:</w:t>
      </w:r>
      <w:r w:rsidDel="00000000" w:rsidR="00000000" w:rsidRPr="00000000">
        <w:rPr>
          <w:rFonts w:ascii="Times New Roman" w:cs="Times New Roman" w:eastAsia="Times New Roman" w:hAnsi="Times New Roman"/>
          <w:color w:val="000000"/>
          <w:sz w:val="20"/>
          <w:szCs w:val="20"/>
          <w:rtl w:val="0"/>
        </w:rPr>
        <w:t xml:space="preserve"> Line-likeness pertains solely to the shape of the texture primitives. Line-like textures contain either straight or wavy primitive elements but their orientation remains unfixed. The majority of line-like textures present </w:t>
      </w:r>
      <w:r w:rsidDel="00000000" w:rsidR="00000000" w:rsidRPr="00000000">
        <w:rPr>
          <w:rFonts w:ascii="Times New Roman" w:cs="Times New Roman" w:eastAsia="Times New Roman" w:hAnsi="Times New Roman"/>
          <w:color w:val="000000"/>
          <w:sz w:val="20"/>
          <w:szCs w:val="20"/>
          <w:u w:val="single"/>
          <w:rtl w:val="0"/>
        </w:rPr>
        <w:t xml:space="preserve">orientated</w:t>
      </w:r>
      <w:r w:rsidDel="00000000" w:rsidR="00000000" w:rsidRPr="00000000">
        <w:rPr>
          <w:rFonts w:ascii="Times New Roman" w:cs="Times New Roman" w:eastAsia="Times New Roman" w:hAnsi="Times New Roman"/>
          <w:color w:val="000000"/>
          <w:sz w:val="20"/>
          <w:szCs w:val="20"/>
          <w:rtl w:val="0"/>
        </w:rPr>
        <w:t xml:space="preserve"> functionally.</w:t>
      </w:r>
    </w:p>
    <w:p w:rsidR="00000000" w:rsidDel="00000000" w:rsidP="00000000" w:rsidRDefault="00000000" w:rsidRPr="00000000" w14:paraId="000000F1">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2.5) Regularity: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The measure of regularity in images calculates constant patterns together with comparable elements according to definition 30.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265410" cy="280950"/>
            <wp:effectExtent b="0" l="0" r="0" t="0"/>
            <wp:docPr id="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265410" cy="2809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(30)</w:t>
      </w:r>
    </w:p>
    <w:p w:rsidR="00000000" w:rsidDel="00000000" w:rsidP="00000000" w:rsidRDefault="00000000" w:rsidRPr="00000000" w14:paraId="000000F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 normalization factor R divides the calculation which contains the standard deviation from fxxx designated as Cxxx</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tl w:val="0"/>
        </w:rPr>
      </w:r>
    </w:p>
    <w:p w:rsidR="00000000" w:rsidDel="00000000" w:rsidP="00000000" w:rsidRDefault="00000000" w:rsidRPr="00000000" w14:paraId="000000F6">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2.6) Roughness:</w:t>
      </w:r>
      <w:r w:rsidDel="00000000" w:rsidR="00000000" w:rsidRPr="00000000">
        <w:rPr>
          <w:rFonts w:ascii="Times New Roman" w:cs="Times New Roman" w:eastAsia="Times New Roman" w:hAnsi="Times New Roman"/>
          <w:sz w:val="20"/>
          <w:szCs w:val="20"/>
          <w:rtl w:val="0"/>
        </w:rPr>
        <w:t xml:space="preserve"> Calculated as a sum of the measures of  contrast and coarseness.</w:t>
      </w:r>
    </w:p>
    <w:p w:rsidR="00000000" w:rsidDel="00000000" w:rsidP="00000000" w:rsidRDefault="00000000" w:rsidRPr="00000000" w14:paraId="000000F8">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Roughness = Coarseness  +  contrast                       (31)</w:t>
      </w:r>
    </w:p>
    <w:p w:rsidR="00000000" w:rsidDel="00000000" w:rsidP="00000000" w:rsidRDefault="00000000" w:rsidRPr="00000000" w14:paraId="000000F9">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numPr>
          <w:ilvl w:val="1"/>
          <w:numId w:val="1"/>
        </w:numPr>
        <w:pBdr>
          <w:top w:space="0" w:sz="0" w:val="nil"/>
          <w:left w:space="0" w:sz="0" w:val="nil"/>
          <w:bottom w:space="0" w:sz="0" w:val="nil"/>
          <w:right w:space="0" w:sz="0" w:val="nil"/>
          <w:between w:space="0" w:sz="0" w:val="nil"/>
        </w:pBdr>
        <w:spacing w:after="0" w:lineRule="auto"/>
        <w:ind w:left="288" w:hanging="288"/>
        <w:jc w:val="both"/>
        <w:rPr>
          <w:color w:val="000000"/>
        </w:rPr>
      </w:pPr>
      <w:r w:rsidDel="00000000" w:rsidR="00000000" w:rsidRPr="00000000">
        <w:rPr>
          <w:rFonts w:ascii="Times New Roman" w:cs="Times New Roman" w:eastAsia="Times New Roman" w:hAnsi="Times New Roman"/>
          <w:i w:val="1"/>
          <w:color w:val="000000"/>
          <w:sz w:val="20"/>
          <w:szCs w:val="20"/>
          <w:rtl w:val="0"/>
        </w:rPr>
        <w:t xml:space="preserve">Color Features</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ind w:left="288"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basic characteristic of images that shapes human understanding and visual processing is the element of color. A color space selection among RGB, LUV, HSV or HMMD greatly influences how features are defined and extracted. Among all color feature types, the color histogram stands out as the most popular because it shows the color frequency distribution patterns of images. The Color Moments (CM) methodology creates brief representations of color information through measures that include mean standard deviation and skewness values of color distribution. The Color Coherence Vectors (CCV) analyze color spatial arrangements and the Color Correlograms determine pair color spatial relationships. Color Moments (CM) represent an efficient method for acquiring color information through their basic yet efficient color measurement technique. This computational method serves multiple image analysis and computer vision applications and executes efficiently .[12-14]</w:t>
      </w:r>
    </w:p>
    <w:p w:rsidR="00000000" w:rsidDel="00000000" w:rsidP="00000000" w:rsidRDefault="00000000" w:rsidRPr="00000000" w14:paraId="000000FE">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after="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II</w:t>
      </w:r>
    </w:p>
    <w:p w:rsidR="00000000" w:rsidDel="00000000" w:rsidP="00000000" w:rsidRDefault="00000000" w:rsidRPr="00000000" w14:paraId="00000100">
      <w:pPr>
        <w:spacing w:after="0" w:lineRule="auto"/>
        <w:jc w:val="center"/>
        <w:rPr>
          <w:rFonts w:ascii="Times New Roman" w:cs="Times New Roman" w:eastAsia="Times New Roman" w:hAnsi="Times New Roman"/>
          <w:sz w:val="16"/>
          <w:szCs w:val="16"/>
        </w:rPr>
      </w:pPr>
      <w:r w:rsidDel="00000000" w:rsidR="00000000" w:rsidRPr="00000000">
        <w:rPr>
          <w:rtl w:val="0"/>
        </w:rPr>
      </w:r>
    </w:p>
    <w:tbl>
      <w:tblPr>
        <w:tblStyle w:val="Table3"/>
        <w:tblW w:w="51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131"/>
        <w:gridCol w:w="1702"/>
        <w:tblGridChange w:id="0">
          <w:tblGrid>
            <w:gridCol w:w="1271"/>
            <w:gridCol w:w="2131"/>
            <w:gridCol w:w="1702"/>
          </w:tblGrid>
        </w:tblGridChange>
      </w:tblGrid>
      <w:tr>
        <w:trPr>
          <w:cantSplit w:val="0"/>
          <w:tblHeader w:val="0"/>
        </w:trPr>
        <w:tc>
          <w:tcPr>
            <w:gridSpan w:val="3"/>
          </w:tcPr>
          <w:p w:rsidR="00000000" w:rsidDel="00000000" w:rsidP="00000000" w:rsidRDefault="00000000" w:rsidRPr="00000000" w14:paraId="0000010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Contrast of different color descriptors</w:t>
            </w:r>
          </w:p>
        </w:tc>
      </w:tr>
      <w:tr>
        <w:trPr>
          <w:cantSplit w:val="0"/>
          <w:tblHeader w:val="0"/>
        </w:trPr>
        <w:tc>
          <w:tcPr/>
          <w:p w:rsidR="00000000" w:rsidDel="00000000" w:rsidP="00000000" w:rsidRDefault="00000000" w:rsidRPr="00000000" w14:paraId="0000010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Color</w:t>
            </w:r>
          </w:p>
          <w:p w:rsidR="00000000" w:rsidDel="00000000" w:rsidP="00000000" w:rsidRDefault="00000000" w:rsidRPr="00000000" w14:paraId="0000010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method</w:t>
            </w:r>
          </w:p>
        </w:tc>
        <w:tc>
          <w:tcPr/>
          <w:p w:rsidR="00000000" w:rsidDel="00000000" w:rsidP="00000000" w:rsidRDefault="00000000" w:rsidRPr="00000000" w14:paraId="0000010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Pros.</w:t>
            </w:r>
          </w:p>
        </w:tc>
        <w:tc>
          <w:tcPr/>
          <w:p w:rsidR="00000000" w:rsidDel="00000000" w:rsidP="00000000" w:rsidRDefault="00000000" w:rsidRPr="00000000" w14:paraId="0000010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Cons</w:t>
            </w:r>
          </w:p>
        </w:tc>
      </w:tr>
      <w:tr>
        <w:trPr>
          <w:cantSplit w:val="0"/>
          <w:tblHeader w:val="0"/>
        </w:trPr>
        <w:tc>
          <w:tcPr/>
          <w:p w:rsidR="00000000" w:rsidDel="00000000" w:rsidP="00000000" w:rsidRDefault="00000000" w:rsidRPr="00000000" w14:paraId="000001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Histogram</w:t>
            </w:r>
          </w:p>
        </w:tc>
        <w:tc>
          <w:tcPr/>
          <w:p w:rsidR="00000000" w:rsidDel="00000000" w:rsidP="00000000" w:rsidRDefault="00000000" w:rsidRPr="00000000" w14:paraId="000001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Easy to calculate, straightforward, understandable.</w:t>
            </w:r>
          </w:p>
        </w:tc>
        <w:tc>
          <w:tcPr/>
          <w:p w:rsidR="00000000" w:rsidDel="00000000" w:rsidP="00000000" w:rsidRDefault="00000000" w:rsidRPr="00000000" w14:paraId="000001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Large scale, lacks spatial information, prone to noise.</w:t>
            </w:r>
          </w:p>
        </w:tc>
      </w:tr>
      <w:tr>
        <w:trPr>
          <w:cantSplit w:val="0"/>
          <w:tblHeader w:val="0"/>
        </w:trPr>
        <w:tc>
          <w:tcPr/>
          <w:p w:rsidR="00000000" w:rsidDel="00000000" w:rsidP="00000000" w:rsidRDefault="00000000" w:rsidRPr="00000000" w14:paraId="000001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CM</w:t>
            </w:r>
          </w:p>
        </w:tc>
        <w:tc>
          <w:tcPr/>
          <w:p w:rsidR="00000000" w:rsidDel="00000000" w:rsidP="00000000" w:rsidRDefault="00000000" w:rsidRPr="00000000" w14:paraId="000001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Concise, resilient</w:t>
            </w:r>
          </w:p>
        </w:tc>
        <w:tc>
          <w:tcPr/>
          <w:p w:rsidR="00000000" w:rsidDel="00000000" w:rsidP="00000000" w:rsidRDefault="00000000" w:rsidRPr="00000000" w14:paraId="000001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Insufficient for representing all colors, lacks spatial information.</w:t>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CCV</w:t>
            </w:r>
          </w:p>
        </w:tc>
        <w:tc>
          <w:tcPr/>
          <w:p w:rsidR="00000000" w:rsidDel="00000000" w:rsidP="00000000" w:rsidRDefault="00000000" w:rsidRPr="00000000" w14:paraId="000001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Geometric data</w:t>
            </w:r>
          </w:p>
        </w:tc>
        <w:tc>
          <w:tcPr/>
          <w:p w:rsidR="00000000" w:rsidDel="00000000" w:rsidP="00000000" w:rsidRDefault="00000000" w:rsidRPr="00000000" w14:paraId="000001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Large scale, extensive computational expense.</w:t>
            </w:r>
          </w:p>
        </w:tc>
      </w:tr>
      <w:tr>
        <w:trPr>
          <w:cantSplit w:val="0"/>
          <w:tblHeader w:val="0"/>
        </w:trPr>
        <w:tc>
          <w:tcPr/>
          <w:p w:rsidR="00000000" w:rsidDel="00000000" w:rsidP="00000000" w:rsidRDefault="00000000" w:rsidRPr="00000000" w14:paraId="000001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Correlogram</w:t>
            </w:r>
          </w:p>
        </w:tc>
        <w:tc>
          <w:tcPr/>
          <w:p w:rsidR="00000000" w:rsidDel="00000000" w:rsidP="00000000" w:rsidRDefault="00000000" w:rsidRPr="00000000" w14:paraId="000001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Geometric data</w:t>
            </w:r>
          </w:p>
        </w:tc>
        <w:tc>
          <w:tcPr/>
          <w:p w:rsidR="00000000" w:rsidDel="00000000" w:rsidP="00000000" w:rsidRDefault="00000000" w:rsidRPr="00000000" w14:paraId="000001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Extremely high computational expense, prone to noise, rotation, and scaling.</w:t>
            </w:r>
          </w:p>
        </w:tc>
      </w:tr>
      <w:tr>
        <w:trPr>
          <w:cantSplit w:val="0"/>
          <w:tblHeader w:val="0"/>
        </w:trPr>
        <w:tc>
          <w:tcPr/>
          <w:p w:rsidR="00000000" w:rsidDel="00000000" w:rsidP="00000000" w:rsidRDefault="00000000" w:rsidRPr="00000000" w14:paraId="000001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DCD</w:t>
            </w:r>
          </w:p>
        </w:tc>
        <w:tc>
          <w:tcPr/>
          <w:p w:rsidR="00000000" w:rsidDel="00000000" w:rsidP="00000000" w:rsidRDefault="00000000" w:rsidRPr="00000000" w14:paraId="000001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Concise, resilient, intuitive significance.</w:t>
            </w:r>
          </w:p>
        </w:tc>
        <w:tc>
          <w:tcPr/>
          <w:p w:rsidR="00000000" w:rsidDel="00000000" w:rsidP="00000000" w:rsidRDefault="00000000" w:rsidRPr="00000000" w14:paraId="000001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Requirement post-processing for geometric data.</w:t>
            </w:r>
          </w:p>
        </w:tc>
      </w:tr>
      <w:tr>
        <w:trPr>
          <w:cantSplit w:val="0"/>
          <w:tblHeader w:val="0"/>
        </w:trPr>
        <w:tc>
          <w:tcPr/>
          <w:p w:rsidR="00000000" w:rsidDel="00000000" w:rsidP="00000000" w:rsidRDefault="00000000" w:rsidRPr="00000000" w14:paraId="000001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CSD</w:t>
            </w:r>
          </w:p>
        </w:tc>
        <w:tc>
          <w:tcPr/>
          <w:p w:rsidR="00000000" w:rsidDel="00000000" w:rsidP="00000000" w:rsidRDefault="00000000" w:rsidRPr="00000000" w14:paraId="000001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Geometric data</w:t>
            </w:r>
          </w:p>
        </w:tc>
        <w:tc>
          <w:tcPr/>
          <w:p w:rsidR="00000000" w:rsidDel="00000000" w:rsidP="00000000" w:rsidRDefault="00000000" w:rsidRPr="00000000" w14:paraId="000001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Sensitive to noise, rotation and scale</w:t>
            </w:r>
          </w:p>
        </w:tc>
      </w:tr>
      <w:tr>
        <w:trPr>
          <w:cantSplit w:val="0"/>
          <w:trHeight w:val="188" w:hRule="atLeast"/>
          <w:tblHeader w:val="0"/>
        </w:trPr>
        <w:tc>
          <w:tcPr/>
          <w:p w:rsidR="00000000" w:rsidDel="00000000" w:rsidP="00000000" w:rsidRDefault="00000000" w:rsidRPr="00000000" w14:paraId="000001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SCD</w:t>
            </w:r>
          </w:p>
        </w:tc>
        <w:tc>
          <w:tcPr/>
          <w:p w:rsidR="00000000" w:rsidDel="00000000" w:rsidP="00000000" w:rsidRDefault="00000000" w:rsidRPr="00000000" w14:paraId="000001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Efficient when required, adaptable scalability.</w:t>
            </w:r>
          </w:p>
        </w:tc>
        <w:tc>
          <w:tcPr/>
          <w:p w:rsidR="00000000" w:rsidDel="00000000" w:rsidP="00000000" w:rsidRDefault="00000000" w:rsidRPr="00000000" w14:paraId="000001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geometric data, less accurate if compact</w:t>
            </w:r>
          </w:p>
        </w:tc>
      </w:tr>
    </w:tbl>
    <w:p w:rsidR="00000000" w:rsidDel="00000000" w:rsidP="00000000" w:rsidRDefault="00000000" w:rsidRPr="00000000" w14:paraId="0000011D">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 Color Moments:</w:t>
      </w:r>
      <w:r w:rsidDel="00000000" w:rsidR="00000000" w:rsidRPr="00000000">
        <w:rPr>
          <w:rFonts w:ascii="Times New Roman" w:cs="Times New Roman" w:eastAsia="Times New Roman" w:hAnsi="Times New Roman"/>
          <w:sz w:val="20"/>
          <w:szCs w:val="20"/>
          <w:rtl w:val="0"/>
        </w:rPr>
        <w:t xml:space="preserve">   Images use distinct color patterns to achieve differentiation using color-based scales. The corresponding probability distribution values from the image constitute its Color Moments. The three color moments are mean, standard deviation, and skewness are as follows.</w:t>
      </w:r>
    </w:p>
    <w:p w:rsidR="00000000" w:rsidDel="00000000" w:rsidP="00000000" w:rsidRDefault="00000000" w:rsidRPr="00000000" w14:paraId="0000011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numPr>
          <w:ilvl w:val="1"/>
          <w:numId w:val="2"/>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Mean:</w:t>
      </w:r>
      <w:r w:rsidDel="00000000" w:rsidR="00000000" w:rsidRPr="00000000">
        <w:rPr>
          <w:rFonts w:ascii="Times New Roman" w:cs="Times New Roman" w:eastAsia="Times New Roman" w:hAnsi="Times New Roman"/>
          <w:color w:val="000000"/>
          <w:sz w:val="20"/>
          <w:szCs w:val="20"/>
          <w:rtl w:val="0"/>
        </w:rPr>
        <w:t xml:space="preserve">  The mean remains the average color value in an image represented through Equation 32..</w:t>
      </w:r>
    </w:p>
    <w:p w:rsidR="00000000" w:rsidDel="00000000" w:rsidP="00000000" w:rsidRDefault="00000000" w:rsidRPr="00000000" w14:paraId="0000012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1163100" cy="402193"/>
            <wp:effectExtent b="0" l="0" r="0" t="0"/>
            <wp:docPr id="1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1163100" cy="40219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(32)</w:t>
      </w:r>
    </w:p>
    <w:p w:rsidR="00000000" w:rsidDel="00000000" w:rsidP="00000000" w:rsidRDefault="00000000" w:rsidRPr="00000000" w14:paraId="0000012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1.2) Standard Deviation (STD):</w:t>
      </w:r>
      <w:r w:rsidDel="00000000" w:rsidR="00000000" w:rsidRPr="00000000">
        <w:rPr>
          <w:rFonts w:ascii="Times New Roman" w:cs="Times New Roman" w:eastAsia="Times New Roman" w:hAnsi="Times New Roman"/>
          <w:sz w:val="20"/>
          <w:szCs w:val="20"/>
          <w:rtl w:val="0"/>
        </w:rPr>
        <w:t xml:space="preserve"> It is the square root of the distribution variation that follows Equation 33.</w:t>
      </w:r>
    </w:p>
    <w:p w:rsidR="00000000" w:rsidDel="00000000" w:rsidP="00000000" w:rsidRDefault="00000000" w:rsidRPr="00000000" w14:paraId="0000012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48247" cy="436776"/>
            <wp:effectExtent b="0" l="0" r="0" t="0"/>
            <wp:docPr id="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948247" cy="43677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(33)</w:t>
      </w:r>
    </w:p>
    <w:p w:rsidR="00000000" w:rsidDel="00000000" w:rsidP="00000000" w:rsidRDefault="00000000" w:rsidRPr="00000000" w14:paraId="00000124">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1.3) Skewness:</w:t>
      </w:r>
      <w:r w:rsidDel="00000000" w:rsidR="00000000" w:rsidRPr="00000000">
        <w:rPr>
          <w:rFonts w:ascii="Times New Roman" w:cs="Times New Roman" w:eastAsia="Times New Roman" w:hAnsi="Times New Roman"/>
          <w:sz w:val="20"/>
          <w:szCs w:val="20"/>
          <w:rtl w:val="0"/>
        </w:rPr>
        <w:t xml:space="preserve">  The deviation calculation provides an indicator for distributing asymmetry between its statistical components. </w:t>
      </w:r>
    </w:p>
    <w:p w:rsidR="00000000" w:rsidDel="00000000" w:rsidP="00000000" w:rsidRDefault="00000000" w:rsidRPr="00000000" w14:paraId="0000012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028825" cy="416548"/>
            <wp:effectExtent b="0" l="0" r="0" t="0"/>
            <wp:docPr id="2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028825" cy="41654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(34)</w:t>
      </w:r>
    </w:p>
    <w:p w:rsidR="00000000" w:rsidDel="00000000" w:rsidP="00000000" w:rsidRDefault="00000000" w:rsidRPr="00000000" w14:paraId="00000126">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 Color Histogram:</w:t>
      </w:r>
      <w:r w:rsidDel="00000000" w:rsidR="00000000" w:rsidRPr="00000000">
        <w:rPr>
          <w:rFonts w:ascii="Times New Roman" w:cs="Times New Roman" w:eastAsia="Times New Roman" w:hAnsi="Times New Roman"/>
          <w:sz w:val="20"/>
          <w:szCs w:val="20"/>
          <w:rtl w:val="0"/>
        </w:rPr>
        <w:t xml:space="preserve">  The intuitive nature combined with substantial information dissemination has made color histograms one of the fundamental image characteristics researchers widely adopt. </w:t>
      </w:r>
    </w:p>
    <w:p w:rsidR="00000000" w:rsidDel="00000000" w:rsidP="00000000" w:rsidRDefault="00000000" w:rsidRPr="00000000" w14:paraId="00000128">
      <w:pPr>
        <w:spacing w:after="0" w:lineRule="auto"/>
        <w:jc w:val="both"/>
        <w:rPr/>
      </w:pPr>
      <w:r w:rsidDel="00000000" w:rsidR="00000000" w:rsidRPr="00000000">
        <w:rPr>
          <w:rFonts w:ascii="Times New Roman" w:cs="Times New Roman" w:eastAsia="Times New Roman" w:hAnsi="Times New Roman"/>
          <w:sz w:val="20"/>
          <w:szCs w:val="20"/>
          <w:rtl w:val="0"/>
        </w:rPr>
        <w:t xml:space="preserve">Image color information gets frequently represented using color histograms.The statistical data about color distribution generated from images supports various analytical tasks such as classification, segmentation and retrieval.</w:t>
      </w:r>
      <w:r w:rsidDel="00000000" w:rsidR="00000000" w:rsidRPr="00000000">
        <w:rPr>
          <w:rtl w:val="0"/>
        </w:rPr>
      </w:r>
    </w:p>
    <w:p w:rsidR="00000000" w:rsidDel="00000000" w:rsidP="00000000" w:rsidRDefault="00000000" w:rsidRPr="00000000" w14:paraId="00000129">
      <w:pPr>
        <w:spacing w:after="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A">
      <w:pPr>
        <w:spacing w:after="0" w:lineRule="auto"/>
        <w:jc w:val="both"/>
        <w:rPr/>
      </w:pPr>
      <w:r w:rsidDel="00000000" w:rsidR="00000000" w:rsidRPr="00000000">
        <w:rPr>
          <w:rFonts w:ascii="Times New Roman" w:cs="Times New Roman" w:eastAsia="Times New Roman" w:hAnsi="Times New Roman"/>
          <w:i w:val="1"/>
          <w:sz w:val="20"/>
          <w:szCs w:val="20"/>
          <w:rtl w:val="0"/>
        </w:rPr>
        <w:t xml:space="preserve">3) Average RGB:</w:t>
      </w:r>
      <w:r w:rsidDel="00000000" w:rsidR="00000000" w:rsidRPr="00000000">
        <w:rPr>
          <w:rFonts w:ascii="Times New Roman" w:cs="Times New Roman" w:eastAsia="Times New Roman" w:hAnsi="Times New Roman"/>
          <w:sz w:val="20"/>
          <w:szCs w:val="20"/>
          <w:rtl w:val="0"/>
        </w:rPr>
        <w:t xml:space="preserve">  The Average RGB parameter works as a formula to provide a precise fundamental view of the entire image color spectrum. This technique determines its operation through a mean algorithm applied to red, green, and blue color components. Average RGB enables image filtering processes and supports the classification of images. The technique transforms 2D and 3D images into a vector with 3 components which results in faster image processing and enables cluster formation through average color analysis. </w:t>
      </w:r>
      <w:r w:rsidDel="00000000" w:rsidR="00000000" w:rsidRPr="00000000">
        <w:rPr>
          <w:rtl w:val="0"/>
        </w:rPr>
      </w:r>
    </w:p>
    <w:p w:rsidR="00000000" w:rsidDel="00000000" w:rsidP="00000000" w:rsidRDefault="00000000" w:rsidRPr="00000000" w14:paraId="0000012B">
      <w:pPr>
        <w:numPr>
          <w:ilvl w:val="0"/>
          <w:numId w:val="1"/>
        </w:numPr>
        <w:pBdr>
          <w:top w:space="0" w:sz="0" w:val="nil"/>
          <w:left w:space="0" w:sz="0" w:val="nil"/>
          <w:bottom w:space="0" w:sz="0" w:val="nil"/>
          <w:right w:space="0" w:sz="0" w:val="nil"/>
          <w:between w:space="0" w:sz="0" w:val="nil"/>
        </w:pBdr>
        <w:spacing w:after="60" w:before="180" w:line="240" w:lineRule="auto"/>
        <w:ind w:left="288" w:hanging="288"/>
        <w:jc w:val="center"/>
        <w:rPr/>
      </w:pPr>
      <w:r w:rsidDel="00000000" w:rsidR="00000000" w:rsidRPr="00000000">
        <w:rPr>
          <w:rFonts w:ascii="Times New Roman" w:cs="Times New Roman" w:eastAsia="Times New Roman" w:hAnsi="Times New Roman"/>
          <w:smallCaps w:val="1"/>
          <w:color w:val="000000"/>
          <w:sz w:val="20"/>
          <w:szCs w:val="20"/>
          <w:rtl w:val="0"/>
        </w:rPr>
        <w:t xml:space="preserve">Conclusions</w:t>
      </w:r>
      <w:r w:rsidDel="00000000" w:rsidR="00000000" w:rsidRPr="00000000">
        <w:rPr>
          <w:rtl w:val="0"/>
        </w:rPr>
      </w:r>
    </w:p>
    <w:p w:rsidR="00000000" w:rsidDel="00000000" w:rsidP="00000000" w:rsidRDefault="00000000" w:rsidRPr="00000000" w14:paraId="0000012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all-encompassing view of feature extraction methods and steps is analyzed based on imaging processes, particularly with geometric, statistical, texture, and color based approach methods. Every method has features and advantages along with application, hence researchers need to be careful while selecting these techniques as per the domain of issue. These methods are very important for areas like pattern analysis, medical imaging, or even computer intelligence applications for environmental control. Furthermore, the inclusion of features and satellite remote sensing indices as the Normalized Difference Water Index (NDWI) shows the expanded capabilities of feature extraction methods for analyzing satellite images to detect water bodies or perform land use classification. The study shows the importance of applying the distinctive characteristics and specialized techniques of every method in order to improve the effectiveness and precision of image processing tasks.  </w:t>
      </w:r>
    </w:p>
    <w:p w:rsidR="00000000" w:rsidDel="00000000" w:rsidP="00000000" w:rsidRDefault="00000000" w:rsidRPr="00000000" w14:paraId="0000012E">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after="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Future Scope</w:t>
      </w:r>
    </w:p>
    <w:p w:rsidR="00000000" w:rsidDel="00000000" w:rsidP="00000000" w:rsidRDefault="00000000" w:rsidRPr="00000000" w14:paraId="0000013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field of feature extraction continues to evolve with advancements in machine learning and deep learning. Future research could focus on integrating traditional feature extraction methods with neural network-based techniques to enhance their capabilities. For instance, combining geometric and statistical features with convolutional neural networks (CNNs) may improve performance in remote sensing applications. Furthermore, the development of automated feature selection algorithms could streamline the process of identifying optimal features for specific tasks.  </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180" w:line="240" w:lineRule="auto"/>
        <w:ind w:left="289" w:hanging="289"/>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60" w:before="180" w:line="240" w:lineRule="auto"/>
        <w:ind w:left="289" w:hanging="289"/>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133">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16"/>
          <w:szCs w:val="16"/>
          <w:rtl w:val="0"/>
        </w:rPr>
        <w:t xml:space="preserve">  M. M. Islam, D. Zhang and G. Lu. “A geometric method to compute directionality features for texture images”, In Proc. ICME, (2008), pp. 1521-1524.</w:t>
      </w:r>
    </w:p>
    <w:p w:rsidR="00000000" w:rsidDel="00000000" w:rsidP="00000000" w:rsidRDefault="00000000" w:rsidRPr="00000000" w14:paraId="00000134">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16"/>
          <w:szCs w:val="16"/>
          <w:rtl w:val="0"/>
        </w:rPr>
        <w:t xml:space="preserve"> S. Arivazhagan and L. Ganesan, “Texture classification using wavelet transform”, Pattern Recognition Letters, vol. 24, (2003), pp. 1513-1521.</w:t>
      </w:r>
    </w:p>
    <w:p w:rsidR="00000000" w:rsidDel="00000000" w:rsidP="00000000" w:rsidRDefault="00000000" w:rsidRPr="00000000" w14:paraId="00000135">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Fonts w:ascii="Times New Roman" w:cs="Times New Roman" w:eastAsia="Times New Roman" w:hAnsi="Times New Roman"/>
          <w:i w:val="1"/>
          <w:sz w:val="16"/>
          <w:szCs w:val="16"/>
          <w:rtl w:val="0"/>
        </w:rPr>
        <w:t xml:space="preserve"> Kavya R and Harisha 2015 Feature Extraction Technique for Robust and Fast Visual Tracking: A Typical Review ( International Journal of Emerging Engineering Research and Technology Vol 3 Issue 1) PP 98-104,</w:t>
      </w:r>
    </w:p>
    <w:p w:rsidR="00000000" w:rsidDel="00000000" w:rsidP="00000000" w:rsidRDefault="00000000" w:rsidRPr="00000000" w14:paraId="00000136">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i w:val="1"/>
          <w:sz w:val="16"/>
          <w:szCs w:val="16"/>
          <w:rtl w:val="0"/>
        </w:rPr>
        <w:t xml:space="preserve"> Jimenez-Munoz, Juan C.; Sobrino, Jose A.; Skokovic, Drazen et al. 2014. Land Surface Temperature Retrieval Methods from Landsat-8 Thermal Infrared Sensor Data. IEEE GEOSCIENCE AND RS LETTERS 11(10): 1840-1843. </w:t>
      </w:r>
    </w:p>
    <w:p w:rsidR="00000000" w:rsidDel="00000000" w:rsidP="00000000" w:rsidRDefault="00000000" w:rsidRPr="00000000" w14:paraId="00000137">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[5]</w:t>
      </w:r>
      <w:r w:rsidDel="00000000" w:rsidR="00000000" w:rsidRPr="00000000">
        <w:rPr>
          <w:rFonts w:ascii="Times New Roman" w:cs="Times New Roman" w:eastAsia="Times New Roman" w:hAnsi="Times New Roman"/>
          <w:i w:val="1"/>
          <w:sz w:val="16"/>
          <w:szCs w:val="16"/>
          <w:rtl w:val="0"/>
        </w:rPr>
        <w:t xml:space="preserve"> Pope, Allen; Rees, W. Gareth; Fox, Adrian J. et al. 2014. Open Access Data in Polar and Cryospheric Remote Sensing. Remote Sensing 6(7): 6183-6220.</w:t>
      </w:r>
    </w:p>
    <w:p w:rsidR="00000000" w:rsidDel="00000000" w:rsidP="00000000" w:rsidRDefault="00000000" w:rsidRPr="00000000" w14:paraId="00000138">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[6]</w:t>
      </w:r>
      <w:r w:rsidDel="00000000" w:rsidR="00000000" w:rsidRPr="00000000">
        <w:rPr>
          <w:rFonts w:ascii="Times New Roman" w:cs="Times New Roman" w:eastAsia="Times New Roman" w:hAnsi="Times New Roman"/>
          <w:i w:val="1"/>
          <w:sz w:val="16"/>
          <w:szCs w:val="16"/>
          <w:rtl w:val="0"/>
        </w:rPr>
        <w:t xml:space="preserve"> A. H. Stroud 1971 Approximate Calculation of Multiple Integrals( Prentice-Hall Inc., Englewood Cli_s, N. J.).</w:t>
      </w:r>
    </w:p>
    <w:p w:rsidR="00000000" w:rsidDel="00000000" w:rsidP="00000000" w:rsidRDefault="00000000" w:rsidRPr="00000000" w14:paraId="00000139">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[7]</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Christopher Clapham, James Nicholson 2009 Oxford Concise Dictionary of Mathematics( OUP oxford).</w:t>
      </w:r>
    </w:p>
    <w:p w:rsidR="00000000" w:rsidDel="00000000" w:rsidP="00000000" w:rsidRDefault="00000000" w:rsidRPr="00000000" w14:paraId="0000013A">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Fonts w:ascii="Times New Roman" w:cs="Times New Roman" w:eastAsia="Times New Roman" w:hAnsi="Times New Roman"/>
          <w:i w:val="1"/>
          <w:sz w:val="16"/>
          <w:szCs w:val="16"/>
          <w:rtl w:val="0"/>
        </w:rPr>
        <w:t xml:space="preserve"> S. A. Patil and V. R. Udpi 2010 Chest x-ray features extraction for lung cancer classification( Journal of Scientific and Industrial Research Vol 69) pp 271-277.</w:t>
      </w:r>
    </w:p>
    <w:p w:rsidR="00000000" w:rsidDel="00000000" w:rsidP="00000000" w:rsidRDefault="00000000" w:rsidRPr="00000000" w14:paraId="0000013B">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[9]</w:t>
      </w:r>
      <w:r w:rsidDel="00000000" w:rsidR="00000000" w:rsidRPr="00000000">
        <w:rPr>
          <w:rFonts w:ascii="Times New Roman" w:cs="Times New Roman" w:eastAsia="Times New Roman" w:hAnsi="Times New Roman"/>
          <w:i w:val="1"/>
          <w:sz w:val="16"/>
          <w:szCs w:val="16"/>
          <w:rtl w:val="0"/>
        </w:rPr>
        <w:t xml:space="preserve"> R. C. Gozalez and R. E. Woods 2002 Digital Image Processing Using Matlab, 2nd ed, Gatesmark ( USA) chapter 12 pp 642-654.</w:t>
      </w:r>
    </w:p>
    <w:p w:rsidR="00000000" w:rsidDel="00000000" w:rsidP="00000000" w:rsidRDefault="00000000" w:rsidRPr="00000000" w14:paraId="0000013C">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Fonts w:ascii="Times New Roman" w:cs="Times New Roman" w:eastAsia="Times New Roman" w:hAnsi="Times New Roman"/>
          <w:i w:val="1"/>
          <w:sz w:val="16"/>
          <w:szCs w:val="16"/>
          <w:rtl w:val="0"/>
        </w:rPr>
        <w:t xml:space="preserve"> K. P. Aarthy and U. S. Ragupathy 2012 Detection of lung nodule using multiscale wavelets and support vector machine( International Journal of Soft Computing and Engineering (IJSCE) Vol 2, Issue 3).</w:t>
      </w:r>
    </w:p>
    <w:p w:rsidR="00000000" w:rsidDel="00000000" w:rsidP="00000000" w:rsidRDefault="00000000" w:rsidRPr="00000000" w14:paraId="0000013D">
      <w:pPr>
        <w:spacing w:after="0"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[11]</w:t>
      </w:r>
      <w:r w:rsidDel="00000000" w:rsidR="00000000" w:rsidRPr="00000000">
        <w:rPr>
          <w:rFonts w:ascii="Times New Roman" w:cs="Times New Roman" w:eastAsia="Times New Roman" w:hAnsi="Times New Roman"/>
          <w:i w:val="1"/>
          <w:sz w:val="16"/>
          <w:szCs w:val="16"/>
          <w:rtl w:val="0"/>
        </w:rPr>
        <w:t xml:space="preserve"> A. K. Jain and A. Vailaya, “Image retrieval using colour and shape”, Pattern Recognition, vol. 29, no. 8, (1996), pp. 1233-1244. </w:t>
      </w:r>
    </w:p>
    <w:p w:rsidR="00000000" w:rsidDel="00000000" w:rsidP="00000000" w:rsidRDefault="00000000" w:rsidRPr="00000000" w14:paraId="0000013E">
      <w:pPr>
        <w:spacing w:after="0" w:lineRule="auto"/>
        <w:jc w:val="both"/>
        <w:rPr/>
      </w:pPr>
      <w:r w:rsidDel="00000000" w:rsidR="00000000" w:rsidRPr="00000000">
        <w:rPr>
          <w:rFonts w:ascii="Times New Roman" w:cs="Times New Roman" w:eastAsia="Times New Roman" w:hAnsi="Times New Roman"/>
          <w:sz w:val="16"/>
          <w:szCs w:val="16"/>
          <w:rtl w:val="0"/>
        </w:rPr>
        <w:t xml:space="preserve">[12]</w:t>
      </w:r>
      <w:r w:rsidDel="00000000" w:rsidR="00000000" w:rsidRPr="00000000">
        <w:rPr>
          <w:rFonts w:ascii="Times New Roman" w:cs="Times New Roman" w:eastAsia="Times New Roman" w:hAnsi="Times New Roman"/>
          <w:i w:val="1"/>
          <w:sz w:val="16"/>
          <w:szCs w:val="16"/>
          <w:rtl w:val="0"/>
        </w:rPr>
        <w:t xml:space="preserve"> M. Flickner, H. Sawhney, W. Niblack, et al., “Query by image and video content: the QBIC system”, IEEE Computer, vol. 28, no. 9, (1995), pp. 23-32.</w:t>
      </w:r>
      <w:r w:rsidDel="00000000" w:rsidR="00000000" w:rsidRPr="00000000">
        <w:rPr>
          <w:rtl w:val="0"/>
        </w:rPr>
      </w:r>
    </w:p>
    <w:sectPr>
      <w:type w:val="continuous"/>
      <w:pgSz w:h="16838" w:w="11906" w:orient="portrait"/>
      <w:pgMar w:bottom="720" w:top="720" w:left="720" w:right="720" w:header="709" w:footer="709"/>
      <w:cols w:equalWidth="0" w:num="2">
        <w:col w:space="238" w:w="5114"/>
        <w:col w:space="0" w:w="51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1"/>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i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mailto:jay.21gcebaids026@galgotiacollege.edu" TargetMode="External"/><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9.png"/><Relationship Id="rId31" Type="http://schemas.openxmlformats.org/officeDocument/2006/relationships/image" Target="media/image10.png"/><Relationship Id="rId30" Type="http://schemas.openxmlformats.org/officeDocument/2006/relationships/image" Target="media/image28.png"/><Relationship Id="rId11" Type="http://schemas.openxmlformats.org/officeDocument/2006/relationships/image" Target="media/image3.png"/><Relationship Id="rId33" Type="http://schemas.openxmlformats.org/officeDocument/2006/relationships/image" Target="media/image18.png"/><Relationship Id="rId10" Type="http://schemas.openxmlformats.org/officeDocument/2006/relationships/image" Target="media/image17.png"/><Relationship Id="rId32" Type="http://schemas.openxmlformats.org/officeDocument/2006/relationships/image" Target="media/image4.png"/><Relationship Id="rId13" Type="http://schemas.openxmlformats.org/officeDocument/2006/relationships/image" Target="media/image6.png"/><Relationship Id="rId35" Type="http://schemas.openxmlformats.org/officeDocument/2006/relationships/image" Target="media/image16.png"/><Relationship Id="rId12" Type="http://schemas.openxmlformats.org/officeDocument/2006/relationships/image" Target="media/image5.png"/><Relationship Id="rId34" Type="http://schemas.openxmlformats.org/officeDocument/2006/relationships/image" Target="media/image14.png"/><Relationship Id="rId15" Type="http://schemas.openxmlformats.org/officeDocument/2006/relationships/image" Target="media/image9.png"/><Relationship Id="rId37"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image" Target="media/image32.png"/><Relationship Id="rId17" Type="http://schemas.openxmlformats.org/officeDocument/2006/relationships/image" Target="media/image31.png"/><Relationship Id="rId16" Type="http://schemas.openxmlformats.org/officeDocument/2006/relationships/image" Target="media/image30.png"/><Relationship Id="rId38"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