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run_command.c :    do the fork, exec stuff, call other functions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run_command(char **myArgv)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pid_t pid;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stat;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run_in_background;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 Check for background processing.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 Do this before fork() as the "&amp;" is removed from the argv array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 as a side effect.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run_in_background = is_background(myArgv);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switch(pid = fork())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Error.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-1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perror("fork");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exit(errno);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Parent. */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default 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 (!run_in_background)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waitpid(pid,&amp;stat,0);</w:t>
        <w:tab/>
        <w:t xml:space="preserve">/* Wait for child to terminate.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 (WIFEXITED(stat) &amp;&amp; WEXITSTATUS(stat))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fprintf(stderr, "Child %d exited with error status %d: %s\n",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ab/>
        <w:tab/>
        <w:tab/>
        <w:t xml:space="preserve">pid, WEXITSTATUS(stat), (char*)strerror(WEXITSTATUS(stat)));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 else if (WIFSIGNALED(stat) &amp;&amp; WTERMSIG(stat))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fprintf (stderr, "Child %d exited due to signal %d: %s\n",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ab/>
        <w:tab/>
        <w:tab/>
        <w:t xml:space="preserve">pid, WTERMSIG(stat), (char*)strsignal(WTERMSIG(stat)));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return;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Child. */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0 :               /*//fd[0]=read child process , fd[1]=write child process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Redirect input and update argv. 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redirect_in(myArgv);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Redirect output and update argv.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redirect_out(myArgv);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pipe_and_exec(myArgv);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exit(errno);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