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A computer with both Ethernet and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="0055145A">
        <w:rPr>
          <w:rFonts w:ascii="Consolas" w:eastAsia="굴림" w:hAnsi="Consolas" w:cs="Calibri"/>
          <w:kern w:val="0"/>
          <w:szCs w:val="20"/>
        </w:rPr>
        <w:t>apache2</w:t>
      </w:r>
      <w:proofErr w:type="gramEnd"/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utils</w:t>
      </w:r>
      <w:proofErr w:type="gramEnd"/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 xml:space="preserve">et up the </w:t>
      </w:r>
      <w:proofErr w:type="spellStart"/>
      <w:r w:rsidR="00B34318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 xml:space="preserve">hat’s all. Jump to the section “Set up the shared </w:t>
      </w:r>
      <w:proofErr w:type="gramStart"/>
      <w:r>
        <w:rPr>
          <w:rFonts w:ascii="Calibri" w:eastAsia="굴림" w:hAnsi="Calibri" w:cs="Calibri"/>
          <w:kern w:val="0"/>
          <w:sz w:val="22"/>
        </w:rPr>
        <w:t>server”</w:t>
      </w:r>
      <w:proofErr w:type="gramEnd"/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 xml:space="preserve">nstall additional </w:t>
      </w:r>
      <w:proofErr w:type="gramStart"/>
      <w:r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Find the name of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device: run the following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command</w:t>
      </w:r>
      <w:proofErr w:type="gramEnd"/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and note down the name of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  <w:proofErr w:type="gram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proofErr w:type="gram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  <w:proofErr w:type="gram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proofErr w:type="gram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Set up Apache Web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server</w:t>
      </w:r>
      <w:proofErr w:type="gramEnd"/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 xml:space="preserve">,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CA47903" w14:textId="27279751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33A690C1" w14:textId="2FD9255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>. Run: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E56494" w14:textId="742DB88C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0FC1BE4E" w14:textId="572560D6" w:rsidR="007F3135" w:rsidRPr="00224695" w:rsidRDefault="007F3135" w:rsidP="007F3135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>
        <w:rPr>
          <w:rFonts w:ascii="Consolas" w:eastAsia="굴림" w:hAnsi="Consolas" w:cs="Calibri"/>
          <w:snapToGrid w:val="0"/>
          <w:kern w:val="0"/>
          <w:sz w:val="22"/>
        </w:rPr>
        <w:t>LOCAL_REPO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 xml:space="preserve">= </w:t>
      </w:r>
      <w:r>
        <w:rPr>
          <w:rFonts w:ascii="Consolas" w:eastAsia="굴림" w:hAnsi="Consolas" w:cs="Calibri"/>
          <w:snapToGrid w:val="0"/>
          <w:kern w:val="0"/>
          <w:sz w:val="22"/>
        </w:rPr>
        <w:t>true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set to true if NOT using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fatdata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, </w:t>
      </w:r>
      <w:proofErr w:type="gram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i.e.</w:t>
      </w:r>
      <w:proofErr w:type="gram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using local storage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31F2CDC" w14:textId="605A2D67" w:rsidR="00177E68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running</w:t>
      </w:r>
      <w:proofErr w:type="gramEnd"/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proofErr w:type="gram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proofErr w:type="gram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. The “scissors” button lets you cut the graph down to the latest green bar, </w:t>
      </w:r>
      <w:proofErr w:type="gramStart"/>
      <w:r>
        <w:rPr>
          <w:rFonts w:ascii="Calibri" w:hAnsi="Calibri" w:cs="Calibri"/>
          <w:sz w:val="22"/>
        </w:rPr>
        <w:t>i.e.</w:t>
      </w:r>
      <w:proofErr w:type="gramEnd"/>
      <w:r>
        <w:rPr>
          <w:rFonts w:ascii="Calibri" w:hAnsi="Calibri" w:cs="Calibri"/>
          <w:sz w:val="22"/>
        </w:rPr>
        <w:t xml:space="preserve">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</w:t>
      </w:r>
      <w:proofErr w:type="spellStart"/>
      <w:r w:rsidR="00DB0774">
        <w:rPr>
          <w:rFonts w:ascii="Calibri" w:hAnsi="Calibri" w:cs="Calibri"/>
          <w:sz w:val="22"/>
        </w:rPr>
        <w:t>WiFi</w:t>
      </w:r>
      <w:proofErr w:type="spellEnd"/>
      <w:r w:rsidR="00DB0774">
        <w:rPr>
          <w:rFonts w:ascii="Calibri" w:hAnsi="Calibri" w:cs="Calibri"/>
          <w:sz w:val="22"/>
        </w:rPr>
        <w:t xml:space="preserve">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</w:t>
      </w:r>
      <w:proofErr w:type="gramStart"/>
      <w:r>
        <w:rPr>
          <w:rFonts w:ascii="Calibri" w:hAnsi="Calibri" w:cs="Calibri"/>
          <w:sz w:val="22"/>
          <w:szCs w:val="24"/>
        </w:rPr>
        <w:t>below</w:t>
      </w:r>
      <w:proofErr w:type="gramEnd"/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proofErr w:type="gramStart"/>
      <w:r w:rsidRPr="00113A19">
        <w:rPr>
          <w:rFonts w:ascii="Consolas" w:hAnsi="Consolas" w:cs="Calibri"/>
          <w:sz w:val="22"/>
          <w:highlight w:val="lightGray"/>
        </w:rPr>
        <w:t>https://desktop.github.com/</w:t>
      </w:r>
      <w:proofErr w:type="gramEnd"/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proofErr w:type="gramStart"/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  <w:proofErr w:type="gramEnd"/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4A37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D223" w14:textId="77777777" w:rsidR="008A1AB0" w:rsidRDefault="008A1AB0" w:rsidP="009927EC">
      <w:pPr>
        <w:spacing w:after="0" w:line="240" w:lineRule="auto"/>
      </w:pPr>
      <w:r>
        <w:separator/>
      </w:r>
    </w:p>
  </w:endnote>
  <w:endnote w:type="continuationSeparator" w:id="0">
    <w:p w14:paraId="22CA31E5" w14:textId="77777777" w:rsidR="008A1AB0" w:rsidRDefault="008A1AB0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696A" w14:textId="77777777" w:rsidR="008A1AB0" w:rsidRDefault="008A1AB0" w:rsidP="009927EC">
      <w:pPr>
        <w:spacing w:after="0" w:line="240" w:lineRule="auto"/>
      </w:pPr>
      <w:r>
        <w:separator/>
      </w:r>
    </w:p>
  </w:footnote>
  <w:footnote w:type="continuationSeparator" w:id="0">
    <w:p w14:paraId="03698D03" w14:textId="77777777" w:rsidR="008A1AB0" w:rsidRDefault="008A1AB0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1"/>
    <w:lvlOverride w:ilvl="0">
      <w:startOverride w:val="1"/>
    </w:lvlOverride>
  </w:num>
  <w:num w:numId="3" w16cid:durableId="2062363863">
    <w:abstractNumId w:val="14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8"/>
    <w:lvlOverride w:ilvl="0">
      <w:startOverride w:val="2"/>
    </w:lvlOverride>
  </w:num>
  <w:num w:numId="7" w16cid:durableId="1147091143">
    <w:abstractNumId w:val="10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6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9"/>
    <w:lvlOverride w:ilvl="0">
      <w:startOverride w:val="2"/>
    </w:lvlOverride>
  </w:num>
  <w:num w:numId="14" w16cid:durableId="998460244">
    <w:abstractNumId w:val="7"/>
    <w:lvlOverride w:ilvl="0">
      <w:startOverride w:val="3"/>
    </w:lvlOverride>
  </w:num>
  <w:num w:numId="15" w16cid:durableId="998460244">
    <w:abstractNumId w:val="7"/>
    <w:lvlOverride w:ilvl="0"/>
    <w:lvlOverride w:ilvl="1">
      <w:startOverride w:val="1"/>
    </w:lvlOverride>
  </w:num>
  <w:num w:numId="16" w16cid:durableId="1432627102">
    <w:abstractNumId w:val="13"/>
    <w:lvlOverride w:ilvl="0">
      <w:startOverride w:val="2"/>
    </w:lvlOverride>
  </w:num>
  <w:num w:numId="17" w16cid:durableId="957880997">
    <w:abstractNumId w:val="15"/>
    <w:lvlOverride w:ilvl="0">
      <w:startOverride w:val="4"/>
    </w:lvlOverride>
  </w:num>
  <w:num w:numId="18" w16cid:durableId="957880997">
    <w:abstractNumId w:val="15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2"/>
    <w:lvlOverride w:ilvl="0">
      <w:startOverride w:val="5"/>
    </w:lvlOverride>
  </w:num>
  <w:num w:numId="21" w16cid:durableId="1668823071">
    <w:abstractNumId w:val="12"/>
    <w:lvlOverride w:ilvl="0"/>
    <w:lvlOverride w:ilvl="1">
      <w:startOverride w:val="1"/>
    </w:lvlOverride>
  </w:num>
  <w:num w:numId="22" w16cid:durableId="20922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5849"/>
    <w:rsid w:val="00333039"/>
    <w:rsid w:val="003644FF"/>
    <w:rsid w:val="00393129"/>
    <w:rsid w:val="003B1C0D"/>
    <w:rsid w:val="00404BBF"/>
    <w:rsid w:val="004A377B"/>
    <w:rsid w:val="00500006"/>
    <w:rsid w:val="00516235"/>
    <w:rsid w:val="00534D96"/>
    <w:rsid w:val="0055145A"/>
    <w:rsid w:val="00564F15"/>
    <w:rsid w:val="00580018"/>
    <w:rsid w:val="00586813"/>
    <w:rsid w:val="005D25A6"/>
    <w:rsid w:val="0060058C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673B3"/>
    <w:rsid w:val="008A1AB0"/>
    <w:rsid w:val="00971035"/>
    <w:rsid w:val="009927EC"/>
    <w:rsid w:val="009A7C43"/>
    <w:rsid w:val="009B6E30"/>
    <w:rsid w:val="00A33B10"/>
    <w:rsid w:val="00A44F25"/>
    <w:rsid w:val="00AA40F7"/>
    <w:rsid w:val="00B0287C"/>
    <w:rsid w:val="00B047E4"/>
    <w:rsid w:val="00B34318"/>
    <w:rsid w:val="00B3616A"/>
    <w:rsid w:val="00BB2881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7606C"/>
    <w:rsid w:val="00DA237C"/>
    <w:rsid w:val="00DB0774"/>
    <w:rsid w:val="00DD2361"/>
    <w:rsid w:val="00E04511"/>
    <w:rsid w:val="00E67A98"/>
    <w:rsid w:val="00F43826"/>
    <w:rsid w:val="00F64DF7"/>
    <w:rsid w:val="00FA3F27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Han Jay</cp:lastModifiedBy>
  <cp:revision>21</cp:revision>
  <cp:lastPrinted>2023-08-23T11:06:00Z</cp:lastPrinted>
  <dcterms:created xsi:type="dcterms:W3CDTF">2023-06-01T17:55:00Z</dcterms:created>
  <dcterms:modified xsi:type="dcterms:W3CDTF">2023-09-13T15:26:00Z</dcterms:modified>
</cp:coreProperties>
</file>