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13" w:rsidRPr="007C5430" w:rsidRDefault="00D23874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System</w:t>
      </w:r>
    </w:p>
    <w:p w:rsidR="00D23874" w:rsidRPr="00525725" w:rsidRDefault="005C7027" w:rsidP="00A71415">
      <w:pPr>
        <w:pStyle w:val="ListParagraph"/>
        <w:numPr>
          <w:ilvl w:val="0"/>
          <w:numId w:val="1"/>
        </w:numPr>
        <w:rPr>
          <w:sz w:val="12"/>
          <w:szCs w:val="12"/>
        </w:rPr>
      </w:pPr>
      <w:r w:rsidRPr="00525725">
        <w:rPr>
          <w:sz w:val="12"/>
          <w:szCs w:val="12"/>
        </w:rPr>
        <w:t xml:space="preserve">elements are: a) </w:t>
      </w:r>
      <w:r w:rsidRPr="00525725">
        <w:rPr>
          <w:i/>
          <w:iCs/>
          <w:sz w:val="12"/>
          <w:szCs w:val="12"/>
        </w:rPr>
        <w:t>components</w:t>
      </w:r>
      <w:r w:rsidRPr="00525725">
        <w:rPr>
          <w:sz w:val="12"/>
          <w:szCs w:val="12"/>
        </w:rPr>
        <w:t xml:space="preserve">, b) </w:t>
      </w:r>
      <w:r w:rsidRPr="00525725">
        <w:rPr>
          <w:i/>
          <w:iCs/>
          <w:sz w:val="12"/>
          <w:szCs w:val="12"/>
        </w:rPr>
        <w:t>attributes</w:t>
      </w:r>
      <w:r w:rsidRPr="00525725">
        <w:rPr>
          <w:sz w:val="12"/>
          <w:szCs w:val="12"/>
        </w:rPr>
        <w:t xml:space="preserve">, and c) </w:t>
      </w:r>
      <w:r w:rsidR="00D23874" w:rsidRPr="00525725">
        <w:rPr>
          <w:i/>
          <w:iCs/>
          <w:sz w:val="12"/>
          <w:szCs w:val="12"/>
        </w:rPr>
        <w:t>relationships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i/>
          <w:iCs/>
          <w:sz w:val="12"/>
          <w:szCs w:val="12"/>
        </w:rPr>
        <w:t>alter</w:t>
      </w:r>
      <w:r w:rsidRPr="00525725">
        <w:rPr>
          <w:sz w:val="12"/>
          <w:szCs w:val="12"/>
        </w:rPr>
        <w:t xml:space="preserve"> either energy, information or materials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>natural</w:t>
      </w:r>
      <w:r w:rsidRPr="00525725">
        <w:rPr>
          <w:sz w:val="12"/>
          <w:szCs w:val="12"/>
        </w:rPr>
        <w:t xml:space="preserve">, or </w:t>
      </w:r>
      <w:r w:rsidRPr="00525725">
        <w:rPr>
          <w:i/>
          <w:iCs/>
          <w:sz w:val="12"/>
          <w:szCs w:val="12"/>
        </w:rPr>
        <w:t>man-</w:t>
      </w:r>
      <w:r w:rsidRPr="00525725">
        <w:rPr>
          <w:iCs/>
          <w:sz w:val="12"/>
          <w:szCs w:val="12"/>
        </w:rPr>
        <w:t>made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 xml:space="preserve">physical </w:t>
      </w:r>
      <w:r w:rsidRPr="00525725">
        <w:rPr>
          <w:sz w:val="12"/>
          <w:szCs w:val="12"/>
        </w:rPr>
        <w:t>or conceptual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are typically </w:t>
      </w:r>
      <w:r w:rsidRPr="00525725">
        <w:rPr>
          <w:i/>
          <w:iCs/>
          <w:sz w:val="12"/>
          <w:szCs w:val="12"/>
        </w:rPr>
        <w:t>static</w:t>
      </w:r>
      <w:r w:rsidRPr="00525725">
        <w:rPr>
          <w:sz w:val="12"/>
          <w:szCs w:val="12"/>
        </w:rPr>
        <w:t xml:space="preserve"> or </w:t>
      </w:r>
      <w:r w:rsidRPr="00525725">
        <w:rPr>
          <w:i/>
          <w:iCs/>
          <w:sz w:val="12"/>
          <w:szCs w:val="12"/>
        </w:rPr>
        <w:t>dynamic</w:t>
      </w:r>
      <w:r w:rsidR="00525725" w:rsidRPr="00525725">
        <w:rPr>
          <w:iCs/>
          <w:sz w:val="12"/>
          <w:szCs w:val="12"/>
        </w:rPr>
        <w:t>;</w:t>
      </w:r>
      <w:r w:rsidR="00525725">
        <w:rPr>
          <w:iCs/>
          <w:sz w:val="12"/>
          <w:szCs w:val="12"/>
        </w:rPr>
        <w:t xml:space="preserve"> </w:t>
      </w:r>
      <w:r w:rsidR="00D23874" w:rsidRPr="00525725">
        <w:rPr>
          <w:sz w:val="12"/>
          <w:szCs w:val="12"/>
        </w:rPr>
        <w:t xml:space="preserve">set of interrelated components </w:t>
      </w:r>
    </w:p>
    <w:p w:rsidR="00D23874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43B3C54C" wp14:editId="211764A2">
            <wp:extent cx="1927658" cy="508393"/>
            <wp:effectExtent l="0" t="0" r="0" b="6350"/>
            <wp:docPr id="19459" name="Picture 2" descr="FG_02_001.jpg">
              <a:extLst xmlns:a="http://schemas.openxmlformats.org/drawingml/2006/main">
                <a:ext uri="{FF2B5EF4-FFF2-40B4-BE49-F238E27FC236}">
                  <a16:creationId xmlns:a16="http://schemas.microsoft.com/office/drawing/2014/main" id="{D374C588-6652-428B-B841-43A09F0EFC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 descr="FG_02_001.jpg">
                      <a:extLst>
                        <a:ext uri="{FF2B5EF4-FFF2-40B4-BE49-F238E27FC236}">
                          <a16:creationId xmlns:a16="http://schemas.microsoft.com/office/drawing/2014/main" id="{D374C588-6652-428B-B841-43A09F0EFC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38" cy="5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39A4242C" wp14:editId="539D8847">
            <wp:extent cx="2047691" cy="1294058"/>
            <wp:effectExtent l="0" t="0" r="0" b="1905"/>
            <wp:docPr id="21507" name="Picture 2" descr="FG_02_002.jpg">
              <a:extLst xmlns:a="http://schemas.openxmlformats.org/drawingml/2006/main">
                <a:ext uri="{FF2B5EF4-FFF2-40B4-BE49-F238E27FC236}">
                  <a16:creationId xmlns:a16="http://schemas.microsoft.com/office/drawing/2014/main" id="{0EC8475E-2378-4B0D-95E3-EC13F89611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FG_02_002.jpg">
                      <a:extLst>
                        <a:ext uri="{FF2B5EF4-FFF2-40B4-BE49-F238E27FC236}">
                          <a16:creationId xmlns:a16="http://schemas.microsoft.com/office/drawing/2014/main" id="{0EC8475E-2378-4B0D-95E3-EC13F89611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512" cy="13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18EDC65D" wp14:editId="33E7AB33">
            <wp:extent cx="2213572" cy="973278"/>
            <wp:effectExtent l="0" t="0" r="0" b="0"/>
            <wp:docPr id="23555" name="Picture 2" descr="FG_02_005.jpg">
              <a:extLst xmlns:a="http://schemas.openxmlformats.org/drawingml/2006/main">
                <a:ext uri="{FF2B5EF4-FFF2-40B4-BE49-F238E27FC236}">
                  <a16:creationId xmlns:a16="http://schemas.microsoft.com/office/drawing/2014/main" id="{15957EBA-BF8A-4046-A6C0-C5A8F498D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 descr="FG_02_005.jpg">
                      <a:extLst>
                        <a:ext uri="{FF2B5EF4-FFF2-40B4-BE49-F238E27FC236}">
                          <a16:creationId xmlns:a16="http://schemas.microsoft.com/office/drawing/2014/main" id="{15957EBA-BF8A-4046-A6C0-C5A8F498D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81"/>
                    <a:stretch/>
                  </pic:blipFill>
                  <pic:spPr bwMode="auto">
                    <a:xfrm>
                      <a:off x="0" y="0"/>
                      <a:ext cx="2292106" cy="10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0F3428BA" wp14:editId="5F0B21DD">
            <wp:extent cx="2276106" cy="986156"/>
            <wp:effectExtent l="0" t="0" r="0" b="4445"/>
            <wp:docPr id="25603" name="Picture 3" descr="FG_02_005B.jpg">
              <a:extLst xmlns:a="http://schemas.openxmlformats.org/drawingml/2006/main">
                <a:ext uri="{FF2B5EF4-FFF2-40B4-BE49-F238E27FC236}">
                  <a16:creationId xmlns:a16="http://schemas.microsoft.com/office/drawing/2014/main" id="{E9862630-F6A6-49AC-BF86-C81F1F4E08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3" descr="FG_02_005B.jpg">
                      <a:extLst>
                        <a:ext uri="{FF2B5EF4-FFF2-40B4-BE49-F238E27FC236}">
                          <a16:creationId xmlns:a16="http://schemas.microsoft.com/office/drawing/2014/main" id="{E9862630-F6A6-49AC-BF86-C81F1F4E08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74"/>
                    <a:stretch/>
                  </pic:blipFill>
                  <pic:spPr bwMode="auto">
                    <a:xfrm>
                      <a:off x="0" y="0"/>
                      <a:ext cx="2322849" cy="100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170A9694" wp14:editId="768187F4">
            <wp:extent cx="1643079" cy="1575303"/>
            <wp:effectExtent l="0" t="0" r="0" b="6350"/>
            <wp:docPr id="27651" name="Picture 2" descr="FG_02_006.jpg">
              <a:extLst xmlns:a="http://schemas.openxmlformats.org/drawingml/2006/main">
                <a:ext uri="{FF2B5EF4-FFF2-40B4-BE49-F238E27FC236}">
                  <a16:creationId xmlns:a16="http://schemas.microsoft.com/office/drawing/2014/main" id="{2F6A3983-56E0-448D-85D6-5D7C6F196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2" descr="FG_02_006.jpg">
                      <a:extLst>
                        <a:ext uri="{FF2B5EF4-FFF2-40B4-BE49-F238E27FC236}">
                          <a16:creationId xmlns:a16="http://schemas.microsoft.com/office/drawing/2014/main" id="{2F6A3983-56E0-448D-85D6-5D7C6F196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09" cy="158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Pr="007C5430" w:rsidRDefault="007C5430" w:rsidP="007C5430">
      <w:pPr>
        <w:spacing w:after="0" w:line="240" w:lineRule="auto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Problem statement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[relatively] non-technical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Uses “language” of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Non-complex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Q’s to get well-made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Q the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Differentiate their needs and wants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Explore project boundaries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Do I/O analysis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Preview user interface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Survey design attributes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Identify conflicting needs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Prepare draft operations manual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Sections of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Background/overview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Overall design [not detailed]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Deliverables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Prob. stmt. defines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Who, what, why (insight)</w:t>
      </w:r>
    </w:p>
    <w:p w:rsidR="00010380" w:rsidRDefault="00010380" w:rsidP="00010380">
      <w:pPr>
        <w:spacing w:after="0"/>
        <w:rPr>
          <w:sz w:val="12"/>
          <w:szCs w:val="12"/>
        </w:rPr>
      </w:pPr>
      <w:r w:rsidRPr="00010380">
        <w:rPr>
          <w:b/>
          <w:sz w:val="12"/>
          <w:szCs w:val="12"/>
        </w:rPr>
        <w:t>Char</w:t>
      </w:r>
      <w:r>
        <w:rPr>
          <w:b/>
          <w:sz w:val="12"/>
          <w:szCs w:val="12"/>
        </w:rPr>
        <w:t>s. of good prob. stmt.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Short, avoids defining soln., not short list of reqs.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Captures essence of prob./ need, includes qual. &amp; quant.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Needs analysis</w:t>
      </w:r>
    </w:p>
    <w:p w:rsidR="00135DCA" w:rsidRDefault="00010380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When, what (sys. do &amp; </w:t>
      </w:r>
      <w:r w:rsidR="00135DCA">
        <w:rPr>
          <w:sz w:val="12"/>
          <w:szCs w:val="12"/>
        </w:rPr>
        <w:t>primary &amp; secondary functions), where, how often?</w:t>
      </w:r>
    </w:p>
    <w:p w:rsidR="00135DCA" w:rsidRDefault="00135DCA" w:rsidP="00135DCA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Operational Requirements</w:t>
      </w:r>
    </w:p>
    <w:p w:rsidR="00135DCA" w:rsidRDefault="00135DCA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Mission def, environ. factors, oper. lifetime/deployment, utilization reqs. (freq. of use, hrs. of oper., capacity), perf. params. (mass, volume, range, velocity), effectiveness (MTBM, MDT, MTBF)</w:t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sz w:val="12"/>
          <w:szCs w:val="12"/>
        </w:rPr>
        <w:drawing>
          <wp:inline distT="0" distB="0" distL="0" distR="0" wp14:anchorId="3ED64CF6" wp14:editId="2C3976DD">
            <wp:extent cx="1988820" cy="1396114"/>
            <wp:effectExtent l="0" t="0" r="0" b="0"/>
            <wp:docPr id="2765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A406111-DCDD-436D-95DB-F73166AF4E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5">
                      <a:extLst>
                        <a:ext uri="{FF2B5EF4-FFF2-40B4-BE49-F238E27FC236}">
                          <a16:creationId xmlns:a16="http://schemas.microsoft.com/office/drawing/2014/main" id="{9A406111-DCDD-436D-95DB-F73166AF4E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r="4368" b="1373"/>
                    <a:stretch/>
                  </pic:blipFill>
                  <pic:spPr bwMode="auto">
                    <a:xfrm>
                      <a:off x="0" y="0"/>
                      <a:ext cx="1992129" cy="139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sz w:val="12"/>
          <w:szCs w:val="12"/>
        </w:rPr>
        <w:drawing>
          <wp:inline distT="0" distB="0" distL="0" distR="0" wp14:anchorId="38C384D6" wp14:editId="639A18BE">
            <wp:extent cx="1989145" cy="1469016"/>
            <wp:effectExtent l="0" t="0" r="0" b="0"/>
            <wp:docPr id="2970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17662CE-E890-4C45-AD8E-1071294298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5">
                      <a:extLst>
                        <a:ext uri="{FF2B5EF4-FFF2-40B4-BE49-F238E27FC236}">
                          <a16:creationId xmlns:a16="http://schemas.microsoft.com/office/drawing/2014/main" id="{D17662CE-E890-4C45-AD8E-1071294298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" t="3383" r="5196" b="2766"/>
                    <a:stretch/>
                  </pic:blipFill>
                  <pic:spPr bwMode="auto">
                    <a:xfrm>
                      <a:off x="0" y="0"/>
                      <a:ext cx="1992701" cy="147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Identifying Technical Measures (TMPs)</w:t>
      </w:r>
    </w:p>
    <w:p w:rsidR="00914FE4" w:rsidRDefault="00914FE4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 values describe performances that stem from op. reqs., are Design Dependent Parameters (DDP) [e.g., MTBF, MTTR, MDT, MTBM, etc.], include weight, envelope, availability to perform/function as designed</w:t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Quality Function Deployment (QFD)</w:t>
      </w:r>
    </w:p>
    <w:p w:rsidR="00914FE4" w:rsidRDefault="00043A5B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(Dated) method to identify &amp; capture prime desires of customer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Uses cross-referenced matrices to perform comparisons of technical &amp; design features resulting in weighted values for TMPs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Goal</w:t>
      </w:r>
      <w:r>
        <w:rPr>
          <w:sz w:val="12"/>
          <w:szCs w:val="12"/>
        </w:rPr>
        <w:t xml:space="preserve">: identify what customer wants, </w:t>
      </w:r>
      <w:r w:rsidRPr="00043A5B">
        <w:rPr>
          <w:i/>
          <w:sz w:val="12"/>
          <w:szCs w:val="12"/>
        </w:rPr>
        <w:t>predict</w:t>
      </w:r>
      <w:r>
        <w:rPr>
          <w:sz w:val="12"/>
          <w:szCs w:val="12"/>
        </w:rPr>
        <w:t xml:space="preserve">: how good/service/process will satisfy customer wants, </w:t>
      </w:r>
      <w:r w:rsidRPr="00043A5B">
        <w:rPr>
          <w:i/>
          <w:sz w:val="12"/>
          <w:szCs w:val="12"/>
        </w:rPr>
        <w:t>relate</w:t>
      </w:r>
      <w:r>
        <w:rPr>
          <w:sz w:val="12"/>
          <w:szCs w:val="12"/>
        </w:rPr>
        <w:t xml:space="preserve">: cust. wants to sys. hows, </w:t>
      </w:r>
      <w:r>
        <w:rPr>
          <w:i/>
          <w:sz w:val="12"/>
          <w:szCs w:val="12"/>
        </w:rPr>
        <w:t>evaluate</w:t>
      </w:r>
      <w:r>
        <w:rPr>
          <w:sz w:val="12"/>
          <w:szCs w:val="12"/>
        </w:rPr>
        <w:t xml:space="preserve">: importance ratings/values, </w:t>
      </w:r>
      <w:r>
        <w:rPr>
          <w:i/>
          <w:sz w:val="12"/>
          <w:szCs w:val="12"/>
        </w:rPr>
        <w:t>compare</w:t>
      </w:r>
      <w:r>
        <w:rPr>
          <w:sz w:val="12"/>
          <w:szCs w:val="12"/>
        </w:rPr>
        <w:t>: performance to desirable TPMs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Leads</w:t>
      </w:r>
      <w:r>
        <w:rPr>
          <w:sz w:val="12"/>
          <w:szCs w:val="12"/>
        </w:rPr>
        <w:t xml:space="preserve"> designers into </w:t>
      </w:r>
      <w:r>
        <w:rPr>
          <w:i/>
          <w:sz w:val="12"/>
          <w:szCs w:val="12"/>
        </w:rPr>
        <w:t>preliminary design phase</w:t>
      </w:r>
      <w:r>
        <w:rPr>
          <w:sz w:val="12"/>
          <w:szCs w:val="12"/>
        </w:rPr>
        <w:t xml:space="preserve">, </w:t>
      </w:r>
      <w:r w:rsidRPr="00043A5B">
        <w:rPr>
          <w:i/>
          <w:sz w:val="12"/>
          <w:szCs w:val="12"/>
        </w:rPr>
        <w:t>paves</w:t>
      </w:r>
      <w:r>
        <w:rPr>
          <w:sz w:val="12"/>
          <w:szCs w:val="12"/>
        </w:rPr>
        <w:t xml:space="preserve"> way for functional req. devel. (FFBDs), </w:t>
      </w:r>
      <w:r w:rsidRPr="00043A5B">
        <w:rPr>
          <w:i/>
          <w:sz w:val="12"/>
          <w:szCs w:val="12"/>
        </w:rPr>
        <w:t>allows</w:t>
      </w:r>
      <w:r>
        <w:rPr>
          <w:sz w:val="12"/>
          <w:szCs w:val="12"/>
        </w:rPr>
        <w:t xml:space="preserve"> for functional allocation by partitioning major sys. elems., </w:t>
      </w:r>
      <w:r w:rsidRPr="00043A5B">
        <w:rPr>
          <w:i/>
          <w:sz w:val="12"/>
          <w:szCs w:val="12"/>
        </w:rPr>
        <w:t>permits</w:t>
      </w:r>
      <w:r>
        <w:rPr>
          <w:sz w:val="12"/>
          <w:szCs w:val="12"/>
        </w:rPr>
        <w:t xml:space="preserve"> ident. of HW &amp; SW items that multiple functions -&gt; simplify overall sys. arch.</w:t>
      </w:r>
    </w:p>
    <w:p w:rsidR="00043A5B" w:rsidRDefault="00043A5B" w:rsidP="00043A5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System Design Flow</w:t>
      </w:r>
    </w:p>
    <w:p w:rsidR="00043A5B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Abstract notion -&gt; systemic form/function -&gt; repeatable, producible system/product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4 design stages: concept.; system; prelim; critical (w/reviews)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Design revs.: formal method of checking proposed design, provide common baseline for all project stakeholders, permits solving of any interface issues, creates record of design decisions &amp; rationale, leads to greater prob. of a mature design for when production starts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Reduces risk associated w/prod. phase w.r.t. meeting reqs.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QFD “House of Quality”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5BD2038D" wp14:editId="22DF2F5C">
            <wp:extent cx="2093595" cy="153553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53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7F556FE1">
            <wp:extent cx="1435733" cy="2222360"/>
            <wp:effectExtent l="0" t="0" r="0" b="6985"/>
            <wp:docPr id="21504" name="Picture 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"/>
                    <a:stretch/>
                  </pic:blipFill>
                  <pic:spPr bwMode="auto">
                    <a:xfrm>
                      <a:off x="0" y="0"/>
                      <a:ext cx="1477064" cy="228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F67" w:rsidRDefault="00D25F67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Requirements</w:t>
      </w:r>
    </w:p>
    <w:p w:rsidR="00D25F67" w:rsidRDefault="00D25F67" w:rsidP="00D25F6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Statement that identifies a capability or function that is needed by a system to satisfy its customer’s needs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Customer’s needs: solve prob., achieve obj. (cntrct, stanrd, spec)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3 sys. eng. Tasks: get reqs; design; verify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No two sys. are alike but uniform &amp; identifiable process for logically discovering reqs.</w:t>
      </w:r>
    </w:p>
    <w:p w:rsidR="00D25F67" w:rsidRDefault="005C7027" w:rsidP="005C702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5C7027">
        <w:rPr>
          <w:i/>
          <w:sz w:val="12"/>
          <w:szCs w:val="12"/>
        </w:rPr>
        <w:t>Process is iterative</w:t>
      </w:r>
      <w:r w:rsidRPr="005C7027">
        <w:rPr>
          <w:sz w:val="12"/>
          <w:szCs w:val="12"/>
        </w:rPr>
        <w:t>: r</w:t>
      </w:r>
      <w:r w:rsidR="00D25F67" w:rsidRPr="005C7027">
        <w:rPr>
          <w:sz w:val="12"/>
          <w:szCs w:val="12"/>
        </w:rPr>
        <w:t>eqs. emerge throughout sys. life cycle and change</w:t>
      </w:r>
      <w:r>
        <w:rPr>
          <w:sz w:val="12"/>
          <w:szCs w:val="12"/>
        </w:rPr>
        <w:t>, c</w:t>
      </w:r>
      <w:r w:rsidR="00D25F67" w:rsidRPr="005C7027">
        <w:rPr>
          <w:sz w:val="12"/>
          <w:szCs w:val="12"/>
        </w:rPr>
        <w:t>ustomer</w:t>
      </w:r>
      <w:r>
        <w:rPr>
          <w:sz w:val="12"/>
          <w:szCs w:val="12"/>
        </w:rPr>
        <w:t>:</w:t>
      </w:r>
      <w:r w:rsidR="00D25F67" w:rsidRPr="005C7027">
        <w:rPr>
          <w:sz w:val="12"/>
          <w:szCs w:val="12"/>
        </w:rPr>
        <w:t xml:space="preserve"> “I’ll know it when I see it”, stakeholder priorities change, </w:t>
      </w:r>
      <w:r>
        <w:rPr>
          <w:sz w:val="12"/>
          <w:szCs w:val="12"/>
        </w:rPr>
        <w:t>low-level -&gt; other reqs. become priority</w:t>
      </w:r>
    </w:p>
    <w:p w:rsidR="005C7027" w:rsidRDefault="005C7027" w:rsidP="005C7027">
      <w:pPr>
        <w:spacing w:after="0"/>
        <w:rPr>
          <w:sz w:val="12"/>
          <w:szCs w:val="12"/>
        </w:rPr>
      </w:pPr>
      <w:r w:rsidRPr="005C7027">
        <w:rPr>
          <w:sz w:val="12"/>
          <w:szCs w:val="12"/>
        </w:rPr>
        <w:object w:dxaOrig="11985" w:dyaOrig="10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7pt;height:149.9pt" o:ole="">
            <v:imagedata r:id="rId14" o:title=""/>
          </v:shape>
          <o:OLEObject Type="Embed" ProgID="Unknown" ShapeID="_x0000_i1025" DrawAspect="Content" ObjectID="_1583149487" r:id="rId15"/>
        </w:object>
      </w:r>
    </w:p>
    <w:p w:rsidR="00971A1B" w:rsidRPr="00971A1B" w:rsidRDefault="00971A1B" w:rsidP="00971A1B">
      <w:pPr>
        <w:spacing w:after="0"/>
        <w:rPr>
          <w:b/>
          <w:sz w:val="12"/>
          <w:szCs w:val="12"/>
        </w:rPr>
      </w:pPr>
      <w:r w:rsidRPr="00971A1B">
        <w:rPr>
          <w:b/>
          <w:sz w:val="12"/>
          <w:szCs w:val="12"/>
        </w:rPr>
        <w:t>Functional</w:t>
      </w:r>
      <w:r w:rsidRPr="00971A1B">
        <w:rPr>
          <w:b/>
          <w:sz w:val="12"/>
          <w:szCs w:val="12"/>
        </w:rPr>
        <w:t xml:space="preserve"> Requirements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W</w:t>
      </w:r>
      <w:r>
        <w:rPr>
          <w:sz w:val="12"/>
          <w:szCs w:val="12"/>
        </w:rPr>
        <w:t>hat, how well, under what conditions one or more inputs must be converted to one or more outputs @ boundary in question to satisfy customer’s needs</w:t>
      </w:r>
      <w:r>
        <w:rPr>
          <w:sz w:val="12"/>
          <w:szCs w:val="12"/>
        </w:rPr>
        <w:t>. Top-level reqs., basis for reqs. mgmt., the “what” of the system, organic/living, increases in complexity/detail as reqs. decomp. progresses</w:t>
      </w:r>
    </w:p>
    <w:p w:rsidR="005C7027" w:rsidRDefault="00971A1B" w:rsidP="005C7027">
      <w:pPr>
        <w:spacing w:after="0"/>
        <w:rPr>
          <w:sz w:val="12"/>
          <w:szCs w:val="12"/>
        </w:rPr>
      </w:pPr>
      <w:r w:rsidRPr="00971A1B">
        <w:rPr>
          <w:b/>
          <w:sz w:val="12"/>
          <w:szCs w:val="12"/>
        </w:rPr>
        <w:t>Functional Flow Block Diagram (FFBD)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Captures functional reqs., time-seq. of operational &amp; support seqs., organized by order of execution</w:t>
      </w:r>
      <w:r w:rsidR="00F36EB8">
        <w:rPr>
          <w:sz w:val="12"/>
          <w:szCs w:val="12"/>
        </w:rPr>
        <w:t>, can use Boolean logic</w:t>
      </w:r>
    </w:p>
    <w:p w:rsidR="00F36EB8" w:rsidRDefault="00F36EB8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Benefits: ident. pot. areas for trade study (AOO); dev., analyze, &amp; flow down reqs. to lower levels; provide better pic. of how sys. under dev. is intended to function/work; ident. possible areas for oper. simplification w/in overall system</w:t>
      </w:r>
    </w:p>
    <w:p w:rsidR="00971A1B" w:rsidRDefault="00971A1B" w:rsidP="00971A1B">
      <w:pPr>
        <w:spacing w:after="0"/>
        <w:rPr>
          <w:sz w:val="12"/>
          <w:szCs w:val="12"/>
        </w:rPr>
      </w:pPr>
      <w:r w:rsidRPr="00971A1B">
        <w:rPr>
          <w:sz w:val="12"/>
          <w:szCs w:val="12"/>
        </w:rPr>
        <w:drawing>
          <wp:inline distT="0" distB="0" distL="0" distR="0" wp14:anchorId="5F16B293" wp14:editId="6C2DA1DE">
            <wp:extent cx="2093595" cy="1104900"/>
            <wp:effectExtent l="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F36EB8" w:rsidP="00971A1B">
      <w:pPr>
        <w:spacing w:after="0"/>
        <w:rPr>
          <w:sz w:val="12"/>
          <w:szCs w:val="12"/>
        </w:rPr>
      </w:pPr>
      <w:r w:rsidRPr="00F36EB8">
        <w:rPr>
          <w:sz w:val="12"/>
          <w:szCs w:val="12"/>
        </w:rPr>
        <w:drawing>
          <wp:inline distT="0" distB="0" distL="0" distR="0" wp14:anchorId="2AEE601A" wp14:editId="2C6DCDEA">
            <wp:extent cx="2093595" cy="1282700"/>
            <wp:effectExtent l="0" t="0" r="190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1394682</wp:posOffset>
                </wp:positionV>
                <wp:extent cx="1143912" cy="36968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912" cy="369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24D5" w:rsidRPr="00A324D5" w:rsidRDefault="00A324D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24D5">
                              <w:rPr>
                                <w:sz w:val="16"/>
                                <w:szCs w:val="16"/>
                              </w:rPr>
                              <w:t>Typical spec. tree/hierarchy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.85pt;margin-top:109.8pt;width:90.05pt;height:29.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" filled="f" stroked="f" strokeweight=".5pt">
                <v:textbox>
                  <w:txbxContent>
                    <w:p w:rsidR="00A324D5" w:rsidRPr="00A324D5" w:rsidRDefault="00A324D5">
                      <w:pPr>
                        <w:rPr>
                          <w:sz w:val="16"/>
                          <w:szCs w:val="16"/>
                        </w:rPr>
                      </w:pPr>
                      <w:r w:rsidRPr="00A324D5">
                        <w:rPr>
                          <w:sz w:val="16"/>
                          <w:szCs w:val="16"/>
                        </w:rPr>
                        <w:t>Typical spec. tree/hierarchy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24D5">
        <w:rPr>
          <w:sz w:val="12"/>
          <w:szCs w:val="12"/>
        </w:rPr>
        <w:drawing>
          <wp:inline distT="0" distB="0" distL="0" distR="0" wp14:anchorId="31C82D27" wp14:editId="081698D3">
            <wp:extent cx="2093595" cy="1881505"/>
            <wp:effectExtent l="0" t="0" r="190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Key Specification Terms</w:t>
      </w:r>
    </w:p>
    <w:p w:rsidR="00A324D5" w:rsidRDefault="00A324D5" w:rsidP="00A324D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Hierarchy</w:t>
      </w:r>
      <w:r>
        <w:rPr>
          <w:sz w:val="12"/>
          <w:szCs w:val="12"/>
        </w:rPr>
        <w:t xml:space="preserve">: order of prec. or import. of each spec. in entire compliment of spec. docs. (us. in tree format); </w:t>
      </w:r>
      <w:r>
        <w:rPr>
          <w:b/>
          <w:sz w:val="12"/>
          <w:szCs w:val="12"/>
        </w:rPr>
        <w:t>flow down</w:t>
      </w:r>
      <w:r>
        <w:rPr>
          <w:sz w:val="12"/>
          <w:szCs w:val="12"/>
        </w:rPr>
        <w:t xml:space="preserve">: act of distributing reqs. from higher prec. </w:t>
      </w:r>
      <w:r w:rsidR="00912B0C">
        <w:rPr>
          <w:sz w:val="12"/>
          <w:szCs w:val="12"/>
        </w:rPr>
        <w:t xml:space="preserve">docs. </w:t>
      </w:r>
      <w:r>
        <w:rPr>
          <w:sz w:val="12"/>
          <w:szCs w:val="12"/>
        </w:rPr>
        <w:t xml:space="preserve">to </w:t>
      </w:r>
      <w:r w:rsidR="00912B0C">
        <w:rPr>
          <w:sz w:val="12"/>
          <w:szCs w:val="12"/>
        </w:rPr>
        <w:t xml:space="preserve">lower level -&gt; greater req. detail; </w:t>
      </w:r>
      <w:r w:rsidR="00912B0C">
        <w:rPr>
          <w:b/>
          <w:sz w:val="12"/>
          <w:szCs w:val="12"/>
        </w:rPr>
        <w:t>traceability</w:t>
      </w:r>
      <w:r w:rsidR="00912B0C">
        <w:rPr>
          <w:sz w:val="12"/>
          <w:szCs w:val="12"/>
        </w:rPr>
        <w:t xml:space="preserve">: ability to follow interconn. between reqs. w/in partic. spec. &amp; other specs. either higher or lower in prec.; </w:t>
      </w:r>
      <w:r w:rsidR="00912B0C">
        <w:rPr>
          <w:b/>
          <w:sz w:val="12"/>
          <w:szCs w:val="12"/>
        </w:rPr>
        <w:t>config. mgmt.</w:t>
      </w:r>
      <w:r w:rsidR="00912B0C">
        <w:rPr>
          <w:sz w:val="12"/>
          <w:szCs w:val="12"/>
        </w:rPr>
        <w:t>: process of maint. accurate records &amp; current vers. of all of a prog’s specs., drawings, &amp; key docs.</w:t>
      </w:r>
    </w:p>
    <w:p w:rsidR="00912B0C" w:rsidRDefault="00912B0C" w:rsidP="00912B0C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Standard Specification format</w:t>
      </w:r>
    </w:p>
    <w:p w:rsidR="00912B0C" w:rsidRDefault="00912B0C" w:rsidP="00912B0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1.0</w:t>
      </w:r>
      <w:r>
        <w:rPr>
          <w:sz w:val="12"/>
          <w:szCs w:val="12"/>
        </w:rPr>
        <w:t xml:space="preserve">: intro, purpose, scope of spec.; </w:t>
      </w:r>
      <w:r>
        <w:rPr>
          <w:b/>
          <w:sz w:val="12"/>
          <w:szCs w:val="12"/>
        </w:rPr>
        <w:t>2.0</w:t>
      </w:r>
      <w:r>
        <w:rPr>
          <w:sz w:val="12"/>
          <w:szCs w:val="12"/>
        </w:rPr>
        <w:t xml:space="preserve">: applicable docs., stds., reference docs; </w:t>
      </w:r>
      <w:r>
        <w:rPr>
          <w:b/>
          <w:sz w:val="12"/>
          <w:szCs w:val="12"/>
        </w:rPr>
        <w:t>3.0</w:t>
      </w:r>
      <w:r>
        <w:rPr>
          <w:sz w:val="12"/>
          <w:szCs w:val="12"/>
        </w:rPr>
        <w:t xml:space="preserve">: spec. reqs.; </w:t>
      </w:r>
      <w:r>
        <w:rPr>
          <w:b/>
          <w:sz w:val="12"/>
          <w:szCs w:val="12"/>
        </w:rPr>
        <w:t>4.0</w:t>
      </w:r>
      <w:r>
        <w:rPr>
          <w:sz w:val="12"/>
          <w:szCs w:val="12"/>
        </w:rPr>
        <w:t xml:space="preserve">: verif. of reqs.; </w:t>
      </w:r>
      <w:r>
        <w:rPr>
          <w:b/>
          <w:sz w:val="12"/>
          <w:szCs w:val="12"/>
        </w:rPr>
        <w:t>5.0:</w:t>
      </w:r>
      <w:r>
        <w:rPr>
          <w:sz w:val="12"/>
          <w:szCs w:val="12"/>
        </w:rPr>
        <w:t xml:space="preserve"> packaging/notes, etc.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lastRenderedPageBreak/>
        <w:t>Example of System Spec. Req.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>
        <w:rPr>
          <w:b/>
          <w:sz w:val="12"/>
          <w:szCs w:val="12"/>
        </w:rPr>
        <w:t>shall</w:t>
      </w:r>
      <w:r>
        <w:rPr>
          <w:sz w:val="12"/>
          <w:szCs w:val="12"/>
        </w:rPr>
        <w:t xml:space="preserve"> enable accountants to generate following financial reports: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sz w:val="12"/>
          <w:szCs w:val="12"/>
        </w:rPr>
        <w:t>Feedback summary; fees summary; invoice summary; listings summary; user summary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 w:rsidRPr="00525725">
        <w:rPr>
          <w:b/>
          <w:sz w:val="12"/>
          <w:szCs w:val="12"/>
        </w:rPr>
        <w:t>will</w:t>
      </w:r>
      <w:r>
        <w:rPr>
          <w:sz w:val="12"/>
          <w:szCs w:val="12"/>
        </w:rPr>
        <w:t xml:space="preserve"> provide following capabilities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Example of Development Spec.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End-User Characteristics, &amp; General Constraints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Product Specification Example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Physical and Operational Characteristics: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i/>
          <w:sz w:val="12"/>
          <w:szCs w:val="12"/>
        </w:rPr>
        <w:t>Performance Reqs</w:t>
      </w:r>
      <w:r>
        <w:rPr>
          <w:sz w:val="12"/>
          <w:szCs w:val="12"/>
        </w:rPr>
        <w:t xml:space="preserve">.; </w:t>
      </w:r>
      <w:r>
        <w:rPr>
          <w:i/>
          <w:sz w:val="12"/>
          <w:szCs w:val="12"/>
        </w:rPr>
        <w:t>Safety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Process Specification Example</w:t>
      </w:r>
    </w:p>
    <w:p w:rsidR="00525725" w:rsidRDefault="00AE36CB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Product Mgr.; Project Mgr.; Reqs. Eng.; Developer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Sample Verification Cross-Reference Matrix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sz w:val="12"/>
          <w:szCs w:val="12"/>
        </w:rPr>
        <w:drawing>
          <wp:inline distT="0" distB="0" distL="0" distR="0" wp14:anchorId="4A21B9D3" wp14:editId="343AD70D">
            <wp:extent cx="2384425" cy="130111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Why Perform a Trade Study?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AE36CB">
        <w:rPr>
          <w:b/>
          <w:sz w:val="12"/>
          <w:szCs w:val="12"/>
        </w:rPr>
        <w:t>Gather &amp; assess</w:t>
      </w:r>
      <w:r>
        <w:rPr>
          <w:sz w:val="12"/>
          <w:szCs w:val="12"/>
        </w:rPr>
        <w:t xml:space="preserve"> possible design sols. for new sys. that one is creating; </w:t>
      </w:r>
      <w:r>
        <w:rPr>
          <w:b/>
          <w:sz w:val="12"/>
          <w:szCs w:val="12"/>
        </w:rPr>
        <w:t>determine</w:t>
      </w:r>
      <w:r>
        <w:rPr>
          <w:sz w:val="12"/>
          <w:szCs w:val="12"/>
        </w:rPr>
        <w:t xml:space="preserve"> whether to make/buy needed asset/tool/SW app.; </w:t>
      </w:r>
      <w:r>
        <w:rPr>
          <w:b/>
          <w:sz w:val="12"/>
          <w:szCs w:val="12"/>
        </w:rPr>
        <w:t>methodically eval.</w:t>
      </w:r>
      <w:r>
        <w:rPr>
          <w:sz w:val="12"/>
          <w:szCs w:val="12"/>
        </w:rPr>
        <w:t xml:space="preserve"> attributes &amp; chars. of each pot. design in light of sys.-level reqs.; </w:t>
      </w:r>
      <w:r>
        <w:rPr>
          <w:b/>
          <w:sz w:val="12"/>
          <w:szCs w:val="12"/>
        </w:rPr>
        <w:t>reduce</w:t>
      </w:r>
      <w:r>
        <w:rPr>
          <w:sz w:val="12"/>
          <w:szCs w:val="12"/>
        </w:rPr>
        <w:t xml:space="preserve"> uncertainty &amp; risk assoc. w/sys. dev.; </w:t>
      </w:r>
      <w:r>
        <w:rPr>
          <w:b/>
          <w:sz w:val="12"/>
          <w:szCs w:val="12"/>
        </w:rPr>
        <w:t>arrive</w:t>
      </w:r>
      <w:r>
        <w:rPr>
          <w:sz w:val="12"/>
          <w:szCs w:val="12"/>
        </w:rPr>
        <w:t xml:space="preserve"> @ decision as to which pot. design sol. will provide “balanced” approach that results in sys. that’s both realizable &amp; functional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Decision Process Map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sz w:val="12"/>
          <w:szCs w:val="12"/>
        </w:rPr>
        <w:drawing>
          <wp:inline distT="0" distB="0" distL="0" distR="0" wp14:anchorId="56306BCB" wp14:editId="1FA31BE7">
            <wp:extent cx="2384425" cy="1155700"/>
            <wp:effectExtent l="0" t="0" r="0" b="635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Examples of How Trade Studies Can be Applied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Choosing</w:t>
      </w:r>
      <w:r>
        <w:rPr>
          <w:sz w:val="12"/>
          <w:szCs w:val="12"/>
        </w:rPr>
        <w:t xml:space="preserve"> how/where to allocated limited resources/budget w/in project; </w:t>
      </w:r>
      <w:r>
        <w:rPr>
          <w:b/>
          <w:sz w:val="12"/>
          <w:szCs w:val="12"/>
        </w:rPr>
        <w:t>decide</w:t>
      </w:r>
      <w:r>
        <w:rPr>
          <w:sz w:val="12"/>
          <w:szCs w:val="12"/>
        </w:rPr>
        <w:t xml:space="preserve"> whether to proceed to next checkpoint/gate in sys. dev. process; </w:t>
      </w:r>
      <w:r>
        <w:rPr>
          <w:b/>
          <w:sz w:val="12"/>
          <w:szCs w:val="12"/>
        </w:rPr>
        <w:t>what time</w:t>
      </w:r>
      <w:r>
        <w:rPr>
          <w:sz w:val="12"/>
          <w:szCs w:val="12"/>
        </w:rPr>
        <w:t xml:space="preserve"> to conduct required sys. project revs. (SRR, PDR, etc.); </w:t>
      </w:r>
      <w:r>
        <w:rPr>
          <w:b/>
          <w:sz w:val="12"/>
          <w:szCs w:val="12"/>
        </w:rPr>
        <w:t>select</w:t>
      </w:r>
      <w:r>
        <w:rPr>
          <w:sz w:val="12"/>
          <w:szCs w:val="12"/>
        </w:rPr>
        <w:t xml:space="preserve"> which risk mgmt. methodology to apply to sig. proj. risks to sys. creation while considering costs, schedule, &amp; tech. perf. of the emerging threat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Means to Conduct a Trade Study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Qualitative</w:t>
      </w:r>
      <w:r>
        <w:rPr>
          <w:sz w:val="12"/>
          <w:szCs w:val="12"/>
        </w:rPr>
        <w:t>: simplest, easiest; uses ling. descriptors to compare alts./attrs.; downside is possible subjective bias when making comparisons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: </w:t>
      </w:r>
      <w:r w:rsidR="00E74F08">
        <w:rPr>
          <w:sz w:val="12"/>
          <w:szCs w:val="12"/>
        </w:rPr>
        <w:t>pairwise comparisons, decision trees, or AHP; advantage is less prone to analyst bias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Analytic Hierarchy Process (AHP)</w:t>
      </w:r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Pairwise comparisons of attr./chars.; uses matrix/lin. alg. to arrive @ opt. choice when considering </w:t>
      </w:r>
      <w:r w:rsidR="00BA6DC8">
        <w:rPr>
          <w:sz w:val="12"/>
          <w:szCs w:val="12"/>
        </w:rPr>
        <w:t xml:space="preserve">(Mult.-Crit./Mult.-Alt.) </w:t>
      </w:r>
      <w:r>
        <w:rPr>
          <w:sz w:val="12"/>
          <w:szCs w:val="12"/>
        </w:rPr>
        <w:t>MCMA descisions</w:t>
      </w:r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Objective</w:t>
      </w:r>
      <w:r>
        <w:rPr>
          <w:sz w:val="12"/>
          <w:szCs w:val="12"/>
        </w:rPr>
        <w:t xml:space="preserve">: sits at head of hierarchy; </w:t>
      </w:r>
      <w:r>
        <w:rPr>
          <w:i/>
          <w:sz w:val="12"/>
          <w:szCs w:val="12"/>
        </w:rPr>
        <w:t>criteria</w:t>
      </w:r>
      <w:r>
        <w:rPr>
          <w:sz w:val="12"/>
          <w:szCs w:val="12"/>
        </w:rPr>
        <w:t xml:space="preserve">: upon which analysis will be performed (each has weight/importance factor as % &amp; add up to 1); </w:t>
      </w:r>
      <w:r>
        <w:rPr>
          <w:i/>
          <w:sz w:val="12"/>
          <w:szCs w:val="12"/>
        </w:rPr>
        <w:t>alternatives</w:t>
      </w:r>
      <w:r>
        <w:rPr>
          <w:sz w:val="12"/>
          <w:szCs w:val="12"/>
        </w:rPr>
        <w:t>: different choices</w:t>
      </w:r>
    </w:p>
    <w:p w:rsidR="000D5663" w:rsidRDefault="000D5663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Info decomposed into </w:t>
      </w:r>
      <w:r>
        <w:rPr>
          <w:i/>
          <w:sz w:val="12"/>
          <w:szCs w:val="12"/>
        </w:rPr>
        <w:t>hierarchy of alts. &amp; dec. crit.</w:t>
      </w:r>
      <w:r>
        <w:rPr>
          <w:sz w:val="12"/>
          <w:szCs w:val="12"/>
        </w:rPr>
        <w:t xml:space="preserve"> -&gt; </w:t>
      </w:r>
      <w:r>
        <w:rPr>
          <w:i/>
          <w:sz w:val="12"/>
          <w:szCs w:val="12"/>
        </w:rPr>
        <w:t>rel.</w:t>
      </w:r>
      <w:r>
        <w:rPr>
          <w:sz w:val="12"/>
          <w:szCs w:val="12"/>
        </w:rPr>
        <w:t xml:space="preserve"> rank of alts.; quant. &amp; qual. data can be compared; derive weights &amp; priorities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noProof/>
        </w:rPr>
        <w:drawing>
          <wp:inline distT="0" distB="0" distL="0" distR="0" wp14:anchorId="594671C1" wp14:editId="1871089F">
            <wp:extent cx="2384425" cy="66675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08" w:rsidRDefault="0057456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Handling Costs – Diff. From Economic Evaluation Method(s)</w:t>
      </w:r>
    </w:p>
    <w:p w:rsidR="00574568" w:rsidRDefault="00574568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Dangers of including cost as another criterion: political &amp; emotional response? </w:t>
      </w:r>
      <w:r>
        <w:rPr>
          <w:i/>
          <w:sz w:val="12"/>
          <w:szCs w:val="12"/>
        </w:rPr>
        <w:t xml:space="preserve">Separate </w:t>
      </w:r>
      <w:r w:rsidRPr="00574568">
        <w:rPr>
          <w:sz w:val="12"/>
          <w:szCs w:val="12"/>
        </w:rPr>
        <w:t>benefits and costs into different hierarchical trees</w:t>
      </w:r>
      <w:r w:rsidR="005C639F">
        <w:rPr>
          <w:sz w:val="12"/>
          <w:szCs w:val="12"/>
        </w:rPr>
        <w:t>.</w:t>
      </w:r>
    </w:p>
    <w:p w:rsidR="005C639F" w:rsidRDefault="005C639F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Cost/Benefit eval.: choosing alt. w/best bens./cost ratio. Use RoR/BEP to properly consider decision from a cost POV</w:t>
      </w:r>
    </w:p>
    <w:p w:rsidR="005C639F" w:rsidRDefault="005C639F" w:rsidP="005C639F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System Verification</w:t>
      </w:r>
    </w:p>
    <w:p w:rsidR="008357F4" w:rsidRDefault="005C639F" w:rsidP="005C639F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Validation</w:t>
      </w:r>
      <w:r>
        <w:rPr>
          <w:sz w:val="12"/>
          <w:szCs w:val="12"/>
        </w:rPr>
        <w:t xml:space="preserve">: process of confirming that a set of reqs., design, or sys. </w:t>
      </w:r>
      <w:r>
        <w:rPr>
          <w:i/>
          <w:sz w:val="12"/>
          <w:szCs w:val="12"/>
        </w:rPr>
        <w:t>meets the intent</w:t>
      </w:r>
      <w:r>
        <w:rPr>
          <w:sz w:val="12"/>
          <w:szCs w:val="12"/>
        </w:rPr>
        <w:t xml:space="preserve"> of dev. or cust. (does the </w:t>
      </w:r>
      <w:r w:rsidRPr="005C639F">
        <w:rPr>
          <w:i/>
          <w:sz w:val="12"/>
          <w:szCs w:val="12"/>
        </w:rPr>
        <w:t>sys</w:t>
      </w:r>
      <w:r>
        <w:rPr>
          <w:sz w:val="12"/>
          <w:szCs w:val="12"/>
        </w:rPr>
        <w:t xml:space="preserve">. meet its req.?). </w:t>
      </w:r>
      <w:r w:rsidR="008357F4">
        <w:rPr>
          <w:b/>
          <w:sz w:val="12"/>
          <w:szCs w:val="12"/>
        </w:rPr>
        <w:t>Tends</w:t>
      </w:r>
      <w:r w:rsidR="008357F4">
        <w:rPr>
          <w:sz w:val="12"/>
          <w:szCs w:val="12"/>
        </w:rPr>
        <w:t xml:space="preserve"> to be oriented toward analysis. </w:t>
      </w:r>
      <w:r w:rsidR="008357F4">
        <w:rPr>
          <w:b/>
          <w:sz w:val="12"/>
          <w:szCs w:val="12"/>
        </w:rPr>
        <w:t>Takes place</w:t>
      </w:r>
      <w:r w:rsidR="008357F4">
        <w:rPr>
          <w:sz w:val="12"/>
          <w:szCs w:val="12"/>
        </w:rPr>
        <w:t xml:space="preserve">: before design &amp; during detailed design (ideally </w:t>
      </w:r>
      <w:r w:rsidR="008357F4">
        <w:rPr>
          <w:i/>
          <w:sz w:val="12"/>
          <w:szCs w:val="12"/>
        </w:rPr>
        <w:t>before</w:t>
      </w:r>
      <w:r w:rsidR="008357F4">
        <w:rPr>
          <w:sz w:val="12"/>
          <w:szCs w:val="12"/>
        </w:rPr>
        <w:t xml:space="preserve"> Sys. Reqs. Rev.)</w:t>
      </w:r>
      <w:r w:rsidR="004B69EE">
        <w:rPr>
          <w:sz w:val="12"/>
          <w:szCs w:val="12"/>
        </w:rPr>
        <w:t xml:space="preserve">. </w:t>
      </w:r>
      <w:r w:rsidR="004B69EE">
        <w:rPr>
          <w:b/>
          <w:sz w:val="12"/>
          <w:szCs w:val="12"/>
        </w:rPr>
        <w:t>Important</w:t>
      </w:r>
      <w:r w:rsidR="004B69EE">
        <w:rPr>
          <w:sz w:val="12"/>
          <w:szCs w:val="12"/>
        </w:rPr>
        <w:t xml:space="preserve"> b/c when verifying, want to verify the </w:t>
      </w:r>
      <w:r w:rsidR="004B69EE">
        <w:rPr>
          <w:i/>
          <w:sz w:val="12"/>
          <w:szCs w:val="12"/>
        </w:rPr>
        <w:t>right</w:t>
      </w:r>
      <w:r w:rsidR="004B69EE">
        <w:rPr>
          <w:sz w:val="12"/>
          <w:szCs w:val="12"/>
        </w:rPr>
        <w:t xml:space="preserve"> reqs. &amp; changing reqs. late neg. impacts cost &amp; schedule</w:t>
      </w:r>
      <w:r w:rsidR="00A0756E">
        <w:rPr>
          <w:sz w:val="12"/>
          <w:szCs w:val="12"/>
        </w:rPr>
        <w:t>. Determines correctness/completeness of end product (ensures actual needs of stakeholders are met)</w:t>
      </w:r>
    </w:p>
    <w:p w:rsidR="008357F4" w:rsidRDefault="005C639F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</w:t>
      </w:r>
      <w:r>
        <w:rPr>
          <w:sz w:val="12"/>
          <w:szCs w:val="12"/>
        </w:rPr>
        <w:t xml:space="preserve">: process of confirming that a req. or sys. is </w:t>
      </w:r>
      <w:r>
        <w:rPr>
          <w:i/>
          <w:sz w:val="12"/>
          <w:szCs w:val="12"/>
        </w:rPr>
        <w:t>compliant</w:t>
      </w:r>
      <w:r>
        <w:rPr>
          <w:sz w:val="12"/>
          <w:szCs w:val="12"/>
        </w:rPr>
        <w:t xml:space="preserve"> (does the sys. meet </w:t>
      </w:r>
      <w:r>
        <w:rPr>
          <w:i/>
          <w:sz w:val="12"/>
          <w:szCs w:val="12"/>
        </w:rPr>
        <w:t xml:space="preserve">this </w:t>
      </w:r>
      <w:r w:rsidR="005C3764">
        <w:rPr>
          <w:i/>
          <w:sz w:val="12"/>
          <w:szCs w:val="12"/>
        </w:rPr>
        <w:t>req.</w:t>
      </w:r>
      <w:r>
        <w:rPr>
          <w:i/>
          <w:sz w:val="12"/>
          <w:szCs w:val="12"/>
        </w:rPr>
        <w:t>?</w:t>
      </w:r>
      <w:r>
        <w:rPr>
          <w:sz w:val="12"/>
          <w:szCs w:val="12"/>
        </w:rPr>
        <w:t>).</w:t>
      </w:r>
      <w:r w:rsidR="001261B8">
        <w:rPr>
          <w:sz w:val="12"/>
          <w:szCs w:val="12"/>
        </w:rPr>
        <w:t xml:space="preserve"> </w:t>
      </w:r>
      <w:r w:rsidR="00A0756E">
        <w:rPr>
          <w:sz w:val="12"/>
          <w:szCs w:val="12"/>
        </w:rPr>
        <w:t xml:space="preserve">Ensures sys. complies w/sys. reqs. &amp; conforms to its design. </w:t>
      </w:r>
      <w:r w:rsidR="00067B52">
        <w:rPr>
          <w:sz w:val="12"/>
          <w:szCs w:val="12"/>
        </w:rPr>
        <w:t xml:space="preserve">Done in Phase D (integration, right leg of Vee diagram). </w:t>
      </w:r>
      <w:r w:rsidR="004F4B81">
        <w:rPr>
          <w:sz w:val="12"/>
          <w:szCs w:val="12"/>
        </w:rPr>
        <w:t>Prelim. Plan for how reqs. will be verified is created when the reqs. are gen</w:t>
      </w:r>
      <w:r w:rsidR="00EB1871">
        <w:rPr>
          <w:sz w:val="12"/>
          <w:szCs w:val="12"/>
        </w:rPr>
        <w:t xml:space="preserve"> by CDR</w:t>
      </w:r>
      <w:r w:rsidR="00FD3553">
        <w:rPr>
          <w:sz w:val="12"/>
          <w:szCs w:val="12"/>
        </w:rPr>
        <w:t xml:space="preserve"> -&gt; prelim. verif. matrix</w:t>
      </w:r>
      <w:r w:rsidR="004F4B81">
        <w:rPr>
          <w:sz w:val="12"/>
          <w:szCs w:val="12"/>
        </w:rPr>
        <w:t xml:space="preserve">. </w:t>
      </w:r>
      <w:r w:rsidR="001261B8">
        <w:rPr>
          <w:sz w:val="12"/>
          <w:szCs w:val="12"/>
        </w:rPr>
        <w:t>Reviews precede each key decision point.</w:t>
      </w:r>
      <w:r w:rsidR="000121D9">
        <w:rPr>
          <w:sz w:val="12"/>
          <w:szCs w:val="12"/>
        </w:rPr>
        <w:t xml:space="preserve"> About confidence.</w:t>
      </w:r>
    </w:p>
    <w:p w:rsidR="008C1B2F" w:rsidRDefault="008C1B2F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 matrix</w:t>
      </w:r>
      <w:r>
        <w:rPr>
          <w:sz w:val="12"/>
          <w:szCs w:val="12"/>
        </w:rPr>
        <w:t xml:space="preserve"> specifies: req. statement; any assoc. verif. req. including “successful criteria”; method of verif. (inspection, analysis, demo, test); results of verif. as they become available.</w:t>
      </w:r>
    </w:p>
    <w:p w:rsidR="009B0476" w:rsidRDefault="009B0476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 plan</w:t>
      </w:r>
      <w:r>
        <w:rPr>
          <w:sz w:val="12"/>
          <w:szCs w:val="12"/>
        </w:rPr>
        <w:t>: documents a project’s approach to verification (people, schedule, equip., facilities). Includes sys. qualification, site verification, post-op/disposal verification; needed support equipment</w:t>
      </w:r>
    </w:p>
    <w:p w:rsidR="00A67E35" w:rsidRDefault="00A67E35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Methods</w:t>
      </w:r>
      <w:r>
        <w:rPr>
          <w:sz w:val="12"/>
          <w:szCs w:val="12"/>
        </w:rPr>
        <w:t>: inspection, analysis, demo, test (most important)</w:t>
      </w:r>
    </w:p>
    <w:p w:rsidR="00A67E35" w:rsidRDefault="00A67E35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Inspection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determine conform. to reqs. by </w:t>
      </w:r>
      <w:r>
        <w:rPr>
          <w:sz w:val="12"/>
          <w:szCs w:val="12"/>
          <w:u w:val="single"/>
        </w:rPr>
        <w:t>visual exam. of drawings, data, or item</w:t>
      </w:r>
      <w:r>
        <w:rPr>
          <w:sz w:val="12"/>
          <w:szCs w:val="12"/>
        </w:rPr>
        <w:t xml:space="preserve"> using std. qual. ctrl. methods (no spec. lab procs./equip.)</w:t>
      </w:r>
    </w:p>
    <w:p w:rsidR="00A67E35" w:rsidRDefault="00A67E35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Analysis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eval. of data by gen. accepted analytic techs. to determine that item will meet reqs. (sys. eng. analysis, statistics, qual. analysis, similarity, sims.). Used when test or demos can’t adequately or cost-effectively address all conditions the sys. must perform can’t be shown to meet reqs. w/o analysis</w:t>
      </w:r>
    </w:p>
    <w:p w:rsidR="00A67E35" w:rsidRDefault="00A67E35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Demo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="007D0F47">
        <w:rPr>
          <w:sz w:val="12"/>
          <w:szCs w:val="12"/>
        </w:rPr>
        <w:t xml:space="preserve">determines conform. to reqs. by operation, adjustment, or reconfig. of test article. Generally verify sys. chars such as human eng. features, services, access feats., transportability. Relies on observing &amp; recording functional op. </w:t>
      </w:r>
      <w:r w:rsidR="007D0F47">
        <w:rPr>
          <w:i/>
          <w:sz w:val="12"/>
          <w:szCs w:val="12"/>
        </w:rPr>
        <w:t>not</w:t>
      </w:r>
      <w:r w:rsidR="007D0F47">
        <w:rPr>
          <w:sz w:val="12"/>
          <w:szCs w:val="12"/>
        </w:rPr>
        <w:t xml:space="preserve"> requiring use of elab. instrum., spec. test equip., quant. eval of data</w:t>
      </w:r>
    </w:p>
    <w:p w:rsidR="007D0F47" w:rsidRDefault="007D0F47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Test</w:t>
      </w:r>
      <w:r w:rsidRPr="007D0F47">
        <w:rPr>
          <w:sz w:val="12"/>
          <w:szCs w:val="12"/>
        </w:rPr>
        <w:t>:</w:t>
      </w:r>
      <w:r>
        <w:rPr>
          <w:sz w:val="12"/>
          <w:szCs w:val="12"/>
        </w:rPr>
        <w:t xml:space="preserve"> uses tech. means (spec. equip, instrum., sim. techs., etc.). Operation of all/part of sys. under limited set of controlled conditions to determine that </w:t>
      </w: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 design/perf. reqs are met. Analysis of data from tests shouldn’t be confused with the </w:t>
      </w:r>
      <w:r>
        <w:rPr>
          <w:i/>
          <w:sz w:val="12"/>
          <w:szCs w:val="12"/>
        </w:rPr>
        <w:t>analysis</w:t>
      </w:r>
      <w:r>
        <w:rPr>
          <w:sz w:val="12"/>
          <w:szCs w:val="12"/>
        </w:rPr>
        <w:t xml:space="preserve"> method.</w:t>
      </w:r>
      <w:r w:rsidR="00075ED7">
        <w:rPr>
          <w:sz w:val="12"/>
          <w:szCs w:val="12"/>
        </w:rPr>
        <w:t xml:space="preserve"> Preferred when: analytic techniques don’t produce adequate res., failure modes exist, any components directly assoc. w/critical sys. interfaces.</w:t>
      </w:r>
      <w:r w:rsidR="006600A7">
        <w:rPr>
          <w:sz w:val="12"/>
          <w:szCs w:val="12"/>
        </w:rPr>
        <w:t xml:space="preserve"> Space sys. go through rigorous ground-tests to sim. Launch/space evirons.</w:t>
      </w:r>
    </w:p>
    <w:p w:rsidR="00B95AF2" w:rsidRDefault="00727B49" w:rsidP="00727B49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727B49">
        <w:rPr>
          <w:sz w:val="12"/>
          <w:szCs w:val="12"/>
        </w:rPr>
        <w:t>Using heritage designs can save development time and money, but they should be validated and verified as if they represented new hardware</w:t>
      </w:r>
      <w:r>
        <w:rPr>
          <w:sz w:val="12"/>
          <w:szCs w:val="12"/>
        </w:rPr>
        <w:t xml:space="preserve">. </w:t>
      </w:r>
      <w:r w:rsidRPr="00727B49">
        <w:rPr>
          <w:sz w:val="12"/>
          <w:szCs w:val="12"/>
        </w:rPr>
        <w:t>Simple procedural errors - like borrowing another project’s bolts - can lead to multi-</w:t>
      </w:r>
      <w:r w:rsidR="007D068F" w:rsidRPr="00727B49">
        <w:rPr>
          <w:sz w:val="12"/>
          <w:szCs w:val="12"/>
        </w:rPr>
        <w:t>million-dollar</w:t>
      </w:r>
      <w:r w:rsidRPr="00727B49">
        <w:rPr>
          <w:sz w:val="12"/>
          <w:szCs w:val="12"/>
        </w:rPr>
        <w:t xml:space="preserve"> (or life threatening) accidents</w:t>
      </w:r>
    </w:p>
    <w:p w:rsidR="007D068F" w:rsidRDefault="007D068F" w:rsidP="007D068F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Risk Management</w:t>
      </w:r>
      <w:r w:rsidR="003B14BB">
        <w:rPr>
          <w:b/>
          <w:sz w:val="12"/>
          <w:szCs w:val="12"/>
        </w:rPr>
        <w:t xml:space="preserve"> (RM)</w:t>
      </w:r>
    </w:p>
    <w:p w:rsidR="007D068F" w:rsidRDefault="003B14BB" w:rsidP="003B14B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Risk</w:t>
      </w:r>
      <w:r>
        <w:rPr>
          <w:sz w:val="12"/>
          <w:szCs w:val="12"/>
        </w:rPr>
        <w:t xml:space="preserve">: </w:t>
      </w:r>
      <w:r w:rsidRPr="003B14BB">
        <w:rPr>
          <w:sz w:val="12"/>
          <w:szCs w:val="12"/>
        </w:rPr>
        <w:t xml:space="preserve">uncertain event or condition that, </w:t>
      </w:r>
      <w:r w:rsidRPr="003B14BB">
        <w:rPr>
          <w:sz w:val="12"/>
          <w:szCs w:val="12"/>
          <w:u w:val="single"/>
        </w:rPr>
        <w:t>if it occurs</w:t>
      </w:r>
      <w:r w:rsidRPr="003B14BB">
        <w:rPr>
          <w:sz w:val="12"/>
          <w:szCs w:val="12"/>
        </w:rPr>
        <w:t xml:space="preserve">, has a </w:t>
      </w:r>
      <w:r>
        <w:rPr>
          <w:sz w:val="12"/>
          <w:szCs w:val="12"/>
        </w:rPr>
        <w:t>+</w:t>
      </w:r>
      <w:r w:rsidRPr="003B14BB">
        <w:rPr>
          <w:sz w:val="12"/>
          <w:szCs w:val="12"/>
        </w:rPr>
        <w:t xml:space="preserve"> or </w:t>
      </w:r>
      <w:r>
        <w:rPr>
          <w:sz w:val="12"/>
          <w:szCs w:val="12"/>
        </w:rPr>
        <w:t xml:space="preserve">- </w:t>
      </w:r>
      <w:r w:rsidRPr="003B14BB">
        <w:rPr>
          <w:sz w:val="12"/>
          <w:szCs w:val="12"/>
        </w:rPr>
        <w:t>effect on at least one project objective, such as time, cost, scope or quality</w:t>
      </w:r>
    </w:p>
    <w:p w:rsidR="003B14BB" w:rsidRDefault="003B14BB" w:rsidP="003B14B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Primary risk management processes</w:t>
      </w:r>
      <w:r w:rsidRPr="003B14BB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Pr="00277835">
        <w:rPr>
          <w:b/>
          <w:sz w:val="12"/>
          <w:szCs w:val="12"/>
        </w:rPr>
        <w:t>identification</w:t>
      </w:r>
      <w:r w:rsidR="00917C3E">
        <w:rPr>
          <w:sz w:val="12"/>
          <w:szCs w:val="12"/>
        </w:rPr>
        <w:t xml:space="preserve"> (stages: candidate, in process, baselined/active, closed/mitigated)</w:t>
      </w:r>
      <w:r>
        <w:rPr>
          <w:sz w:val="12"/>
          <w:szCs w:val="12"/>
        </w:rPr>
        <w:t xml:space="preserve">; </w:t>
      </w:r>
      <w:r w:rsidRPr="00277835">
        <w:rPr>
          <w:b/>
          <w:sz w:val="12"/>
          <w:szCs w:val="12"/>
        </w:rPr>
        <w:t>assessment/analysis</w:t>
      </w:r>
      <w:r w:rsidR="00277835">
        <w:rPr>
          <w:sz w:val="12"/>
          <w:szCs w:val="12"/>
        </w:rPr>
        <w:t xml:space="preserve"> (how </w:t>
      </w:r>
      <w:r w:rsidR="00277835" w:rsidRPr="00277835">
        <w:rPr>
          <w:sz w:val="12"/>
          <w:szCs w:val="12"/>
          <w:u w:val="single"/>
        </w:rPr>
        <w:t>significant</w:t>
      </w:r>
      <w:r w:rsidR="00277835">
        <w:rPr>
          <w:sz w:val="12"/>
          <w:szCs w:val="12"/>
        </w:rPr>
        <w:t xml:space="preserve"> is this risk? Likelihood &amp; impact. Prob. Impact Diag.)</w:t>
      </w:r>
      <w:r>
        <w:rPr>
          <w:sz w:val="12"/>
          <w:szCs w:val="12"/>
        </w:rPr>
        <w:t xml:space="preserve">; </w:t>
      </w:r>
      <w:r w:rsidRPr="00277835">
        <w:rPr>
          <w:b/>
          <w:sz w:val="12"/>
          <w:szCs w:val="12"/>
        </w:rPr>
        <w:t>planning/handling</w:t>
      </w:r>
      <w:r>
        <w:rPr>
          <w:sz w:val="12"/>
          <w:szCs w:val="12"/>
        </w:rPr>
        <w:t xml:space="preserve"> (accept, transfer, mitigate, avoid); </w:t>
      </w:r>
      <w:r w:rsidRPr="00277835">
        <w:rPr>
          <w:b/>
          <w:sz w:val="12"/>
          <w:szCs w:val="12"/>
        </w:rPr>
        <w:t>control</w:t>
      </w:r>
      <w:r>
        <w:rPr>
          <w:sz w:val="12"/>
          <w:szCs w:val="12"/>
        </w:rPr>
        <w:t xml:space="preserve"> (tracking); </w:t>
      </w:r>
      <w:r w:rsidRPr="00277835">
        <w:rPr>
          <w:b/>
          <w:sz w:val="12"/>
          <w:szCs w:val="12"/>
        </w:rPr>
        <w:t>communication</w:t>
      </w:r>
      <w:r>
        <w:rPr>
          <w:sz w:val="12"/>
          <w:szCs w:val="12"/>
        </w:rPr>
        <w:t xml:space="preserve">. </w:t>
      </w:r>
      <w:r>
        <w:rPr>
          <w:i/>
          <w:sz w:val="12"/>
          <w:szCs w:val="12"/>
        </w:rPr>
        <w:t>Fundamental methods of assessment:</w:t>
      </w:r>
      <w:r>
        <w:rPr>
          <w:sz w:val="12"/>
          <w:szCs w:val="12"/>
        </w:rPr>
        <w:t xml:space="preserve"> qual/quant</w:t>
      </w:r>
    </w:p>
    <w:p w:rsidR="00462D9C" w:rsidRDefault="00462D9C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</w:t>
      </w:r>
      <w:r w:rsidR="003B14BB">
        <w:rPr>
          <w:i/>
          <w:sz w:val="12"/>
          <w:szCs w:val="12"/>
        </w:rPr>
        <w:t>l. risk assessment</w:t>
      </w:r>
      <w:r w:rsidR="003B14BB">
        <w:rPr>
          <w:sz w:val="12"/>
          <w:szCs w:val="12"/>
        </w:rPr>
        <w:t>: most prevalent form of RM</w:t>
      </w:r>
      <w:r>
        <w:rPr>
          <w:sz w:val="12"/>
          <w:szCs w:val="12"/>
        </w:rPr>
        <w:t xml:space="preserve"> (simple, intuitive, leverages SME knowledge from exp. IPT members). </w:t>
      </w:r>
      <w:r w:rsidRPr="00462D9C">
        <w:rPr>
          <w:i/>
          <w:sz w:val="12"/>
          <w:szCs w:val="12"/>
        </w:rPr>
        <w:t>2 Params</w:t>
      </w:r>
      <w:r>
        <w:rPr>
          <w:sz w:val="12"/>
          <w:szCs w:val="12"/>
        </w:rPr>
        <w:t>: risk consequence; likelihood of occurrence L</w:t>
      </w:r>
      <w:r>
        <w:rPr>
          <w:sz w:val="12"/>
          <w:szCs w:val="12"/>
        </w:rPr>
        <w:softHyphen/>
      </w:r>
      <w:r>
        <w:rPr>
          <w:sz w:val="12"/>
          <w:szCs w:val="12"/>
        </w:rPr>
        <w:softHyphen/>
      </w:r>
      <w:r w:rsidRPr="00462D9C">
        <w:rPr>
          <w:sz w:val="12"/>
          <w:szCs w:val="12"/>
          <w:vertAlign w:val="subscript"/>
        </w:rPr>
        <w:t>O</w:t>
      </w:r>
      <w:r>
        <w:rPr>
          <w:sz w:val="12"/>
          <w:szCs w:val="12"/>
        </w:rPr>
        <w:t xml:space="preserve">). </w:t>
      </w:r>
      <w:r>
        <w:rPr>
          <w:i/>
          <w:sz w:val="12"/>
          <w:szCs w:val="12"/>
        </w:rPr>
        <w:t>Formula</w:t>
      </w:r>
      <w:r>
        <w:rPr>
          <w:sz w:val="12"/>
          <w:szCs w:val="12"/>
        </w:rPr>
        <w:t>: consq x L</w:t>
      </w:r>
      <w:r w:rsidRPr="00462D9C">
        <w:rPr>
          <w:sz w:val="12"/>
          <w:szCs w:val="12"/>
          <w:vertAlign w:val="subscript"/>
        </w:rPr>
        <w:t>O</w:t>
      </w:r>
    </w:p>
    <w:p w:rsidR="00917C3E" w:rsidRDefault="00462D9C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</w:t>
      </w:r>
      <w:r w:rsidRPr="00462D9C">
        <w:rPr>
          <w:sz w:val="12"/>
          <w:szCs w:val="12"/>
        </w:rPr>
        <w:t>.</w:t>
      </w:r>
      <w:r>
        <w:rPr>
          <w:sz w:val="12"/>
          <w:szCs w:val="12"/>
        </w:rPr>
        <w:t xml:space="preserve"> </w:t>
      </w:r>
      <w:r>
        <w:rPr>
          <w:i/>
          <w:sz w:val="12"/>
          <w:szCs w:val="12"/>
        </w:rPr>
        <w:t>RM (PRA)</w:t>
      </w:r>
      <w:r>
        <w:rPr>
          <w:sz w:val="12"/>
          <w:szCs w:val="12"/>
        </w:rPr>
        <w:t xml:space="preserve">: not use that much. Not meant to manage/determine status of prog. risks. </w:t>
      </w:r>
      <w:r w:rsidR="00917C3E">
        <w:rPr>
          <w:sz w:val="12"/>
          <w:szCs w:val="12"/>
        </w:rPr>
        <w:t>Tool of system of safety and reli</w:t>
      </w:r>
      <w:r>
        <w:rPr>
          <w:sz w:val="12"/>
          <w:szCs w:val="12"/>
        </w:rPr>
        <w:t>ability</w:t>
      </w:r>
      <w:r w:rsidR="00917C3E">
        <w:rPr>
          <w:sz w:val="12"/>
          <w:szCs w:val="12"/>
        </w:rPr>
        <w:t xml:space="preserve"> eng. disciplines (predictive tool vs. descry.). Addresses random/probability. Requires sig. knowledge of stats/prob. theory. </w:t>
      </w:r>
    </w:p>
    <w:p w:rsidR="00462D9C" w:rsidRPr="00917C3E" w:rsidRDefault="00917C3E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 xml:space="preserve">Tools: </w:t>
      </w:r>
      <w:r w:rsidRPr="00917C3E">
        <w:rPr>
          <w:sz w:val="12"/>
          <w:szCs w:val="12"/>
        </w:rPr>
        <w:t xml:space="preserve">Monte Carlo Method (MCM) </w:t>
      </w:r>
      <w:r>
        <w:rPr>
          <w:sz w:val="12"/>
          <w:szCs w:val="12"/>
        </w:rPr>
        <w:t>predicts range of outcomes/scenarios using rand. num. algo. to produce Gaussian dist. func., indicating probability of events outcomes</w:t>
      </w:r>
    </w:p>
    <w:p w:rsidR="00917C3E" w:rsidRDefault="00917C3E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Risk vs. Issue</w:t>
      </w:r>
      <w:r>
        <w:rPr>
          <w:sz w:val="12"/>
          <w:szCs w:val="12"/>
        </w:rPr>
        <w:t xml:space="preserve">: </w:t>
      </w:r>
      <w:r>
        <w:rPr>
          <w:b/>
          <w:sz w:val="12"/>
          <w:szCs w:val="12"/>
        </w:rPr>
        <w:t>risk</w:t>
      </w:r>
      <w:r>
        <w:rPr>
          <w:sz w:val="12"/>
          <w:szCs w:val="12"/>
        </w:rPr>
        <w:t xml:space="preserve"> in future, </w:t>
      </w:r>
      <w:r>
        <w:rPr>
          <w:b/>
          <w:sz w:val="12"/>
          <w:szCs w:val="12"/>
        </w:rPr>
        <w:t>issue</w:t>
      </w:r>
      <w:r>
        <w:rPr>
          <w:sz w:val="12"/>
          <w:szCs w:val="12"/>
        </w:rPr>
        <w:t xml:space="preserve"> in past</w:t>
      </w:r>
    </w:p>
    <w:p w:rsidR="00917C3E" w:rsidRPr="00462D9C" w:rsidRDefault="00277835" w:rsidP="002778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277835">
        <w:rPr>
          <w:i/>
          <w:sz w:val="12"/>
          <w:szCs w:val="12"/>
        </w:rPr>
        <w:t>A</w:t>
      </w:r>
      <w:r w:rsidRPr="00277835">
        <w:rPr>
          <w:i/>
          <w:sz w:val="12"/>
          <w:szCs w:val="12"/>
        </w:rPr>
        <w:t>ccept</w:t>
      </w:r>
      <w:r w:rsidRPr="00277835">
        <w:rPr>
          <w:i/>
          <w:sz w:val="12"/>
          <w:szCs w:val="12"/>
        </w:rPr>
        <w:t>ance</w:t>
      </w:r>
      <w:r>
        <w:rPr>
          <w:sz w:val="12"/>
          <w:szCs w:val="12"/>
        </w:rPr>
        <w:t>: accept risk &amp; its consequences part of doing business</w:t>
      </w:r>
      <w:r>
        <w:rPr>
          <w:sz w:val="12"/>
          <w:szCs w:val="12"/>
        </w:rPr>
        <w:t xml:space="preserve">, </w:t>
      </w:r>
      <w:r w:rsidRPr="00277835">
        <w:rPr>
          <w:i/>
          <w:sz w:val="12"/>
          <w:szCs w:val="12"/>
        </w:rPr>
        <w:t>transfer</w:t>
      </w:r>
      <w:r>
        <w:rPr>
          <w:sz w:val="12"/>
          <w:szCs w:val="12"/>
        </w:rPr>
        <w:t xml:space="preserve">: move risk item to either another discipline or owner/team (doesn’t mean </w:t>
      </w:r>
      <w:r w:rsidR="00DD778F">
        <w:rPr>
          <w:sz w:val="12"/>
          <w:szCs w:val="12"/>
        </w:rPr>
        <w:t>refusing risk</w:t>
      </w:r>
      <w:r>
        <w:rPr>
          <w:sz w:val="12"/>
          <w:szCs w:val="12"/>
        </w:rPr>
        <w:t>)</w:t>
      </w:r>
      <w:r>
        <w:rPr>
          <w:sz w:val="12"/>
          <w:szCs w:val="12"/>
        </w:rPr>
        <w:t>, mitigate</w:t>
      </w:r>
      <w:r w:rsidR="00DD778F">
        <w:rPr>
          <w:sz w:val="12"/>
          <w:szCs w:val="12"/>
        </w:rPr>
        <w:t xml:space="preserve"> (apply program resources to lessen risk and/or impact)</w:t>
      </w:r>
      <w:r>
        <w:rPr>
          <w:sz w:val="12"/>
          <w:szCs w:val="12"/>
        </w:rPr>
        <w:t>, avoid</w:t>
      </w:r>
      <w:r w:rsidR="00DD778F">
        <w:rPr>
          <w:sz w:val="12"/>
          <w:szCs w:val="12"/>
        </w:rPr>
        <w:t xml:space="preserve"> (change req., alter design, something for risk to go away</w:t>
      </w:r>
      <w:bookmarkStart w:id="0" w:name="_GoBack"/>
      <w:bookmarkEnd w:id="0"/>
      <w:r w:rsidR="00DD778F">
        <w:rPr>
          <w:sz w:val="12"/>
          <w:szCs w:val="12"/>
        </w:rPr>
        <w:t>)</w:t>
      </w:r>
    </w:p>
    <w:sectPr w:rsidR="00917C3E" w:rsidRPr="00462D9C" w:rsidSect="00912B0C">
      <w:pgSz w:w="12240" w:h="15840"/>
      <w:pgMar w:top="475" w:right="432" w:bottom="432" w:left="475" w:header="720" w:footer="720" w:gutter="0"/>
      <w:cols w:num="3" w:space="3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76126"/>
    <w:multiLevelType w:val="hybridMultilevel"/>
    <w:tmpl w:val="6DC0F1F0"/>
    <w:lvl w:ilvl="0" w:tplc="3A9E1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985F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49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16D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CE28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248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5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6EF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83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36B1C6A"/>
    <w:multiLevelType w:val="hybridMultilevel"/>
    <w:tmpl w:val="BA1C3848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874"/>
    <w:rsid w:val="00010380"/>
    <w:rsid w:val="000121D9"/>
    <w:rsid w:val="00043A5B"/>
    <w:rsid w:val="00067B52"/>
    <w:rsid w:val="00075ED7"/>
    <w:rsid w:val="000D5663"/>
    <w:rsid w:val="001261B8"/>
    <w:rsid w:val="00135DCA"/>
    <w:rsid w:val="00277835"/>
    <w:rsid w:val="003B14BB"/>
    <w:rsid w:val="00462D9C"/>
    <w:rsid w:val="004B69EE"/>
    <w:rsid w:val="004F4B81"/>
    <w:rsid w:val="00525725"/>
    <w:rsid w:val="00574568"/>
    <w:rsid w:val="005C3764"/>
    <w:rsid w:val="005C639F"/>
    <w:rsid w:val="005C7027"/>
    <w:rsid w:val="006600A7"/>
    <w:rsid w:val="006A5976"/>
    <w:rsid w:val="00727B49"/>
    <w:rsid w:val="007C5430"/>
    <w:rsid w:val="007D068F"/>
    <w:rsid w:val="007D0F47"/>
    <w:rsid w:val="008357F4"/>
    <w:rsid w:val="008C1B2F"/>
    <w:rsid w:val="00912B0C"/>
    <w:rsid w:val="00914FE4"/>
    <w:rsid w:val="00917C3E"/>
    <w:rsid w:val="00971A1B"/>
    <w:rsid w:val="009B0476"/>
    <w:rsid w:val="009B1013"/>
    <w:rsid w:val="00A0756E"/>
    <w:rsid w:val="00A324D5"/>
    <w:rsid w:val="00A67E35"/>
    <w:rsid w:val="00AC4C98"/>
    <w:rsid w:val="00AE36CB"/>
    <w:rsid w:val="00B95AF2"/>
    <w:rsid w:val="00BA6DC8"/>
    <w:rsid w:val="00D23874"/>
    <w:rsid w:val="00D25F67"/>
    <w:rsid w:val="00DD778F"/>
    <w:rsid w:val="00DF082B"/>
    <w:rsid w:val="00E74F08"/>
    <w:rsid w:val="00EB1871"/>
    <w:rsid w:val="00F36EB8"/>
    <w:rsid w:val="00FD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D7ABF"/>
  <w15:chartTrackingRefBased/>
  <w15:docId w15:val="{4B2162E3-A8D0-4B6A-B906-EF8722522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13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546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3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6930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28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35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896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3123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746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470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71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6678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7677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309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</Pages>
  <Words>1694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Saunders, Joshua A</dc:creator>
  <cp:keywords/>
  <dc:description/>
  <cp:lastModifiedBy>Saunders, Joshua A</cp:lastModifiedBy>
  <cp:revision>23</cp:revision>
  <dcterms:created xsi:type="dcterms:W3CDTF">2018-03-21T18:24:00Z</dcterms:created>
  <dcterms:modified xsi:type="dcterms:W3CDTF">2018-03-21T21:58:00Z</dcterms:modified>
</cp:coreProperties>
</file>