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Customer Segmentation &amp; Shopping Trends Analysis</w:t>
      </w:r>
    </w:p>
    <w:p>
      <w:pPr>
        <w:pStyle w:val="Heading2"/>
      </w:pPr>
      <w:r>
        <w:t>1. Project Overview</w:t>
      </w:r>
    </w:p>
    <w:p>
      <w:r>
        <w:t>This project focuses on analyzing customer shopping behavior using transactional data to identify spending patterns, seasonal trends, and customer segments. The objective is to support data-driven decision-making and enable targeted marketing strategies.</w:t>
      </w:r>
    </w:p>
    <w:p>
      <w:pPr>
        <w:pStyle w:val="Heading2"/>
      </w:pPr>
      <w:r>
        <w:t>2. Dataset Description</w:t>
      </w:r>
    </w:p>
    <w:p>
      <w:r>
        <w:t>The dataset contains approximately 3,900 customer records from the U.S. retail market. Key attributes include customer age, gender, purchase amount, product category, season, location, discount usage, payment method, and purchase frequency.</w:t>
      </w:r>
    </w:p>
    <w:p>
      <w:pPr>
        <w:pStyle w:val="Heading2"/>
      </w:pPr>
      <w:r>
        <w:t>3. Tools &amp; Technologies Used</w:t>
      </w:r>
    </w:p>
    <w:p>
      <w:r>
        <w:t>- SQL: Data extraction and analysis</w:t>
        <w:br/>
        <w:t>- Power BI: Data visualization and dashboard creation</w:t>
        <w:br/>
        <w:t>- Microsoft Word: Reporting and documentation</w:t>
      </w:r>
    </w:p>
    <w:p>
      <w:pPr>
        <w:pStyle w:val="Heading2"/>
      </w:pPr>
      <w:r>
        <w:t>4. Key Objectives</w:t>
      </w:r>
    </w:p>
    <w:p>
      <w:r>
        <w:t>1. Identify product categories suitable for discount strategies.</w:t>
        <w:br/>
        <w:t>2. Analyze customer spending behavior by age group.</w:t>
        <w:br/>
        <w:t>3. Evaluate the impact of seasons and other factors on purchase patterns.</w:t>
        <w:br/>
        <w:t>4. Segment customers into meaningful groups for targeted marketing.</w:t>
      </w:r>
    </w:p>
    <w:p>
      <w:pPr>
        <w:pStyle w:val="Heading2"/>
      </w:pPr>
      <w:r>
        <w:t>5. Analysis &amp; Insights</w:t>
      </w:r>
    </w:p>
    <w:p>
      <w:pPr>
        <w:pStyle w:val="Heading3"/>
      </w:pPr>
      <w:r>
        <w:t>5.1 Category-wise Discount Analysis</w:t>
      </w:r>
    </w:p>
    <w:p>
      <w:r>
        <w:t>Category-level analysis revealed differences in sales volume and revenue contribution. Certain high-performing categories showed strong revenue with relatively lower discount usage, indicating opportunities for targeted discount strategies to further boost engagement without significant margin loss.</w:t>
      </w:r>
    </w:p>
    <w:p>
      <w:pPr>
        <w:pStyle w:val="Heading3"/>
      </w:pPr>
      <w:r>
        <w:t>5.2 Age-wise Spending Analysis</w:t>
      </w:r>
    </w:p>
    <w:p>
      <w:r>
        <w:t>Age group analysis showed that middle-aged customer groups tend to have higher average purchase amounts compared to younger and older groups. This suggests that customers in the mid-age range are an important target segment for premium products and loyalty programs.</w:t>
      </w:r>
    </w:p>
    <w:p>
      <w:pPr>
        <w:pStyle w:val="Heading3"/>
      </w:pPr>
      <w:r>
        <w:t>5.3 Seasonal Trends Analysis</w:t>
      </w:r>
    </w:p>
    <w:p>
      <w:r>
        <w:t>Seasonal analysis indicated noticeable variations in customer spending across different seasons. Certain seasons demonstrated higher average purchase values, highlighting the importance of aligning marketing campaigns and inventory planning with seasonal demand.</w:t>
      </w:r>
    </w:p>
    <w:p>
      <w:pPr>
        <w:pStyle w:val="Heading2"/>
      </w:pPr>
      <w:r>
        <w:t>6. Customer Segmentation</w:t>
      </w:r>
    </w:p>
    <w:p>
      <w:r>
        <w:t>Customers were segmented into three groups based on their purchase behavior:</w:t>
        <w:br/>
        <w:br/>
        <w:t>- High-Value Customers: Customers with higher purchase amounts who contribute significantly to revenue.</w:t>
        <w:br/>
        <w:t>- Medium-Value Customers: Customers with moderate spending behavior.</w:t>
        <w:br/>
        <w:t>- Low-Value Customers: Price-sensitive customers with lower purchase amounts.</w:t>
        <w:br/>
        <w:br/>
        <w:t>This segmentation helps businesses design targeted marketing strategies and allocate resources effectively.</w:t>
      </w:r>
    </w:p>
    <w:p>
      <w:pPr>
        <w:pStyle w:val="Heading2"/>
      </w:pPr>
      <w:r>
        <w:t>7. Dashboard Summary</w:t>
      </w:r>
    </w:p>
    <w:p>
      <w:r>
        <w:t>A comprehensive Power BI dashboard was created to visualize key performance indicators, seasonal trends, age group spending patterns, and customer segmentation. Interactive filters allow users to explore insights dynamically.</w:t>
      </w:r>
    </w:p>
    <w:p>
      <w:pPr>
        <w:pStyle w:val="Heading2"/>
      </w:pPr>
      <w:r>
        <w:t>8. Conclusion</w:t>
      </w:r>
    </w:p>
    <w:p>
      <w:r>
        <w:t>This analysis provides valuable insights into customer behavior and purchasing trends. By understanding customer segments and key influencing factors, businesses can implement data-driven marketing strategies, improve customer engagement, and enhance overall revenue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