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DE8D1" w14:textId="77777777" w:rsidR="009F5E68" w:rsidRPr="0081574D" w:rsidRDefault="00000000">
      <w:pPr>
        <w:spacing w:after="0" w:line="259" w:lineRule="auto"/>
        <w:ind w:left="0" w:firstLine="0"/>
        <w:jc w:val="center"/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b/>
          <w:szCs w:val="22"/>
        </w:rPr>
        <w:t>PRITHVI JAYAPRAKASH</w:t>
      </w:r>
    </w:p>
    <w:p w14:paraId="36A981B4" w14:textId="77777777" w:rsidR="009F5E68" w:rsidRPr="0081574D" w:rsidRDefault="00000000">
      <w:pPr>
        <w:spacing w:after="90" w:line="259" w:lineRule="auto"/>
        <w:ind w:left="0" w:firstLine="0"/>
        <w:jc w:val="center"/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t xml:space="preserve">+44 07552829993 </w:t>
      </w:r>
      <w:r w:rsidRPr="0081574D">
        <w:rPr>
          <w:rFonts w:ascii="Cambria Math" w:hAnsi="Cambria Math" w:cs="Cambria Math"/>
          <w:szCs w:val="22"/>
        </w:rPr>
        <w:t>⋄</w:t>
      </w:r>
      <w:r w:rsidRPr="0081574D">
        <w:rPr>
          <w:rFonts w:asciiTheme="majorHAnsi" w:hAnsiTheme="majorHAnsi"/>
          <w:szCs w:val="22"/>
        </w:rPr>
        <w:t xml:space="preserve"> Hounslow, London, UK</w:t>
      </w:r>
    </w:p>
    <w:p w14:paraId="1FE19FD3" w14:textId="763E997D" w:rsidR="009F5E68" w:rsidRPr="0081574D" w:rsidRDefault="00000000">
      <w:pPr>
        <w:spacing w:after="318" w:line="259" w:lineRule="auto"/>
        <w:ind w:left="0" w:firstLine="0"/>
        <w:jc w:val="center"/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color w:val="0000FF"/>
          <w:szCs w:val="22"/>
        </w:rPr>
        <w:t xml:space="preserve">prithvi99722@gmail.com </w:t>
      </w:r>
      <w:r w:rsidRPr="0081574D">
        <w:rPr>
          <w:rFonts w:ascii="Cambria Math" w:hAnsi="Cambria Math" w:cs="Cambria Math"/>
          <w:szCs w:val="22"/>
        </w:rPr>
        <w:t>⋄</w:t>
      </w:r>
      <w:r w:rsidRPr="0081574D">
        <w:rPr>
          <w:rFonts w:asciiTheme="majorHAnsi" w:hAnsiTheme="majorHAnsi"/>
          <w:szCs w:val="22"/>
        </w:rPr>
        <w:t xml:space="preserve"> </w:t>
      </w:r>
      <w:hyperlink r:id="rId5" w:history="1">
        <w:r w:rsidR="0081574D" w:rsidRPr="0081574D">
          <w:rPr>
            <w:rStyle w:val="Hyperlink"/>
            <w:rFonts w:asciiTheme="majorHAnsi" w:hAnsiTheme="majorHAnsi"/>
            <w:szCs w:val="22"/>
          </w:rPr>
          <w:t>LinkedIn</w:t>
        </w:r>
      </w:hyperlink>
      <w:r w:rsidRPr="0081574D">
        <w:rPr>
          <w:rFonts w:asciiTheme="majorHAnsi" w:hAnsiTheme="majorHAnsi"/>
          <w:color w:val="E72582"/>
          <w:szCs w:val="22"/>
        </w:rPr>
        <w:t xml:space="preserve"> </w:t>
      </w:r>
      <w:r w:rsidRPr="0081574D">
        <w:rPr>
          <w:rFonts w:ascii="Cambria Math" w:hAnsi="Cambria Math" w:cs="Cambria Math"/>
          <w:szCs w:val="22"/>
        </w:rPr>
        <w:t>⋄</w:t>
      </w:r>
      <w:r w:rsidRPr="0081574D">
        <w:rPr>
          <w:rFonts w:asciiTheme="majorHAnsi" w:hAnsiTheme="majorHAnsi"/>
          <w:szCs w:val="22"/>
        </w:rPr>
        <w:t xml:space="preserve"> </w:t>
      </w:r>
      <w:hyperlink r:id="rId6">
        <w:r w:rsidR="009F5E68" w:rsidRPr="0081574D">
          <w:rPr>
            <w:rFonts w:asciiTheme="majorHAnsi" w:hAnsiTheme="majorHAnsi"/>
            <w:color w:val="0000FF"/>
            <w:szCs w:val="22"/>
          </w:rPr>
          <w:t>https://prithvi99722.wixsite.com/prithvi-jayaprkash</w:t>
        </w:r>
      </w:hyperlink>
    </w:p>
    <w:p w14:paraId="1C427C3F" w14:textId="76ADDC1E" w:rsidR="000A48E1" w:rsidRPr="0081574D" w:rsidRDefault="000A48E1" w:rsidP="000A48E1">
      <w:pPr>
        <w:pStyle w:val="Heading1"/>
        <w:ind w:left="-5"/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t>PROFESSIONAL SUMMARY</w:t>
      </w:r>
    </w:p>
    <w:p w14:paraId="3DA548F0" w14:textId="77777777" w:rsidR="000A48E1" w:rsidRPr="0081574D" w:rsidRDefault="000A48E1" w:rsidP="000A48E1">
      <w:pPr>
        <w:spacing w:after="140" w:line="259" w:lineRule="auto"/>
        <w:ind w:left="0" w:right="0" w:firstLine="0"/>
        <w:jc w:val="left"/>
        <w:rPr>
          <w:rFonts w:asciiTheme="majorHAnsi" w:hAnsiTheme="majorHAnsi"/>
          <w:szCs w:val="22"/>
        </w:rPr>
      </w:pPr>
      <w:r w:rsidRPr="0081574D">
        <w:rPr>
          <w:rFonts w:asciiTheme="majorHAnsi" w:eastAsia="Calibri" w:hAnsiTheme="majorHAnsi" w:cs="Calibri"/>
          <w:noProof/>
          <w:szCs w:val="22"/>
        </w:rPr>
        <mc:AlternateContent>
          <mc:Choice Requires="wpg">
            <w:drawing>
              <wp:inline distT="0" distB="0" distL="0" distR="0" wp14:anchorId="61D6DB07" wp14:editId="0A9D97ED">
                <wp:extent cx="7040893" cy="5055"/>
                <wp:effectExtent l="0" t="0" r="0" b="0"/>
                <wp:docPr id="202750256" name="Group 202750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759711079" name="Shape 20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49DB44" id="Group 202750256" o:spid="_x0000_s1026" style="width:554.4pt;height:.4pt;mso-position-horizontal-relative:char;mso-position-vertical-relative:line" coordsize="70408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">
                <v:shape id="Shape 20" o:spid="_x0000_s1027" style="position:absolute;width:70408;height:0;visibility:visible;mso-wrap-style:square;v-text-anchor:top" coordsize="704089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" path="m,l7040893,e" filled="f" strokeweight=".14042mm">
                  <v:stroke miterlimit="83231f" joinstyle="miter"/>
                  <v:path arrowok="t" textboxrect="0,0,7040893,0"/>
                </v:shape>
                <w10:anchorlock/>
              </v:group>
            </w:pict>
          </mc:Fallback>
        </mc:AlternateContent>
      </w:r>
    </w:p>
    <w:p w14:paraId="1DA69F85" w14:textId="4ADCF75A" w:rsidR="000A48E1" w:rsidRPr="0081574D" w:rsidRDefault="0081574D" w:rsidP="000A48E1">
      <w:pPr>
        <w:spacing w:after="247"/>
        <w:ind w:right="84"/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t xml:space="preserve">Business Process Analyst with 2+ years of experience specializing in transforming complex datasets into actionable insights for financial and operational improvement. Expertise in </w:t>
      </w:r>
      <w:r w:rsidR="00322653">
        <w:rPr>
          <w:rFonts w:asciiTheme="majorHAnsi" w:hAnsiTheme="majorHAnsi"/>
          <w:szCs w:val="22"/>
        </w:rPr>
        <w:t xml:space="preserve">GA4, </w:t>
      </w:r>
      <w:r w:rsidRPr="0081574D">
        <w:rPr>
          <w:rFonts w:asciiTheme="majorHAnsi" w:hAnsiTheme="majorHAnsi"/>
          <w:szCs w:val="22"/>
        </w:rPr>
        <w:t>SQL, Power BI,</w:t>
      </w:r>
      <w:r w:rsidR="003A3EE3">
        <w:rPr>
          <w:rFonts w:asciiTheme="majorHAnsi" w:hAnsiTheme="majorHAnsi"/>
          <w:szCs w:val="22"/>
        </w:rPr>
        <w:t xml:space="preserve"> Excel</w:t>
      </w:r>
      <w:r w:rsidR="009D3450">
        <w:rPr>
          <w:rFonts w:asciiTheme="majorHAnsi" w:hAnsiTheme="majorHAnsi"/>
          <w:szCs w:val="22"/>
        </w:rPr>
        <w:t>, Statistics</w:t>
      </w:r>
      <w:r w:rsidRPr="0081574D">
        <w:rPr>
          <w:rFonts w:asciiTheme="majorHAnsi" w:hAnsiTheme="majorHAnsi"/>
          <w:szCs w:val="22"/>
        </w:rPr>
        <w:t xml:space="preserve"> and Tableau to enhance reporting accuracy by up to 20%, streamline workflows, and ensure regulatory compliance. Proven ability to drive data-driven decision-making, achieving a 12% improvement in project outcomes and identifying key cost-saving opportunities</w:t>
      </w:r>
      <w:r w:rsidR="000A48E1" w:rsidRPr="0081574D">
        <w:rPr>
          <w:rFonts w:asciiTheme="majorHAnsi" w:hAnsiTheme="majorHAnsi"/>
          <w:szCs w:val="22"/>
        </w:rPr>
        <w:t>.</w:t>
      </w:r>
    </w:p>
    <w:p w14:paraId="7CAD1554" w14:textId="77777777" w:rsidR="009F5E68" w:rsidRPr="0081574D" w:rsidRDefault="00000000">
      <w:pPr>
        <w:pStyle w:val="Heading1"/>
        <w:ind w:left="-5"/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t>EXPERIENCE</w:t>
      </w:r>
    </w:p>
    <w:p w14:paraId="17183EEA" w14:textId="77777777" w:rsidR="009F5E68" w:rsidRPr="0081574D" w:rsidRDefault="00000000">
      <w:pPr>
        <w:spacing w:after="140" w:line="259" w:lineRule="auto"/>
        <w:ind w:left="0" w:right="0" w:firstLine="0"/>
        <w:jc w:val="left"/>
        <w:rPr>
          <w:rFonts w:asciiTheme="majorHAnsi" w:hAnsiTheme="majorHAnsi"/>
          <w:szCs w:val="22"/>
        </w:rPr>
      </w:pPr>
      <w:r w:rsidRPr="0081574D">
        <w:rPr>
          <w:rFonts w:asciiTheme="majorHAnsi" w:eastAsia="Calibri" w:hAnsiTheme="majorHAnsi" w:cs="Calibri"/>
          <w:noProof/>
          <w:szCs w:val="22"/>
        </w:rPr>
        <mc:AlternateContent>
          <mc:Choice Requires="wpg">
            <w:drawing>
              <wp:inline distT="0" distB="0" distL="0" distR="0" wp14:anchorId="14834CAA" wp14:editId="0C20E0C4">
                <wp:extent cx="7040893" cy="5055"/>
                <wp:effectExtent l="0" t="0" r="0" b="0"/>
                <wp:docPr id="1339" name="Group 1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9" style="width:554.401pt;height:0.398pt;mso-position-horizontal-relative:char;mso-position-vertical-relative:line" coordsize="70408,50">
                <v:shape id="Shape 35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1088" w:type="dxa"/>
        <w:tblInd w:w="0" w:type="dxa"/>
        <w:tblLook w:val="04A0" w:firstRow="1" w:lastRow="0" w:firstColumn="1" w:lastColumn="0" w:noHBand="0" w:noVBand="1"/>
      </w:tblPr>
      <w:tblGrid>
        <w:gridCol w:w="9075"/>
        <w:gridCol w:w="2013"/>
      </w:tblGrid>
      <w:tr w:rsidR="009F5E68" w:rsidRPr="0081574D" w14:paraId="6CBA8F8C" w14:textId="77777777">
        <w:trPr>
          <w:trHeight w:val="232"/>
        </w:trPr>
        <w:tc>
          <w:tcPr>
            <w:tcW w:w="9075" w:type="dxa"/>
            <w:tcBorders>
              <w:top w:val="nil"/>
              <w:left w:val="nil"/>
              <w:bottom w:val="nil"/>
              <w:right w:val="nil"/>
            </w:tcBorders>
          </w:tcPr>
          <w:p w14:paraId="1832532E" w14:textId="77777777" w:rsidR="009F5E68" w:rsidRPr="0081574D" w:rsidRDefault="00000000">
            <w:pPr>
              <w:spacing w:after="0" w:line="259" w:lineRule="auto"/>
              <w:ind w:left="0" w:right="0" w:firstLine="0"/>
              <w:jc w:val="left"/>
              <w:rPr>
                <w:rFonts w:asciiTheme="majorHAnsi" w:hAnsiTheme="majorHAnsi"/>
                <w:szCs w:val="22"/>
              </w:rPr>
            </w:pPr>
            <w:r w:rsidRPr="0081574D">
              <w:rPr>
                <w:rFonts w:asciiTheme="majorHAnsi" w:hAnsiTheme="majorHAnsi"/>
                <w:b/>
                <w:szCs w:val="22"/>
              </w:rPr>
              <w:t>Business Process Analyst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14:paraId="5DADB9B7" w14:textId="77777777" w:rsidR="009F5E68" w:rsidRPr="0081574D" w:rsidRDefault="00000000">
            <w:pPr>
              <w:spacing w:after="0" w:line="259" w:lineRule="auto"/>
              <w:ind w:left="0" w:right="0" w:firstLine="0"/>
              <w:rPr>
                <w:rFonts w:asciiTheme="majorHAnsi" w:hAnsiTheme="majorHAnsi"/>
                <w:szCs w:val="22"/>
              </w:rPr>
            </w:pPr>
            <w:r w:rsidRPr="0081574D">
              <w:rPr>
                <w:rFonts w:asciiTheme="majorHAnsi" w:hAnsiTheme="majorHAnsi"/>
                <w:szCs w:val="22"/>
              </w:rPr>
              <w:t>Mar 2024 - Nov 2024</w:t>
            </w:r>
          </w:p>
        </w:tc>
      </w:tr>
      <w:tr w:rsidR="009F5E68" w:rsidRPr="0081574D" w14:paraId="1D3C4AF3" w14:textId="77777777">
        <w:trPr>
          <w:trHeight w:val="232"/>
        </w:trPr>
        <w:tc>
          <w:tcPr>
            <w:tcW w:w="9075" w:type="dxa"/>
            <w:tcBorders>
              <w:top w:val="nil"/>
              <w:left w:val="nil"/>
              <w:bottom w:val="nil"/>
              <w:right w:val="nil"/>
            </w:tcBorders>
          </w:tcPr>
          <w:p w14:paraId="4C21E78B" w14:textId="77777777" w:rsidR="009F5E68" w:rsidRPr="0081574D" w:rsidRDefault="00000000">
            <w:pPr>
              <w:spacing w:after="0" w:line="259" w:lineRule="auto"/>
              <w:ind w:left="0" w:right="0" w:firstLine="0"/>
              <w:jc w:val="left"/>
              <w:rPr>
                <w:rFonts w:asciiTheme="majorHAnsi" w:hAnsiTheme="majorHAnsi"/>
                <w:szCs w:val="22"/>
              </w:rPr>
            </w:pPr>
            <w:r w:rsidRPr="0081574D">
              <w:rPr>
                <w:rFonts w:asciiTheme="majorHAnsi" w:hAnsiTheme="majorHAnsi"/>
                <w:szCs w:val="22"/>
              </w:rPr>
              <w:t>GCOE - Gallagher COE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14:paraId="4BBC98BC" w14:textId="77777777" w:rsidR="009F5E68" w:rsidRPr="0081574D" w:rsidRDefault="00000000">
            <w:pPr>
              <w:spacing w:after="0" w:line="259" w:lineRule="auto"/>
              <w:ind w:left="0" w:right="17" w:firstLine="0"/>
              <w:jc w:val="right"/>
              <w:rPr>
                <w:rFonts w:asciiTheme="majorHAnsi" w:hAnsiTheme="majorHAnsi"/>
                <w:szCs w:val="22"/>
              </w:rPr>
            </w:pPr>
            <w:r w:rsidRPr="0081574D">
              <w:rPr>
                <w:rFonts w:asciiTheme="majorHAnsi" w:hAnsiTheme="majorHAnsi"/>
                <w:i/>
                <w:szCs w:val="22"/>
              </w:rPr>
              <w:t>India, Karnataka</w:t>
            </w:r>
          </w:p>
        </w:tc>
      </w:tr>
    </w:tbl>
    <w:p w14:paraId="09A3CB4F" w14:textId="36358901" w:rsidR="0081574D" w:rsidRPr="0081574D" w:rsidRDefault="0081574D" w:rsidP="005E24F7">
      <w:pPr>
        <w:pStyle w:val="ListParagraph"/>
        <w:numPr>
          <w:ilvl w:val="0"/>
          <w:numId w:val="11"/>
        </w:numPr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t>Analyzed financial datasets for key projects, developing 12 comprehensive Power BI reports that improved decision-making processes by 20% and identified significant cost-saving opportunities.</w:t>
      </w:r>
    </w:p>
    <w:p w14:paraId="0DC49490" w14:textId="202EA26A" w:rsidR="0081574D" w:rsidRPr="0081574D" w:rsidRDefault="0081574D" w:rsidP="0081574D">
      <w:pPr>
        <w:pStyle w:val="ListParagraph"/>
        <w:numPr>
          <w:ilvl w:val="0"/>
          <w:numId w:val="11"/>
        </w:numPr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t>Enhanced project compliance with health and safety standards by 9% through meticulous data validation and process auditing, mitigating risk and ensuring full regulatory adherence.</w:t>
      </w:r>
    </w:p>
    <w:p w14:paraId="1EF85414" w14:textId="69ED543E" w:rsidR="008157A1" w:rsidRPr="0081574D" w:rsidRDefault="0081574D" w:rsidP="0081574D">
      <w:pPr>
        <w:pStyle w:val="ListParagraph"/>
        <w:numPr>
          <w:ilvl w:val="0"/>
          <w:numId w:val="11"/>
        </w:numPr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t>Led a cross-functional team of 8 on a community project, increasing local participation by 15% through improved stakeholder communication and engagement strategies</w:t>
      </w:r>
      <w:r w:rsidR="007C3846" w:rsidRPr="0081574D">
        <w:rPr>
          <w:rFonts w:asciiTheme="majorHAnsi" w:hAnsiTheme="majorHAnsi"/>
          <w:szCs w:val="22"/>
        </w:rPr>
        <w:t>.</w:t>
      </w:r>
    </w:p>
    <w:p w14:paraId="46D2FA72" w14:textId="13374C97" w:rsidR="009F5E68" w:rsidRPr="0081574D" w:rsidRDefault="00000000" w:rsidP="008157A1">
      <w:pPr>
        <w:pStyle w:val="Heading1"/>
        <w:tabs>
          <w:tab w:val="right" w:pos="11187"/>
        </w:tabs>
        <w:spacing w:after="30"/>
        <w:ind w:left="0" w:firstLine="0"/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t>Business Process Associate 2</w:t>
      </w:r>
      <w:r w:rsidRPr="0081574D">
        <w:rPr>
          <w:rFonts w:asciiTheme="majorHAnsi" w:hAnsiTheme="majorHAnsi"/>
          <w:szCs w:val="22"/>
        </w:rPr>
        <w:tab/>
      </w:r>
      <w:r w:rsidRPr="0081574D">
        <w:rPr>
          <w:rFonts w:asciiTheme="majorHAnsi" w:hAnsiTheme="majorHAnsi"/>
          <w:b w:val="0"/>
          <w:szCs w:val="22"/>
        </w:rPr>
        <w:t>Apr 2023 - Mar 2024</w:t>
      </w:r>
    </w:p>
    <w:p w14:paraId="26DEC048" w14:textId="4DF6701E" w:rsidR="009F5E68" w:rsidRPr="0081574D" w:rsidRDefault="00000000">
      <w:pPr>
        <w:tabs>
          <w:tab w:val="right" w:pos="11187"/>
        </w:tabs>
        <w:spacing w:after="192" w:line="259" w:lineRule="auto"/>
        <w:ind w:left="0" w:right="0" w:firstLine="0"/>
        <w:jc w:val="left"/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t>Wipro.</w:t>
      </w:r>
      <w:r w:rsidR="007C3846" w:rsidRPr="0081574D">
        <w:rPr>
          <w:rFonts w:asciiTheme="majorHAnsi" w:hAnsiTheme="majorHAnsi"/>
          <w:szCs w:val="22"/>
        </w:rPr>
        <w:t xml:space="preserve"> L</w:t>
      </w:r>
      <w:r w:rsidRPr="0081574D">
        <w:rPr>
          <w:rFonts w:asciiTheme="majorHAnsi" w:hAnsiTheme="majorHAnsi"/>
          <w:szCs w:val="22"/>
        </w:rPr>
        <w:t>td</w:t>
      </w:r>
      <w:r w:rsidRPr="0081574D">
        <w:rPr>
          <w:rFonts w:asciiTheme="majorHAnsi" w:hAnsiTheme="majorHAnsi"/>
          <w:szCs w:val="22"/>
        </w:rPr>
        <w:tab/>
      </w:r>
      <w:r w:rsidRPr="0081574D">
        <w:rPr>
          <w:rFonts w:asciiTheme="majorHAnsi" w:hAnsiTheme="majorHAnsi"/>
          <w:i/>
          <w:szCs w:val="22"/>
        </w:rPr>
        <w:t>India, Karnataka</w:t>
      </w:r>
    </w:p>
    <w:p w14:paraId="0B637B9B" w14:textId="2ACD3F7C" w:rsidR="0081574D" w:rsidRPr="0081574D" w:rsidRDefault="0081574D" w:rsidP="008A4D44">
      <w:pPr>
        <w:pStyle w:val="ListParagraph"/>
        <w:numPr>
          <w:ilvl w:val="0"/>
          <w:numId w:val="13"/>
        </w:numPr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t>Developed 23 automated application reports using SQL and Power BI, increasing reporting accuracy by 12.5% and enabling data-driven strategic planning for key projects.</w:t>
      </w:r>
    </w:p>
    <w:p w14:paraId="763666D5" w14:textId="511D36BA" w:rsidR="0081574D" w:rsidRPr="0081574D" w:rsidRDefault="0081574D" w:rsidP="00B066E1">
      <w:pPr>
        <w:pStyle w:val="ListParagraph"/>
        <w:numPr>
          <w:ilvl w:val="0"/>
          <w:numId w:val="13"/>
        </w:numPr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t>Optimized operational workflows through proactive collaboration, achieving a 9% reduction in compliance issues and enhancing project outcomes by 12%.</w:t>
      </w:r>
    </w:p>
    <w:p w14:paraId="529628A9" w14:textId="2013F338" w:rsidR="007C3846" w:rsidRPr="0081574D" w:rsidRDefault="0081574D" w:rsidP="0081574D">
      <w:pPr>
        <w:pStyle w:val="ListParagraph"/>
        <w:numPr>
          <w:ilvl w:val="0"/>
          <w:numId w:val="13"/>
        </w:numPr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t>Leveraged IT systems and analytical tools to enhance data reporting accuracy by 7%, supporting more reliable business intelligence for leadership</w:t>
      </w:r>
      <w:r w:rsidR="007C3846" w:rsidRPr="0081574D">
        <w:rPr>
          <w:rFonts w:asciiTheme="majorHAnsi" w:hAnsiTheme="majorHAnsi"/>
          <w:szCs w:val="22"/>
        </w:rPr>
        <w:t>.</w:t>
      </w:r>
    </w:p>
    <w:p w14:paraId="69BDE862" w14:textId="77777777" w:rsidR="00C802F0" w:rsidRPr="0081574D" w:rsidRDefault="00C802F0" w:rsidP="00C802F0">
      <w:pPr>
        <w:spacing w:after="0"/>
        <w:ind w:right="84"/>
        <w:rPr>
          <w:rFonts w:asciiTheme="majorHAnsi" w:hAnsiTheme="majorHAnsi"/>
          <w:szCs w:val="22"/>
        </w:rPr>
      </w:pPr>
    </w:p>
    <w:tbl>
      <w:tblPr>
        <w:tblStyle w:val="TableGrid"/>
        <w:tblW w:w="11088" w:type="dxa"/>
        <w:tblInd w:w="0" w:type="dxa"/>
        <w:tblLook w:val="04A0" w:firstRow="1" w:lastRow="0" w:firstColumn="1" w:lastColumn="0" w:noHBand="0" w:noVBand="1"/>
      </w:tblPr>
      <w:tblGrid>
        <w:gridCol w:w="9087"/>
        <w:gridCol w:w="2001"/>
      </w:tblGrid>
      <w:tr w:rsidR="009F5E68" w:rsidRPr="0081574D" w14:paraId="674FF595" w14:textId="77777777">
        <w:trPr>
          <w:trHeight w:val="232"/>
        </w:trPr>
        <w:tc>
          <w:tcPr>
            <w:tcW w:w="9087" w:type="dxa"/>
            <w:tcBorders>
              <w:top w:val="nil"/>
              <w:left w:val="nil"/>
              <w:bottom w:val="nil"/>
              <w:right w:val="nil"/>
            </w:tcBorders>
          </w:tcPr>
          <w:p w14:paraId="06664BF9" w14:textId="77777777" w:rsidR="009F5E68" w:rsidRPr="0081574D" w:rsidRDefault="00000000">
            <w:pPr>
              <w:spacing w:after="0" w:line="259" w:lineRule="auto"/>
              <w:ind w:left="0" w:right="0" w:firstLine="0"/>
              <w:jc w:val="left"/>
              <w:rPr>
                <w:rFonts w:asciiTheme="majorHAnsi" w:hAnsiTheme="majorHAnsi"/>
                <w:szCs w:val="22"/>
              </w:rPr>
            </w:pPr>
            <w:r w:rsidRPr="0081574D">
              <w:rPr>
                <w:rFonts w:asciiTheme="majorHAnsi" w:hAnsiTheme="majorHAnsi"/>
                <w:b/>
                <w:szCs w:val="22"/>
              </w:rPr>
              <w:t>Process Analyst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1D7D3466" w14:textId="77777777" w:rsidR="009F5E68" w:rsidRPr="0081574D" w:rsidRDefault="00000000">
            <w:pPr>
              <w:spacing w:after="0" w:line="259" w:lineRule="auto"/>
              <w:ind w:left="0" w:right="0" w:firstLine="0"/>
              <w:rPr>
                <w:rFonts w:asciiTheme="majorHAnsi" w:hAnsiTheme="majorHAnsi"/>
                <w:szCs w:val="22"/>
              </w:rPr>
            </w:pPr>
            <w:r w:rsidRPr="0081574D">
              <w:rPr>
                <w:rFonts w:asciiTheme="majorHAnsi" w:hAnsiTheme="majorHAnsi"/>
                <w:szCs w:val="22"/>
              </w:rPr>
              <w:t>Apr 2022 - Mar 2023</w:t>
            </w:r>
          </w:p>
        </w:tc>
      </w:tr>
      <w:tr w:rsidR="009F5E68" w:rsidRPr="0081574D" w14:paraId="5102E73C" w14:textId="77777777">
        <w:trPr>
          <w:trHeight w:val="232"/>
        </w:trPr>
        <w:tc>
          <w:tcPr>
            <w:tcW w:w="9087" w:type="dxa"/>
            <w:tcBorders>
              <w:top w:val="nil"/>
              <w:left w:val="nil"/>
              <w:bottom w:val="nil"/>
              <w:right w:val="nil"/>
            </w:tcBorders>
          </w:tcPr>
          <w:p w14:paraId="018D4EBE" w14:textId="39CE0793" w:rsidR="009F5E68" w:rsidRPr="0081574D" w:rsidRDefault="00000000">
            <w:pPr>
              <w:spacing w:after="0" w:line="259" w:lineRule="auto"/>
              <w:ind w:left="0" w:right="0" w:firstLine="0"/>
              <w:jc w:val="left"/>
              <w:rPr>
                <w:rFonts w:asciiTheme="majorHAnsi" w:hAnsiTheme="majorHAnsi"/>
                <w:szCs w:val="22"/>
              </w:rPr>
            </w:pPr>
            <w:r w:rsidRPr="0081574D">
              <w:rPr>
                <w:rFonts w:asciiTheme="majorHAnsi" w:hAnsiTheme="majorHAnsi"/>
                <w:szCs w:val="22"/>
              </w:rPr>
              <w:t>Wipro.</w:t>
            </w:r>
            <w:r w:rsidR="007C3846" w:rsidRPr="0081574D">
              <w:rPr>
                <w:rFonts w:asciiTheme="majorHAnsi" w:hAnsiTheme="majorHAnsi"/>
                <w:szCs w:val="22"/>
              </w:rPr>
              <w:t xml:space="preserve"> L</w:t>
            </w:r>
            <w:r w:rsidRPr="0081574D">
              <w:rPr>
                <w:rFonts w:asciiTheme="majorHAnsi" w:hAnsiTheme="majorHAnsi"/>
                <w:szCs w:val="22"/>
              </w:rPr>
              <w:t>td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25127AEF" w14:textId="77777777" w:rsidR="009F5E68" w:rsidRPr="0081574D" w:rsidRDefault="00000000">
            <w:pPr>
              <w:spacing w:after="0" w:line="259" w:lineRule="auto"/>
              <w:ind w:left="0" w:right="17" w:firstLine="0"/>
              <w:jc w:val="right"/>
              <w:rPr>
                <w:rFonts w:asciiTheme="majorHAnsi" w:hAnsiTheme="majorHAnsi"/>
                <w:szCs w:val="22"/>
              </w:rPr>
            </w:pPr>
            <w:r w:rsidRPr="0081574D">
              <w:rPr>
                <w:rFonts w:asciiTheme="majorHAnsi" w:hAnsiTheme="majorHAnsi"/>
                <w:i/>
                <w:szCs w:val="22"/>
              </w:rPr>
              <w:t>India, Karnataka</w:t>
            </w:r>
          </w:p>
        </w:tc>
      </w:tr>
    </w:tbl>
    <w:p w14:paraId="5ECD6956" w14:textId="5E8F53B8" w:rsidR="0081574D" w:rsidRPr="0081574D" w:rsidRDefault="0081574D" w:rsidP="004D7598">
      <w:pPr>
        <w:pStyle w:val="ListParagraph"/>
        <w:numPr>
          <w:ilvl w:val="0"/>
          <w:numId w:val="15"/>
        </w:numPr>
        <w:rPr>
          <w:rFonts w:asciiTheme="majorHAnsi" w:hAnsiTheme="majorHAnsi" w:cs="Segoe UI"/>
          <w:color w:val="000000" w:themeColor="text1"/>
          <w:szCs w:val="22"/>
        </w:rPr>
      </w:pPr>
      <w:r w:rsidRPr="0081574D">
        <w:rPr>
          <w:rFonts w:asciiTheme="majorHAnsi" w:hAnsiTheme="majorHAnsi" w:cs="Segoe UI"/>
          <w:color w:val="000000" w:themeColor="text1"/>
          <w:szCs w:val="22"/>
        </w:rPr>
        <w:t>Redesigned presentation strategies for complex data insights, improving clarity in stakeholder communications by 21% and facilitating faster, more informed decision-making.</w:t>
      </w:r>
    </w:p>
    <w:p w14:paraId="3443BA48" w14:textId="32454D49" w:rsidR="0081574D" w:rsidRPr="0081574D" w:rsidRDefault="0081574D" w:rsidP="00F80010">
      <w:pPr>
        <w:pStyle w:val="ListParagraph"/>
        <w:numPr>
          <w:ilvl w:val="0"/>
          <w:numId w:val="15"/>
        </w:numPr>
        <w:rPr>
          <w:rFonts w:asciiTheme="majorHAnsi" w:hAnsiTheme="majorHAnsi" w:cs="Segoe UI"/>
          <w:color w:val="000000" w:themeColor="text1"/>
          <w:szCs w:val="22"/>
        </w:rPr>
      </w:pPr>
      <w:r w:rsidRPr="0081574D">
        <w:rPr>
          <w:rFonts w:asciiTheme="majorHAnsi" w:hAnsiTheme="majorHAnsi" w:cs="Segoe UI"/>
          <w:color w:val="000000" w:themeColor="text1"/>
          <w:szCs w:val="22"/>
        </w:rPr>
        <w:t>Enhanced data reporting accuracy by 2.9% through meticulous data cleaning, validation, and visualization in Excel and Power BI.</w:t>
      </w:r>
    </w:p>
    <w:p w14:paraId="1DF21BAE" w14:textId="0066A08A" w:rsidR="00BC2F22" w:rsidRPr="0081574D" w:rsidRDefault="0081574D" w:rsidP="0081574D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  <w:szCs w:val="22"/>
        </w:rPr>
      </w:pPr>
      <w:r w:rsidRPr="0081574D">
        <w:rPr>
          <w:rFonts w:asciiTheme="majorHAnsi" w:hAnsiTheme="majorHAnsi" w:cs="Segoe UI"/>
          <w:color w:val="000000" w:themeColor="text1"/>
          <w:szCs w:val="22"/>
        </w:rPr>
        <w:t>Supported the development of project plans and timelines for 12 coursework projects, enhancing team coordination and on-time delivery</w:t>
      </w:r>
      <w:r w:rsidR="007C3846" w:rsidRPr="0081574D">
        <w:rPr>
          <w:rFonts w:asciiTheme="majorHAnsi" w:hAnsiTheme="majorHAnsi"/>
          <w:color w:val="000000" w:themeColor="text1"/>
          <w:szCs w:val="22"/>
        </w:rPr>
        <w:t>.</w:t>
      </w:r>
    </w:p>
    <w:p w14:paraId="720C2C9C" w14:textId="77777777" w:rsidR="0081574D" w:rsidRPr="0081574D" w:rsidRDefault="0081574D" w:rsidP="0081574D">
      <w:pPr>
        <w:rPr>
          <w:rFonts w:asciiTheme="majorHAnsi" w:hAnsiTheme="majorHAnsi"/>
          <w:color w:val="000000" w:themeColor="text1"/>
          <w:szCs w:val="22"/>
        </w:rPr>
      </w:pPr>
    </w:p>
    <w:p w14:paraId="76E0D8E5" w14:textId="77777777" w:rsidR="0081574D" w:rsidRPr="0081574D" w:rsidRDefault="0081574D" w:rsidP="0081574D">
      <w:pPr>
        <w:rPr>
          <w:rFonts w:asciiTheme="majorHAnsi" w:hAnsiTheme="majorHAnsi"/>
          <w:color w:val="000000" w:themeColor="text1"/>
          <w:szCs w:val="22"/>
        </w:rPr>
      </w:pPr>
    </w:p>
    <w:p w14:paraId="0E4746C4" w14:textId="77777777" w:rsidR="0081574D" w:rsidRPr="0081574D" w:rsidRDefault="0081574D" w:rsidP="0081574D">
      <w:pPr>
        <w:pStyle w:val="Heading1"/>
        <w:ind w:left="-5"/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t>EDUCATION</w:t>
      </w:r>
    </w:p>
    <w:p w14:paraId="5F729416" w14:textId="77777777" w:rsidR="0081574D" w:rsidRPr="0081574D" w:rsidRDefault="0081574D" w:rsidP="0081574D">
      <w:pPr>
        <w:spacing w:after="140" w:line="259" w:lineRule="auto"/>
        <w:ind w:left="0" w:right="0" w:firstLine="0"/>
        <w:jc w:val="left"/>
        <w:rPr>
          <w:rFonts w:asciiTheme="majorHAnsi" w:hAnsiTheme="majorHAnsi"/>
          <w:szCs w:val="22"/>
        </w:rPr>
      </w:pPr>
      <w:r w:rsidRPr="0081574D">
        <w:rPr>
          <w:rFonts w:asciiTheme="majorHAnsi" w:eastAsia="Calibri" w:hAnsiTheme="majorHAnsi" w:cs="Calibri"/>
          <w:noProof/>
          <w:szCs w:val="22"/>
        </w:rPr>
        <mc:AlternateContent>
          <mc:Choice Requires="wpg">
            <w:drawing>
              <wp:inline distT="0" distB="0" distL="0" distR="0" wp14:anchorId="320F3A13" wp14:editId="0D33AF17">
                <wp:extent cx="7040893" cy="5055"/>
                <wp:effectExtent l="0" t="0" r="0" b="0"/>
                <wp:docPr id="1337" name="Group 1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265D0C" id="Group 1337" o:spid="_x0000_s1026" style="width:554.4pt;height:.4pt;mso-position-horizontal-relative:char;mso-position-vertical-relative:line" coordsize="70408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">
                <v:shape id="Shape 20" o:spid="_x0000_s1027" style="position:absolute;width:70408;height:0;visibility:visible;mso-wrap-style:square;v-text-anchor:top" coordsize="704089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" path="m,l7040893,e" filled="f" strokeweight=".14042mm">
                  <v:stroke miterlimit="83231f" joinstyle="miter"/>
                  <v:path arrowok="t" textboxrect="0,0,7040893,0"/>
                </v:shape>
                <w10:anchorlock/>
              </v:group>
            </w:pict>
          </mc:Fallback>
        </mc:AlternateContent>
      </w:r>
    </w:p>
    <w:p w14:paraId="49A7FA64" w14:textId="222BB252" w:rsidR="0081574D" w:rsidRPr="0081574D" w:rsidRDefault="0081574D" w:rsidP="0081574D">
      <w:pPr>
        <w:tabs>
          <w:tab w:val="right" w:pos="11187"/>
        </w:tabs>
        <w:spacing w:after="1"/>
        <w:ind w:left="0" w:right="0" w:firstLine="0"/>
        <w:jc w:val="left"/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b/>
          <w:szCs w:val="22"/>
        </w:rPr>
        <w:t>Master of Science</w:t>
      </w:r>
      <w:r w:rsidRPr="0081574D">
        <w:rPr>
          <w:rFonts w:asciiTheme="majorHAnsi" w:hAnsiTheme="majorHAnsi"/>
          <w:szCs w:val="22"/>
        </w:rPr>
        <w:t>, Northumbria University</w:t>
      </w:r>
      <w:r w:rsidRPr="0081574D">
        <w:rPr>
          <w:rFonts w:asciiTheme="majorHAnsi" w:hAnsiTheme="majorHAnsi"/>
          <w:szCs w:val="22"/>
        </w:rPr>
        <w:tab/>
        <w:t>2025 Jan – 2026 Jan</w:t>
      </w:r>
      <w:r>
        <w:rPr>
          <w:rFonts w:asciiTheme="majorHAnsi" w:hAnsiTheme="majorHAnsi"/>
          <w:szCs w:val="22"/>
        </w:rPr>
        <w:t>(Expected)</w:t>
      </w:r>
    </w:p>
    <w:p w14:paraId="4C3DA578" w14:textId="77777777" w:rsidR="0081574D" w:rsidRPr="0081574D" w:rsidRDefault="0081574D" w:rsidP="0081574D">
      <w:pPr>
        <w:tabs>
          <w:tab w:val="right" w:pos="11187"/>
        </w:tabs>
        <w:spacing w:after="258" w:line="259" w:lineRule="auto"/>
        <w:ind w:left="-15" w:right="0" w:firstLine="0"/>
        <w:jc w:val="left"/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b/>
          <w:szCs w:val="22"/>
        </w:rPr>
        <w:t>Bachelor of Business Administration</w:t>
      </w:r>
      <w:r w:rsidRPr="0081574D">
        <w:rPr>
          <w:rFonts w:asciiTheme="majorHAnsi" w:hAnsiTheme="majorHAnsi"/>
          <w:szCs w:val="22"/>
        </w:rPr>
        <w:t>, Bangalore University</w:t>
      </w:r>
      <w:r w:rsidRPr="0081574D">
        <w:rPr>
          <w:rFonts w:asciiTheme="majorHAnsi" w:hAnsiTheme="majorHAnsi"/>
          <w:szCs w:val="22"/>
        </w:rPr>
        <w:tab/>
        <w:t>2018 - 2021</w:t>
      </w:r>
    </w:p>
    <w:p w14:paraId="7401CFF2" w14:textId="77777777" w:rsidR="0081574D" w:rsidRPr="0081574D" w:rsidRDefault="0081574D" w:rsidP="0081574D">
      <w:pPr>
        <w:pStyle w:val="Heading1"/>
        <w:ind w:left="-5"/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lastRenderedPageBreak/>
        <w:t>SKILLS</w:t>
      </w:r>
    </w:p>
    <w:p w14:paraId="04937193" w14:textId="77777777" w:rsidR="0081574D" w:rsidRPr="0081574D" w:rsidRDefault="0081574D" w:rsidP="0081574D">
      <w:pPr>
        <w:spacing w:after="178" w:line="259" w:lineRule="auto"/>
        <w:ind w:left="0" w:right="0" w:firstLine="0"/>
        <w:jc w:val="left"/>
        <w:rPr>
          <w:rFonts w:asciiTheme="majorHAnsi" w:hAnsiTheme="majorHAnsi"/>
          <w:szCs w:val="22"/>
        </w:rPr>
      </w:pPr>
      <w:r w:rsidRPr="0081574D">
        <w:rPr>
          <w:rFonts w:asciiTheme="majorHAnsi" w:eastAsia="Calibri" w:hAnsiTheme="majorHAnsi" w:cs="Calibri"/>
          <w:noProof/>
          <w:szCs w:val="22"/>
        </w:rPr>
        <mc:AlternateContent>
          <mc:Choice Requires="wpg">
            <w:drawing>
              <wp:inline distT="0" distB="0" distL="0" distR="0" wp14:anchorId="12D0C413" wp14:editId="6DFEC1A6">
                <wp:extent cx="7040893" cy="5055"/>
                <wp:effectExtent l="0" t="0" r="0" b="0"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9E1FC9" id="Group 1338" o:spid="_x0000_s1026" style="width:554.4pt;height:.4pt;mso-position-horizontal-relative:char;mso-position-vertical-relative:line" coordsize="70408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">
                <v:shape id="Shape 29" o:spid="_x0000_s1027" style="position:absolute;width:70408;height:0;visibility:visible;mso-wrap-style:square;v-text-anchor:top" coordsize="704089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" path="m,l7040893,e" filled="f" strokeweight=".14042mm">
                  <v:stroke miterlimit="83231f" joinstyle="miter"/>
                  <v:path arrowok="t" textboxrect="0,0,7040893,0"/>
                </v:shape>
                <w10:anchorlock/>
              </v:group>
            </w:pict>
          </mc:Fallback>
        </mc:AlternateContent>
      </w:r>
    </w:p>
    <w:p w14:paraId="5AC34FCE" w14:textId="05B5281F" w:rsidR="0081574D" w:rsidRPr="0081574D" w:rsidRDefault="0081574D" w:rsidP="0081574D">
      <w:pPr>
        <w:tabs>
          <w:tab w:val="right" w:pos="11187"/>
        </w:tabs>
        <w:spacing w:after="392"/>
        <w:ind w:left="0" w:right="0" w:firstLine="0"/>
        <w:jc w:val="left"/>
        <w:rPr>
          <w:rFonts w:asciiTheme="majorHAnsi" w:hAnsiTheme="majorHAnsi"/>
          <w:bCs/>
          <w:szCs w:val="22"/>
        </w:rPr>
      </w:pPr>
      <w:r w:rsidRPr="0081574D">
        <w:rPr>
          <w:rFonts w:asciiTheme="majorHAnsi" w:hAnsiTheme="majorHAnsi"/>
          <w:b/>
          <w:szCs w:val="22"/>
        </w:rPr>
        <w:t>Technical</w:t>
      </w:r>
      <w:r w:rsidRPr="0081574D">
        <w:rPr>
          <w:rFonts w:asciiTheme="majorHAnsi" w:hAnsiTheme="majorHAnsi"/>
          <w:bCs/>
          <w:szCs w:val="22"/>
        </w:rPr>
        <w:t>:  SQL, Power BI, Tableau, Excel, AWS, Data Validation &amp; Cleaning, Data Visualization</w:t>
      </w:r>
      <w:r>
        <w:rPr>
          <w:rFonts w:asciiTheme="majorHAnsi" w:hAnsiTheme="majorHAnsi"/>
          <w:bCs/>
          <w:szCs w:val="22"/>
        </w:rPr>
        <w:t>, Statistics</w:t>
      </w:r>
      <w:r w:rsidR="00CF11D5">
        <w:rPr>
          <w:rFonts w:asciiTheme="majorHAnsi" w:hAnsiTheme="majorHAnsi"/>
          <w:bCs/>
          <w:szCs w:val="22"/>
        </w:rPr>
        <w:t>, Financial Reporting</w:t>
      </w:r>
      <w:r w:rsidR="00A63C47">
        <w:rPr>
          <w:rFonts w:asciiTheme="majorHAnsi" w:hAnsiTheme="majorHAnsi"/>
          <w:bCs/>
          <w:szCs w:val="22"/>
        </w:rPr>
        <w:t>, Program Management</w:t>
      </w:r>
      <w:r w:rsidR="007529D0">
        <w:rPr>
          <w:rFonts w:asciiTheme="majorHAnsi" w:hAnsiTheme="majorHAnsi"/>
          <w:bCs/>
          <w:szCs w:val="22"/>
        </w:rPr>
        <w:t>, Google Analytics</w:t>
      </w:r>
      <w:r w:rsidR="00FD52F4">
        <w:rPr>
          <w:rFonts w:asciiTheme="majorHAnsi" w:hAnsiTheme="majorHAnsi"/>
          <w:bCs/>
          <w:szCs w:val="22"/>
        </w:rPr>
        <w:t xml:space="preserve"> 4</w:t>
      </w:r>
      <w:r w:rsidR="007529D0">
        <w:rPr>
          <w:rFonts w:asciiTheme="majorHAnsi" w:hAnsiTheme="majorHAnsi"/>
          <w:bCs/>
          <w:szCs w:val="22"/>
        </w:rPr>
        <w:t xml:space="preserve"> (GA4)</w:t>
      </w:r>
      <w:r>
        <w:rPr>
          <w:rFonts w:asciiTheme="majorHAnsi" w:hAnsiTheme="majorHAnsi"/>
          <w:bCs/>
          <w:szCs w:val="22"/>
        </w:rPr>
        <w:t>.</w:t>
      </w:r>
    </w:p>
    <w:p w14:paraId="61B1B271" w14:textId="79DB8E7D" w:rsidR="00CB6035" w:rsidRPr="0081574D" w:rsidRDefault="0081574D" w:rsidP="0081574D">
      <w:pPr>
        <w:tabs>
          <w:tab w:val="right" w:pos="11187"/>
        </w:tabs>
        <w:spacing w:after="392"/>
        <w:ind w:left="0" w:right="0" w:firstLine="0"/>
        <w:jc w:val="left"/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b/>
          <w:szCs w:val="22"/>
        </w:rPr>
        <w:t>Soft</w:t>
      </w:r>
      <w:r w:rsidRPr="0081574D">
        <w:rPr>
          <w:rFonts w:asciiTheme="majorHAnsi" w:hAnsiTheme="majorHAnsi"/>
          <w:bCs/>
          <w:szCs w:val="22"/>
        </w:rPr>
        <w:t xml:space="preserve"> </w:t>
      </w:r>
      <w:r w:rsidRPr="0081574D">
        <w:rPr>
          <w:rFonts w:asciiTheme="majorHAnsi" w:hAnsiTheme="majorHAnsi"/>
          <w:b/>
          <w:szCs w:val="22"/>
        </w:rPr>
        <w:t>Skills</w:t>
      </w:r>
      <w:r w:rsidRPr="0081574D">
        <w:rPr>
          <w:rFonts w:asciiTheme="majorHAnsi" w:hAnsiTheme="majorHAnsi"/>
          <w:bCs/>
          <w:szCs w:val="22"/>
        </w:rPr>
        <w:t>:  Critical Thinking, Stakeholder Management, Decision-Making, Effective Communication, Leadership</w:t>
      </w:r>
      <w:r w:rsidRPr="0081574D">
        <w:rPr>
          <w:rFonts w:asciiTheme="majorHAnsi" w:hAnsiTheme="majorHAnsi"/>
          <w:szCs w:val="22"/>
        </w:rPr>
        <w:t>.</w:t>
      </w:r>
    </w:p>
    <w:p w14:paraId="68B74F27" w14:textId="77777777" w:rsidR="009F5E68" w:rsidRPr="0081574D" w:rsidRDefault="00000000" w:rsidP="008157A1">
      <w:pPr>
        <w:pStyle w:val="Heading1"/>
        <w:spacing w:after="137" w:line="276" w:lineRule="auto"/>
        <w:ind w:left="-5"/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t>PROJECTS</w:t>
      </w:r>
    </w:p>
    <w:p w14:paraId="094F9230" w14:textId="660D4AAF" w:rsidR="00BC2F22" w:rsidRPr="0081574D" w:rsidRDefault="00000000" w:rsidP="00BC2F22">
      <w:pPr>
        <w:spacing w:after="122" w:line="259" w:lineRule="auto"/>
        <w:ind w:left="0" w:right="0" w:firstLine="0"/>
        <w:jc w:val="left"/>
        <w:rPr>
          <w:rFonts w:asciiTheme="majorHAnsi" w:hAnsiTheme="majorHAnsi"/>
          <w:szCs w:val="22"/>
        </w:rPr>
      </w:pPr>
      <w:r w:rsidRPr="0081574D">
        <w:rPr>
          <w:rFonts w:asciiTheme="majorHAnsi" w:eastAsia="Calibri" w:hAnsiTheme="majorHAnsi" w:cs="Calibri"/>
          <w:noProof/>
          <w:szCs w:val="22"/>
        </w:rPr>
        <mc:AlternateContent>
          <mc:Choice Requires="wpg">
            <w:drawing>
              <wp:inline distT="0" distB="0" distL="0" distR="0" wp14:anchorId="645B6BDC" wp14:editId="7D2D4B15">
                <wp:extent cx="7040893" cy="45719"/>
                <wp:effectExtent l="0" t="0" r="7620" b="0"/>
                <wp:docPr id="1340" name="Group 1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040893" cy="45719"/>
                          <a:chOff x="0" y="0"/>
                          <a:chExt cx="7040893" cy="5055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8575A9" id="Group 1340" o:spid="_x0000_s1026" style="width:554.4pt;height:3.6pt;flip:y;mso-position-horizontal-relative:char;mso-position-vertical-relative:line" coordsize="70408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">
                <v:shape id="Shape 67" o:spid="_x0000_s1027" style="position:absolute;width:70408;height:0;visibility:visible;mso-wrap-style:square;v-text-anchor:top" coordsize="704089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" path="m,l7040893,e" filled="f" strokeweight=".14042mm">
                  <v:stroke miterlimit="83231f" joinstyle="miter"/>
                  <v:path arrowok="t" textboxrect="0,0,7040893,0"/>
                </v:shape>
                <w10:anchorlock/>
              </v:group>
            </w:pict>
          </mc:Fallback>
        </mc:AlternateContent>
      </w:r>
    </w:p>
    <w:p w14:paraId="5DF830F8" w14:textId="77777777" w:rsidR="003768AF" w:rsidRPr="0081574D" w:rsidRDefault="003768AF" w:rsidP="003768AF">
      <w:pPr>
        <w:pStyle w:val="Heading1"/>
        <w:ind w:left="-5"/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t>Walmart Sales Analysis: (Tableau) (</w:t>
      </w:r>
      <w:hyperlink r:id="rId7" w:history="1">
        <w:r w:rsidRPr="0081574D">
          <w:rPr>
            <w:rStyle w:val="Hyperlink"/>
            <w:rFonts w:asciiTheme="majorHAnsi" w:hAnsiTheme="majorHAnsi"/>
            <w:szCs w:val="22"/>
          </w:rPr>
          <w:t>Link</w:t>
        </w:r>
      </w:hyperlink>
      <w:r w:rsidRPr="0081574D">
        <w:rPr>
          <w:rFonts w:asciiTheme="majorHAnsi" w:hAnsiTheme="majorHAnsi"/>
          <w:szCs w:val="22"/>
        </w:rPr>
        <w:t xml:space="preserve">) </w:t>
      </w:r>
    </w:p>
    <w:p w14:paraId="2BE3B17B" w14:textId="74C272DB" w:rsidR="0081574D" w:rsidRPr="0081574D" w:rsidRDefault="0081574D" w:rsidP="00AF0382">
      <w:pPr>
        <w:pStyle w:val="ListParagraph"/>
        <w:numPr>
          <w:ilvl w:val="0"/>
          <w:numId w:val="4"/>
        </w:numPr>
        <w:rPr>
          <w:rFonts w:asciiTheme="majorHAnsi" w:hAnsiTheme="majorHAnsi"/>
          <w:bCs/>
          <w:szCs w:val="22"/>
        </w:rPr>
      </w:pPr>
      <w:r w:rsidRPr="0081574D">
        <w:rPr>
          <w:rFonts w:asciiTheme="majorHAnsi" w:hAnsiTheme="majorHAnsi"/>
          <w:bCs/>
          <w:szCs w:val="22"/>
        </w:rPr>
        <w:t>Problem: Needed to identify sales trends and top-performing regions/categories to inform inventory and sales strategy.</w:t>
      </w:r>
    </w:p>
    <w:p w14:paraId="36FA7A5D" w14:textId="7227E819" w:rsidR="0081574D" w:rsidRPr="0081574D" w:rsidRDefault="0081574D" w:rsidP="005E3E4E">
      <w:pPr>
        <w:pStyle w:val="ListParagraph"/>
        <w:numPr>
          <w:ilvl w:val="0"/>
          <w:numId w:val="4"/>
        </w:numPr>
        <w:rPr>
          <w:rFonts w:asciiTheme="majorHAnsi" w:hAnsiTheme="majorHAnsi"/>
          <w:bCs/>
          <w:szCs w:val="22"/>
        </w:rPr>
      </w:pPr>
      <w:r w:rsidRPr="0081574D">
        <w:rPr>
          <w:rFonts w:asciiTheme="majorHAnsi" w:hAnsiTheme="majorHAnsi"/>
          <w:bCs/>
          <w:szCs w:val="22"/>
        </w:rPr>
        <w:t>Action: Built an interactive Tableau dashboard with parameters and calculated fields for dynamic YoY growth analysis.</w:t>
      </w:r>
    </w:p>
    <w:p w14:paraId="08F8B46E" w14:textId="092CC96A" w:rsidR="000817A6" w:rsidRPr="0081574D" w:rsidRDefault="0081574D" w:rsidP="0081574D">
      <w:pPr>
        <w:pStyle w:val="ListParagraph"/>
        <w:numPr>
          <w:ilvl w:val="0"/>
          <w:numId w:val="4"/>
        </w:numPr>
        <w:rPr>
          <w:rFonts w:asciiTheme="majorHAnsi" w:hAnsiTheme="majorHAnsi"/>
          <w:bCs/>
          <w:szCs w:val="22"/>
        </w:rPr>
      </w:pPr>
      <w:r w:rsidRPr="0081574D">
        <w:rPr>
          <w:rFonts w:asciiTheme="majorHAnsi" w:hAnsiTheme="majorHAnsi"/>
          <w:bCs/>
          <w:szCs w:val="22"/>
        </w:rPr>
        <w:t>Result: Delivered clear visual insights on profitability and performance, enabling optimized regional sales strategies</w:t>
      </w:r>
      <w:r w:rsidR="003768AF" w:rsidRPr="0081574D">
        <w:rPr>
          <w:rFonts w:asciiTheme="majorHAnsi" w:hAnsiTheme="majorHAnsi"/>
          <w:bCs/>
          <w:szCs w:val="22"/>
        </w:rPr>
        <w:t>.</w:t>
      </w:r>
    </w:p>
    <w:p w14:paraId="468AECEE" w14:textId="77777777" w:rsidR="000817A6" w:rsidRPr="0081574D" w:rsidRDefault="003768AF" w:rsidP="000817A6">
      <w:pPr>
        <w:rPr>
          <w:rFonts w:asciiTheme="majorHAnsi" w:hAnsiTheme="majorHAnsi"/>
          <w:b/>
          <w:bCs/>
          <w:szCs w:val="22"/>
        </w:rPr>
      </w:pPr>
      <w:r w:rsidRPr="0081574D">
        <w:rPr>
          <w:rFonts w:asciiTheme="majorHAnsi" w:hAnsiTheme="majorHAnsi"/>
          <w:b/>
          <w:bCs/>
          <w:szCs w:val="22"/>
        </w:rPr>
        <w:t>Nikes Sales Analysis in India. (Tableau) (</w:t>
      </w:r>
      <w:hyperlink r:id="rId8" w:history="1">
        <w:r w:rsidRPr="0081574D">
          <w:rPr>
            <w:rStyle w:val="Hyperlink"/>
            <w:rFonts w:asciiTheme="majorHAnsi" w:hAnsiTheme="majorHAnsi"/>
            <w:b/>
            <w:bCs/>
            <w:szCs w:val="22"/>
          </w:rPr>
          <w:t>Link</w:t>
        </w:r>
      </w:hyperlink>
      <w:r w:rsidRPr="0081574D">
        <w:rPr>
          <w:rFonts w:asciiTheme="majorHAnsi" w:hAnsiTheme="majorHAnsi"/>
          <w:b/>
          <w:bCs/>
          <w:szCs w:val="22"/>
        </w:rPr>
        <w:t>)</w:t>
      </w:r>
    </w:p>
    <w:p w14:paraId="19C8641E" w14:textId="77777777" w:rsidR="000817A6" w:rsidRPr="0081574D" w:rsidRDefault="003768AF" w:rsidP="000817A6">
      <w:pPr>
        <w:pStyle w:val="ListParagraph"/>
        <w:numPr>
          <w:ilvl w:val="0"/>
          <w:numId w:val="16"/>
        </w:numPr>
        <w:rPr>
          <w:rFonts w:asciiTheme="majorHAnsi" w:hAnsiTheme="majorHAnsi"/>
          <w:bCs/>
          <w:szCs w:val="22"/>
        </w:rPr>
      </w:pPr>
      <w:r w:rsidRPr="0081574D">
        <w:rPr>
          <w:rFonts w:asciiTheme="majorHAnsi" w:hAnsiTheme="majorHAnsi"/>
          <w:bCs/>
          <w:szCs w:val="22"/>
        </w:rPr>
        <w:t>Designed a Tableau dashboard to dissect sales data by product type, region, and sales channel, identifying top-selling categories and underperforming markets.</w:t>
      </w:r>
    </w:p>
    <w:p w14:paraId="26A898B7" w14:textId="77777777" w:rsidR="000817A6" w:rsidRPr="0081574D" w:rsidRDefault="003768AF" w:rsidP="000817A6">
      <w:pPr>
        <w:pStyle w:val="ListParagraph"/>
        <w:numPr>
          <w:ilvl w:val="0"/>
          <w:numId w:val="16"/>
        </w:numPr>
        <w:rPr>
          <w:rFonts w:asciiTheme="majorHAnsi" w:hAnsiTheme="majorHAnsi"/>
          <w:bCs/>
          <w:szCs w:val="22"/>
        </w:rPr>
      </w:pPr>
      <w:r w:rsidRPr="0081574D">
        <w:rPr>
          <w:rFonts w:asciiTheme="majorHAnsi" w:hAnsiTheme="majorHAnsi"/>
          <w:bCs/>
          <w:szCs w:val="22"/>
        </w:rPr>
        <w:t>Implemented advanced filters and conditional formatting to provide a clear view of sales targets vs. actuals and profit margins.</w:t>
      </w:r>
    </w:p>
    <w:p w14:paraId="018EEDC4" w14:textId="77777777" w:rsidR="000817A6" w:rsidRPr="0081574D" w:rsidRDefault="003768AF" w:rsidP="000817A6">
      <w:pPr>
        <w:pStyle w:val="ListParagraph"/>
        <w:numPr>
          <w:ilvl w:val="0"/>
          <w:numId w:val="16"/>
        </w:numPr>
        <w:rPr>
          <w:rFonts w:asciiTheme="majorHAnsi" w:hAnsiTheme="majorHAnsi"/>
          <w:b/>
          <w:bCs/>
          <w:szCs w:val="22"/>
        </w:rPr>
      </w:pPr>
      <w:r w:rsidRPr="0081574D">
        <w:rPr>
          <w:rFonts w:asciiTheme="majorHAnsi" w:hAnsiTheme="majorHAnsi"/>
          <w:bCs/>
          <w:szCs w:val="22"/>
        </w:rPr>
        <w:t>Delivered actionable insights that could support marketing strategy and inventory allocation decisions to maximize ROI.</w:t>
      </w:r>
    </w:p>
    <w:p w14:paraId="0BAE2C93" w14:textId="77777777" w:rsidR="000817A6" w:rsidRPr="0081574D" w:rsidRDefault="003768AF" w:rsidP="000817A6">
      <w:pPr>
        <w:rPr>
          <w:rFonts w:asciiTheme="majorHAnsi" w:hAnsiTheme="majorHAnsi"/>
          <w:b/>
          <w:bCs/>
          <w:szCs w:val="22"/>
        </w:rPr>
      </w:pPr>
      <w:r w:rsidRPr="0081574D">
        <w:rPr>
          <w:rFonts w:asciiTheme="majorHAnsi" w:hAnsiTheme="majorHAnsi"/>
          <w:b/>
          <w:bCs/>
          <w:szCs w:val="22"/>
        </w:rPr>
        <w:t>HR Data analytics dashboard. (Tableau) (</w:t>
      </w:r>
      <w:hyperlink r:id="rId9" w:history="1">
        <w:r w:rsidRPr="0081574D">
          <w:rPr>
            <w:rStyle w:val="Hyperlink"/>
            <w:rFonts w:asciiTheme="majorHAnsi" w:hAnsiTheme="majorHAnsi"/>
            <w:b/>
            <w:bCs/>
            <w:szCs w:val="22"/>
          </w:rPr>
          <w:t>Link</w:t>
        </w:r>
      </w:hyperlink>
      <w:r w:rsidRPr="0081574D">
        <w:rPr>
          <w:rFonts w:asciiTheme="majorHAnsi" w:hAnsiTheme="majorHAnsi"/>
          <w:b/>
          <w:bCs/>
          <w:szCs w:val="22"/>
        </w:rPr>
        <w:t xml:space="preserve">) </w:t>
      </w:r>
    </w:p>
    <w:p w14:paraId="3FC58F61" w14:textId="6C80871A" w:rsidR="0081574D" w:rsidRPr="0081574D" w:rsidRDefault="0081574D" w:rsidP="0063168E">
      <w:pPr>
        <w:pStyle w:val="ListParagraph"/>
        <w:numPr>
          <w:ilvl w:val="0"/>
          <w:numId w:val="17"/>
        </w:numPr>
        <w:rPr>
          <w:rFonts w:asciiTheme="majorHAnsi" w:hAnsiTheme="majorHAnsi"/>
          <w:bCs/>
          <w:szCs w:val="22"/>
        </w:rPr>
      </w:pPr>
      <w:r w:rsidRPr="0081574D">
        <w:rPr>
          <w:rFonts w:asciiTheme="majorHAnsi" w:hAnsiTheme="majorHAnsi"/>
          <w:bCs/>
          <w:szCs w:val="22"/>
        </w:rPr>
        <w:t>Problem: Lack of a unified view of recruitment metrics and talent data to optimize hiring efficiency and reduce costs.</w:t>
      </w:r>
    </w:p>
    <w:p w14:paraId="224B301B" w14:textId="3A51A904" w:rsidR="0081574D" w:rsidRPr="0081574D" w:rsidRDefault="0081574D" w:rsidP="00377D6B">
      <w:pPr>
        <w:pStyle w:val="ListParagraph"/>
        <w:numPr>
          <w:ilvl w:val="0"/>
          <w:numId w:val="17"/>
        </w:numPr>
        <w:rPr>
          <w:rFonts w:asciiTheme="majorHAnsi" w:hAnsiTheme="majorHAnsi"/>
          <w:bCs/>
          <w:szCs w:val="22"/>
        </w:rPr>
      </w:pPr>
      <w:r w:rsidRPr="0081574D">
        <w:rPr>
          <w:rFonts w:asciiTheme="majorHAnsi" w:hAnsiTheme="majorHAnsi"/>
          <w:bCs/>
          <w:szCs w:val="22"/>
        </w:rPr>
        <w:t>Action: Designed a comprehensive Tableau dashboard to track time-to-fill, source effectiveness, and attrition rates.</w:t>
      </w:r>
    </w:p>
    <w:p w14:paraId="63B580D2" w14:textId="11BA4F51" w:rsidR="003768AF" w:rsidRPr="0081574D" w:rsidRDefault="0081574D" w:rsidP="0081574D">
      <w:pPr>
        <w:pStyle w:val="ListParagraph"/>
        <w:numPr>
          <w:ilvl w:val="0"/>
          <w:numId w:val="17"/>
        </w:numPr>
        <w:rPr>
          <w:rFonts w:asciiTheme="majorHAnsi" w:hAnsiTheme="majorHAnsi"/>
          <w:b/>
          <w:bCs/>
          <w:szCs w:val="22"/>
        </w:rPr>
      </w:pPr>
      <w:r w:rsidRPr="0081574D">
        <w:rPr>
          <w:rFonts w:asciiTheme="majorHAnsi" w:hAnsiTheme="majorHAnsi"/>
          <w:bCs/>
          <w:szCs w:val="22"/>
        </w:rPr>
        <w:t>Result: Provided data-driven recommendations to improve hiring efficiency by optimizing high-performing channels.</w:t>
      </w:r>
    </w:p>
    <w:p w14:paraId="451BF27F" w14:textId="77777777" w:rsidR="003768AF" w:rsidRPr="0081574D" w:rsidRDefault="003768AF" w:rsidP="003768AF">
      <w:pPr>
        <w:rPr>
          <w:rFonts w:asciiTheme="majorHAnsi" w:hAnsiTheme="majorHAnsi"/>
          <w:b/>
          <w:bCs/>
          <w:szCs w:val="22"/>
        </w:rPr>
      </w:pPr>
      <w:r w:rsidRPr="0081574D">
        <w:rPr>
          <w:rFonts w:asciiTheme="majorHAnsi" w:hAnsiTheme="majorHAnsi"/>
          <w:b/>
          <w:bCs/>
          <w:szCs w:val="22"/>
        </w:rPr>
        <w:t>Coffee Shop Sales Analysis using SQL. (</w:t>
      </w:r>
      <w:hyperlink r:id="rId10" w:history="1">
        <w:r w:rsidRPr="0081574D">
          <w:rPr>
            <w:rStyle w:val="Hyperlink"/>
            <w:rFonts w:asciiTheme="majorHAnsi" w:hAnsiTheme="majorHAnsi"/>
            <w:b/>
            <w:bCs/>
            <w:szCs w:val="22"/>
          </w:rPr>
          <w:t>Link</w:t>
        </w:r>
      </w:hyperlink>
      <w:r w:rsidRPr="0081574D">
        <w:rPr>
          <w:rFonts w:asciiTheme="majorHAnsi" w:hAnsiTheme="majorHAnsi"/>
          <w:b/>
          <w:bCs/>
          <w:szCs w:val="22"/>
        </w:rPr>
        <w:t>)</w:t>
      </w:r>
    </w:p>
    <w:p w14:paraId="0F7E68E5" w14:textId="40D115B8" w:rsidR="0081574D" w:rsidRPr="0081574D" w:rsidRDefault="0081574D" w:rsidP="00B7402D">
      <w:pPr>
        <w:pStyle w:val="ListParagraph"/>
        <w:numPr>
          <w:ilvl w:val="0"/>
          <w:numId w:val="7"/>
        </w:numPr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t>Problem: Required insights into top-performing products, store locations, and revenue trends to drive operational improvements.</w:t>
      </w:r>
    </w:p>
    <w:p w14:paraId="0D4A51BC" w14:textId="50D7C807" w:rsidR="0081574D" w:rsidRPr="0081574D" w:rsidRDefault="0081574D" w:rsidP="00610242">
      <w:pPr>
        <w:pStyle w:val="ListParagraph"/>
        <w:numPr>
          <w:ilvl w:val="0"/>
          <w:numId w:val="7"/>
        </w:numPr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t>Action: Performed end-to-end analysis by developing complex SQL queries for aggregations, groupings, and time-based calculations.</w:t>
      </w:r>
    </w:p>
    <w:p w14:paraId="39DC75D7" w14:textId="772E407B" w:rsidR="003768AF" w:rsidRPr="0081574D" w:rsidRDefault="0081574D" w:rsidP="0081574D">
      <w:pPr>
        <w:pStyle w:val="ListParagraph"/>
        <w:numPr>
          <w:ilvl w:val="0"/>
          <w:numId w:val="7"/>
        </w:numPr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t>Result: Extracted actionable business intelligence on peak sales hours and product performance to support strategic planning</w:t>
      </w:r>
      <w:r w:rsidR="003768AF" w:rsidRPr="0081574D">
        <w:rPr>
          <w:rFonts w:asciiTheme="majorHAnsi" w:hAnsiTheme="majorHAnsi"/>
          <w:szCs w:val="22"/>
        </w:rPr>
        <w:t>.</w:t>
      </w:r>
    </w:p>
    <w:p w14:paraId="59A1920B" w14:textId="77777777" w:rsidR="003768AF" w:rsidRPr="0081574D" w:rsidRDefault="003768AF" w:rsidP="003768AF">
      <w:pPr>
        <w:rPr>
          <w:rFonts w:asciiTheme="majorHAnsi" w:hAnsiTheme="majorHAnsi"/>
          <w:b/>
          <w:bCs/>
          <w:szCs w:val="22"/>
        </w:rPr>
      </w:pPr>
      <w:r w:rsidRPr="0081574D">
        <w:rPr>
          <w:rFonts w:asciiTheme="majorHAnsi" w:hAnsiTheme="majorHAnsi"/>
          <w:b/>
          <w:bCs/>
          <w:szCs w:val="22"/>
        </w:rPr>
        <w:t>Nike India retails V/S online store sales Analysis using SQL. (</w:t>
      </w:r>
      <w:hyperlink r:id="rId11" w:history="1">
        <w:r w:rsidRPr="0081574D">
          <w:rPr>
            <w:rStyle w:val="Hyperlink"/>
            <w:rFonts w:asciiTheme="majorHAnsi" w:hAnsiTheme="majorHAnsi"/>
            <w:b/>
            <w:bCs/>
            <w:szCs w:val="22"/>
          </w:rPr>
          <w:t>Link</w:t>
        </w:r>
      </w:hyperlink>
      <w:r w:rsidRPr="0081574D">
        <w:rPr>
          <w:rFonts w:asciiTheme="majorHAnsi" w:hAnsiTheme="majorHAnsi"/>
          <w:b/>
          <w:bCs/>
          <w:szCs w:val="22"/>
        </w:rPr>
        <w:t>)</w:t>
      </w:r>
    </w:p>
    <w:p w14:paraId="266CA124" w14:textId="77777777" w:rsidR="003768AF" w:rsidRPr="0081574D" w:rsidRDefault="003768AF" w:rsidP="003768AF">
      <w:pPr>
        <w:pStyle w:val="ListParagraph"/>
        <w:numPr>
          <w:ilvl w:val="0"/>
          <w:numId w:val="8"/>
        </w:numPr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t>Performed comprehensive data quality and validation to ensure integrity of sales data, identifying and rectifying inconsistencies that impacted revenue reporting and regional analysis.</w:t>
      </w:r>
    </w:p>
    <w:p w14:paraId="306EA032" w14:textId="77777777" w:rsidR="003768AF" w:rsidRPr="0081574D" w:rsidRDefault="003768AF" w:rsidP="003768AF">
      <w:pPr>
        <w:pStyle w:val="ListParagraph"/>
        <w:numPr>
          <w:ilvl w:val="0"/>
          <w:numId w:val="8"/>
        </w:numPr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t>Conducted profitability analysis across product lines, sales channels, and demographics, pinpointing top-performing categories and opportunities for margin improvement.</w:t>
      </w:r>
    </w:p>
    <w:p w14:paraId="1F0467E5" w14:textId="77777777" w:rsidR="003768AF" w:rsidRPr="0081574D" w:rsidRDefault="003768AF" w:rsidP="003768AF">
      <w:pPr>
        <w:pStyle w:val="ListParagraph"/>
        <w:numPr>
          <w:ilvl w:val="0"/>
          <w:numId w:val="8"/>
        </w:numPr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t>Generated actionable business insights by analyzing discount efficacy, sales trends, and regional performance to inform strategic decision-making and optimize revenue.</w:t>
      </w:r>
    </w:p>
    <w:p w14:paraId="07128BD8" w14:textId="77777777" w:rsidR="003768AF" w:rsidRPr="0081574D" w:rsidRDefault="003768AF" w:rsidP="003768AF">
      <w:pPr>
        <w:rPr>
          <w:rFonts w:asciiTheme="majorHAnsi" w:hAnsiTheme="majorHAnsi"/>
          <w:b/>
          <w:bCs/>
          <w:szCs w:val="22"/>
        </w:rPr>
      </w:pPr>
      <w:r w:rsidRPr="0081574D">
        <w:rPr>
          <w:rFonts w:asciiTheme="majorHAnsi" w:hAnsiTheme="majorHAnsi"/>
          <w:b/>
          <w:bCs/>
          <w:szCs w:val="22"/>
        </w:rPr>
        <w:t>Flight Data Analysis using SQL. (</w:t>
      </w:r>
      <w:hyperlink r:id="rId12" w:history="1">
        <w:r w:rsidRPr="0081574D">
          <w:rPr>
            <w:rStyle w:val="Hyperlink"/>
            <w:rFonts w:asciiTheme="majorHAnsi" w:hAnsiTheme="majorHAnsi"/>
            <w:b/>
            <w:bCs/>
            <w:szCs w:val="22"/>
          </w:rPr>
          <w:t>Link</w:t>
        </w:r>
      </w:hyperlink>
      <w:r w:rsidRPr="0081574D">
        <w:rPr>
          <w:rFonts w:asciiTheme="majorHAnsi" w:hAnsiTheme="majorHAnsi"/>
          <w:b/>
          <w:bCs/>
          <w:szCs w:val="22"/>
        </w:rPr>
        <w:t>)</w:t>
      </w:r>
    </w:p>
    <w:p w14:paraId="6D8B942A" w14:textId="77777777" w:rsidR="003768AF" w:rsidRPr="0081574D" w:rsidRDefault="003768AF" w:rsidP="003768AF">
      <w:pPr>
        <w:pStyle w:val="ListParagraph"/>
        <w:numPr>
          <w:ilvl w:val="0"/>
          <w:numId w:val="9"/>
        </w:numPr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t>Conducted customer churn and loyalty analysis to identify churn rates, high-value customers, and price sensitivity across different frequent flyer tiers, providing insights for retention strategies.</w:t>
      </w:r>
    </w:p>
    <w:p w14:paraId="1EC00007" w14:textId="77777777" w:rsidR="003768AF" w:rsidRPr="0081574D" w:rsidRDefault="003768AF" w:rsidP="003768AF">
      <w:pPr>
        <w:pStyle w:val="ListParagraph"/>
        <w:numPr>
          <w:ilvl w:val="0"/>
          <w:numId w:val="9"/>
        </w:numPr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lastRenderedPageBreak/>
        <w:t>Performed route profitability and operational analysis by evaluating profitability, punctuality, and demand across routes to identify top-performing and underperforming flights.</w:t>
      </w:r>
    </w:p>
    <w:p w14:paraId="46CDCE41" w14:textId="77777777" w:rsidR="003768AF" w:rsidRPr="0081574D" w:rsidRDefault="003768AF" w:rsidP="003768AF">
      <w:pPr>
        <w:pStyle w:val="ListParagraph"/>
        <w:numPr>
          <w:ilvl w:val="0"/>
          <w:numId w:val="9"/>
        </w:numPr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t>Assessed competitive pricing strategy by comparing ticket prices against competitors and analyzing the relationship between price positioning and customer demand to inform revenue optimization.</w:t>
      </w:r>
    </w:p>
    <w:p w14:paraId="606E78EA" w14:textId="21C091BE" w:rsidR="003768AF" w:rsidRPr="0081574D" w:rsidRDefault="003768AF" w:rsidP="003768AF">
      <w:pPr>
        <w:rPr>
          <w:rFonts w:asciiTheme="majorHAnsi" w:hAnsiTheme="majorHAnsi"/>
          <w:b/>
          <w:bCs/>
          <w:szCs w:val="22"/>
        </w:rPr>
      </w:pPr>
      <w:proofErr w:type="spellStart"/>
      <w:r w:rsidRPr="0081574D">
        <w:rPr>
          <w:rFonts w:asciiTheme="majorHAnsi" w:hAnsiTheme="majorHAnsi"/>
          <w:b/>
          <w:bCs/>
          <w:szCs w:val="22"/>
        </w:rPr>
        <w:t>Deepseek</w:t>
      </w:r>
      <w:proofErr w:type="spellEnd"/>
      <w:r w:rsidR="007A6457" w:rsidRPr="0081574D">
        <w:rPr>
          <w:rFonts w:asciiTheme="majorHAnsi" w:hAnsiTheme="majorHAnsi"/>
          <w:b/>
          <w:bCs/>
          <w:szCs w:val="22"/>
        </w:rPr>
        <w:t xml:space="preserve"> </w:t>
      </w:r>
      <w:r w:rsidRPr="0081574D">
        <w:rPr>
          <w:rFonts w:asciiTheme="majorHAnsi" w:hAnsiTheme="majorHAnsi"/>
          <w:b/>
          <w:bCs/>
          <w:szCs w:val="22"/>
        </w:rPr>
        <w:t xml:space="preserve">AI V/S ChatGPT </w:t>
      </w:r>
      <w:r w:rsidR="00BC6265" w:rsidRPr="0081574D">
        <w:rPr>
          <w:rFonts w:asciiTheme="majorHAnsi" w:hAnsiTheme="majorHAnsi"/>
          <w:b/>
          <w:bCs/>
          <w:szCs w:val="22"/>
        </w:rPr>
        <w:t>Comparison</w:t>
      </w:r>
      <w:r w:rsidRPr="0081574D">
        <w:rPr>
          <w:rFonts w:asciiTheme="majorHAnsi" w:hAnsiTheme="majorHAnsi"/>
          <w:b/>
          <w:bCs/>
          <w:szCs w:val="22"/>
        </w:rPr>
        <w:t xml:space="preserve"> Analysis using SQL. (</w:t>
      </w:r>
      <w:hyperlink r:id="rId13" w:history="1">
        <w:r w:rsidRPr="0081574D">
          <w:rPr>
            <w:rStyle w:val="Hyperlink"/>
            <w:rFonts w:asciiTheme="majorHAnsi" w:hAnsiTheme="majorHAnsi"/>
            <w:b/>
            <w:bCs/>
            <w:szCs w:val="22"/>
          </w:rPr>
          <w:t>Link</w:t>
        </w:r>
      </w:hyperlink>
      <w:r w:rsidRPr="0081574D">
        <w:rPr>
          <w:rFonts w:asciiTheme="majorHAnsi" w:hAnsiTheme="majorHAnsi"/>
          <w:b/>
          <w:bCs/>
          <w:szCs w:val="22"/>
        </w:rPr>
        <w:t>)</w:t>
      </w:r>
    </w:p>
    <w:p w14:paraId="09219907" w14:textId="77777777" w:rsidR="003768AF" w:rsidRPr="0081574D" w:rsidRDefault="003768AF" w:rsidP="003768AF">
      <w:pPr>
        <w:pStyle w:val="ListParagraph"/>
        <w:numPr>
          <w:ilvl w:val="0"/>
          <w:numId w:val="10"/>
        </w:numPr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t>Performed comparative analysis of AI platforms (DeepSeek vs. ChatGPT) by evaluating key performance metrics including response speed, accuracy, user ratings, and session duration to determine competitive strengths and weaknesses.</w:t>
      </w:r>
    </w:p>
    <w:p w14:paraId="68F86A39" w14:textId="77777777" w:rsidR="003768AF" w:rsidRPr="0081574D" w:rsidRDefault="003768AF" w:rsidP="003768AF">
      <w:pPr>
        <w:pStyle w:val="ListParagraph"/>
        <w:numPr>
          <w:ilvl w:val="0"/>
          <w:numId w:val="10"/>
        </w:numPr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t>Conducted user behavior and churn analysis to identify engagement patterns, preferred topics and devices, and retention rates across different regions and languages, providing insights into user satisfaction and platform loyalty.</w:t>
      </w:r>
    </w:p>
    <w:p w14:paraId="1D0FEDE4" w14:textId="77777777" w:rsidR="003768AF" w:rsidRPr="0081574D" w:rsidRDefault="003768AF" w:rsidP="003768AF">
      <w:pPr>
        <w:pStyle w:val="ListParagraph"/>
        <w:numPr>
          <w:ilvl w:val="0"/>
          <w:numId w:val="10"/>
        </w:numPr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t>Delivered data-driven recommendations by analyzing query types, multilingual support, and customer support interactions to identify opportunities for improving user experience and operational efficiency.</w:t>
      </w:r>
    </w:p>
    <w:p w14:paraId="07260DDC" w14:textId="77777777" w:rsidR="003768AF" w:rsidRPr="0081574D" w:rsidRDefault="003768AF" w:rsidP="003768AF">
      <w:pPr>
        <w:rPr>
          <w:rFonts w:asciiTheme="majorHAnsi" w:hAnsiTheme="majorHAnsi"/>
          <w:szCs w:val="22"/>
        </w:rPr>
      </w:pPr>
    </w:p>
    <w:p w14:paraId="59EE7614" w14:textId="77777777" w:rsidR="003768AF" w:rsidRPr="0081574D" w:rsidRDefault="003768AF" w:rsidP="003768AF">
      <w:pPr>
        <w:pStyle w:val="Heading1"/>
        <w:ind w:left="-5"/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t>EXTRA-CURRICULAR ACTIVITIES</w:t>
      </w:r>
    </w:p>
    <w:p w14:paraId="2C34D035" w14:textId="77777777" w:rsidR="003768AF" w:rsidRPr="0081574D" w:rsidRDefault="003768AF" w:rsidP="003768AF">
      <w:pPr>
        <w:spacing w:after="139" w:line="259" w:lineRule="auto"/>
        <w:ind w:left="0" w:right="0" w:firstLine="0"/>
        <w:jc w:val="left"/>
        <w:rPr>
          <w:rFonts w:asciiTheme="majorHAnsi" w:hAnsiTheme="majorHAnsi"/>
          <w:szCs w:val="22"/>
        </w:rPr>
      </w:pPr>
      <w:r w:rsidRPr="0081574D">
        <w:rPr>
          <w:rFonts w:asciiTheme="majorHAnsi" w:eastAsia="Calibri" w:hAnsiTheme="majorHAnsi" w:cs="Calibri"/>
          <w:noProof/>
          <w:szCs w:val="22"/>
        </w:rPr>
        <mc:AlternateContent>
          <mc:Choice Requires="wpg">
            <w:drawing>
              <wp:inline distT="0" distB="0" distL="0" distR="0" wp14:anchorId="7AC52221" wp14:editId="77BB54CE">
                <wp:extent cx="7040893" cy="5055"/>
                <wp:effectExtent l="0" t="0" r="0" b="0"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6052DD" id="Group 1265" o:spid="_x0000_s1026" style="width:554.4pt;height:.4pt;mso-position-horizontal-relative:char;mso-position-vertical-relative:line" coordsize="70408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">
                <v:shape id="Shape 91" o:spid="_x0000_s1027" style="position:absolute;width:70408;height:0;visibility:visible;mso-wrap-style:square;v-text-anchor:top" coordsize="704089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" path="m,l7040893,e" filled="f" strokeweight=".14042mm">
                  <v:stroke miterlimit="83231f" joinstyle="miter"/>
                  <v:path arrowok="t" textboxrect="0,0,7040893,0"/>
                </v:shape>
                <w10:anchorlock/>
              </v:group>
            </w:pict>
          </mc:Fallback>
        </mc:AlternateContent>
      </w:r>
    </w:p>
    <w:p w14:paraId="01244D29" w14:textId="77777777" w:rsidR="003768AF" w:rsidRPr="0081574D" w:rsidRDefault="003768AF" w:rsidP="003768AF">
      <w:pPr>
        <w:numPr>
          <w:ilvl w:val="0"/>
          <w:numId w:val="3"/>
        </w:numPr>
        <w:spacing w:after="197"/>
        <w:ind w:right="84" w:hanging="218"/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t>Event Lead – University Convocation 2025 — Stakeholder and logistics management, Operational Manager.</w:t>
      </w:r>
    </w:p>
    <w:p w14:paraId="68B0D171" w14:textId="77777777" w:rsidR="003768AF" w:rsidRPr="0081574D" w:rsidRDefault="003768AF" w:rsidP="003768AF">
      <w:pPr>
        <w:numPr>
          <w:ilvl w:val="0"/>
          <w:numId w:val="3"/>
        </w:numPr>
        <w:spacing w:after="197"/>
        <w:ind w:right="84" w:hanging="218"/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t>Founder – Painting and Book Club: Promoting creativity and productivity through art and reading.</w:t>
      </w:r>
    </w:p>
    <w:p w14:paraId="625FDB0E" w14:textId="77777777" w:rsidR="003768AF" w:rsidRPr="0081574D" w:rsidRDefault="003768AF" w:rsidP="003768AF">
      <w:pPr>
        <w:numPr>
          <w:ilvl w:val="0"/>
          <w:numId w:val="3"/>
        </w:numPr>
        <w:spacing w:after="197"/>
        <w:ind w:right="84" w:hanging="218"/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t>Team Collaboration – Strategic group presentations, Agile SCRUM simulations, stakeholder workshops</w:t>
      </w:r>
    </w:p>
    <w:p w14:paraId="5D543DE0" w14:textId="101BC7B0" w:rsidR="0081574D" w:rsidRPr="0081574D" w:rsidRDefault="003768AF" w:rsidP="0081574D">
      <w:pPr>
        <w:numPr>
          <w:ilvl w:val="0"/>
          <w:numId w:val="3"/>
        </w:numPr>
        <w:spacing w:after="242"/>
        <w:ind w:right="84" w:hanging="218"/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t>Team Lead - Class Representative for the Group 7 class of the University, And a representative of the Student’s Union.</w:t>
      </w:r>
    </w:p>
    <w:p w14:paraId="4A9FA575" w14:textId="77777777" w:rsidR="0081574D" w:rsidRPr="0081574D" w:rsidRDefault="0081574D" w:rsidP="0081574D">
      <w:pPr>
        <w:spacing w:after="242"/>
        <w:ind w:right="84"/>
        <w:rPr>
          <w:rFonts w:asciiTheme="majorHAnsi" w:hAnsiTheme="majorHAnsi"/>
          <w:szCs w:val="22"/>
        </w:rPr>
      </w:pPr>
    </w:p>
    <w:p w14:paraId="0F84A6E0" w14:textId="77777777" w:rsidR="003768AF" w:rsidRPr="0081574D" w:rsidRDefault="003768AF" w:rsidP="003768AF">
      <w:pPr>
        <w:pStyle w:val="Heading1"/>
        <w:ind w:left="-5"/>
        <w:rPr>
          <w:rFonts w:asciiTheme="majorHAnsi" w:hAnsiTheme="majorHAnsi"/>
          <w:szCs w:val="22"/>
        </w:rPr>
      </w:pPr>
      <w:r w:rsidRPr="0081574D">
        <w:rPr>
          <w:rFonts w:asciiTheme="majorHAnsi" w:hAnsiTheme="majorHAnsi"/>
          <w:szCs w:val="22"/>
        </w:rPr>
        <w:t>LEADERSHIP</w:t>
      </w:r>
    </w:p>
    <w:p w14:paraId="6F0296E5" w14:textId="77777777" w:rsidR="003768AF" w:rsidRPr="0081574D" w:rsidRDefault="003768AF" w:rsidP="003768AF">
      <w:pPr>
        <w:spacing w:after="139" w:line="259" w:lineRule="auto"/>
        <w:ind w:left="0" w:right="0" w:firstLine="0"/>
        <w:jc w:val="left"/>
        <w:rPr>
          <w:rFonts w:asciiTheme="majorHAnsi" w:hAnsiTheme="majorHAnsi"/>
          <w:szCs w:val="22"/>
        </w:rPr>
      </w:pPr>
      <w:r w:rsidRPr="0081574D">
        <w:rPr>
          <w:rFonts w:asciiTheme="majorHAnsi" w:eastAsia="Calibri" w:hAnsiTheme="majorHAnsi" w:cs="Calibri"/>
          <w:noProof/>
          <w:szCs w:val="22"/>
        </w:rPr>
        <mc:AlternateContent>
          <mc:Choice Requires="wpg">
            <w:drawing>
              <wp:inline distT="0" distB="0" distL="0" distR="0" wp14:anchorId="68B15699" wp14:editId="76541DD8">
                <wp:extent cx="7040893" cy="5055"/>
                <wp:effectExtent l="0" t="0" r="0" b="0"/>
                <wp:docPr id="1266" name="Group 1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29861E" id="Group 1266" o:spid="_x0000_s1026" style="width:554.4pt;height:.4pt;mso-position-horizontal-relative:char;mso-position-vertical-relative:line" coordsize="70408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">
                <v:shape id="Shape 102" o:spid="_x0000_s1027" style="position:absolute;width:70408;height:0;visibility:visible;mso-wrap-style:square;v-text-anchor:top" coordsize="704089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" path="m,l7040893,e" filled="f" strokeweight=".14042mm">
                  <v:stroke miterlimit="83231f" joinstyle="miter"/>
                  <v:path arrowok="t" textboxrect="0,0,7040893,0"/>
                </v:shape>
                <w10:anchorlock/>
              </v:group>
            </w:pict>
          </mc:Fallback>
        </mc:AlternateContent>
      </w:r>
    </w:p>
    <w:p w14:paraId="5316482F" w14:textId="77777777" w:rsidR="0081574D" w:rsidRPr="0081574D" w:rsidRDefault="0081574D" w:rsidP="0081574D">
      <w:pPr>
        <w:pStyle w:val="Heading1"/>
        <w:numPr>
          <w:ilvl w:val="0"/>
          <w:numId w:val="18"/>
        </w:numPr>
        <w:rPr>
          <w:rFonts w:asciiTheme="majorHAnsi" w:eastAsia="Calibri" w:hAnsiTheme="majorHAnsi" w:cs="Calibri"/>
          <w:b w:val="0"/>
          <w:szCs w:val="22"/>
        </w:rPr>
      </w:pPr>
      <w:r w:rsidRPr="0081574D">
        <w:rPr>
          <w:rFonts w:asciiTheme="majorHAnsi" w:eastAsia="Calibri" w:hAnsiTheme="majorHAnsi" w:cs="Calibri"/>
          <w:b w:val="0"/>
          <w:szCs w:val="22"/>
        </w:rPr>
        <w:t>Operational Manager, University Convocation 2025: Directed end-to-end planning and execution, coordinating logistics and stakeholder engagement for a seamless experience for 300+ attendees.</w:t>
      </w:r>
    </w:p>
    <w:p w14:paraId="18DC244B" w14:textId="77777777" w:rsidR="0081574D" w:rsidRPr="0081574D" w:rsidRDefault="0081574D" w:rsidP="0081574D">
      <w:pPr>
        <w:pStyle w:val="Heading1"/>
        <w:ind w:left="-5"/>
        <w:rPr>
          <w:rFonts w:asciiTheme="majorHAnsi" w:eastAsia="Calibri" w:hAnsiTheme="majorHAnsi" w:cs="Calibri"/>
          <w:b w:val="0"/>
          <w:szCs w:val="22"/>
        </w:rPr>
      </w:pPr>
    </w:p>
    <w:p w14:paraId="50691654" w14:textId="77777777" w:rsidR="0081574D" w:rsidRPr="0081574D" w:rsidRDefault="0081574D" w:rsidP="0081574D">
      <w:pPr>
        <w:pStyle w:val="Heading1"/>
        <w:numPr>
          <w:ilvl w:val="0"/>
          <w:numId w:val="18"/>
        </w:numPr>
        <w:rPr>
          <w:rFonts w:asciiTheme="majorHAnsi" w:eastAsia="Calibri" w:hAnsiTheme="majorHAnsi" w:cs="Calibri"/>
          <w:b w:val="0"/>
          <w:szCs w:val="22"/>
        </w:rPr>
      </w:pPr>
      <w:r w:rsidRPr="0081574D">
        <w:rPr>
          <w:rFonts w:asciiTheme="majorHAnsi" w:eastAsia="Calibri" w:hAnsiTheme="majorHAnsi" w:cs="Calibri"/>
          <w:b w:val="0"/>
          <w:szCs w:val="22"/>
        </w:rPr>
        <w:t>Founder, Painting and Book Club: Promoted creativity and productivity through community engagement.</w:t>
      </w:r>
    </w:p>
    <w:p w14:paraId="6A8A807C" w14:textId="77777777" w:rsidR="0081574D" w:rsidRPr="0081574D" w:rsidRDefault="0081574D" w:rsidP="0081574D">
      <w:pPr>
        <w:pStyle w:val="Heading1"/>
        <w:ind w:left="-5"/>
        <w:rPr>
          <w:rFonts w:asciiTheme="majorHAnsi" w:eastAsia="Calibri" w:hAnsiTheme="majorHAnsi" w:cs="Calibri"/>
          <w:b w:val="0"/>
          <w:szCs w:val="22"/>
        </w:rPr>
      </w:pPr>
    </w:p>
    <w:p w14:paraId="65AB8606" w14:textId="5E700B6F" w:rsidR="009F5E68" w:rsidRPr="0081574D" w:rsidRDefault="0081574D" w:rsidP="0081574D">
      <w:pPr>
        <w:pStyle w:val="Heading1"/>
        <w:numPr>
          <w:ilvl w:val="0"/>
          <w:numId w:val="18"/>
        </w:numPr>
        <w:rPr>
          <w:rFonts w:asciiTheme="majorHAnsi" w:hAnsiTheme="majorHAnsi"/>
          <w:szCs w:val="22"/>
        </w:rPr>
      </w:pPr>
      <w:r w:rsidRPr="0081574D">
        <w:rPr>
          <w:rFonts w:asciiTheme="majorHAnsi" w:eastAsia="Calibri" w:hAnsiTheme="majorHAnsi" w:cs="Calibri"/>
          <w:b w:val="0"/>
          <w:szCs w:val="22"/>
        </w:rPr>
        <w:t>Class &amp; Student Union Representative: Led Group 7 class and represented the student body, honing leadership and collaboration skills</w:t>
      </w:r>
    </w:p>
    <w:sectPr w:rsidR="009F5E68" w:rsidRPr="0081574D">
      <w:pgSz w:w="12240" w:h="15840"/>
      <w:pgMar w:top="573" w:right="477" w:bottom="762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196A"/>
    <w:multiLevelType w:val="hybridMultilevel"/>
    <w:tmpl w:val="3800DE6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3D64EAD"/>
    <w:multiLevelType w:val="hybridMultilevel"/>
    <w:tmpl w:val="10D660D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0DF6406C"/>
    <w:multiLevelType w:val="hybridMultilevel"/>
    <w:tmpl w:val="52284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A28B3"/>
    <w:multiLevelType w:val="hybridMultilevel"/>
    <w:tmpl w:val="0C0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B5F14"/>
    <w:multiLevelType w:val="hybridMultilevel"/>
    <w:tmpl w:val="7C86A904"/>
    <w:lvl w:ilvl="0" w:tplc="9B9C4334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9E9EE4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081E02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7AB19E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EEB610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5E5F9E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26C424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7A2A0A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78C788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B77ED5"/>
    <w:multiLevelType w:val="hybridMultilevel"/>
    <w:tmpl w:val="2DDCB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820D9"/>
    <w:multiLevelType w:val="hybridMultilevel"/>
    <w:tmpl w:val="AAC00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F13AC"/>
    <w:multiLevelType w:val="multilevel"/>
    <w:tmpl w:val="CA86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D4849"/>
    <w:multiLevelType w:val="hybridMultilevel"/>
    <w:tmpl w:val="D81E9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473A2"/>
    <w:multiLevelType w:val="hybridMultilevel"/>
    <w:tmpl w:val="AD563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578C3"/>
    <w:multiLevelType w:val="multilevel"/>
    <w:tmpl w:val="685E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E66519"/>
    <w:multiLevelType w:val="hybridMultilevel"/>
    <w:tmpl w:val="560A3132"/>
    <w:lvl w:ilvl="0" w:tplc="ABE03320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480496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9ED114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EAD534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5699BC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C6D914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60772E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3C7424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12261C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BB17FDC"/>
    <w:multiLevelType w:val="hybridMultilevel"/>
    <w:tmpl w:val="F4AE62F8"/>
    <w:lvl w:ilvl="0" w:tplc="27F2D29E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E2896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CCB7FE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701E8C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D8CAD4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128DEE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8006C0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FC6154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FADC60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DF32C82"/>
    <w:multiLevelType w:val="hybridMultilevel"/>
    <w:tmpl w:val="7CE03F9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5793677F"/>
    <w:multiLevelType w:val="hybridMultilevel"/>
    <w:tmpl w:val="89C8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E052B5"/>
    <w:multiLevelType w:val="hybridMultilevel"/>
    <w:tmpl w:val="6DFAA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22C65"/>
    <w:multiLevelType w:val="hybridMultilevel"/>
    <w:tmpl w:val="B994D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83500"/>
    <w:multiLevelType w:val="hybridMultilevel"/>
    <w:tmpl w:val="15E8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774998">
    <w:abstractNumId w:val="12"/>
  </w:num>
  <w:num w:numId="2" w16cid:durableId="340593308">
    <w:abstractNumId w:val="11"/>
  </w:num>
  <w:num w:numId="3" w16cid:durableId="452749369">
    <w:abstractNumId w:val="4"/>
  </w:num>
  <w:num w:numId="4" w16cid:durableId="823280844">
    <w:abstractNumId w:val="17"/>
  </w:num>
  <w:num w:numId="5" w16cid:durableId="1711880332">
    <w:abstractNumId w:val="0"/>
  </w:num>
  <w:num w:numId="6" w16cid:durableId="1532643382">
    <w:abstractNumId w:val="1"/>
  </w:num>
  <w:num w:numId="7" w16cid:durableId="30614769">
    <w:abstractNumId w:val="16"/>
  </w:num>
  <w:num w:numId="8" w16cid:durableId="1428229846">
    <w:abstractNumId w:val="14"/>
  </w:num>
  <w:num w:numId="9" w16cid:durableId="244537582">
    <w:abstractNumId w:val="15"/>
  </w:num>
  <w:num w:numId="10" w16cid:durableId="1635259153">
    <w:abstractNumId w:val="8"/>
  </w:num>
  <w:num w:numId="11" w16cid:durableId="934903179">
    <w:abstractNumId w:val="2"/>
  </w:num>
  <w:num w:numId="12" w16cid:durableId="1143740926">
    <w:abstractNumId w:val="10"/>
  </w:num>
  <w:num w:numId="13" w16cid:durableId="1716276419">
    <w:abstractNumId w:val="5"/>
  </w:num>
  <w:num w:numId="14" w16cid:durableId="1148478755">
    <w:abstractNumId w:val="7"/>
  </w:num>
  <w:num w:numId="15" w16cid:durableId="1763645948">
    <w:abstractNumId w:val="3"/>
  </w:num>
  <w:num w:numId="16" w16cid:durableId="800654850">
    <w:abstractNumId w:val="6"/>
  </w:num>
  <w:num w:numId="17" w16cid:durableId="171991030">
    <w:abstractNumId w:val="9"/>
  </w:num>
  <w:num w:numId="18" w16cid:durableId="17342345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E68"/>
    <w:rsid w:val="00035170"/>
    <w:rsid w:val="000817A6"/>
    <w:rsid w:val="000A48E1"/>
    <w:rsid w:val="0017174B"/>
    <w:rsid w:val="002044A1"/>
    <w:rsid w:val="003153A8"/>
    <w:rsid w:val="00322653"/>
    <w:rsid w:val="003768AF"/>
    <w:rsid w:val="003A3EE3"/>
    <w:rsid w:val="00554B52"/>
    <w:rsid w:val="00577667"/>
    <w:rsid w:val="007529D0"/>
    <w:rsid w:val="007A6457"/>
    <w:rsid w:val="007C3846"/>
    <w:rsid w:val="0081574D"/>
    <w:rsid w:val="008157A1"/>
    <w:rsid w:val="00846B2E"/>
    <w:rsid w:val="00926BB1"/>
    <w:rsid w:val="00996B3C"/>
    <w:rsid w:val="009D3450"/>
    <w:rsid w:val="009F5E68"/>
    <w:rsid w:val="00A63C47"/>
    <w:rsid w:val="00BA2E33"/>
    <w:rsid w:val="00BC2F22"/>
    <w:rsid w:val="00BC6265"/>
    <w:rsid w:val="00BD029A"/>
    <w:rsid w:val="00C802F0"/>
    <w:rsid w:val="00CB6035"/>
    <w:rsid w:val="00CC371E"/>
    <w:rsid w:val="00CF11D5"/>
    <w:rsid w:val="00E35343"/>
    <w:rsid w:val="00FB3098"/>
    <w:rsid w:val="00FC3D1C"/>
    <w:rsid w:val="00FD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4493"/>
  <w15:docId w15:val="{239D2F7A-AC8A-9E43-97E2-5D33DA3E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7" w:line="262" w:lineRule="auto"/>
      <w:ind w:left="10" w:right="99" w:hanging="10"/>
      <w:jc w:val="both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153A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apple-converted-space">
    <w:name w:val="apple-converted-space"/>
    <w:basedOn w:val="DefaultParagraphFont"/>
    <w:rsid w:val="003153A8"/>
  </w:style>
  <w:style w:type="paragraph" w:styleId="ListParagraph">
    <w:name w:val="List Paragraph"/>
    <w:basedOn w:val="Normal"/>
    <w:uiPriority w:val="34"/>
    <w:qFormat/>
    <w:rsid w:val="003153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68AF"/>
    <w:rPr>
      <w:color w:val="467886" w:themeColor="hyperlink"/>
      <w:u w:val="single"/>
    </w:rPr>
  </w:style>
  <w:style w:type="paragraph" w:customStyle="1" w:styleId="ds-markdown-paragraph">
    <w:name w:val="ds-markdown-paragraph"/>
    <w:basedOn w:val="Normal"/>
    <w:rsid w:val="007C384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7C384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157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57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0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42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7462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NikeSoldtooLessinIndia_Letsseewhy/NikeSalesDashboard?:language=en-GB&amp;:sid=&amp;:redirect=auth&amp;:display_count=n&amp;:origin=viz_share_link" TargetMode="External"/><Relationship Id="rId13" Type="http://schemas.openxmlformats.org/officeDocument/2006/relationships/hyperlink" Target="https://github.com/jay9483/SQL-Projects/blob/main/Deepseek_vs_chatgpt_analysis.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shared/G5WSP7RFZ?:display_count=n&amp;:origin=viz_share_link" TargetMode="External"/><Relationship Id="rId12" Type="http://schemas.openxmlformats.org/officeDocument/2006/relationships/hyperlink" Target="https://github.com/jay9483/SQL-Projects/blob/main/Flight_data_analysis.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ithvi99722.wixsite.com/prithvi-jayaprkash" TargetMode="External"/><Relationship Id="rId11" Type="http://schemas.openxmlformats.org/officeDocument/2006/relationships/hyperlink" Target="https://github.com/jay9483/SQL-Projects/blob/main/Nike_sales_analysis.sql" TargetMode="External"/><Relationship Id="rId5" Type="http://schemas.openxmlformats.org/officeDocument/2006/relationships/hyperlink" Target="http://www.linkedin.com/in/prithvijayaprakash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jay9483/SQL-Projects/blob/main/COFFEE_STORE_SCRIPTS.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views/PrithviJayaprakash-HRAnalyticsDashboard/HRAnalyticsDashboard?:language=en-GB&amp;:sid=&amp;:redirect=auth&amp;:display_count=n&amp;:origin=viz_share_li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prithvi.jayaprakash</dc:creator>
  <cp:keywords/>
  <cp:lastModifiedBy>prithvi.jayaprakash</cp:lastModifiedBy>
  <cp:revision>18</cp:revision>
  <cp:lastPrinted>2025-09-03T16:21:00Z</cp:lastPrinted>
  <dcterms:created xsi:type="dcterms:W3CDTF">2025-09-03T16:21:00Z</dcterms:created>
  <dcterms:modified xsi:type="dcterms:W3CDTF">2025-09-07T19:40:00Z</dcterms:modified>
</cp:coreProperties>
</file>