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ABDM ABHA Counter-Assisted Creation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Verified Technical Specification &amp; Front-Desk Workflow (ABDM Gateway v3.0 / Milestone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Document Version: 4.0 (Verified against official ABDM Sandbox documentation)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Prepared for: KifaytiHealth — kifayti-webapp1 / tele_frontend integration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Date: July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This document verifies and finalizes the ABDM (Ayushman Bharat Digital Mission) ABHA (Ayushman Bharat Health Account) counter-assisted creation workflow against the official ABDM Sandbox v3.0 API documentation, and produces a build-ready specification for integration into the KifaytiHealth front-desk registration module (kifayti-webapp1).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Verification confirms the original workflow direction was correct, with several corrections: the actual base URLs, exact field names (e.g. preferredAbhaAddress instead of abhaAddress, ABHAProfile.ABHANumber instead of abhaNumber), the mandatory RSA public-key fetch step before every encryption operation, and the additional ABHA-address suggestion step that was missing from the earlier draft.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Verified Official ABDM Environment URLs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Sandbox URL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Session / Auth Token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https://dev.abdm.gov.in/api/hiecm/gateway/v3/sessions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https://apis.abdm.gov.in/api/hiecm/gateway/v3/sessions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ABHA Enrollment Base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https://abhasbx.abdm.gov.in/abha/api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https://abha.abdm.gov.in/api/abha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ABHA Address (PHR) Verification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https://abhasbx.abdm.gov.in/abha/api/v3/phr/web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https://phr.abdm.gov.in/api/phr/web/v3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Source: ABDM Sandbox official documentation and ABDM ABHA V3 API Integrator Guide (NHA/ABDM Strapi CMS).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3. Corrected &amp; Verified End-to-End API Flow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following sequence has been cross-checked against the official ABDM sandbox reference. Each step corrects an inaccuracy found in the earlier draft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3.1 Step 0 — Session Token (unchanged, verified correct)</w:t>
      </w:r>
    </w:p>
    <w:p w:rsidR="00000000" w:rsidDel="00000000" w:rsidP="00000000" w:rsidRDefault="00000000" w:rsidRPr="00000000" w14:paraId="0000001C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POST https://dev.abdm.gov.in/api/hiecm/gateway/v3/sessions</w:t>
        <w:br w:type="textWrapping"/>
        <w:t xml:space="preserve">Body:</w:t>
        <w:br w:type="textWrapping"/>
        <w:t xml:space="preserve">{</w:t>
        <w:br w:type="textWrapping"/>
        <w:t xml:space="preserve">  "clientId": "{{ClientId}}",</w:t>
        <w:br w:type="textWrapping"/>
        <w:t xml:space="preserve">  "clientSecret": "{{ClientSecret}}",</w:t>
        <w:br w:type="textWrapping"/>
        <w:t xml:space="preserve">  "grantType": "client_credentials"</w:t>
        <w:br w:type="textWrapping"/>
        <w:t xml:space="preserve">}</w:t>
        <w:br w:type="textWrapping"/>
        <w:t xml:space="preserve">Response: { "accessToken": "...", "expiresIn": 1200, "refreshToken": "...", "tokenType": "bearer"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3.2 Step 0.5 — Fetch RSA Public Key (MISSING in earlier draft — now added)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This step was absent from the previous draft. Aadhaar, mobile numbers, and OTP values must never be encrypted using a hardcoded key — the public key must be fetched live before every encryption operation, since NHA rotates keys periodically.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GET {{base_url}}/v3/profile/public/certificate</w:t>
        <w:br w:type="textWrapping"/>
        <w:t xml:space="preserve">Response:</w:t>
        <w:br w:type="textWrapping"/>
        <w:t xml:space="preserve">{</w:t>
        <w:br w:type="textWrapping"/>
        <w:t xml:space="preserve">  "publicKey": "MIICIjANBgkqhkiG9w0BAQEF...",</w:t>
        <w:br w:type="textWrapping"/>
        <w:t xml:space="preserve">  "encryptionAlgorithm": "RSA/ECB/OAEPWithSHA-1AndMGF1Padding"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Cipher: RSA/ECB/OAEPWithSHA-1AndMGF1Padding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 Aadhaar number, mobile number, and OTP value independently — never combine plaintext values before encryption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3.3 Step 1 — Request Aadhaar OTP (field corrections)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earlier draft used a generic payload. The verified payload requires the txnId field present (empty string on first call), and otpSystem set to "aadhaar".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POST {{base_url}}/v3/enrollment/request/otp</w:t>
        <w:br w:type="textWrapping"/>
        <w:t xml:space="preserve">{</w:t>
        <w:br w:type="textWrapping"/>
        <w:t xml:space="preserve">  "txnId": "",</w:t>
        <w:br w:type="textWrapping"/>
        <w:t xml:space="preserve">  "scope": ["abha-enrol"],</w:t>
        <w:br w:type="textWrapping"/>
        <w:t xml:space="preserve">  "loginHint": "aadhaar",</w:t>
        <w:br w:type="textWrapping"/>
        <w:t xml:space="preserve">  "loginId": "&lt;RSA_ENCRYPTED_AADHAAR&gt;",</w:t>
        <w:br w:type="textWrapping"/>
        <w:t xml:space="preserve">  "otpSystem": "aadhaar"</w:t>
        <w:br w:type="textWrapping"/>
        <w:t xml:space="preserve">}</w:t>
        <w:br w:type="textWrapping"/>
        <w:t xml:space="preserve">Response: { "txnId": "1234567890:20211216223812", "message": "OTP sent to Aadhaar registered mobile ending xxx001"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3.4 Step 2 — Enrol by Aadhaar (corrected response schema)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earlier draft assumed a flat abhaNumber field. The verified response nests it inside an ABHAProfile object, and returns a full KYC payload plus session tokens (token/refreshToken) needed for subsequent authenticated calls (X-token header).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POST {{base_url}}/v3/enrollment/enrol/byAadhaar</w:t>
        <w:br w:type="textWrapping"/>
        <w:t xml:space="preserve">{</w:t>
        <w:br w:type="textWrapping"/>
        <w:t xml:space="preserve">  "txnId": "{{txnId}}",</w:t>
        <w:br w:type="textWrapping"/>
        <w:t xml:space="preserve">  "scope": ["abha-enrol"],</w:t>
        <w:br w:type="textWrapping"/>
        <w:t xml:space="preserve">  "authData": {</w:t>
        <w:br w:type="textWrapping"/>
        <w:t xml:space="preserve">    "authMethods": ["otp"],</w:t>
        <w:br w:type="textWrapping"/>
        <w:t xml:space="preserve">    "otp": {</w:t>
        <w:br w:type="textWrapping"/>
        <w:t xml:space="preserve">      "txnId": "{{txnId}}",</w:t>
        <w:br w:type="textWrapping"/>
        <w:t xml:space="preserve">      "otpValue": "&lt;RSA_ENCRYPTED_OTP&gt;",</w:t>
        <w:br w:type="textWrapping"/>
        <w:t xml:space="preserve">      "mobile": "&lt;RSA_ENCRYPTED_MOBILE&gt;"</w:t>
        <w:br w:type="textWrapping"/>
        <w:t xml:space="preserve">    }</w:t>
        <w:br w:type="textWrapping"/>
        <w:t xml:space="preserve">  },</w:t>
        <w:br w:type="textWrapping"/>
        <w:t xml:space="preserve">  "consent": { "code": "abha-enrollment", "version": "1.4" }</w:t>
        <w:br w:type="textWrapping"/>
        <w:t xml:space="preserve">}</w:t>
        <w:br w:type="textWrapping"/>
        <w:t xml:space="preserve">Response:</w:t>
        <w:br w:type="textWrapping"/>
        <w:t xml:space="preserve">{</w:t>
        <w:br w:type="textWrapping"/>
        <w:t xml:space="preserve">  "ABHAProfile": {</w:t>
        <w:br w:type="textWrapping"/>
        <w:t xml:space="preserve">    "ABHANumber": "91-XXXX-XXXX-XXXX",</w:t>
        <w:br w:type="textWrapping"/>
        <w:t xml:space="preserve">    "firstName": "...", "lastName": "...", "dob": "DD-MM-YYYY",</w:t>
        <w:br w:type="textWrapping"/>
        <w:t xml:space="preserve">    "gender": "M/F", "mobile": "...", "address": "...",</w:t>
        <w:br w:type="textWrapping"/>
        <w:t xml:space="preserve">    "photo": "&lt;Base64 JPEG&gt;", "abhaStatus": "ACTIVE",</w:t>
        <w:br w:type="textWrapping"/>
        <w:t xml:space="preserve">    "phrAddress": ["user@abdm"], "kycVerified": true</w:t>
        <w:br w:type="textWrapping"/>
        <w:t xml:space="preserve">  },</w:t>
        <w:br w:type="textWrapping"/>
        <w:t xml:space="preserve">  "tokens": { "token": "...", "expiresIn": 1800, "refreshToken": "...", "refreshExpiresIn": 1296000 },</w:t>
        <w:br w:type="textWrapping"/>
        <w:t xml:space="preserve">  "isNew": true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Corrected field mapping to persist into hospital EMR: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EMR 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abha_number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ABHAProfile.ABHANumber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patient_name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ABHAProfile.firstName + lastName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ABHAProfile.dob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ABHAProfile.gender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photo_base64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ABHAProfile.photo (do not write to disk; render as data URI in-memory)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kyc_verified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ABHAProfile.kycVerified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session_x_token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tokens.token (kept server-side only, never exposed to browser)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3.5 Step 3 — ABHA Address Suggestion (MISSING in earlier draft — now added)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previous draft directly POSTed a receptionist-typed handle to a "/phr/link" endpoint that does not exist in the official spec. The verified flow requires first calling the suggestions endpoint, then confirming one address.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GET {{base_url}}/v3/enrollment/enrol/suggestion?txnId={{txnId}}</w:t>
        <w:br w:type="textWrapping"/>
        <w:t xml:space="preserve">Headers: X-token: Bearer {{token}}</w:t>
        <w:br w:type="textWrapping"/>
        <w:t xml:space="preserve">Response: { "txnId": "{{txnId}}", "abhaAddressList": ["gaurav.kumar","gauravkumar91","gaurav.k91"]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3.6 Step 4 — Create ABHA Address (corrected endpoint name)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Corrected endpoint: /v3/enrollment/enrol/abha-address (the earlier draft incorrectly referenced /phr/link, which is not part of the official M1 creation flow).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POST {{base_url}}/v3/enrollment/enrol/abha-address</w:t>
        <w:br w:type="textWrapping"/>
        <w:t xml:space="preserve">{ "txnId": "{{txnId}}", "preferredAbhaAddress": "gaurav.kumar" }</w:t>
        <w:br w:type="textWrapping"/>
        <w:t xml:space="preserve">Response: { "txnId":"{{txnId}}", "preferredAbhaAddress": "gaurav.kumar@abdm", "ABHAProfile": {...}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3.7 Step 5 — Get ABHA Card (corrected endpoint &amp; method)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earlier draft cited GET /v3/account/getCard, which is inaccurate. The verified endpoint is under the profile namespace and returns a 202 Accepted with the image payload (asynchronous card rendering).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GET {{env_url}}/abha/api/v3/profile/account/abha-card</w:t>
        <w:br w:type="textWrapping"/>
        <w:t xml:space="preserve">Headers: X-token: Bearer {{token}}</w:t>
        <w:br w:type="textWrapping"/>
        <w:t xml:space="preserve">Response: 202 Accepted — ABHA card image (PNG/PDF stream)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3.8 Alternative Flow — Mobile OTP (when Aadhaar mobile is unreachable)</w:t>
      </w:r>
    </w:p>
    <w:p w:rsidR="00000000" w:rsidDel="00000000" w:rsidP="00000000" w:rsidRDefault="00000000" w:rsidRPr="00000000" w14:paraId="00000044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 A: POST {{base_url}}/v3/enrollment/request/otp  scope:["mobile-verify"], loginHint:"mobile", otpSystem:"abdm"</w:t>
        <w:br w:type="textWrapping"/>
        <w:t xml:space="preserve">Step B: POST {{base_url}}/v3/enrollment/auth/byAbdm     verifies the mobile OTP against the same txnId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3.9 Alternative Flow — Driving License (verified, corrected endpoint)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Corrected endpoint: /v3/enrollment/enrol/byDocument (earlier draft did not specify this explicitly). Requires front/back photo capture of the DL as Base64.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 1: POST {{base_url}}/v3/enrollment/request/otp        scope:["dl-flow"], loginHint:"mobile"</w:t>
        <w:br w:type="textWrapping"/>
        <w:t xml:space="preserve">Step 2: POST {{base_url}}/v3/enrollment/auth/byAbdm         verify mobile OTP</w:t>
        <w:br w:type="textWrapping"/>
        <w:t xml:space="preserve">Step 3: POST {{base_url}}/v3/enrollment/enrol/byDocument    documentType:"DRIVING_LICENSE", documentId, name, dob, gender, address, frontSidePhoto, backSidePhoto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3.10 Existing Account Handling (corrected mechanism)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earlier draft assumed an "ABDM-1002" error code triggers a call to /v3/account/profile. The verified mechanism is different: the platform should first attempt Search ABHA (by mobile or Aadhaar), and if a match is found, route directly into the Login/Verify flow instead of the enrol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POST {{base_url}}/v3/profile/account/abha/search</w:t>
        <w:br w:type="textWrapping"/>
        <w:t xml:space="preserve">{ "scope": ["abha-login"], "loginHint": "mobile", "loginId": "&lt;RSA_ENCRYPTED_MOBILE&gt;" }</w:t>
        <w:br w:type="textWrapping"/>
        <w:t xml:space="preserve">Response: { "txnId": "...", "mappedABHAList": [ { "ABHANumber": "91-XXXX-XXXX-XXXX", "name": "..." } ] }</w:t>
        <w:br w:type="textWrapping"/>
        <w:t xml:space="preserve">--&gt; If list is non-empty, switch UI to "Existing ABHA Found" and proceed with Login Request OTP + Login Verify (Section 3.11).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3.11 Login / Verify Existing ABHA (new — required for existing-patient re-visits)</w:t>
      </w:r>
    </w:p>
    <w:p w:rsidR="00000000" w:rsidDel="00000000" w:rsidP="00000000" w:rsidRDefault="00000000" w:rsidRPr="00000000" w14:paraId="0000004C">
      <w:pPr>
        <w:ind w:left="432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Step 1: POST {{base_url}}/v3/profile/login/request/otp   loginHint:"aadhaar"|"abha-number"|"mobile"</w:t>
        <w:br w:type="textWrapping"/>
        <w:t xml:space="preserve">Step 2: POST {{base_url}}/v3/profile/login/verify        verify OTP -&gt; returns ABHAProfile + tokens</w:t>
        <w:br w:type="textWrapping"/>
        <w:t xml:space="preserve">Step 3 (if multiple accounts on one mobile): POST {{base_url}}/v3/profile/login/verify/user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4. Front-Desk Receptionist Workflow (Corrected State Machine)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This revises the earlier 5-state model into 7 states to reflect the verified public-key fetch, address-suggestion, and existing-account search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State 1: PATIENT_LOOKUP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Receptionist searches internal EMR by mobile/name. If unregistered or ABHA missing, trigger CREATE_ABHA_FLOW. In parallel, silently call Search ABHA (3.10) using the mobile number to detect if an ABHA already exists.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r w:rsidDel="00000000" w:rsidR="00000000" w:rsidRPr="00000000">
        <w:rPr>
          <w:rtl w:val="0"/>
        </w:rPr>
        <w:t xml:space="preserve">State 2: CONSENT_AND_IDENTITY_CAPTURE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Display mandatory ABDM consent text (Aadhaar Enrolment Consent v1.4) and require an explicit checkbox. Fetch RSA public key (3.2) fresh for this session. Capture 12-digit Aadhaar number (masked input) or select Driving-License / Mobile-OTP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State 3: OTP_REQUEST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Encrypt Aadhaar client-side is NOT permitted — encryption must happen server-side using the fetched public key (browser must never hold the private/public key logic long-term). Call Request OTP (3.3). Start 45-second countdown timer.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State 4: OTP_VERIFY_AND_ENROL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Receptionist enters the 6-digit OTP read aloud by the patient plus the operational mobile number. Call Enrol by Aadhaar (3.4). Parse ABHAProfile and tokens; store tokens.token server-side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State 5: ADDRESS_SUGGESTION_AND_SELECTION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Call Suggestion endpoint (3.5). Present 3 suggested handles plus a custom-entry option validated against the handle RegEx. Call Create ABHA Address (3.6) to finalize.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  <w:t xml:space="preserve">State 6: PROFILE_PERSIST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Persist ABHANumber, name, dob, gender, photo, abhaAddress, kycVerified flag into the hospital EMR patient record via the backend (never client-side storage).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State 7: OPD_FINALIZATION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Complete OPD appointment creation, attach abha_number + abha_address to the ticket, and offer 1-click ABHA card fetch/print (3.7).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5. Field Validation Matrix (Verified)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Pattern / Rule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Aadhaar Number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^[2-9]\d{11}$ + Verhoeff checksum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Enter a valid 12-digit Aadhaar number.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OTP Code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^\d{6}$, 45s expiry, max 3 resends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Enter the 6-digit OTP received via SMS.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^[6-9]\d{9}$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Enter a valid 10-digit Indian mobile number.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ABHA Address Handle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^[a-zA-Z0-9._]{4,18}$ (verified range: min 4, not 8)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Handle must be 4-18 characters, letters/numbers/dot/underscore only.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Driving License No.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State-specific alphanumeric, 15-16 chars, validated server-side against document images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Enter a valid Driving License number.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Consent Checkbox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Boolean must be true before enabling Submit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Patient consent is required to proceed.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Correction note: the earlier draft specified an 8-18 character minimum for the ABHA handle; official sandbox validation accepts handles as short as 4 characters. Always validate the live constraint via the suggestion API response rather than hardcoding, since NHA may adjust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6. Exception &amp; Fallback Protocols (Verified and Expanded)</w:t>
      </w:r>
    </w:p>
    <w:p w:rsidR="00000000" w:rsidDel="00000000" w:rsidP="00000000" w:rsidRDefault="00000000" w:rsidRPr="00000000" w14:paraId="00000076">
      <w:pPr>
        <w:pStyle w:val="Heading3"/>
        <w:rPr/>
      </w:pPr>
      <w:r w:rsidDel="00000000" w:rsidR="00000000" w:rsidRPr="00000000">
        <w:rPr>
          <w:rtl w:val="0"/>
        </w:rPr>
        <w:t xml:space="preserve">6.1 OTP Timeout / Non-Receipt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45-second countdown; "Resend OTP" re-invokes Section 3.3 with the same txnId, capped at 3 attempts.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repeated failure, offer fallback to Mobile-OTP enrolment (3.8) or Driving-License enrolment (3.9).</w:t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6.2 Existing ABHA Detected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Corrected mechanism: proactively call Search ABHA (3.10) during State 1 rather than waiting for an enrol-time error code.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found, skip enrolment entirely and route to Login/Verify (3.11); this avoids duplicate-account errors from the enrol endpoint.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tl w:val="0"/>
        </w:rPr>
        <w:t xml:space="preserve">6.3 ABDM Gateway Downtime / Timeout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any ABDM call exceeds an 8-second timeout or returns 5xx, show: "ABDM network slow. Proceeding with temporary local OPD registration."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 a local MRN immediately, complete the OPD booking, and queue an async background job to retry ABHA creation post-consultation.</w:t>
      </w:r>
    </w:p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6.4 Photo / Biometric Data Handling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ABHAProfile.photo (Base64 JPEG) must be decoded and rendered in-memory (e.g., data: URI in an &lt;img&gt; tag) and forwarded directly to the backend API — never written to browser local storage, IndexedDB, or filesystem.</w:t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7. Device Permission Clarification (Re-confirmed)</w:t>
      </w:r>
    </w:p>
    <w:tbl>
      <w:tblPr>
        <w:tblStyle w:val="Table4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No GPS/Location Access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Confirmed across all ABDM v3.0 endpoints reviewed — no request payload in the entire Enrollment, Profile, or PHR API set includes geolocation fields. Identity is verified solely via UIDAI Aadhaar/biometric or MoRTH DL registries.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 External/Local Storage Access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Confirmed — all responses (profile JSON, Base64 photo, card image) are designed to be consumed over HTTPS and persisted server-side. No API contract requires writing to client filesystem or local/session storage for functional completion.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8. Compliance &amp; Audit Trail (Verified, Expanded)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RAW AADHAAR STORAGE IS STRICTLY PROHIBITED — never persist plaintext Aadhaar in DB, logs, browser storage, or application state beyond the single encrypted request.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Mask Aadhaar on screen as XXXX-XXXX-1234 at every UI touchpoint, including receipts and audit views.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enrolment/login transaction must write an immutable audit record: { receptionist_id, timestamp, txn_id, abha_number, consent_flag: true, method: "aadhaar_otp|mobile_otp|dl|demo" }.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tokens.token (X-token) must be stored server-side (e.g., encrypted session store) with a short TTL matching expiresIn (1800s), and refreshed via refreshToken — never exposed to the browser DOM or client JS.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RSA encryption must occur using a freshly-fetched public key (Section 3.2) per session; caching a public key beyond its session lifetime risks encryption failures after NHA key rotation.</w:t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9. Corrections Summary (Draft v3 vs Verified v4)</w:t>
      </w:r>
    </w:p>
    <w:tbl>
      <w:tblPr>
        <w:tblStyle w:val="Table5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 v3 (Unverified)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v4 (Official)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Public key fetch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Not mentioned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GET /v3/profile/public/certificate required before every encryption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ABHA number field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abhaNumber (flat)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ABHAProfile.ABHANumber (nested)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Address linking endpoint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/v3/enrollment/phr/link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/v3/enrollment/enrol/abha-address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Address suggestion step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GET /v3/enrollment/enrol/suggestion (required before address creation)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ABHA Card endpoint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/v3/account/getCard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/abha/api/v3/profile/account/abha-card (202 Accepted)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Existing account handling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ABDM-1002 error code interception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Proactive Search ABHA (/v3/profile/account/abha/search) then Login/Verify flow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Handle length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8-18 characters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4-18 characters (validate live via suggestion API)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Session header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X-Token: Bearer {{profileXToken}}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X-token: Bearer {{token}} from tokens.token in enrol response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/>
      </w:pPr>
      <w:bookmarkStart w:colFirst="0" w:colLast="0" w:name="_heading=h.qbbx2lvt8lme" w:id="0"/>
      <w:bookmarkEnd w:id="0"/>
      <w:r w:rsidDel="00000000" w:rsidR="00000000" w:rsidRPr="00000000">
        <w:rPr>
          <w:rtl w:val="0"/>
        </w:rPr>
        <w:t xml:space="preserve">10. References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Integrator Guide - ABDM ABHA V3 APIs (Official NHA Sandbox CMS) 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https://sandboxcms.abdm.gov.in/uploads/ABDM_ABHA_V3_AP_Is_SOP_V1_1_4_faef8099bd.pdf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ABDM ABHA V3 Integrator Guide v1.2 — detailed endpoint/request reference 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https://www.scribd.com/document/915757241/Abdm-Abha-v3-Integrator-Guide-v1-2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API Specification: Find ABHA using Mobile / Search ABHA (NHA Sandbox CMS) 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https://sandboxcms.abdm.gov.in/uploads/Updated_Find_ABHA_Face_QR_Scan_API_Specification_33413c606e.pdf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ABDM Sandbox Environment — Official Documentation Portal [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https://sandbox.abdm.gov.in/sandbox/v3/new-documentation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ABDM Sandbox Environment overview and Go-Live process [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https://sandbox.abdm.gov.in/sandbox/v3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Working with ABHA (Health ID) API – Milestone 1 (NHA Sandbox CMS) [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https://sandboxcms.abdm.gov.in/uploads/abha_api_92b70e4a_d5a84743ae.pdf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ABDM ABHA V3 API — Complete Reference Guide (community-verified reference) [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https://devlprnitish.medium.com/abdm-abha-v3-api-complete-reference-guide-761d91cefb94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Commonly Asked Questions (ABDM Sandbox FAQ, NHA CMS) [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https://sandboxcms.abdm.gov.in/uploads/FAQ_28_05_2025_bdb185798a.pdf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360" w:hanging="360"/>
      </w:pPr>
      <w:r w:rsidDel="00000000" w:rsidR="00000000" w:rsidRPr="00000000">
        <w:rPr>
          <w:rtl w:val="0"/>
        </w:rPr>
        <w:t xml:space="preserve">Sandbox documentation PDF (NHA/ABDM) [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https://abdmbeta.abdm.gov.in:8081/uploads/Sandbox_v3_36ac5ec38c.pdf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andbox.abdm.gov.in/sandbox/v3" TargetMode="External"/><Relationship Id="rId10" Type="http://schemas.openxmlformats.org/officeDocument/2006/relationships/hyperlink" Target="https://sandbox.abdm.gov.in/sandbox/v3/new-documentation" TargetMode="External"/><Relationship Id="rId13" Type="http://schemas.openxmlformats.org/officeDocument/2006/relationships/hyperlink" Target="https://devlprnitish.medium.com/abdm-abha-v3-api-complete-reference-guide-761d91cefb94" TargetMode="External"/><Relationship Id="rId12" Type="http://schemas.openxmlformats.org/officeDocument/2006/relationships/hyperlink" Target="https://sandboxcms.abdm.gov.in/uploads/abha_api_92b70e4a_d5a84743ae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andboxcms.abdm.gov.in/uploads/Updated_Find_ABHA_Face_QR_Scan_API_Specification_33413c606e.pdf" TargetMode="External"/><Relationship Id="rId15" Type="http://schemas.openxmlformats.org/officeDocument/2006/relationships/hyperlink" Target="https://abdmbeta.abdm.gov.in:8081/uploads/Sandbox_v3_36ac5ec38c.pdf" TargetMode="External"/><Relationship Id="rId14" Type="http://schemas.openxmlformats.org/officeDocument/2006/relationships/hyperlink" Target="https://sandboxcms.abdm.gov.in/uploads/FAQ_28_05_2025_bdb185798a.pdf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andboxcms.abdm.gov.in/uploads/ABDM_ABHA_V3_AP_Is_SOP_V1_1_4_faef8099bd.pdf" TargetMode="External"/><Relationship Id="rId8" Type="http://schemas.openxmlformats.org/officeDocument/2006/relationships/hyperlink" Target="https://www.scribd.com/document/915757241/Abdm-Abha-v3-Integrator-Guide-v1-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MCs+809p5QmYyN5nhjd0ok8tg==">CgMxLjAyDmgucWJieDJsdnQ4bG1lOAByITFzUWRNU1d0YW55TnNWZmp0SDc0ZTcyaDVVTy04UUZzRg==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