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2A187" w14:textId="77777777" w:rsidR="00704D22" w:rsidRPr="00704D22" w:rsidRDefault="00704D22" w:rsidP="00704D22">
      <w:pPr>
        <w:spacing w:line="480" w:lineRule="auto"/>
        <w:rPr>
          <w:rFonts w:ascii="Times New Roman" w:hAnsi="Times New Roman" w:cs="Times New Roman"/>
        </w:rPr>
      </w:pPr>
      <w:r w:rsidRPr="00704D22">
        <w:rPr>
          <w:rFonts w:ascii="Times New Roman" w:hAnsi="Times New Roman" w:cs="Times New Roman"/>
        </w:rPr>
        <w:t>Jason Guiste</w:t>
      </w:r>
      <w:r w:rsidRPr="00704D22">
        <w:rPr>
          <w:rFonts w:ascii="Times New Roman" w:hAnsi="Times New Roman" w:cs="Times New Roman"/>
        </w:rPr>
        <w:br/>
        <w:t>CS-330 Computational Graphics and Visualization</w:t>
      </w:r>
    </w:p>
    <w:p w14:paraId="264B8898" w14:textId="77777777" w:rsidR="00704D22" w:rsidRPr="00704D22" w:rsidRDefault="00704D22" w:rsidP="00704D22">
      <w:pPr>
        <w:spacing w:line="480" w:lineRule="auto"/>
        <w:rPr>
          <w:rFonts w:ascii="Times New Roman" w:hAnsi="Times New Roman" w:cs="Times New Roman"/>
        </w:rPr>
      </w:pPr>
      <w:r w:rsidRPr="00704D22">
        <w:rPr>
          <w:rFonts w:ascii="Times New Roman" w:hAnsi="Times New Roman" w:cs="Times New Roman"/>
        </w:rPr>
        <w:t>For my final project, I recreated a small desktop workspace that includes a coffee mug, notebook, desk lamp, succulent plant, and desk surface. I selected these objects because they are items that I use every day and can easily observe from multiple angles. The scene provides a variety of geometric shapes while remaining simple enough to model efficiently using low-polygon primitive meshes. The coffee mug was created as a compound object using a cylinder for the body and a torus for the handle. The notebook was created using a scaled box primitive. The desk lamp was constructed from cylinders and a cone, while the succulent was created using a tapered cylinder for the pot and spheres for the plant. A plane was used to represent the desk surface. These objects allowed me to satisfy the project requirement of using multiple primitive shapes while maintaining a polygon count well below the maximum allowed.</w:t>
      </w:r>
    </w:p>
    <w:p w14:paraId="3AC3ECCF" w14:textId="77777777" w:rsidR="00704D22" w:rsidRPr="00704D22" w:rsidRDefault="00704D22" w:rsidP="00704D22">
      <w:pPr>
        <w:spacing w:line="480" w:lineRule="auto"/>
        <w:rPr>
          <w:rFonts w:ascii="Times New Roman" w:hAnsi="Times New Roman" w:cs="Times New Roman"/>
        </w:rPr>
      </w:pPr>
      <w:r w:rsidRPr="00704D22">
        <w:rPr>
          <w:rFonts w:ascii="Times New Roman" w:hAnsi="Times New Roman" w:cs="Times New Roman"/>
        </w:rPr>
        <w:t>To improve realism, textures were applied to the desk surface and notebook using high-resolution image files. Lighting was implemented using multiple light sources, including a white point light and a colored secondary light. The lighting system uses the Phong shading model with ambient, diffuse, and specular components. Ambient lighting provides overall visibility, diffuse lighting creates realistic shading based on surface orientation, and specular lighting produces highlights that make surfaces appear more polished. The placement of the lights was adjusted to ensure that all objects remain visible as the camera moves around the scene.</w:t>
      </w:r>
    </w:p>
    <w:p w14:paraId="0960A6E1" w14:textId="77777777" w:rsidR="00704D22" w:rsidRPr="00704D22" w:rsidRDefault="00704D22" w:rsidP="00704D22">
      <w:pPr>
        <w:spacing w:line="480" w:lineRule="auto"/>
        <w:rPr>
          <w:rFonts w:ascii="Times New Roman" w:hAnsi="Times New Roman" w:cs="Times New Roman"/>
        </w:rPr>
      </w:pPr>
      <w:r w:rsidRPr="00704D22">
        <w:rPr>
          <w:rFonts w:ascii="Times New Roman" w:hAnsi="Times New Roman" w:cs="Times New Roman"/>
        </w:rPr>
        <w:t xml:space="preserve">Users can navigate through the 3D environment using keyboard and mouse controls. The W, A, S, and D keys move the camera forward, left, backward, and right. The Q and E keys provide vertical movement. Mouse movement controls camera orientation through pitch and yaw adjustments, allowing users to look around the scene without changing their position. The mouse </w:t>
      </w:r>
      <w:r w:rsidRPr="00704D22">
        <w:rPr>
          <w:rFonts w:ascii="Times New Roman" w:hAnsi="Times New Roman" w:cs="Times New Roman"/>
        </w:rPr>
        <w:lastRenderedPageBreak/>
        <w:t>scroll wheel adjusts movement speed, providing greater control when examining objects closely or moving across the scene more quickly. The application also allows users to switch between perspective and orthographic projections using keyboard shortcuts. Perspective mode provides realistic depth perception, while orthographic mode removes perspective distortion and provides a more technical view of the scene.</w:t>
      </w:r>
    </w:p>
    <w:p w14:paraId="5BEECBDF" w14:textId="77777777" w:rsidR="00704D22" w:rsidRPr="00704D22" w:rsidRDefault="00704D22" w:rsidP="00704D22">
      <w:pPr>
        <w:spacing w:line="480" w:lineRule="auto"/>
        <w:rPr>
          <w:rFonts w:ascii="Times New Roman" w:hAnsi="Times New Roman" w:cs="Times New Roman"/>
        </w:rPr>
      </w:pPr>
      <w:r w:rsidRPr="00704D22">
        <w:rPr>
          <w:rFonts w:ascii="Times New Roman" w:hAnsi="Times New Roman" w:cs="Times New Roman"/>
        </w:rPr>
        <w:t xml:space="preserve">Several custom functions were used to keep the code organized and reusable. The </w:t>
      </w:r>
      <w:proofErr w:type="spellStart"/>
      <w:proofErr w:type="gramStart"/>
      <w:r w:rsidRPr="00704D22">
        <w:rPr>
          <w:rFonts w:ascii="Times New Roman" w:hAnsi="Times New Roman" w:cs="Times New Roman"/>
        </w:rPr>
        <w:t>SetTransformations</w:t>
      </w:r>
      <w:proofErr w:type="spellEnd"/>
      <w:r w:rsidRPr="00704D22">
        <w:rPr>
          <w:rFonts w:ascii="Times New Roman" w:hAnsi="Times New Roman" w:cs="Times New Roman"/>
        </w:rPr>
        <w:t>(</w:t>
      </w:r>
      <w:proofErr w:type="gramEnd"/>
      <w:r w:rsidRPr="00704D22">
        <w:rPr>
          <w:rFonts w:ascii="Times New Roman" w:hAnsi="Times New Roman" w:cs="Times New Roman"/>
        </w:rPr>
        <w:t xml:space="preserve">) function applies scaling, rotation, and translation values before rendering an object. This allows every object in the scene to use the same transformation workflow. The </w:t>
      </w:r>
      <w:proofErr w:type="spellStart"/>
      <w:proofErr w:type="gramStart"/>
      <w:r w:rsidRPr="00704D22">
        <w:rPr>
          <w:rFonts w:ascii="Times New Roman" w:hAnsi="Times New Roman" w:cs="Times New Roman"/>
        </w:rPr>
        <w:t>SetShaderTexture</w:t>
      </w:r>
      <w:proofErr w:type="spellEnd"/>
      <w:r w:rsidRPr="00704D22">
        <w:rPr>
          <w:rFonts w:ascii="Times New Roman" w:hAnsi="Times New Roman" w:cs="Times New Roman"/>
        </w:rPr>
        <w:t>(</w:t>
      </w:r>
      <w:proofErr w:type="gramEnd"/>
      <w:r w:rsidRPr="00704D22">
        <w:rPr>
          <w:rFonts w:ascii="Times New Roman" w:hAnsi="Times New Roman" w:cs="Times New Roman"/>
        </w:rPr>
        <w:t xml:space="preserve">) function applies textures to objects and simplifies texture management. The </w:t>
      </w:r>
      <w:proofErr w:type="spellStart"/>
      <w:proofErr w:type="gramStart"/>
      <w:r w:rsidRPr="00704D22">
        <w:rPr>
          <w:rFonts w:ascii="Times New Roman" w:hAnsi="Times New Roman" w:cs="Times New Roman"/>
        </w:rPr>
        <w:t>SetTextureUVScale</w:t>
      </w:r>
      <w:proofErr w:type="spellEnd"/>
      <w:r w:rsidRPr="00704D22">
        <w:rPr>
          <w:rFonts w:ascii="Times New Roman" w:hAnsi="Times New Roman" w:cs="Times New Roman"/>
        </w:rPr>
        <w:t>(</w:t>
      </w:r>
      <w:proofErr w:type="gramEnd"/>
      <w:r w:rsidRPr="00704D22">
        <w:rPr>
          <w:rFonts w:ascii="Times New Roman" w:hAnsi="Times New Roman" w:cs="Times New Roman"/>
        </w:rPr>
        <w:t xml:space="preserve">) function controls texture repetition across surfaces. Additional functions such as </w:t>
      </w:r>
      <w:proofErr w:type="spellStart"/>
      <w:proofErr w:type="gramStart"/>
      <w:r w:rsidRPr="00704D22">
        <w:rPr>
          <w:rFonts w:ascii="Times New Roman" w:hAnsi="Times New Roman" w:cs="Times New Roman"/>
        </w:rPr>
        <w:t>CreateGLTexture</w:t>
      </w:r>
      <w:proofErr w:type="spellEnd"/>
      <w:r w:rsidRPr="00704D22">
        <w:rPr>
          <w:rFonts w:ascii="Times New Roman" w:hAnsi="Times New Roman" w:cs="Times New Roman"/>
        </w:rPr>
        <w:t>(</w:t>
      </w:r>
      <w:proofErr w:type="gramEnd"/>
      <w:r w:rsidRPr="00704D22">
        <w:rPr>
          <w:rFonts w:ascii="Times New Roman" w:hAnsi="Times New Roman" w:cs="Times New Roman"/>
        </w:rPr>
        <w:t xml:space="preserve">) and </w:t>
      </w:r>
      <w:proofErr w:type="spellStart"/>
      <w:proofErr w:type="gramStart"/>
      <w:r w:rsidRPr="00704D22">
        <w:rPr>
          <w:rFonts w:ascii="Times New Roman" w:hAnsi="Times New Roman" w:cs="Times New Roman"/>
        </w:rPr>
        <w:t>BindGLTextures</w:t>
      </w:r>
      <w:proofErr w:type="spellEnd"/>
      <w:r w:rsidRPr="00704D22">
        <w:rPr>
          <w:rFonts w:ascii="Times New Roman" w:hAnsi="Times New Roman" w:cs="Times New Roman"/>
        </w:rPr>
        <w:t>(</w:t>
      </w:r>
      <w:proofErr w:type="gramEnd"/>
      <w:r w:rsidRPr="00704D22">
        <w:rPr>
          <w:rFonts w:ascii="Times New Roman" w:hAnsi="Times New Roman" w:cs="Times New Roman"/>
        </w:rPr>
        <w:t>) manage texture loading and memory allocation. These reusable functions improve readability, reduce duplicated code, and make the project easier to maintain. The modular design also makes it easier to add new objects, textures, or lighting configurations in future versions of the scene.</w:t>
      </w:r>
    </w:p>
    <w:p w14:paraId="73100473" w14:textId="77777777" w:rsidR="00704D22" w:rsidRPr="00704D22" w:rsidRDefault="00704D22" w:rsidP="00704D22">
      <w:pPr>
        <w:spacing w:line="480" w:lineRule="auto"/>
        <w:rPr>
          <w:rFonts w:ascii="Times New Roman" w:hAnsi="Times New Roman" w:cs="Times New Roman"/>
        </w:rPr>
      </w:pPr>
      <w:r w:rsidRPr="00704D22">
        <w:rPr>
          <w:rFonts w:ascii="Times New Roman" w:hAnsi="Times New Roman" w:cs="Times New Roman"/>
        </w:rPr>
        <w:t>Overall, the project demonstrates the use of OpenGL rendering techniques, textured models, lighting, camera controls, and scene management. By combining multiple primitive shapes into recognizable real-world objects, I was able to create a simple but effective 3D representation of a desktop workspace</w:t>
      </w:r>
    </w:p>
    <w:p w14:paraId="7C6A4073" w14:textId="77777777" w:rsidR="00704D22" w:rsidRDefault="00704D22"/>
    <w:sectPr w:rsidR="00704D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D22"/>
    <w:rsid w:val="00704D22"/>
    <w:rsid w:val="00B039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FC011"/>
  <w15:chartTrackingRefBased/>
  <w15:docId w15:val="{692F39D7-6EBD-4610-AE11-868CBA7AF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D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4D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4D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4D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D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D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D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4D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D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D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D22"/>
    <w:rPr>
      <w:rFonts w:eastAsiaTheme="majorEastAsia" w:cstheme="majorBidi"/>
      <w:color w:val="272727" w:themeColor="text1" w:themeTint="D8"/>
    </w:rPr>
  </w:style>
  <w:style w:type="paragraph" w:styleId="Title">
    <w:name w:val="Title"/>
    <w:basedOn w:val="Normal"/>
    <w:next w:val="Normal"/>
    <w:link w:val="TitleChar"/>
    <w:uiPriority w:val="10"/>
    <w:qFormat/>
    <w:rsid w:val="00704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D22"/>
    <w:pPr>
      <w:spacing w:before="160"/>
      <w:jc w:val="center"/>
    </w:pPr>
    <w:rPr>
      <w:i/>
      <w:iCs/>
      <w:color w:val="404040" w:themeColor="text1" w:themeTint="BF"/>
    </w:rPr>
  </w:style>
  <w:style w:type="character" w:customStyle="1" w:styleId="QuoteChar">
    <w:name w:val="Quote Char"/>
    <w:basedOn w:val="DefaultParagraphFont"/>
    <w:link w:val="Quote"/>
    <w:uiPriority w:val="29"/>
    <w:rsid w:val="00704D22"/>
    <w:rPr>
      <w:i/>
      <w:iCs/>
      <w:color w:val="404040" w:themeColor="text1" w:themeTint="BF"/>
    </w:rPr>
  </w:style>
  <w:style w:type="paragraph" w:styleId="ListParagraph">
    <w:name w:val="List Paragraph"/>
    <w:basedOn w:val="Normal"/>
    <w:uiPriority w:val="34"/>
    <w:qFormat/>
    <w:rsid w:val="00704D22"/>
    <w:pPr>
      <w:ind w:left="720"/>
      <w:contextualSpacing/>
    </w:pPr>
  </w:style>
  <w:style w:type="character" w:styleId="IntenseEmphasis">
    <w:name w:val="Intense Emphasis"/>
    <w:basedOn w:val="DefaultParagraphFont"/>
    <w:uiPriority w:val="21"/>
    <w:qFormat/>
    <w:rsid w:val="00704D22"/>
    <w:rPr>
      <w:i/>
      <w:iCs/>
      <w:color w:val="2F5496" w:themeColor="accent1" w:themeShade="BF"/>
    </w:rPr>
  </w:style>
  <w:style w:type="paragraph" w:styleId="IntenseQuote">
    <w:name w:val="Intense Quote"/>
    <w:basedOn w:val="Normal"/>
    <w:next w:val="Normal"/>
    <w:link w:val="IntenseQuoteChar"/>
    <w:uiPriority w:val="30"/>
    <w:qFormat/>
    <w:rsid w:val="00704D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D22"/>
    <w:rPr>
      <w:i/>
      <w:iCs/>
      <w:color w:val="2F5496" w:themeColor="accent1" w:themeShade="BF"/>
    </w:rPr>
  </w:style>
  <w:style w:type="character" w:styleId="IntenseReference">
    <w:name w:val="Intense Reference"/>
    <w:basedOn w:val="DefaultParagraphFont"/>
    <w:uiPriority w:val="32"/>
    <w:qFormat/>
    <w:rsid w:val="00704D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521</Words>
  <Characters>2975</Characters>
  <Application>Microsoft Office Word</Application>
  <DocSecurity>0</DocSecurity>
  <Lines>24</Lines>
  <Paragraphs>6</Paragraphs>
  <ScaleCrop>false</ScaleCrop>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Guiste, Jason</dc:creator>
  <cp:keywords/>
  <dc:description/>
  <cp:lastModifiedBy>Guiste, Jason</cp:lastModifiedBy>
  <cp:revision>1</cp:revision>
  <dcterms:created xsi:type="dcterms:W3CDTF">2026-06-22T01:08:00Z</dcterms:created>
  <dcterms:modified xsi:type="dcterms:W3CDTF">2026-06-22T01:10:00Z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6865de65-4dca-42e0-ab14-03871540b16c</vt:lpwstr>
  </property>
</Properties>
</file>