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E4057"/>
          <w:sz w:val="44"/>
          <w:szCs w:val="44"/>
        </w:rPr>
        <w:t xml:space="preserve">Python Programming Notes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A concise reference guide to core Python concepts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120"/>
      </w:pPr>
      <w:r>
        <w:t xml:space="preserve">Python is a high-level, interpreted, general-purpose programming language known for its readable syntax and broad ecosystem of libraries. It supports multiple programming paradigms, including procedural, object-oriented, and functional programming.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Easy to read and write — uses indentation instead of braces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Dynamically typed — variable types are determined at runtime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Interpreted — code runs line by line via the Python interpreter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Widely used in web development, data science, automation, and AI</w:t>
      </w:r>
    </w:p>
    <w:p>
      <w:pPr>
        <w:pStyle w:val="Heading1"/>
        <w:spacing w:after="150" w:before="300"/>
      </w:pPr>
      <w:r>
        <w:t xml:space="preserve">2. Variables and Data Types</w:t>
      </w:r>
    </w:p>
    <w:p>
      <w:pPr>
        <w:spacing w:after="120"/>
      </w:pPr>
      <w:r>
        <w:t xml:space="preserve">Variables in Python are created by assignment and do not require explicit type declarations.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x = 10          #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y = 3.14        # float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name = "Alice"   # str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is_valid = True # bool</w:t>
            </w:r>
          </w:p>
        </w:tc>
      </w:tr>
    </w:tbl>
    <w:p>
      <w:pPr>
        <w:pStyle w:val="Heading2"/>
        <w:spacing w:after="100" w:before="200"/>
      </w:pPr>
      <w:r>
        <w:t xml:space="preserve">Common built-in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int, float, complex — numeric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 — text/string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bool — True or False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list, tuple, set, dict — collection types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NoneType — represents absence of a value (None)</w:t>
      </w:r>
    </w:p>
    <w:p>
      <w:pPr>
        <w:pStyle w:val="Heading1"/>
        <w:spacing w:after="150" w:before="300"/>
      </w:pPr>
      <w:r>
        <w:t xml:space="preserve">3. Collections</w:t>
      </w:r>
    </w:p>
    <w:p>
      <w:pPr>
        <w:pStyle w:val="Heading2"/>
        <w:spacing w:after="100" w:before="200"/>
      </w:pPr>
      <w:r>
        <w:t xml:space="preserve">Lists</w:t>
      </w:r>
    </w:p>
    <w:p>
      <w:pPr>
        <w:spacing w:after="120"/>
      </w:pPr>
      <w:r>
        <w:t xml:space="preserve">Ordered, mutable sequences that can hold mixed types.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fruits = ["apple", "banana", "cherry"]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fruits.append("date")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print(fruits[0])   # apple</w:t>
            </w:r>
          </w:p>
        </w:tc>
      </w:tr>
    </w:tbl>
    <w:p>
      <w:pPr>
        <w:pStyle w:val="Heading2"/>
        <w:spacing w:after="100" w:before="200"/>
      </w:pPr>
      <w:r>
        <w:t xml:space="preserve">Tuples</w:t>
      </w:r>
    </w:p>
    <w:p>
      <w:pPr>
        <w:spacing w:after="120"/>
      </w:pPr>
      <w:r>
        <w:t xml:space="preserve">Ordered, immutable sequences — useful for fixed collections of values.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point = (3,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x, y = point</w:t>
            </w:r>
          </w:p>
        </w:tc>
      </w:tr>
    </w:tbl>
    <w:p>
      <w:pPr>
        <w:pStyle w:val="Heading2"/>
        <w:spacing w:after="100" w:before="200"/>
      </w:pPr>
      <w:r>
        <w:t xml:space="preserve">Dictionaries</w:t>
      </w:r>
    </w:p>
    <w:p>
      <w:pPr>
        <w:spacing w:after="120"/>
      </w:pPr>
      <w:r>
        <w:t xml:space="preserve">Unordered key-value pairs, ideal for lookups.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person = {"name": "Alice", "age": 30}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print(person["name"])   # Alice</w:t>
            </w:r>
          </w:p>
        </w:tc>
      </w:tr>
    </w:tbl>
    <w:p>
      <w:pPr>
        <w:pStyle w:val="Heading2"/>
        <w:spacing w:after="100" w:before="200"/>
      </w:pPr>
      <w:r>
        <w:t xml:space="preserve">Sets</w:t>
      </w:r>
    </w:p>
    <w:p>
      <w:pPr>
        <w:spacing w:after="120"/>
      </w:pPr>
      <w:r>
        <w:t xml:space="preserve">Unordered collections of unique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nums = {1, 2, 2, 3}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print(nums)   # {1, 2, 3}</w:t>
            </w:r>
          </w:p>
        </w:tc>
      </w:tr>
    </w:tbl>
    <w:p>
      <w:pPr>
        <w:pStyle w:val="Heading1"/>
        <w:spacing w:after="150" w:before="300"/>
      </w:pPr>
      <w:r>
        <w:t xml:space="preserve">4. Control Flow</w:t>
      </w:r>
    </w:p>
    <w:p>
      <w:pPr>
        <w:pStyle w:val="Heading2"/>
        <w:spacing w:after="100" w:before="200"/>
      </w:pPr>
      <w:r>
        <w:t xml:space="preserve">Conditionals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age = 18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if age &gt;= 18: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print("Adult")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elif age &gt;= 13: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print("Teenager")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else: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print("Child")</w:t>
            </w:r>
          </w:p>
        </w:tc>
      </w:tr>
    </w:tbl>
    <w:p>
      <w:pPr>
        <w:pStyle w:val="Heading2"/>
        <w:spacing w:after="100" w:before="200"/>
      </w:pPr>
      <w:r>
        <w:t xml:space="preserve">Loops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for i in range(5):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print(i)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count 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while count &lt; 3: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count += 1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break — exits a loop immediately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continue — skips to the next iteration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range(start, stop, step) — generates a sequence of numbers</w:t>
      </w:r>
    </w:p>
    <w:p>
      <w:pPr>
        <w:pStyle w:val="Heading1"/>
        <w:spacing w:after="150" w:before="300"/>
      </w:pPr>
      <w:r>
        <w:t xml:space="preserve">5. Functions</w:t>
      </w:r>
    </w:p>
    <w:p>
      <w:pPr>
        <w:spacing w:after="120"/>
      </w:pPr>
      <w:r>
        <w:t xml:space="preserve">Functions are defined using the def keyword and can accept default, positional, and keyword arguments.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def greet(name, greeting="Hello"):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return f"{greeting}, {name}!"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print(greet("Alice"))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print(greet("Bob", greeting="Hi"))</w:t>
            </w:r>
          </w:p>
        </w:tc>
      </w:tr>
    </w:tbl>
    <w:p>
      <w:pPr>
        <w:pStyle w:val="Heading2"/>
        <w:spacing w:after="100" w:before="200"/>
      </w:pPr>
      <w:r>
        <w:t xml:space="preserve">Lambda functions</w:t>
      </w:r>
    </w:p>
    <w:p>
      <w:pPr>
        <w:spacing w:after="120"/>
      </w:pPr>
      <w:r>
        <w:t xml:space="preserve">Small, anonymous functions defined in a single 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square = lambda x: x **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print(square(5))   # 25</w:t>
            </w:r>
          </w:p>
        </w:tc>
      </w:tr>
    </w:tbl>
    <w:p>
      <w:pPr>
        <w:pStyle w:val="Heading1"/>
        <w:spacing w:after="150" w:before="300"/>
      </w:pPr>
      <w:r>
        <w:t xml:space="preserve">6. Object-Oriented Programming</w:t>
      </w:r>
    </w:p>
    <w:p>
      <w:pPr>
        <w:spacing w:after="120"/>
      </w:pPr>
      <w:r>
        <w:t xml:space="preserve">Python supports classes and objects, allowing you to model real-world entities with attributes and behaviors.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class Animal: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def __init__(self, name, sound):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self.name = 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self.sound = sound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def speak(self):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    return f"{self.name} says {self.sound}"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dog = Animal("Dog", "Woof")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print(dog.speak())</w:t>
            </w:r>
          </w:p>
        </w:tc>
      </w:tr>
    </w:tbl>
    <w:p>
      <w:pPr>
        <w:pStyle w:val="Heading2"/>
        <w:spacing w:after="100" w:before="200"/>
      </w:pPr>
      <w:r>
        <w:t xml:space="preserve">Key OOP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Inheritance — a class can extend another class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Encapsulation — bundling data and methods together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Polymorphism — same interface, different implementations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self — refers to the current instance of the class</w:t>
      </w:r>
    </w:p>
    <w:p>
      <w:pPr>
        <w:pStyle w:val="Heading1"/>
        <w:spacing w:after="150" w:before="300"/>
      </w:pPr>
      <w:r>
        <w:t xml:space="preserve">7. Error Handling</w:t>
      </w:r>
    </w:p>
    <w:p>
      <w:pPr>
        <w:spacing w:after="120"/>
      </w:pPr>
      <w:r>
        <w:t xml:space="preserve">Exceptions allow a program to handle errors gracefully instead of crashing.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try: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result = 10 /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except ZeroDivisionError: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print("Cannot divide by zero")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finally: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print("Done")</w:t>
            </w:r>
          </w:p>
        </w:tc>
      </w:tr>
    </w:tbl>
    <w:p>
      <w:pPr>
        <w:pStyle w:val="Heading1"/>
        <w:spacing w:after="150" w:before="300"/>
      </w:pPr>
      <w:r>
        <w:t xml:space="preserve">8. Modules and Libraries</w:t>
      </w:r>
    </w:p>
    <w:p>
      <w:pPr>
        <w:spacing w:after="120"/>
      </w:pPr>
      <w:r>
        <w:t xml:space="preserve">Modules let you organize and reuse code. Python's standard library and third-party packages (installed via pip) extend its functionality significantly.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import math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print(math.sqrt(16))   # 4.0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from datetime 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print(datetime.now())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pip install &lt;package&gt; — installs a third-party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Popular libraries: NumPy, pandas, requests, Flask, Django</w:t>
      </w:r>
    </w:p>
    <w:p>
      <w:pPr>
        <w:pStyle w:val="Heading1"/>
        <w:spacing w:after="150" w:before="300"/>
      </w:pPr>
      <w:r>
        <w:t xml:space="preserve">9. File Handling</w:t>
      </w:r>
    </w:p>
    <w:p>
      <w:pPr>
        <w:spacing w:after="120"/>
      </w:pPr>
      <w:r>
        <w:t xml:space="preserve">The with statement ensures files are properly closed after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with open("data.txt", "r")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content = f.read()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with open("data.txt", "w")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F1F1F"/>
                <w:sz w:val="19"/>
                <w:szCs w:val="19"/>
              </w:rPr>
              <w:t xml:space="preserve">    f.write("Hello, file!")</w:t>
            </w:r>
          </w:p>
        </w:tc>
      </w:tr>
    </w:tbl>
    <w:p>
      <w:pPr>
        <w:pStyle w:val="Heading1"/>
        <w:spacing w:after="150" w:before="300"/>
      </w:pPr>
      <w:r>
        <w:t xml:space="preserve">10. Best Practices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Follow PEP 8 style guidelines for readable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descriptive variable and function names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docstrings to document functions and classes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virtual environments to manage project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Handle exceptions instead of letting programs crash</w:t>
      </w:r>
    </w:p>
    <w:p>
      <w:pPr>
        <w:spacing w:after="200"/>
      </w:pP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End of notes — a quick reference to help you review core Python concepts.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2026-07-15T12:41:40.230Z</dcterms:created>
  <dcterms:modified xsi:type="dcterms:W3CDTF">2026-07-15T12:41:40.262Z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